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9CB60" w14:textId="74A9527A" w:rsidR="00DC3A34" w:rsidRDefault="002D169F">
      <w:pPr>
        <w:rPr>
          <w:rFonts w:ascii="Arial" w:hAnsi="Arial"/>
          <w:b/>
          <w:bCs/>
          <w:color w:val="0070C0"/>
          <w:sz w:val="44"/>
          <w:szCs w:val="44"/>
          <w:lang w:eastAsia="en-US"/>
        </w:rPr>
      </w:pPr>
      <w:bookmarkStart w:id="0" w:name="_Toc51581976"/>
      <w:bookmarkStart w:id="1" w:name="_Toc52543760"/>
      <w:bookmarkStart w:id="2" w:name="_Toc74857771"/>
      <w:bookmarkStart w:id="3" w:name="_Toc105176698"/>
      <w:r>
        <w:rPr>
          <w:noProof/>
        </w:rPr>
        <w:drawing>
          <wp:anchor distT="0" distB="0" distL="114300" distR="114300" simplePos="0" relativeHeight="251658243" behindDoc="0" locked="0" layoutInCell="1" allowOverlap="1" wp14:anchorId="2A7A34BB" wp14:editId="0FA842CC">
            <wp:simplePos x="0" y="0"/>
            <wp:positionH relativeFrom="column">
              <wp:posOffset>-1028573</wp:posOffset>
            </wp:positionH>
            <wp:positionV relativeFrom="paragraph">
              <wp:posOffset>1864741</wp:posOffset>
            </wp:positionV>
            <wp:extent cx="7581900" cy="4204970"/>
            <wp:effectExtent l="0" t="0" r="0" b="0"/>
            <wp:wrapNone/>
            <wp:docPr id="31" name="Picture 31" descr="A close up of a car dash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car dashboard&#10;&#10;Description automatically generated with medium confidence"/>
                    <pic:cNvPicPr>
                      <a:picLocks noChangeAspect="1"/>
                    </pic:cNvPicPr>
                  </pic:nvPicPr>
                  <pic:blipFill>
                    <a:blip r:embed="rId11">
                      <a:duotone>
                        <a:schemeClr val="accent5">
                          <a:shade val="45000"/>
                          <a:satMod val="135000"/>
                        </a:schemeClr>
                        <a:prstClr val="white"/>
                      </a:duotone>
                    </a:blip>
                    <a:stretch>
                      <a:fillRect/>
                    </a:stretch>
                  </pic:blipFill>
                  <pic:spPr>
                    <a:xfrm>
                      <a:off x="0" y="0"/>
                      <a:ext cx="7581900" cy="4204970"/>
                    </a:xfrm>
                    <a:prstGeom prst="rect">
                      <a:avLst/>
                    </a:prstGeom>
                  </pic:spPr>
                </pic:pic>
              </a:graphicData>
            </a:graphic>
            <wp14:sizeRelH relativeFrom="margin">
              <wp14:pctWidth>0</wp14:pctWidth>
            </wp14:sizeRelH>
            <wp14:sizeRelV relativeFrom="margin">
              <wp14:pctHeight>0</wp14:pctHeight>
            </wp14:sizeRelV>
          </wp:anchor>
        </w:drawing>
      </w:r>
      <w:r w:rsidR="00DC3A34" w:rsidRPr="0019379E">
        <w:rPr>
          <w:noProof/>
        </w:rPr>
        <mc:AlternateContent>
          <mc:Choice Requires="wps">
            <w:drawing>
              <wp:anchor distT="0" distB="0" distL="114300" distR="114300" simplePos="0" relativeHeight="251658241" behindDoc="0" locked="0" layoutInCell="1" allowOverlap="1" wp14:anchorId="5E2A3B56" wp14:editId="5F64FC14">
                <wp:simplePos x="0" y="0"/>
                <wp:positionH relativeFrom="column">
                  <wp:posOffset>-405827</wp:posOffset>
                </wp:positionH>
                <wp:positionV relativeFrom="paragraph">
                  <wp:posOffset>-8255</wp:posOffset>
                </wp:positionV>
                <wp:extent cx="6378497" cy="13267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378497" cy="1326777"/>
                        </a:xfrm>
                        <a:prstGeom prst="rect">
                          <a:avLst/>
                        </a:prstGeom>
                        <a:noFill/>
                        <a:ln w="6350">
                          <a:noFill/>
                        </a:ln>
                      </wps:spPr>
                      <wps:txbx>
                        <w:txbxContent>
                          <w:p w14:paraId="466AE383" w14:textId="15B19E39" w:rsidR="00206C71" w:rsidRPr="00DC3A34" w:rsidRDefault="00206C71" w:rsidP="00DC3A34">
                            <w:pPr>
                              <w:jc w:val="center"/>
                              <w:rPr>
                                <w:rFonts w:ascii="Arial" w:hAnsi="Arial" w:cs="Arial"/>
                                <w:b/>
                                <w:bCs/>
                                <w:color w:val="FFFFFF" w:themeColor="background1"/>
                                <w:sz w:val="68"/>
                                <w:szCs w:val="68"/>
                              </w:rPr>
                            </w:pPr>
                            <w:r w:rsidRPr="00DC3A34">
                              <w:rPr>
                                <w:rFonts w:ascii="Arial" w:hAnsi="Arial" w:cs="Arial"/>
                                <w:b/>
                                <w:bCs/>
                                <w:color w:val="FFFFFF" w:themeColor="background1"/>
                                <w:sz w:val="68"/>
                                <w:szCs w:val="68"/>
                              </w:rPr>
                              <w:t xml:space="preserve">Prevalence and determinants </w:t>
                            </w:r>
                            <w:r w:rsidRPr="00DC3A34">
                              <w:rPr>
                                <w:rFonts w:ascii="Arial" w:hAnsi="Arial" w:cs="Arial"/>
                                <w:b/>
                                <w:bCs/>
                                <w:color w:val="FFFFFF" w:themeColor="background1"/>
                                <w:sz w:val="68"/>
                                <w:szCs w:val="68"/>
                              </w:rPr>
                              <w:br/>
                              <w:t>of speeding in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A3B56" id="_x0000_t202" coordsize="21600,21600" o:spt="202" path="m,l,21600r21600,l21600,xe">
                <v:stroke joinstyle="miter"/>
                <v:path gradientshapeok="t" o:connecttype="rect"/>
              </v:shapetype>
              <v:shape id="Text Box 15" o:spid="_x0000_s1026" type="#_x0000_t202" style="position:absolute;margin-left:-31.95pt;margin-top:-.65pt;width:502.25pt;height:10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2PGAIAAC0EAAAOAAAAZHJzL2Uyb0RvYy54bWysU8tu2zAQvBfoPxC815Idx0o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" filled="f" stroked="f" strokeweight=".5pt">
                <v:textbox>
                  <w:txbxContent>
                    <w:p w14:paraId="466AE383" w14:textId="15B19E39" w:rsidR="00206C71" w:rsidRPr="00DC3A34" w:rsidRDefault="00206C71" w:rsidP="00DC3A34">
                      <w:pPr>
                        <w:jc w:val="center"/>
                        <w:rPr>
                          <w:rFonts w:ascii="Arial" w:hAnsi="Arial" w:cs="Arial"/>
                          <w:b/>
                          <w:bCs/>
                          <w:color w:val="FFFFFF" w:themeColor="background1"/>
                          <w:sz w:val="68"/>
                          <w:szCs w:val="68"/>
                        </w:rPr>
                      </w:pPr>
                      <w:r w:rsidRPr="00DC3A34">
                        <w:rPr>
                          <w:rFonts w:ascii="Arial" w:hAnsi="Arial" w:cs="Arial"/>
                          <w:b/>
                          <w:bCs/>
                          <w:color w:val="FFFFFF" w:themeColor="background1"/>
                          <w:sz w:val="68"/>
                          <w:szCs w:val="68"/>
                        </w:rPr>
                        <w:t xml:space="preserve">Prevalence and determinants </w:t>
                      </w:r>
                      <w:r w:rsidRPr="00DC3A34">
                        <w:rPr>
                          <w:rFonts w:ascii="Arial" w:hAnsi="Arial" w:cs="Arial"/>
                          <w:b/>
                          <w:bCs/>
                          <w:color w:val="FFFFFF" w:themeColor="background1"/>
                          <w:sz w:val="68"/>
                          <w:szCs w:val="68"/>
                        </w:rPr>
                        <w:br/>
                        <w:t>of speeding in Queensland</w:t>
                      </w:r>
                    </w:p>
                  </w:txbxContent>
                </v:textbox>
              </v:shape>
            </w:pict>
          </mc:Fallback>
        </mc:AlternateContent>
      </w:r>
      <w:r w:rsidR="00DC3A34" w:rsidRPr="0019379E">
        <w:rPr>
          <w:noProof/>
        </w:rPr>
        <mc:AlternateContent>
          <mc:Choice Requires="wps">
            <w:drawing>
              <wp:anchor distT="0" distB="0" distL="114300" distR="114300" simplePos="0" relativeHeight="251658242" behindDoc="0" locked="0" layoutInCell="1" allowOverlap="1" wp14:anchorId="68992301" wp14:editId="0BDD0410">
                <wp:simplePos x="0" y="0"/>
                <wp:positionH relativeFrom="column">
                  <wp:posOffset>-1030605</wp:posOffset>
                </wp:positionH>
                <wp:positionV relativeFrom="paragraph">
                  <wp:posOffset>6905067</wp:posOffset>
                </wp:positionV>
                <wp:extent cx="7577780" cy="26752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77780" cy="2675255"/>
                        </a:xfrm>
                        <a:prstGeom prst="rect">
                          <a:avLst/>
                        </a:prstGeom>
                        <a:noFill/>
                        <a:ln w="6350">
                          <a:noFill/>
                        </a:ln>
                      </wps:spPr>
                      <wps:txbx>
                        <w:txbxContent>
                          <w:p w14:paraId="66647B03" w14:textId="339BC0EC" w:rsidR="00206C71" w:rsidRPr="00DC3A34" w:rsidRDefault="00206C71" w:rsidP="00DC3A34">
                            <w:pPr>
                              <w:jc w:val="center"/>
                              <w:rPr>
                                <w:rFonts w:ascii="Arial" w:hAnsi="Arial" w:cs="Arial"/>
                                <w:b/>
                                <w:bCs/>
                                <w:color w:val="FFFFFF" w:themeColor="background1"/>
                                <w:sz w:val="40"/>
                                <w:szCs w:val="40"/>
                              </w:rPr>
                            </w:pPr>
                            <w:r>
                              <w:rPr>
                                <w:rFonts w:ascii="Arial" w:hAnsi="Arial" w:cs="Arial"/>
                                <w:b/>
                                <w:bCs/>
                                <w:color w:val="FFFFFF" w:themeColor="background1"/>
                                <w:sz w:val="40"/>
                                <w:szCs w:val="40"/>
                              </w:rPr>
                              <w:t xml:space="preserve">A study conducted </w:t>
                            </w:r>
                            <w:r w:rsidRPr="0081564A">
                              <w:rPr>
                                <w:rFonts w:ascii="Arial" w:hAnsi="Arial" w:cs="Arial"/>
                                <w:b/>
                                <w:bCs/>
                                <w:color w:val="FFFFFF" w:themeColor="background1"/>
                                <w:sz w:val="40"/>
                                <w:szCs w:val="40"/>
                              </w:rPr>
                              <w:t xml:space="preserve">for </w:t>
                            </w:r>
                            <w:r w:rsidRPr="0081564A">
                              <w:rPr>
                                <w:rFonts w:ascii="Arial" w:hAnsi="Arial" w:cs="Arial"/>
                                <w:b/>
                                <w:bCs/>
                                <w:color w:val="FFFFFF" w:themeColor="background1"/>
                                <w:sz w:val="40"/>
                                <w:szCs w:val="40"/>
                              </w:rPr>
                              <w:br/>
                            </w:r>
                            <w:r>
                              <w:rPr>
                                <w:rFonts w:ascii="Arial" w:hAnsi="Arial" w:cs="Arial"/>
                                <w:b/>
                                <w:bCs/>
                                <w:color w:val="FFFFFF" w:themeColor="background1"/>
                                <w:sz w:val="40"/>
                                <w:szCs w:val="40"/>
                              </w:rPr>
                              <w:t>Transport and Main Roads by</w:t>
                            </w:r>
                            <w:r>
                              <w:rPr>
                                <w:rFonts w:ascii="Arial" w:hAnsi="Arial" w:cs="Arial"/>
                                <w:b/>
                                <w:bCs/>
                                <w:color w:val="FFFFFF" w:themeColor="background1"/>
                                <w:sz w:val="40"/>
                                <w:szCs w:val="40"/>
                              </w:rPr>
                              <w:br/>
                            </w:r>
                            <w:r w:rsidRPr="0081564A">
                              <w:rPr>
                                <w:rFonts w:ascii="Arial" w:hAnsi="Arial" w:cs="Arial"/>
                                <w:b/>
                                <w:bCs/>
                                <w:color w:val="FFFFFF" w:themeColor="background1"/>
                                <w:sz w:val="40"/>
                                <w:szCs w:val="40"/>
                              </w:rPr>
                              <w:t>Schottler Consulting Pty Ltd</w:t>
                            </w:r>
                            <w:r w:rsidRPr="0081564A">
                              <w:rPr>
                                <w:rFonts w:ascii="Arial" w:hAnsi="Arial" w:cs="Arial"/>
                                <w:b/>
                                <w:bCs/>
                                <w:color w:val="FFFFFF" w:themeColor="background1"/>
                                <w:sz w:val="40"/>
                                <w:szCs w:val="40"/>
                              </w:rPr>
                              <w:br/>
                            </w:r>
                            <w:r>
                              <w:rPr>
                                <w:rFonts w:ascii="Arial" w:hAnsi="Arial" w:cs="Arial"/>
                                <w:b/>
                                <w:bCs/>
                                <w:color w:val="FFFFFF" w:themeColor="background1"/>
                                <w:sz w:val="28"/>
                                <w:szCs w:val="28"/>
                              </w:rPr>
                              <w:br/>
                            </w:r>
                            <w:r w:rsidRPr="00DC3A34">
                              <w:rPr>
                                <w:rFonts w:ascii="Arial" w:hAnsi="Arial" w:cs="Arial"/>
                                <w:b/>
                                <w:bCs/>
                                <w:color w:val="FFFFFF" w:themeColor="background1"/>
                                <w:sz w:val="28"/>
                                <w:szCs w:val="28"/>
                              </w:rPr>
                              <w:t>www.schottler.com.au</w:t>
                            </w:r>
                            <w:r w:rsidRPr="00DC3A34">
                              <w:rPr>
                                <w:rFonts w:ascii="Arial" w:hAnsi="Arial" w:cs="Arial"/>
                                <w:b/>
                                <w:bCs/>
                                <w:color w:val="FFFFFF" w:themeColor="background1"/>
                                <w:sz w:val="28"/>
                                <w:szCs w:val="28"/>
                              </w:rPr>
                              <w:br/>
                            </w:r>
                            <w:r w:rsidRPr="0081564A">
                              <w:rPr>
                                <w:rFonts w:ascii="Arial" w:hAnsi="Arial" w:cs="Arial"/>
                                <w:color w:val="FFFFFF" w:themeColor="background1"/>
                                <w:sz w:val="40"/>
                                <w:szCs w:val="40"/>
                              </w:rPr>
                              <w:br/>
                            </w:r>
                            <w:r w:rsidR="003561EF">
                              <w:rPr>
                                <w:rFonts w:ascii="Arial" w:hAnsi="Arial" w:cs="Arial"/>
                                <w:b/>
                                <w:bCs/>
                                <w:color w:val="FFFFFF" w:themeColor="background1"/>
                                <w:sz w:val="32"/>
                                <w:szCs w:val="32"/>
                              </w:rPr>
                              <w:t>July</w:t>
                            </w:r>
                            <w:r w:rsidRPr="00D43CE1">
                              <w:rPr>
                                <w:rFonts w:ascii="Arial" w:hAnsi="Arial" w:cs="Arial"/>
                                <w:b/>
                                <w:bCs/>
                                <w:color w:val="FFFFFF" w:themeColor="background1"/>
                                <w:sz w:val="32"/>
                                <w:szCs w:val="32"/>
                              </w:rPr>
                              <w:t>, 202</w:t>
                            </w:r>
                            <w:r>
                              <w:rPr>
                                <w:rFonts w:ascii="Arial" w:hAnsi="Arial" w:cs="Arial"/>
                                <w:b/>
                                <w:bCs/>
                                <w:color w:val="FFFFFF" w:themeColor="background1"/>
                                <w:sz w:val="32"/>
                                <w:szCs w:val="32"/>
                              </w:rPr>
                              <w:t>4</w:t>
                            </w:r>
                            <w:r w:rsidRPr="00D43CE1">
                              <w:rPr>
                                <w:rFonts w:ascii="Arial" w:hAnsi="Arial" w:cs="Arial"/>
                                <w:b/>
                                <w:bCs/>
                                <w:color w:val="FFFFFF" w:themeColor="background1"/>
                                <w:sz w:val="32"/>
                                <w:szCs w:val="32"/>
                              </w:rPr>
                              <w:br/>
                            </w:r>
                          </w:p>
                          <w:p w14:paraId="0B57F29D" w14:textId="77777777" w:rsidR="00206C71" w:rsidRDefault="00206C71" w:rsidP="00DC3A34">
                            <w:pPr>
                              <w:rPr>
                                <w:color w:val="FFFFFF" w:themeColor="background1"/>
                                <w:sz w:val="28"/>
                                <w:szCs w:val="28"/>
                              </w:rPr>
                            </w:pPr>
                          </w:p>
                          <w:p w14:paraId="48033A17" w14:textId="77777777" w:rsidR="00206C71" w:rsidRPr="0081564A" w:rsidRDefault="00206C71" w:rsidP="00DC3A34">
                            <w:pPr>
                              <w:jc w:val="right"/>
                              <w:rPr>
                                <w:rFonts w:ascii="Arial" w:hAnsi="Arial" w:cs="Arial"/>
                                <w:b/>
                                <w:bCs/>
                                <w:color w:val="FFFFFF" w:themeColor="background1"/>
                                <w:sz w:val="22"/>
                                <w:szCs w:val="22"/>
                              </w:rPr>
                            </w:pPr>
                            <w:r w:rsidRPr="0081564A">
                              <w:rPr>
                                <w:rFonts w:ascii="Arial" w:hAnsi="Arial" w:cs="Arial"/>
                                <w:bCs/>
                                <w:color w:val="FFFFFF" w:themeColor="background1"/>
                                <w:sz w:val="22"/>
                                <w:szCs w:val="22"/>
                              </w:rPr>
                              <w:t>Enquiries: research@schottler.com.au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2301" id="Text Box 16" o:spid="_x0000_s1027" type="#_x0000_t202" style="position:absolute;margin-left:-81.15pt;margin-top:543.7pt;width:596.7pt;height:21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" filled="f" stroked="f" strokeweight=".5pt">
                <v:textbox>
                  <w:txbxContent>
                    <w:p w14:paraId="66647B03" w14:textId="339BC0EC" w:rsidR="00206C71" w:rsidRPr="00DC3A34" w:rsidRDefault="00206C71" w:rsidP="00DC3A34">
                      <w:pPr>
                        <w:jc w:val="center"/>
                        <w:rPr>
                          <w:rFonts w:ascii="Arial" w:hAnsi="Arial" w:cs="Arial"/>
                          <w:b/>
                          <w:bCs/>
                          <w:color w:val="FFFFFF" w:themeColor="background1"/>
                          <w:sz w:val="40"/>
                          <w:szCs w:val="40"/>
                        </w:rPr>
                      </w:pPr>
                      <w:r>
                        <w:rPr>
                          <w:rFonts w:ascii="Arial" w:hAnsi="Arial" w:cs="Arial"/>
                          <w:b/>
                          <w:bCs/>
                          <w:color w:val="FFFFFF" w:themeColor="background1"/>
                          <w:sz w:val="40"/>
                          <w:szCs w:val="40"/>
                        </w:rPr>
                        <w:t xml:space="preserve">A study conducted </w:t>
                      </w:r>
                      <w:r w:rsidRPr="0081564A">
                        <w:rPr>
                          <w:rFonts w:ascii="Arial" w:hAnsi="Arial" w:cs="Arial"/>
                          <w:b/>
                          <w:bCs/>
                          <w:color w:val="FFFFFF" w:themeColor="background1"/>
                          <w:sz w:val="40"/>
                          <w:szCs w:val="40"/>
                        </w:rPr>
                        <w:t xml:space="preserve">for </w:t>
                      </w:r>
                      <w:r w:rsidRPr="0081564A">
                        <w:rPr>
                          <w:rFonts w:ascii="Arial" w:hAnsi="Arial" w:cs="Arial"/>
                          <w:b/>
                          <w:bCs/>
                          <w:color w:val="FFFFFF" w:themeColor="background1"/>
                          <w:sz w:val="40"/>
                          <w:szCs w:val="40"/>
                        </w:rPr>
                        <w:br/>
                      </w:r>
                      <w:r>
                        <w:rPr>
                          <w:rFonts w:ascii="Arial" w:hAnsi="Arial" w:cs="Arial"/>
                          <w:b/>
                          <w:bCs/>
                          <w:color w:val="FFFFFF" w:themeColor="background1"/>
                          <w:sz w:val="40"/>
                          <w:szCs w:val="40"/>
                        </w:rPr>
                        <w:t>Transport and Main Roads by</w:t>
                      </w:r>
                      <w:r>
                        <w:rPr>
                          <w:rFonts w:ascii="Arial" w:hAnsi="Arial" w:cs="Arial"/>
                          <w:b/>
                          <w:bCs/>
                          <w:color w:val="FFFFFF" w:themeColor="background1"/>
                          <w:sz w:val="40"/>
                          <w:szCs w:val="40"/>
                        </w:rPr>
                        <w:br/>
                      </w:r>
                      <w:r w:rsidRPr="0081564A">
                        <w:rPr>
                          <w:rFonts w:ascii="Arial" w:hAnsi="Arial" w:cs="Arial"/>
                          <w:b/>
                          <w:bCs/>
                          <w:color w:val="FFFFFF" w:themeColor="background1"/>
                          <w:sz w:val="40"/>
                          <w:szCs w:val="40"/>
                        </w:rPr>
                        <w:t>Schottler Consulting Pty Ltd</w:t>
                      </w:r>
                      <w:r w:rsidRPr="0081564A">
                        <w:rPr>
                          <w:rFonts w:ascii="Arial" w:hAnsi="Arial" w:cs="Arial"/>
                          <w:b/>
                          <w:bCs/>
                          <w:color w:val="FFFFFF" w:themeColor="background1"/>
                          <w:sz w:val="40"/>
                          <w:szCs w:val="40"/>
                        </w:rPr>
                        <w:br/>
                      </w:r>
                      <w:r>
                        <w:rPr>
                          <w:rFonts w:ascii="Arial" w:hAnsi="Arial" w:cs="Arial"/>
                          <w:b/>
                          <w:bCs/>
                          <w:color w:val="FFFFFF" w:themeColor="background1"/>
                          <w:sz w:val="28"/>
                          <w:szCs w:val="28"/>
                        </w:rPr>
                        <w:br/>
                      </w:r>
                      <w:r w:rsidRPr="00DC3A34">
                        <w:rPr>
                          <w:rFonts w:ascii="Arial" w:hAnsi="Arial" w:cs="Arial"/>
                          <w:b/>
                          <w:bCs/>
                          <w:color w:val="FFFFFF" w:themeColor="background1"/>
                          <w:sz w:val="28"/>
                          <w:szCs w:val="28"/>
                        </w:rPr>
                        <w:t>www.schottler.com.au</w:t>
                      </w:r>
                      <w:r w:rsidRPr="00DC3A34">
                        <w:rPr>
                          <w:rFonts w:ascii="Arial" w:hAnsi="Arial" w:cs="Arial"/>
                          <w:b/>
                          <w:bCs/>
                          <w:color w:val="FFFFFF" w:themeColor="background1"/>
                          <w:sz w:val="28"/>
                          <w:szCs w:val="28"/>
                        </w:rPr>
                        <w:br/>
                      </w:r>
                      <w:r w:rsidRPr="0081564A">
                        <w:rPr>
                          <w:rFonts w:ascii="Arial" w:hAnsi="Arial" w:cs="Arial"/>
                          <w:color w:val="FFFFFF" w:themeColor="background1"/>
                          <w:sz w:val="40"/>
                          <w:szCs w:val="40"/>
                        </w:rPr>
                        <w:br/>
                      </w:r>
                      <w:r w:rsidR="003561EF">
                        <w:rPr>
                          <w:rFonts w:ascii="Arial" w:hAnsi="Arial" w:cs="Arial"/>
                          <w:b/>
                          <w:bCs/>
                          <w:color w:val="FFFFFF" w:themeColor="background1"/>
                          <w:sz w:val="32"/>
                          <w:szCs w:val="32"/>
                        </w:rPr>
                        <w:t>July</w:t>
                      </w:r>
                      <w:r w:rsidRPr="00D43CE1">
                        <w:rPr>
                          <w:rFonts w:ascii="Arial" w:hAnsi="Arial" w:cs="Arial"/>
                          <w:b/>
                          <w:bCs/>
                          <w:color w:val="FFFFFF" w:themeColor="background1"/>
                          <w:sz w:val="32"/>
                          <w:szCs w:val="32"/>
                        </w:rPr>
                        <w:t>, 202</w:t>
                      </w:r>
                      <w:r>
                        <w:rPr>
                          <w:rFonts w:ascii="Arial" w:hAnsi="Arial" w:cs="Arial"/>
                          <w:b/>
                          <w:bCs/>
                          <w:color w:val="FFFFFF" w:themeColor="background1"/>
                          <w:sz w:val="32"/>
                          <w:szCs w:val="32"/>
                        </w:rPr>
                        <w:t>4</w:t>
                      </w:r>
                      <w:r w:rsidRPr="00D43CE1">
                        <w:rPr>
                          <w:rFonts w:ascii="Arial" w:hAnsi="Arial" w:cs="Arial"/>
                          <w:b/>
                          <w:bCs/>
                          <w:color w:val="FFFFFF" w:themeColor="background1"/>
                          <w:sz w:val="32"/>
                          <w:szCs w:val="32"/>
                        </w:rPr>
                        <w:br/>
                      </w:r>
                    </w:p>
                    <w:p w14:paraId="0B57F29D" w14:textId="77777777" w:rsidR="00206C71" w:rsidRDefault="00206C71" w:rsidP="00DC3A34">
                      <w:pPr>
                        <w:rPr>
                          <w:color w:val="FFFFFF" w:themeColor="background1"/>
                          <w:sz w:val="28"/>
                          <w:szCs w:val="28"/>
                        </w:rPr>
                      </w:pPr>
                    </w:p>
                    <w:p w14:paraId="48033A17" w14:textId="77777777" w:rsidR="00206C71" w:rsidRPr="0081564A" w:rsidRDefault="00206C71" w:rsidP="00DC3A34">
                      <w:pPr>
                        <w:jc w:val="right"/>
                        <w:rPr>
                          <w:rFonts w:ascii="Arial" w:hAnsi="Arial" w:cs="Arial"/>
                          <w:b/>
                          <w:bCs/>
                          <w:color w:val="FFFFFF" w:themeColor="background1"/>
                          <w:sz w:val="22"/>
                          <w:szCs w:val="22"/>
                        </w:rPr>
                      </w:pPr>
                      <w:r w:rsidRPr="0081564A">
                        <w:rPr>
                          <w:rFonts w:ascii="Arial" w:hAnsi="Arial" w:cs="Arial"/>
                          <w:bCs/>
                          <w:color w:val="FFFFFF" w:themeColor="background1"/>
                          <w:sz w:val="22"/>
                          <w:szCs w:val="22"/>
                        </w:rPr>
                        <w:t>Enquiries: research@schottler.com.au</w:t>
                      </w:r>
                    </w:p>
                  </w:txbxContent>
                </v:textbox>
              </v:shape>
            </w:pict>
          </mc:Fallback>
        </mc:AlternateContent>
      </w:r>
      <w:r w:rsidR="00DC3A34" w:rsidRPr="0019379E">
        <w:rPr>
          <w:noProof/>
        </w:rPr>
        <mc:AlternateContent>
          <mc:Choice Requires="wps">
            <w:drawing>
              <wp:anchor distT="0" distB="0" distL="114300" distR="114300" simplePos="0" relativeHeight="251658240" behindDoc="0" locked="0" layoutInCell="1" allowOverlap="1" wp14:anchorId="2496848F" wp14:editId="60C8BB1C">
                <wp:simplePos x="0" y="0"/>
                <wp:positionH relativeFrom="column">
                  <wp:posOffset>-1023620</wp:posOffset>
                </wp:positionH>
                <wp:positionV relativeFrom="paragraph">
                  <wp:posOffset>-1007110</wp:posOffset>
                </wp:positionV>
                <wp:extent cx="10693400" cy="16883380"/>
                <wp:effectExtent l="0" t="0" r="0" b="0"/>
                <wp:wrapNone/>
                <wp:docPr id="7" name="Rectangle 7"/>
                <wp:cNvGraphicFramePr/>
                <a:graphic xmlns:a="http://schemas.openxmlformats.org/drawingml/2006/main">
                  <a:graphicData uri="http://schemas.microsoft.com/office/word/2010/wordprocessingShape">
                    <wps:wsp>
                      <wps:cNvSpPr/>
                      <wps:spPr>
                        <a:xfrm>
                          <a:off x="0" y="0"/>
                          <a:ext cx="10693400" cy="168833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lIns="99569" tIns="49785" rIns="99569" bIns="49785" spcCol="0" rtlCol="0" anchor="ctr"/>
                    </wps:wsp>
                  </a:graphicData>
                </a:graphic>
                <wp14:sizeRelV relativeFrom="margin">
                  <wp14:pctHeight>0</wp14:pctHeight>
                </wp14:sizeRelV>
              </wp:anchor>
            </w:drawing>
          </mc:Choice>
          <mc:Fallback>
            <w:pict>
              <v:rect w14:anchorId="77445242" id="Rectangle 7" o:spid="_x0000_s1026" style="position:absolute;margin-left:-80.6pt;margin-top:-79.3pt;width:842pt;height:1329.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" fillcolor="#0070c0" stroked="f" strokeweight="1pt">
                <v:textbox inset="2.76581mm,1.3829mm,2.76581mm,1.3829mm"/>
              </v:rect>
            </w:pict>
          </mc:Fallback>
        </mc:AlternateContent>
      </w:r>
      <w:r w:rsidR="00AA24D4">
        <w:t xml:space="preserve"> </w:t>
      </w:r>
      <w:r w:rsidR="00DC3A34">
        <w:br w:type="page"/>
      </w:r>
    </w:p>
    <w:p w14:paraId="42C342E5" w14:textId="5E6BFD82" w:rsidR="002D169F" w:rsidRPr="006E5C83" w:rsidRDefault="00FF7F15" w:rsidP="00F611A5">
      <w:pPr>
        <w:pStyle w:val="Ahead1"/>
        <w:rPr>
          <w:noProof/>
        </w:rPr>
      </w:pPr>
      <w:bookmarkStart w:id="4" w:name="_Toc107850168"/>
      <w:bookmarkStart w:id="5" w:name="_Toc137576966"/>
      <w:r>
        <w:lastRenderedPageBreak/>
        <w:t>Table of content</w:t>
      </w:r>
      <w:bookmarkEnd w:id="4"/>
      <w:r>
        <w:t>s</w:t>
      </w:r>
      <w:bookmarkEnd w:id="0"/>
      <w:bookmarkEnd w:id="1"/>
      <w:bookmarkEnd w:id="2"/>
      <w:bookmarkEnd w:id="3"/>
      <w:bookmarkEnd w:id="5"/>
      <w:r w:rsidR="00F251C0">
        <w:t xml:space="preserve"> </w:t>
      </w:r>
      <w:r w:rsidR="00323D51">
        <w:t xml:space="preserve"> </w:t>
      </w:r>
      <w:r w:rsidR="00F52DB7" w:rsidRPr="006E5C83">
        <w:rPr>
          <w:b w:val="0"/>
        </w:rPr>
        <w:fldChar w:fldCharType="begin"/>
      </w:r>
      <w:r w:rsidR="00F52DB7" w:rsidRPr="006E5C83">
        <w:rPr>
          <w:b w:val="0"/>
        </w:rPr>
        <w:instrText xml:space="preserve"> TOC \o "1-3" \h \z \u </w:instrText>
      </w:r>
      <w:r w:rsidR="00F52DB7" w:rsidRPr="006E5C83">
        <w:rPr>
          <w:b w:val="0"/>
        </w:rPr>
        <w:fldChar w:fldCharType="separate"/>
      </w:r>
    </w:p>
    <w:p w14:paraId="4A11D2CE" w14:textId="2C5821B2"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7" w:history="1">
        <w:r w:rsidR="002D169F" w:rsidRPr="006E5C83">
          <w:rPr>
            <w:rStyle w:val="Hyperlink"/>
          </w:rPr>
          <w:t>Executive summary</w:t>
        </w:r>
        <w:r w:rsidR="002D169F" w:rsidRPr="006E5C83">
          <w:rPr>
            <w:webHidden/>
          </w:rPr>
          <w:tab/>
        </w:r>
        <w:r w:rsidR="002D169F" w:rsidRPr="006E5C83">
          <w:rPr>
            <w:webHidden/>
          </w:rPr>
          <w:fldChar w:fldCharType="begin"/>
        </w:r>
        <w:r w:rsidR="002D169F" w:rsidRPr="006E5C83">
          <w:rPr>
            <w:webHidden/>
          </w:rPr>
          <w:instrText xml:space="preserve"> PAGEREF _Toc137576967 \h </w:instrText>
        </w:r>
        <w:r w:rsidR="002D169F" w:rsidRPr="006E5C83">
          <w:rPr>
            <w:webHidden/>
          </w:rPr>
        </w:r>
        <w:r w:rsidR="002D169F" w:rsidRPr="006E5C83">
          <w:rPr>
            <w:webHidden/>
          </w:rPr>
          <w:fldChar w:fldCharType="separate"/>
        </w:r>
        <w:r>
          <w:rPr>
            <w:webHidden/>
          </w:rPr>
          <w:t>3</w:t>
        </w:r>
        <w:r w:rsidR="002D169F" w:rsidRPr="006E5C83">
          <w:rPr>
            <w:webHidden/>
          </w:rPr>
          <w:fldChar w:fldCharType="end"/>
        </w:r>
      </w:hyperlink>
    </w:p>
    <w:p w14:paraId="28D10CDE" w14:textId="12D8CE98"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8" w:history="1">
        <w:r w:rsidR="002D169F" w:rsidRPr="006E5C83">
          <w:rPr>
            <w:rStyle w:val="Hyperlink"/>
          </w:rPr>
          <w:t>Introduction</w:t>
        </w:r>
        <w:r w:rsidR="002D169F" w:rsidRPr="006E5C83">
          <w:rPr>
            <w:webHidden/>
          </w:rPr>
          <w:tab/>
        </w:r>
        <w:r w:rsidR="002D169F" w:rsidRPr="006E5C83">
          <w:rPr>
            <w:webHidden/>
          </w:rPr>
          <w:fldChar w:fldCharType="begin"/>
        </w:r>
        <w:r w:rsidR="002D169F" w:rsidRPr="006E5C83">
          <w:rPr>
            <w:webHidden/>
          </w:rPr>
          <w:instrText xml:space="preserve"> PAGEREF _Toc137576968 \h </w:instrText>
        </w:r>
        <w:r w:rsidR="002D169F" w:rsidRPr="006E5C83">
          <w:rPr>
            <w:webHidden/>
          </w:rPr>
        </w:r>
        <w:r w:rsidR="002D169F" w:rsidRPr="006E5C83">
          <w:rPr>
            <w:webHidden/>
          </w:rPr>
          <w:fldChar w:fldCharType="separate"/>
        </w:r>
        <w:r>
          <w:rPr>
            <w:webHidden/>
          </w:rPr>
          <w:t>18</w:t>
        </w:r>
        <w:r w:rsidR="002D169F" w:rsidRPr="006E5C83">
          <w:rPr>
            <w:webHidden/>
          </w:rPr>
          <w:fldChar w:fldCharType="end"/>
        </w:r>
      </w:hyperlink>
    </w:p>
    <w:p w14:paraId="76E766EE" w14:textId="4A9EA104"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69" w:history="1">
        <w:r w:rsidR="002D169F" w:rsidRPr="006E5C83">
          <w:rPr>
            <w:rStyle w:val="Hyperlink"/>
          </w:rPr>
          <w:t>Methodology</w:t>
        </w:r>
        <w:r w:rsidR="002D169F" w:rsidRPr="006E5C83">
          <w:rPr>
            <w:webHidden/>
          </w:rPr>
          <w:tab/>
        </w:r>
        <w:r w:rsidR="002D169F" w:rsidRPr="006E5C83">
          <w:rPr>
            <w:webHidden/>
          </w:rPr>
          <w:fldChar w:fldCharType="begin"/>
        </w:r>
        <w:r w:rsidR="002D169F" w:rsidRPr="006E5C83">
          <w:rPr>
            <w:webHidden/>
          </w:rPr>
          <w:instrText xml:space="preserve"> PAGEREF _Toc137576969 \h </w:instrText>
        </w:r>
        <w:r w:rsidR="002D169F" w:rsidRPr="006E5C83">
          <w:rPr>
            <w:webHidden/>
          </w:rPr>
        </w:r>
        <w:r w:rsidR="002D169F" w:rsidRPr="006E5C83">
          <w:rPr>
            <w:webHidden/>
          </w:rPr>
          <w:fldChar w:fldCharType="separate"/>
        </w:r>
        <w:r>
          <w:rPr>
            <w:webHidden/>
          </w:rPr>
          <w:t>19</w:t>
        </w:r>
        <w:r w:rsidR="002D169F" w:rsidRPr="006E5C83">
          <w:rPr>
            <w:webHidden/>
          </w:rPr>
          <w:fldChar w:fldCharType="end"/>
        </w:r>
      </w:hyperlink>
    </w:p>
    <w:p w14:paraId="2664A0D7" w14:textId="400623F6"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0" w:history="1">
        <w:r w:rsidR="002D169F" w:rsidRPr="006E5C83">
          <w:rPr>
            <w:rStyle w:val="Hyperlink"/>
          </w:rPr>
          <w:t xml:space="preserve">Major findings </w:t>
        </w:r>
        <w:r w:rsidR="002D65E5" w:rsidRPr="006E5C83">
          <w:rPr>
            <w:rStyle w:val="Hyperlink"/>
          </w:rPr>
          <w:t>–</w:t>
        </w:r>
        <w:r w:rsidR="002D169F" w:rsidRPr="006E5C83">
          <w:rPr>
            <w:rStyle w:val="Hyperlink"/>
          </w:rPr>
          <w:t xml:space="preserve"> Prevalence and determinants of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_Toc137576970 \h </w:instrText>
        </w:r>
        <w:r w:rsidR="002D169F" w:rsidRPr="006E5C83">
          <w:rPr>
            <w:webHidden/>
          </w:rPr>
        </w:r>
        <w:r w:rsidR="002D169F" w:rsidRPr="006E5C83">
          <w:rPr>
            <w:webHidden/>
          </w:rPr>
          <w:fldChar w:fldCharType="separate"/>
        </w:r>
        <w:r>
          <w:rPr>
            <w:webHidden/>
          </w:rPr>
          <w:t>26</w:t>
        </w:r>
        <w:r w:rsidR="002D169F" w:rsidRPr="006E5C83">
          <w:rPr>
            <w:webHidden/>
          </w:rPr>
          <w:fldChar w:fldCharType="end"/>
        </w:r>
      </w:hyperlink>
    </w:p>
    <w:p w14:paraId="7D7B0CA0" w14:textId="47FC4D28"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1" w:history="1">
        <w:r w:rsidR="002D169F" w:rsidRPr="006E5C83">
          <w:rPr>
            <w:rStyle w:val="Hyperlink"/>
          </w:rPr>
          <w:t>Prevalence of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_Toc137576971 \h </w:instrText>
        </w:r>
        <w:r w:rsidR="002D169F" w:rsidRPr="006E5C83">
          <w:rPr>
            <w:webHidden/>
          </w:rPr>
        </w:r>
        <w:r w:rsidR="002D169F" w:rsidRPr="006E5C83">
          <w:rPr>
            <w:webHidden/>
          </w:rPr>
          <w:fldChar w:fldCharType="separate"/>
        </w:r>
        <w:r>
          <w:rPr>
            <w:webHidden/>
          </w:rPr>
          <w:t>27</w:t>
        </w:r>
        <w:r w:rsidR="002D169F" w:rsidRPr="006E5C83">
          <w:rPr>
            <w:webHidden/>
          </w:rPr>
          <w:fldChar w:fldCharType="end"/>
        </w:r>
      </w:hyperlink>
    </w:p>
    <w:p w14:paraId="74A062FD" w14:textId="7B2E4D15"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2" w:history="1">
        <w:r w:rsidR="002D169F" w:rsidRPr="006E5C83">
          <w:rPr>
            <w:rStyle w:val="Hyperlink"/>
          </w:rPr>
          <w:t>Profile of speeding segments in Queensland</w:t>
        </w:r>
        <w:r w:rsidR="002D169F" w:rsidRPr="006E5C83">
          <w:rPr>
            <w:webHidden/>
          </w:rPr>
          <w:tab/>
        </w:r>
        <w:r w:rsidR="002D169F" w:rsidRPr="006E5C83">
          <w:rPr>
            <w:webHidden/>
          </w:rPr>
          <w:fldChar w:fldCharType="begin"/>
        </w:r>
        <w:r w:rsidR="002D169F" w:rsidRPr="006E5C83">
          <w:rPr>
            <w:webHidden/>
          </w:rPr>
          <w:instrText xml:space="preserve"> PAGEREF _Toc137576972 \h </w:instrText>
        </w:r>
        <w:r w:rsidR="002D169F" w:rsidRPr="006E5C83">
          <w:rPr>
            <w:webHidden/>
          </w:rPr>
        </w:r>
        <w:r w:rsidR="002D169F" w:rsidRPr="006E5C83">
          <w:rPr>
            <w:webHidden/>
          </w:rPr>
          <w:fldChar w:fldCharType="separate"/>
        </w:r>
        <w:r>
          <w:rPr>
            <w:webHidden/>
          </w:rPr>
          <w:t>30</w:t>
        </w:r>
        <w:r w:rsidR="002D169F" w:rsidRPr="006E5C83">
          <w:rPr>
            <w:webHidden/>
          </w:rPr>
          <w:fldChar w:fldCharType="end"/>
        </w:r>
      </w:hyperlink>
    </w:p>
    <w:p w14:paraId="48027055" w14:textId="3056B0B5"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3" w:history="1">
        <w:r w:rsidR="002D169F" w:rsidRPr="006E5C83">
          <w:rPr>
            <w:rStyle w:val="Hyperlink"/>
          </w:rPr>
          <w:t>Percentage of the time motorists report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_Toc137576973 \h </w:instrText>
        </w:r>
        <w:r w:rsidR="002D169F" w:rsidRPr="006E5C83">
          <w:rPr>
            <w:webHidden/>
          </w:rPr>
        </w:r>
        <w:r w:rsidR="002D169F" w:rsidRPr="006E5C83">
          <w:rPr>
            <w:webHidden/>
          </w:rPr>
          <w:fldChar w:fldCharType="separate"/>
        </w:r>
        <w:r>
          <w:rPr>
            <w:webHidden/>
          </w:rPr>
          <w:t>39</w:t>
        </w:r>
        <w:r w:rsidR="002D169F" w:rsidRPr="006E5C83">
          <w:rPr>
            <w:webHidden/>
          </w:rPr>
          <w:fldChar w:fldCharType="end"/>
        </w:r>
      </w:hyperlink>
    </w:p>
    <w:p w14:paraId="209C406D" w14:textId="2B90DE8A"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4" w:history="1">
        <w:r w:rsidR="002D169F" w:rsidRPr="006E5C83">
          <w:rPr>
            <w:rStyle w:val="Hyperlink"/>
          </w:rPr>
          <w:t>Proportion of speeding reported as being accidental in Queensland</w:t>
        </w:r>
        <w:r w:rsidR="002D169F" w:rsidRPr="006E5C83">
          <w:rPr>
            <w:webHidden/>
          </w:rPr>
          <w:tab/>
        </w:r>
        <w:r w:rsidR="002D169F" w:rsidRPr="006E5C83">
          <w:rPr>
            <w:webHidden/>
          </w:rPr>
          <w:fldChar w:fldCharType="begin"/>
        </w:r>
        <w:r w:rsidR="002D169F" w:rsidRPr="006E5C83">
          <w:rPr>
            <w:webHidden/>
          </w:rPr>
          <w:instrText xml:space="preserve"> PAGEREF _Toc137576974 \h </w:instrText>
        </w:r>
        <w:r w:rsidR="002D169F" w:rsidRPr="006E5C83">
          <w:rPr>
            <w:webHidden/>
          </w:rPr>
        </w:r>
        <w:r w:rsidR="002D169F" w:rsidRPr="006E5C83">
          <w:rPr>
            <w:webHidden/>
          </w:rPr>
          <w:fldChar w:fldCharType="separate"/>
        </w:r>
        <w:r>
          <w:rPr>
            <w:webHidden/>
          </w:rPr>
          <w:t>50</w:t>
        </w:r>
        <w:r w:rsidR="002D169F" w:rsidRPr="006E5C83">
          <w:rPr>
            <w:webHidden/>
          </w:rPr>
          <w:fldChar w:fldCharType="end"/>
        </w:r>
      </w:hyperlink>
    </w:p>
    <w:p w14:paraId="25605D62" w14:textId="3853FA8E"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5" w:history="1">
        <w:r w:rsidR="002D169F" w:rsidRPr="006E5C83">
          <w:rPr>
            <w:rStyle w:val="Hyperlink"/>
          </w:rPr>
          <w:t>Factors influencing the likelihood of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_Toc137576975 \h </w:instrText>
        </w:r>
        <w:r w:rsidR="002D169F" w:rsidRPr="006E5C83">
          <w:rPr>
            <w:webHidden/>
          </w:rPr>
        </w:r>
        <w:r w:rsidR="002D169F" w:rsidRPr="006E5C83">
          <w:rPr>
            <w:webHidden/>
          </w:rPr>
          <w:fldChar w:fldCharType="separate"/>
        </w:r>
        <w:r>
          <w:rPr>
            <w:webHidden/>
          </w:rPr>
          <w:t>54</w:t>
        </w:r>
        <w:r w:rsidR="002D169F" w:rsidRPr="006E5C83">
          <w:rPr>
            <w:webHidden/>
          </w:rPr>
          <w:fldChar w:fldCharType="end"/>
        </w:r>
      </w:hyperlink>
    </w:p>
    <w:p w14:paraId="7CEB2C86" w14:textId="47746810"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6" w:history="1">
        <w:r w:rsidR="002D169F" w:rsidRPr="006E5C83">
          <w:rPr>
            <w:rStyle w:val="Hyperlink"/>
          </w:rPr>
          <w:t>Perceptions of what constitutes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_Toc137576976 \h </w:instrText>
        </w:r>
        <w:r w:rsidR="002D169F" w:rsidRPr="006E5C83">
          <w:rPr>
            <w:webHidden/>
          </w:rPr>
        </w:r>
        <w:r w:rsidR="002D169F" w:rsidRPr="006E5C83">
          <w:rPr>
            <w:webHidden/>
          </w:rPr>
          <w:fldChar w:fldCharType="separate"/>
        </w:r>
        <w:r>
          <w:rPr>
            <w:webHidden/>
          </w:rPr>
          <w:t>61</w:t>
        </w:r>
        <w:r w:rsidR="002D169F" w:rsidRPr="006E5C83">
          <w:rPr>
            <w:webHidden/>
          </w:rPr>
          <w:fldChar w:fldCharType="end"/>
        </w:r>
      </w:hyperlink>
    </w:p>
    <w:p w14:paraId="65180C29" w14:textId="55402E76"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7" w:history="1">
        <w:r w:rsidR="002D169F" w:rsidRPr="006E5C83">
          <w:rPr>
            <w:rStyle w:val="Hyperlink"/>
          </w:rPr>
          <w:t>Attitudes towards speeding and the risks associated with speeding in Queensland</w:t>
        </w:r>
        <w:r w:rsidR="002D169F" w:rsidRPr="006E5C83">
          <w:rPr>
            <w:webHidden/>
          </w:rPr>
          <w:tab/>
        </w:r>
        <w:r w:rsidR="002D169F" w:rsidRPr="006E5C83">
          <w:rPr>
            <w:webHidden/>
          </w:rPr>
          <w:fldChar w:fldCharType="begin"/>
        </w:r>
        <w:r w:rsidR="002D169F" w:rsidRPr="006E5C83">
          <w:rPr>
            <w:webHidden/>
          </w:rPr>
          <w:instrText xml:space="preserve"> PAGEREF _Toc137576977 \h </w:instrText>
        </w:r>
        <w:r w:rsidR="002D169F" w:rsidRPr="006E5C83">
          <w:rPr>
            <w:webHidden/>
          </w:rPr>
        </w:r>
        <w:r w:rsidR="002D169F" w:rsidRPr="006E5C83">
          <w:rPr>
            <w:webHidden/>
          </w:rPr>
          <w:fldChar w:fldCharType="separate"/>
        </w:r>
        <w:r>
          <w:rPr>
            <w:webHidden/>
          </w:rPr>
          <w:t>64</w:t>
        </w:r>
        <w:r w:rsidR="002D169F" w:rsidRPr="006E5C83">
          <w:rPr>
            <w:webHidden/>
          </w:rPr>
          <w:fldChar w:fldCharType="end"/>
        </w:r>
      </w:hyperlink>
    </w:p>
    <w:p w14:paraId="669767EB" w14:textId="2216E86D"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8" w:history="1">
        <w:r w:rsidR="002D169F" w:rsidRPr="006E5C83">
          <w:rPr>
            <w:rStyle w:val="Hyperlink"/>
          </w:rPr>
          <w:t>Attitudes towards speed enforcement in Queensland</w:t>
        </w:r>
        <w:r w:rsidR="002D169F" w:rsidRPr="006E5C83">
          <w:rPr>
            <w:webHidden/>
          </w:rPr>
          <w:tab/>
        </w:r>
        <w:r w:rsidR="002D169F" w:rsidRPr="006E5C83">
          <w:rPr>
            <w:webHidden/>
          </w:rPr>
          <w:fldChar w:fldCharType="begin"/>
        </w:r>
        <w:r w:rsidR="002D169F" w:rsidRPr="006E5C83">
          <w:rPr>
            <w:webHidden/>
          </w:rPr>
          <w:instrText xml:space="preserve"> PAGEREF _Toc137576978 \h </w:instrText>
        </w:r>
        <w:r w:rsidR="002D169F" w:rsidRPr="006E5C83">
          <w:rPr>
            <w:webHidden/>
          </w:rPr>
        </w:r>
        <w:r w:rsidR="002D169F" w:rsidRPr="006E5C83">
          <w:rPr>
            <w:webHidden/>
          </w:rPr>
          <w:fldChar w:fldCharType="separate"/>
        </w:r>
        <w:r>
          <w:rPr>
            <w:webHidden/>
          </w:rPr>
          <w:t>70</w:t>
        </w:r>
        <w:r w:rsidR="002D169F" w:rsidRPr="006E5C83">
          <w:rPr>
            <w:webHidden/>
          </w:rPr>
          <w:fldChar w:fldCharType="end"/>
        </w:r>
      </w:hyperlink>
    </w:p>
    <w:p w14:paraId="597A9935" w14:textId="0C3E34A9"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79" w:history="1">
        <w:r w:rsidR="002D169F" w:rsidRPr="006E5C83">
          <w:rPr>
            <w:rStyle w:val="Hyperlink"/>
          </w:rPr>
          <w:t>Attitudes toward enforcement tolerances, speeding fines and the use of speed camera revenue in Queensland</w:t>
        </w:r>
        <w:r w:rsidR="002D169F" w:rsidRPr="006E5C83">
          <w:rPr>
            <w:webHidden/>
          </w:rPr>
          <w:tab/>
        </w:r>
        <w:r w:rsidR="002D169F" w:rsidRPr="006E5C83">
          <w:rPr>
            <w:webHidden/>
          </w:rPr>
          <w:fldChar w:fldCharType="begin"/>
        </w:r>
        <w:r w:rsidR="002D169F" w:rsidRPr="006E5C83">
          <w:rPr>
            <w:webHidden/>
          </w:rPr>
          <w:instrText xml:space="preserve"> PAGEREF _Toc137576979 \h </w:instrText>
        </w:r>
        <w:r w:rsidR="002D169F" w:rsidRPr="006E5C83">
          <w:rPr>
            <w:webHidden/>
          </w:rPr>
        </w:r>
        <w:r w:rsidR="002D169F" w:rsidRPr="006E5C83">
          <w:rPr>
            <w:webHidden/>
          </w:rPr>
          <w:fldChar w:fldCharType="separate"/>
        </w:r>
        <w:r>
          <w:rPr>
            <w:webHidden/>
          </w:rPr>
          <w:t>77</w:t>
        </w:r>
        <w:r w:rsidR="002D169F" w:rsidRPr="006E5C83">
          <w:rPr>
            <w:webHidden/>
          </w:rPr>
          <w:fldChar w:fldCharType="end"/>
        </w:r>
      </w:hyperlink>
    </w:p>
    <w:p w14:paraId="4F54633D" w14:textId="72063FB7"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0" w:history="1">
        <w:r w:rsidR="002D169F" w:rsidRPr="006E5C83">
          <w:rPr>
            <w:rStyle w:val="Hyperlink"/>
          </w:rPr>
          <w:t>Speeding fines, crashes and unsafe driving behaviours in Queensland</w:t>
        </w:r>
        <w:r w:rsidR="002D169F" w:rsidRPr="006E5C83">
          <w:rPr>
            <w:webHidden/>
          </w:rPr>
          <w:tab/>
        </w:r>
        <w:r w:rsidR="002D169F" w:rsidRPr="006E5C83">
          <w:rPr>
            <w:webHidden/>
          </w:rPr>
          <w:fldChar w:fldCharType="begin"/>
        </w:r>
        <w:r w:rsidR="002D169F" w:rsidRPr="006E5C83">
          <w:rPr>
            <w:webHidden/>
          </w:rPr>
          <w:instrText xml:space="preserve"> PAGEREF _Toc137576980 \h </w:instrText>
        </w:r>
        <w:r w:rsidR="002D169F" w:rsidRPr="006E5C83">
          <w:rPr>
            <w:webHidden/>
          </w:rPr>
        </w:r>
        <w:r w:rsidR="002D169F" w:rsidRPr="006E5C83">
          <w:rPr>
            <w:webHidden/>
          </w:rPr>
          <w:fldChar w:fldCharType="separate"/>
        </w:r>
        <w:r>
          <w:rPr>
            <w:webHidden/>
          </w:rPr>
          <w:t>84</w:t>
        </w:r>
        <w:r w:rsidR="002D169F" w:rsidRPr="006E5C83">
          <w:rPr>
            <w:webHidden/>
          </w:rPr>
          <w:fldChar w:fldCharType="end"/>
        </w:r>
      </w:hyperlink>
    </w:p>
    <w:p w14:paraId="737004F5" w14:textId="1C688869"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1" w:history="1">
        <w:r w:rsidR="002D169F" w:rsidRPr="006E5C83">
          <w:rPr>
            <w:rStyle w:val="Hyperlink"/>
          </w:rPr>
          <w:t>Summary of major findings</w:t>
        </w:r>
        <w:r w:rsidR="002D169F" w:rsidRPr="006E5C83">
          <w:rPr>
            <w:webHidden/>
          </w:rPr>
          <w:tab/>
        </w:r>
        <w:r w:rsidR="002D169F" w:rsidRPr="006E5C83">
          <w:rPr>
            <w:webHidden/>
          </w:rPr>
          <w:fldChar w:fldCharType="begin"/>
        </w:r>
        <w:r w:rsidR="002D169F" w:rsidRPr="006E5C83">
          <w:rPr>
            <w:webHidden/>
          </w:rPr>
          <w:instrText xml:space="preserve"> PAGEREF _Toc137576981 \h </w:instrText>
        </w:r>
        <w:r w:rsidR="002D169F" w:rsidRPr="006E5C83">
          <w:rPr>
            <w:webHidden/>
          </w:rPr>
        </w:r>
        <w:r w:rsidR="002D169F" w:rsidRPr="006E5C83">
          <w:rPr>
            <w:webHidden/>
          </w:rPr>
          <w:fldChar w:fldCharType="separate"/>
        </w:r>
        <w:r>
          <w:rPr>
            <w:webHidden/>
          </w:rPr>
          <w:t>91</w:t>
        </w:r>
        <w:r w:rsidR="002D169F" w:rsidRPr="006E5C83">
          <w:rPr>
            <w:webHidden/>
          </w:rPr>
          <w:fldChar w:fldCharType="end"/>
        </w:r>
      </w:hyperlink>
    </w:p>
    <w:p w14:paraId="2B7B1721" w14:textId="22985BF7"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2" w:history="1">
        <w:r w:rsidR="002D169F" w:rsidRPr="006E5C83">
          <w:rPr>
            <w:rStyle w:val="Hyperlink"/>
          </w:rPr>
          <w:t>Appendices</w:t>
        </w:r>
        <w:r w:rsidR="002D169F" w:rsidRPr="006E5C83">
          <w:rPr>
            <w:webHidden/>
          </w:rPr>
          <w:tab/>
        </w:r>
        <w:r w:rsidR="002D169F" w:rsidRPr="006E5C83">
          <w:rPr>
            <w:webHidden/>
          </w:rPr>
          <w:fldChar w:fldCharType="begin"/>
        </w:r>
        <w:r w:rsidR="002D169F" w:rsidRPr="006E5C83">
          <w:rPr>
            <w:webHidden/>
          </w:rPr>
          <w:instrText xml:space="preserve"> PAGEREF _Toc137576982 \h </w:instrText>
        </w:r>
        <w:r w:rsidR="002D169F" w:rsidRPr="006E5C83">
          <w:rPr>
            <w:webHidden/>
          </w:rPr>
        </w:r>
        <w:r w:rsidR="002D169F" w:rsidRPr="006E5C83">
          <w:rPr>
            <w:webHidden/>
          </w:rPr>
          <w:fldChar w:fldCharType="separate"/>
        </w:r>
        <w:r>
          <w:rPr>
            <w:webHidden/>
          </w:rPr>
          <w:t>93</w:t>
        </w:r>
        <w:r w:rsidR="002D169F" w:rsidRPr="006E5C83">
          <w:rPr>
            <w:webHidden/>
          </w:rPr>
          <w:fldChar w:fldCharType="end"/>
        </w:r>
      </w:hyperlink>
    </w:p>
    <w:p w14:paraId="2C3304A9" w14:textId="6B1C02E2"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3" w:history="1">
        <w:r w:rsidR="002D169F" w:rsidRPr="006E5C83">
          <w:rPr>
            <w:rStyle w:val="Hyperlink"/>
          </w:rPr>
          <w:t>Appendix A – Survey instrument</w:t>
        </w:r>
        <w:r w:rsidR="002D169F" w:rsidRPr="006E5C83">
          <w:rPr>
            <w:webHidden/>
          </w:rPr>
          <w:tab/>
        </w:r>
        <w:r w:rsidR="002D169F" w:rsidRPr="006E5C83">
          <w:rPr>
            <w:webHidden/>
          </w:rPr>
          <w:fldChar w:fldCharType="begin"/>
        </w:r>
        <w:r w:rsidR="002D169F" w:rsidRPr="006E5C83">
          <w:rPr>
            <w:webHidden/>
          </w:rPr>
          <w:instrText xml:space="preserve"> PAGEREF _Toc137576983 \h </w:instrText>
        </w:r>
        <w:r w:rsidR="002D169F" w:rsidRPr="006E5C83">
          <w:rPr>
            <w:webHidden/>
          </w:rPr>
        </w:r>
        <w:r w:rsidR="002D169F" w:rsidRPr="006E5C83">
          <w:rPr>
            <w:webHidden/>
          </w:rPr>
          <w:fldChar w:fldCharType="separate"/>
        </w:r>
        <w:r>
          <w:rPr>
            <w:webHidden/>
          </w:rPr>
          <w:t>94</w:t>
        </w:r>
        <w:r w:rsidR="002D169F" w:rsidRPr="006E5C83">
          <w:rPr>
            <w:webHidden/>
          </w:rPr>
          <w:fldChar w:fldCharType="end"/>
        </w:r>
      </w:hyperlink>
    </w:p>
    <w:p w14:paraId="3C469FA9" w14:textId="33150AE5" w:rsidR="002D169F" w:rsidRPr="006E5C83" w:rsidRDefault="00A970F2" w:rsidP="002D169F">
      <w:pPr>
        <w:pStyle w:val="TOC1"/>
        <w:rPr>
          <w:rFonts w:asciiTheme="minorHAnsi" w:eastAsiaTheme="minorEastAsia" w:hAnsiTheme="minorHAnsi" w:cstheme="minorBidi"/>
          <w:color w:val="auto"/>
          <w:kern w:val="2"/>
          <w:sz w:val="24"/>
          <w:szCs w:val="24"/>
          <w:lang w:eastAsia="en-GB"/>
          <w14:ligatures w14:val="standardContextual"/>
        </w:rPr>
      </w:pPr>
      <w:hyperlink w:anchor="_Toc137576984" w:history="1">
        <w:r w:rsidR="002D169F" w:rsidRPr="006E5C83">
          <w:rPr>
            <w:rStyle w:val="Hyperlink"/>
          </w:rPr>
          <w:t>Appendix B – Detailed reference tables</w:t>
        </w:r>
        <w:r w:rsidR="002D169F" w:rsidRPr="006E5C83">
          <w:rPr>
            <w:webHidden/>
          </w:rPr>
          <w:tab/>
        </w:r>
        <w:r w:rsidR="002D169F" w:rsidRPr="006E5C83">
          <w:rPr>
            <w:webHidden/>
          </w:rPr>
          <w:fldChar w:fldCharType="begin"/>
        </w:r>
        <w:r w:rsidR="002D169F" w:rsidRPr="006E5C83">
          <w:rPr>
            <w:webHidden/>
          </w:rPr>
          <w:instrText xml:space="preserve"> PAGEREF _Toc137576984 \h </w:instrText>
        </w:r>
        <w:r w:rsidR="002D169F" w:rsidRPr="006E5C83">
          <w:rPr>
            <w:webHidden/>
          </w:rPr>
        </w:r>
        <w:r w:rsidR="002D169F" w:rsidRPr="006E5C83">
          <w:rPr>
            <w:webHidden/>
          </w:rPr>
          <w:fldChar w:fldCharType="separate"/>
        </w:r>
        <w:r>
          <w:rPr>
            <w:webHidden/>
          </w:rPr>
          <w:t>105</w:t>
        </w:r>
        <w:r w:rsidR="002D169F" w:rsidRPr="006E5C83">
          <w:rPr>
            <w:webHidden/>
          </w:rPr>
          <w:fldChar w:fldCharType="end"/>
        </w:r>
      </w:hyperlink>
    </w:p>
    <w:p w14:paraId="19406CDA" w14:textId="77777777" w:rsidR="00F52DB7" w:rsidRPr="006E5C83" w:rsidRDefault="00F52DB7" w:rsidP="00F52DB7">
      <w:pPr>
        <w:pStyle w:val="ABody"/>
        <w:rPr>
          <w:lang w:val="en-AU" w:eastAsia="en-US"/>
        </w:rPr>
      </w:pPr>
      <w:r w:rsidRPr="006E5C83">
        <w:rPr>
          <w:bCs w:val="0"/>
          <w:lang w:val="en-AU" w:eastAsia="en-US"/>
        </w:rPr>
        <w:fldChar w:fldCharType="end"/>
      </w:r>
      <w:r w:rsidRPr="006E5C83">
        <w:rPr>
          <w:lang w:val="en-AU" w:eastAsia="en-US"/>
        </w:rPr>
        <w:t xml:space="preserve"> </w:t>
      </w:r>
    </w:p>
    <w:p w14:paraId="579CAD41" w14:textId="77777777" w:rsidR="00F52DB7" w:rsidRPr="006E5C83" w:rsidRDefault="00F52DB7" w:rsidP="00F52DB7">
      <w:pPr>
        <w:pStyle w:val="ABody"/>
        <w:rPr>
          <w:lang w:val="en-AU" w:eastAsia="en-US"/>
        </w:rPr>
      </w:pPr>
    </w:p>
    <w:p w14:paraId="30AF6A16" w14:textId="77777777" w:rsidR="00F52DB7" w:rsidRPr="006E5C83" w:rsidRDefault="00F52DB7" w:rsidP="00F52DB7">
      <w:pPr>
        <w:pStyle w:val="ABody"/>
        <w:rPr>
          <w:lang w:val="en-AU" w:eastAsia="en-US"/>
        </w:rPr>
      </w:pPr>
    </w:p>
    <w:p w14:paraId="67108A4D" w14:textId="77777777" w:rsidR="00F52DB7" w:rsidRPr="006E5C83" w:rsidRDefault="00F52DB7" w:rsidP="00F52DB7">
      <w:pPr>
        <w:pStyle w:val="ABody"/>
        <w:sectPr w:rsidR="00F52DB7" w:rsidRPr="006E5C83" w:rsidSect="008766C2">
          <w:headerReference w:type="default" r:id="rId12"/>
          <w:footerReference w:type="even" r:id="rId13"/>
          <w:footerReference w:type="default" r:id="rId14"/>
          <w:pgSz w:w="11900" w:h="16820"/>
          <w:pgMar w:top="1418" w:right="1588" w:bottom="1418" w:left="1588" w:header="0" w:footer="408" w:gutter="0"/>
          <w:cols w:space="720"/>
          <w:noEndnote/>
          <w:docGrid w:linePitch="326"/>
        </w:sectPr>
      </w:pPr>
    </w:p>
    <w:p w14:paraId="36634A87" w14:textId="77777777" w:rsidR="009C7D3B" w:rsidRPr="006E5C83" w:rsidRDefault="009C7D3B" w:rsidP="009C7D3B">
      <w:pPr>
        <w:keepNext/>
        <w:keepLines/>
        <w:pageBreakBefore/>
        <w:pBdr>
          <w:bottom w:val="single" w:sz="6" w:space="1" w:color="auto"/>
        </w:pBdr>
        <w:spacing w:after="300" w:line="264" w:lineRule="auto"/>
        <w:outlineLvl w:val="0"/>
        <w:rPr>
          <w:rFonts w:ascii="Arial" w:hAnsi="Arial"/>
          <w:b/>
          <w:bCs/>
          <w:color w:val="0070C0"/>
          <w:sz w:val="44"/>
          <w:szCs w:val="44"/>
          <w:lang w:eastAsia="en-US"/>
        </w:rPr>
      </w:pPr>
      <w:bookmarkStart w:id="6" w:name="_Toc137576967"/>
      <w:r w:rsidRPr="006E5C83">
        <w:rPr>
          <w:rFonts w:ascii="Arial" w:hAnsi="Arial"/>
          <w:b/>
          <w:bCs/>
          <w:color w:val="0070C0"/>
          <w:sz w:val="44"/>
          <w:szCs w:val="44"/>
          <w:lang w:eastAsia="en-US"/>
        </w:rPr>
        <w:lastRenderedPageBreak/>
        <w:t>Executive summary</w:t>
      </w:r>
      <w:bookmarkEnd w:id="6"/>
    </w:p>
    <w:p w14:paraId="1A2EF0BE" w14:textId="628E11D1"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eastAsia="en-US"/>
        </w:rPr>
        <w:t>The current survey involved an online panel survey of N=</w:t>
      </w:r>
      <w:r w:rsidR="0037355C" w:rsidRPr="006E5C83">
        <w:rPr>
          <w:rFonts w:ascii="Arial" w:hAnsi="Arial"/>
          <w:bCs/>
          <w:sz w:val="20"/>
          <w:szCs w:val="20"/>
          <w:lang w:eastAsia="en-US"/>
        </w:rPr>
        <w:t>926</w:t>
      </w:r>
      <w:r w:rsidRPr="006E5C83">
        <w:rPr>
          <w:rFonts w:ascii="Arial" w:hAnsi="Arial"/>
          <w:bCs/>
          <w:sz w:val="20"/>
          <w:szCs w:val="20"/>
          <w:lang w:eastAsia="en-US"/>
        </w:rPr>
        <w:t xml:space="preserve"> licensed motorists in Queensland, aged 16 years or older, to examine the prevalence and determinants of speeding in Queensland</w:t>
      </w:r>
      <w:r w:rsidRPr="006E5C83">
        <w:rPr>
          <w:rFonts w:ascii="Arial" w:hAnsi="Arial"/>
          <w:bCs/>
          <w:sz w:val="20"/>
          <w:szCs w:val="20"/>
          <w:lang w:val="en-US" w:eastAsia="en-AU"/>
        </w:rPr>
        <w:t xml:space="preserve">. </w:t>
      </w:r>
      <w:r w:rsidR="009A612E" w:rsidRPr="006E5C83">
        <w:rPr>
          <w:rFonts w:ascii="Arial" w:hAnsi="Arial"/>
          <w:bCs/>
          <w:sz w:val="20"/>
          <w:szCs w:val="20"/>
          <w:lang w:val="en-US" w:eastAsia="en-AU"/>
        </w:rPr>
        <w:t xml:space="preserve">The purpose of the 2024 survey was to compare the results with four previous surveys conducted in 2020-2023. </w:t>
      </w:r>
    </w:p>
    <w:p w14:paraId="15D65862" w14:textId="724B6D7B"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While the </w:t>
      </w:r>
      <w:r w:rsidR="00647B37" w:rsidRPr="006E5C83">
        <w:rPr>
          <w:rFonts w:ascii="Arial" w:hAnsi="Arial"/>
          <w:bCs/>
          <w:sz w:val="20"/>
          <w:szCs w:val="20"/>
          <w:lang w:eastAsia="en-US"/>
        </w:rPr>
        <w:t>R</w:t>
      </w:r>
      <w:r w:rsidRPr="006E5C83">
        <w:rPr>
          <w:rFonts w:ascii="Arial" w:hAnsi="Arial"/>
          <w:bCs/>
          <w:sz w:val="20"/>
          <w:szCs w:val="20"/>
          <w:lang w:eastAsia="en-US"/>
        </w:rPr>
        <w:t xml:space="preserve">oad </w:t>
      </w:r>
      <w:r w:rsidR="00647B37" w:rsidRPr="006E5C83">
        <w:rPr>
          <w:rFonts w:ascii="Arial" w:hAnsi="Arial"/>
          <w:bCs/>
          <w:sz w:val="20"/>
          <w:szCs w:val="20"/>
          <w:lang w:eastAsia="en-US"/>
        </w:rPr>
        <w:t>S</w:t>
      </w:r>
      <w:r w:rsidRPr="006E5C83">
        <w:rPr>
          <w:rFonts w:ascii="Arial" w:hAnsi="Arial"/>
          <w:bCs/>
          <w:sz w:val="20"/>
          <w:szCs w:val="20"/>
          <w:lang w:eastAsia="en-US"/>
        </w:rPr>
        <w:t xml:space="preserve">afety </w:t>
      </w:r>
      <w:r w:rsidR="00647B37" w:rsidRPr="006E5C83">
        <w:rPr>
          <w:rFonts w:ascii="Arial" w:hAnsi="Arial"/>
          <w:bCs/>
          <w:sz w:val="20"/>
          <w:szCs w:val="20"/>
          <w:lang w:eastAsia="en-US"/>
        </w:rPr>
        <w:t>P</w:t>
      </w:r>
      <w:r w:rsidRPr="006E5C83">
        <w:rPr>
          <w:rFonts w:ascii="Arial" w:hAnsi="Arial"/>
          <w:bCs/>
          <w:sz w:val="20"/>
          <w:szCs w:val="20"/>
          <w:lang w:eastAsia="en-US"/>
        </w:rPr>
        <w:t xml:space="preserve">erceptions and </w:t>
      </w:r>
      <w:r w:rsidR="00647B37" w:rsidRPr="006E5C83">
        <w:rPr>
          <w:rFonts w:ascii="Arial" w:hAnsi="Arial"/>
          <w:bCs/>
          <w:sz w:val="20"/>
          <w:szCs w:val="20"/>
          <w:lang w:eastAsia="en-US"/>
        </w:rPr>
        <w:t>A</w:t>
      </w:r>
      <w:r w:rsidRPr="006E5C83">
        <w:rPr>
          <w:rFonts w:ascii="Arial" w:hAnsi="Arial"/>
          <w:bCs/>
          <w:sz w:val="20"/>
          <w:szCs w:val="20"/>
          <w:lang w:eastAsia="en-US"/>
        </w:rPr>
        <w:t xml:space="preserve">ttitudes </w:t>
      </w:r>
      <w:r w:rsidR="00647B37" w:rsidRPr="006E5C83">
        <w:rPr>
          <w:rFonts w:ascii="Arial" w:hAnsi="Arial"/>
          <w:bCs/>
          <w:sz w:val="20"/>
          <w:szCs w:val="20"/>
          <w:lang w:eastAsia="en-US"/>
        </w:rPr>
        <w:t>S</w:t>
      </w:r>
      <w:r w:rsidRPr="006E5C83">
        <w:rPr>
          <w:rFonts w:ascii="Arial" w:hAnsi="Arial"/>
          <w:bCs/>
          <w:sz w:val="20"/>
          <w:szCs w:val="20"/>
          <w:lang w:eastAsia="en-US"/>
        </w:rPr>
        <w:t>urvey (RSPAT survey) had been undertaken for nearly two decades in Queensland, in 2020, a new approach to measuring speeding prevalence was implemented. Specifically, the Department of Transport and Main Roads (TMR) saw potential to improve the design to develop a more focused research instrument that could support communications and activities of the Department in the field of road safety. For this reason, during 2020, the survey was completely re-designed, with a specific focus on the measurement of the prevalence and determinants of speeding in Queensland. The survey was repeated in 2021</w:t>
      </w:r>
      <w:r w:rsidR="00276BD4" w:rsidRPr="006E5C83">
        <w:rPr>
          <w:rFonts w:ascii="Arial" w:hAnsi="Arial"/>
          <w:bCs/>
          <w:sz w:val="20"/>
          <w:szCs w:val="20"/>
          <w:lang w:eastAsia="en-US"/>
        </w:rPr>
        <w:t>,</w:t>
      </w:r>
      <w:r w:rsidRPr="006E5C83">
        <w:rPr>
          <w:rFonts w:ascii="Arial" w:hAnsi="Arial"/>
          <w:bCs/>
          <w:sz w:val="20"/>
          <w:szCs w:val="20"/>
          <w:lang w:eastAsia="en-US"/>
        </w:rPr>
        <w:t xml:space="preserve"> 2022</w:t>
      </w:r>
      <w:r w:rsidR="00276BD4" w:rsidRPr="006E5C83">
        <w:rPr>
          <w:rFonts w:ascii="Arial" w:hAnsi="Arial"/>
          <w:bCs/>
          <w:sz w:val="20"/>
          <w:szCs w:val="20"/>
          <w:lang w:eastAsia="en-US"/>
        </w:rPr>
        <w:t xml:space="preserve"> and 2023</w:t>
      </w:r>
      <w:r w:rsidRPr="006E5C83">
        <w:rPr>
          <w:rFonts w:ascii="Arial" w:hAnsi="Arial"/>
          <w:bCs/>
          <w:sz w:val="20"/>
          <w:szCs w:val="20"/>
          <w:lang w:eastAsia="en-US"/>
        </w:rPr>
        <w:t>.</w:t>
      </w:r>
    </w:p>
    <w:p w14:paraId="5B095349" w14:textId="4A4C5B19"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In 202</w:t>
      </w:r>
      <w:r w:rsidR="00276BD4" w:rsidRPr="006E5C83">
        <w:rPr>
          <w:rFonts w:ascii="Arial" w:hAnsi="Arial"/>
          <w:bCs/>
          <w:sz w:val="20"/>
          <w:szCs w:val="20"/>
          <w:lang w:eastAsia="en-US"/>
        </w:rPr>
        <w:t>4</w:t>
      </w:r>
      <w:r w:rsidRPr="006E5C83">
        <w:rPr>
          <w:rFonts w:ascii="Arial" w:hAnsi="Arial"/>
          <w:bCs/>
          <w:sz w:val="20"/>
          <w:szCs w:val="20"/>
          <w:lang w:eastAsia="en-US"/>
        </w:rPr>
        <w:t>, the online panel survey was again repeated (N=</w:t>
      </w:r>
      <w:r w:rsidR="0037355C" w:rsidRPr="006E5C83">
        <w:rPr>
          <w:rFonts w:ascii="Arial" w:hAnsi="Arial"/>
          <w:bCs/>
          <w:sz w:val="20"/>
          <w:szCs w:val="20"/>
          <w:lang w:eastAsia="en-US"/>
        </w:rPr>
        <w:t>926</w:t>
      </w:r>
      <w:r w:rsidRPr="006E5C83">
        <w:rPr>
          <w:rFonts w:ascii="Arial" w:hAnsi="Arial"/>
          <w:bCs/>
          <w:sz w:val="20"/>
          <w:szCs w:val="20"/>
          <w:lang w:eastAsia="en-US"/>
        </w:rPr>
        <w:t xml:space="preserve">) and results compared with results of the online survey in </w:t>
      </w:r>
      <w:r w:rsidR="00276BD4" w:rsidRPr="006E5C83">
        <w:rPr>
          <w:rFonts w:ascii="Arial" w:hAnsi="Arial"/>
          <w:bCs/>
          <w:sz w:val="20"/>
          <w:szCs w:val="20"/>
          <w:lang w:eastAsia="en-US"/>
        </w:rPr>
        <w:t>2023 (N=</w:t>
      </w:r>
      <w:r w:rsidR="00FE5591" w:rsidRPr="006E5C83">
        <w:rPr>
          <w:rFonts w:ascii="Arial" w:hAnsi="Arial"/>
          <w:bCs/>
          <w:sz w:val="20"/>
          <w:szCs w:val="20"/>
          <w:lang w:eastAsia="en-US"/>
        </w:rPr>
        <w:t>942</w:t>
      </w:r>
      <w:r w:rsidR="00276BD4" w:rsidRPr="006E5C83">
        <w:rPr>
          <w:rFonts w:ascii="Arial" w:hAnsi="Arial"/>
          <w:bCs/>
          <w:sz w:val="20"/>
          <w:szCs w:val="20"/>
          <w:lang w:eastAsia="en-US"/>
        </w:rPr>
        <w:t xml:space="preserve">), </w:t>
      </w:r>
      <w:r w:rsidRPr="006E5C83">
        <w:rPr>
          <w:rFonts w:ascii="Arial" w:hAnsi="Arial"/>
          <w:bCs/>
          <w:sz w:val="20"/>
          <w:szCs w:val="20"/>
          <w:lang w:eastAsia="en-US"/>
        </w:rPr>
        <w:t xml:space="preserve">2022 (N=944), 2021 (N=901) and 2020 (N=900). </w:t>
      </w:r>
    </w:p>
    <w:p w14:paraId="0FCCED64" w14:textId="260E0591"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A breakdown of the sample and confidence intervals (margins of error) </w:t>
      </w:r>
      <w:r w:rsidR="00FF19CD" w:rsidRPr="006E5C83">
        <w:rPr>
          <w:rFonts w:ascii="Arial" w:hAnsi="Arial"/>
          <w:bCs/>
          <w:sz w:val="20"/>
          <w:szCs w:val="20"/>
          <w:lang w:eastAsia="en-US"/>
        </w:rPr>
        <w:t>for the 202</w:t>
      </w:r>
      <w:r w:rsidR="00276BD4" w:rsidRPr="006E5C83">
        <w:rPr>
          <w:rFonts w:ascii="Arial" w:hAnsi="Arial"/>
          <w:bCs/>
          <w:sz w:val="20"/>
          <w:szCs w:val="20"/>
          <w:lang w:eastAsia="en-US"/>
        </w:rPr>
        <w:t>4</w:t>
      </w:r>
      <w:r w:rsidR="00FF19CD" w:rsidRPr="006E5C83">
        <w:rPr>
          <w:rFonts w:ascii="Arial" w:hAnsi="Arial"/>
          <w:bCs/>
          <w:sz w:val="20"/>
          <w:szCs w:val="20"/>
          <w:lang w:eastAsia="en-US"/>
        </w:rPr>
        <w:t xml:space="preserve"> survey </w:t>
      </w:r>
      <w:r w:rsidRPr="006E5C83">
        <w:rPr>
          <w:rFonts w:ascii="Arial" w:hAnsi="Arial"/>
          <w:bCs/>
          <w:sz w:val="20"/>
          <w:szCs w:val="20"/>
          <w:lang w:eastAsia="en-US"/>
        </w:rPr>
        <w:t xml:space="preserve">is provided in </w:t>
      </w:r>
      <w:r w:rsidRPr="006E5C83">
        <w:rPr>
          <w:rFonts w:ascii="Arial" w:hAnsi="Arial"/>
          <w:bCs/>
          <w:sz w:val="20"/>
          <w:szCs w:val="20"/>
          <w:lang w:eastAsia="en-US"/>
        </w:rPr>
        <w:fldChar w:fldCharType="begin"/>
      </w:r>
      <w:r w:rsidRPr="006E5C83">
        <w:rPr>
          <w:rFonts w:ascii="Arial" w:hAnsi="Arial"/>
          <w:bCs/>
          <w:sz w:val="20"/>
          <w:szCs w:val="20"/>
          <w:lang w:eastAsia="en-US"/>
        </w:rPr>
        <w:instrText xml:space="preserve"> REF _Ref74909454 </w:instrText>
      </w:r>
      <w:r w:rsidR="00AF3E64" w:rsidRPr="006E5C83">
        <w:rPr>
          <w:rFonts w:ascii="Arial" w:hAnsi="Arial"/>
          <w:bCs/>
          <w:sz w:val="20"/>
          <w:szCs w:val="20"/>
          <w:lang w:eastAsia="en-US"/>
        </w:rPr>
        <w:instrText xml:space="preserve"> \* MERGEFORMAT </w:instrText>
      </w:r>
      <w:r w:rsidRPr="006E5C83">
        <w:rPr>
          <w:rFonts w:ascii="Arial" w:hAnsi="Arial"/>
          <w:bCs/>
          <w:sz w:val="20"/>
          <w:szCs w:val="20"/>
          <w:lang w:eastAsia="en-US"/>
        </w:rPr>
        <w:fldChar w:fldCharType="separate"/>
      </w:r>
      <w:r w:rsidR="00A970F2" w:rsidRPr="00A970F2">
        <w:rPr>
          <w:rFonts w:ascii="Arial" w:hAnsi="Arial"/>
          <w:bCs/>
          <w:sz w:val="20"/>
          <w:szCs w:val="20"/>
          <w:lang w:eastAsia="en-US"/>
        </w:rPr>
        <w:t xml:space="preserve">Table </w:t>
      </w:r>
      <w:r w:rsidR="00A970F2" w:rsidRPr="00A970F2">
        <w:rPr>
          <w:rFonts w:ascii="Arial" w:hAnsi="Arial"/>
          <w:bCs/>
          <w:noProof/>
          <w:sz w:val="20"/>
          <w:szCs w:val="20"/>
          <w:lang w:eastAsia="en-US"/>
        </w:rPr>
        <w:t>1</w:t>
      </w:r>
      <w:r w:rsidRPr="006E5C83">
        <w:rPr>
          <w:rFonts w:ascii="Arial" w:hAnsi="Arial"/>
          <w:bCs/>
          <w:sz w:val="20"/>
          <w:szCs w:val="20"/>
          <w:lang w:eastAsia="en-US"/>
        </w:rPr>
        <w:fldChar w:fldCharType="end"/>
      </w:r>
      <w:r w:rsidRPr="006E5C83">
        <w:rPr>
          <w:rFonts w:ascii="Arial" w:hAnsi="Arial"/>
          <w:bCs/>
          <w:sz w:val="20"/>
          <w:szCs w:val="20"/>
          <w:lang w:eastAsia="en-US"/>
        </w:rPr>
        <w:t xml:space="preserve">.  </w:t>
      </w:r>
    </w:p>
    <w:p w14:paraId="43BBCEF3" w14:textId="63684E62" w:rsidR="009C7D3B" w:rsidRPr="006E5C83" w:rsidRDefault="009C7D3B" w:rsidP="009C7D3B">
      <w:pPr>
        <w:tabs>
          <w:tab w:val="left" w:pos="426"/>
        </w:tabs>
        <w:spacing w:before="200" w:after="40"/>
        <w:ind w:left="720" w:right="786"/>
        <w:jc w:val="center"/>
        <w:rPr>
          <w:rFonts w:ascii="Arial" w:hAnsi="Arial"/>
          <w:bCs/>
          <w:sz w:val="18"/>
          <w:szCs w:val="20"/>
          <w:lang w:eastAsia="en-US"/>
        </w:rPr>
      </w:pPr>
      <w:bookmarkStart w:id="7" w:name="_Ref74909454"/>
      <w:r w:rsidRPr="006E5C83">
        <w:rPr>
          <w:rFonts w:ascii="Arial" w:hAnsi="Arial"/>
          <w:bCs/>
          <w:sz w:val="18"/>
          <w:szCs w:val="20"/>
          <w:lang w:eastAsia="en-US"/>
        </w:rPr>
        <w:t xml:space="preserve">Table </w:t>
      </w:r>
      <w:r w:rsidRPr="006E5C83">
        <w:rPr>
          <w:rFonts w:ascii="Arial" w:hAnsi="Arial"/>
          <w:bCs/>
          <w:sz w:val="18"/>
          <w:szCs w:val="20"/>
          <w:lang w:eastAsia="en-US"/>
        </w:rPr>
        <w:fldChar w:fldCharType="begin"/>
      </w:r>
      <w:r w:rsidRPr="006E5C83">
        <w:rPr>
          <w:rFonts w:ascii="Arial" w:hAnsi="Arial"/>
          <w:bCs/>
          <w:sz w:val="18"/>
          <w:szCs w:val="20"/>
          <w:lang w:eastAsia="en-US"/>
        </w:rPr>
        <w:instrText xml:space="preserve"> SEQ Table \* ARABIC </w:instrText>
      </w:r>
      <w:r w:rsidRPr="006E5C83">
        <w:rPr>
          <w:rFonts w:ascii="Arial" w:hAnsi="Arial"/>
          <w:bCs/>
          <w:sz w:val="18"/>
          <w:szCs w:val="20"/>
          <w:lang w:eastAsia="en-US"/>
        </w:rPr>
        <w:fldChar w:fldCharType="separate"/>
      </w:r>
      <w:r w:rsidR="00A970F2">
        <w:rPr>
          <w:rFonts w:ascii="Arial" w:hAnsi="Arial"/>
          <w:bCs/>
          <w:noProof/>
          <w:sz w:val="18"/>
          <w:szCs w:val="20"/>
          <w:lang w:eastAsia="en-US"/>
        </w:rPr>
        <w:t>1</w:t>
      </w:r>
      <w:r w:rsidRPr="006E5C83">
        <w:rPr>
          <w:rFonts w:ascii="Arial" w:hAnsi="Arial"/>
          <w:bCs/>
          <w:noProof/>
          <w:sz w:val="18"/>
          <w:szCs w:val="20"/>
          <w:lang w:eastAsia="en-US"/>
        </w:rPr>
        <w:fldChar w:fldCharType="end"/>
      </w:r>
      <w:bookmarkEnd w:id="7"/>
      <w:r w:rsidRPr="006E5C83">
        <w:rPr>
          <w:rFonts w:ascii="Arial" w:hAnsi="Arial"/>
          <w:bCs/>
          <w:sz w:val="18"/>
          <w:szCs w:val="20"/>
          <w:lang w:eastAsia="en-US"/>
        </w:rPr>
        <w:t>. Sample sizes and confidence intervals for the 202</w:t>
      </w:r>
      <w:r w:rsidR="00276BD4" w:rsidRPr="006E5C83">
        <w:rPr>
          <w:rFonts w:ascii="Arial" w:hAnsi="Arial"/>
          <w:bCs/>
          <w:sz w:val="18"/>
          <w:szCs w:val="20"/>
          <w:lang w:eastAsia="en-US"/>
        </w:rPr>
        <w:t>4</w:t>
      </w:r>
      <w:r w:rsidRPr="006E5C83">
        <w:rPr>
          <w:rFonts w:ascii="Arial" w:hAnsi="Arial"/>
          <w:bCs/>
          <w:sz w:val="18"/>
          <w:szCs w:val="20"/>
          <w:lang w:eastAsia="en-US"/>
        </w:rPr>
        <w:t xml:space="preserve"> survey sample (N=</w:t>
      </w:r>
      <w:r w:rsidR="00FE5591" w:rsidRPr="006E5C83">
        <w:rPr>
          <w:rFonts w:ascii="Arial" w:hAnsi="Arial"/>
          <w:bCs/>
          <w:sz w:val="18"/>
          <w:szCs w:val="20"/>
          <w:lang w:eastAsia="en-US"/>
        </w:rPr>
        <w:t>926</w:t>
      </w:r>
      <w:r w:rsidRPr="006E5C83">
        <w:rPr>
          <w:rFonts w:ascii="Arial" w:hAnsi="Arial"/>
          <w:bCs/>
          <w:sz w:val="18"/>
          <w:szCs w:val="20"/>
          <w:lang w:eastAsia="en-US"/>
        </w:rPr>
        <w:t>)</w:t>
      </w:r>
      <w:r w:rsidRPr="006E5C83">
        <w:rPr>
          <w:rFonts w:ascii="Arial" w:hAnsi="Arial"/>
          <w:bCs/>
          <w:sz w:val="18"/>
          <w:szCs w:val="20"/>
          <w:lang w:eastAsia="en-US"/>
        </w:rPr>
        <w:br/>
        <w:t>(95% confidence interval at the 95% confidence level)</w:t>
      </w:r>
    </w:p>
    <w:tbl>
      <w:tblPr>
        <w:tblW w:w="694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14"/>
        <w:gridCol w:w="2240"/>
        <w:gridCol w:w="2687"/>
      </w:tblGrid>
      <w:tr w:rsidR="009C7D3B" w:rsidRPr="006E5C83" w14:paraId="6AB31D22" w14:textId="77777777" w:rsidTr="00742B5D">
        <w:trPr>
          <w:trHeight w:val="320"/>
          <w:jc w:val="center"/>
        </w:trPr>
        <w:tc>
          <w:tcPr>
            <w:tcW w:w="2014" w:type="dxa"/>
            <w:shd w:val="clear" w:color="auto" w:fill="D9D9D9" w:themeFill="background1" w:themeFillShade="D9"/>
            <w:noWrap/>
          </w:tcPr>
          <w:p w14:paraId="16FF0DE8" w14:textId="77777777" w:rsidR="009C7D3B" w:rsidRPr="006E5C83" w:rsidRDefault="009C7D3B" w:rsidP="00742B5D">
            <w:pPr>
              <w:tabs>
                <w:tab w:val="left" w:pos="426"/>
              </w:tabs>
              <w:spacing w:before="96" w:after="96" w:line="264" w:lineRule="auto"/>
              <w:jc w:val="center"/>
              <w:rPr>
                <w:rFonts w:ascii="Arial" w:hAnsi="Arial"/>
                <w:b/>
                <w:bCs/>
                <w:color w:val="000000"/>
                <w:sz w:val="18"/>
                <w:szCs w:val="18"/>
                <w:lang w:eastAsia="en-US"/>
              </w:rPr>
            </w:pPr>
            <w:r w:rsidRPr="006E5C83">
              <w:rPr>
                <w:rFonts w:ascii="Arial" w:hAnsi="Arial"/>
                <w:b/>
                <w:bCs/>
                <w:color w:val="000000"/>
                <w:sz w:val="18"/>
                <w:szCs w:val="18"/>
                <w:lang w:eastAsia="en-US"/>
              </w:rPr>
              <w:t>Sampling regions</w:t>
            </w:r>
          </w:p>
        </w:tc>
        <w:tc>
          <w:tcPr>
            <w:tcW w:w="2240" w:type="dxa"/>
            <w:shd w:val="clear" w:color="auto" w:fill="D9D9D9" w:themeFill="background1" w:themeFillShade="D9"/>
            <w:noWrap/>
          </w:tcPr>
          <w:p w14:paraId="51C537A6" w14:textId="77777777" w:rsidR="009C7D3B" w:rsidRPr="006E5C83" w:rsidRDefault="009C7D3B" w:rsidP="00742B5D">
            <w:pPr>
              <w:tabs>
                <w:tab w:val="left" w:pos="426"/>
              </w:tabs>
              <w:spacing w:before="96" w:after="96" w:line="264" w:lineRule="auto"/>
              <w:jc w:val="center"/>
              <w:rPr>
                <w:rFonts w:ascii="Arial" w:hAnsi="Arial"/>
                <w:b/>
                <w:bCs/>
                <w:color w:val="000000"/>
                <w:sz w:val="18"/>
                <w:szCs w:val="18"/>
                <w:lang w:eastAsia="en-US"/>
              </w:rPr>
            </w:pPr>
            <w:r w:rsidRPr="006E5C83">
              <w:rPr>
                <w:rFonts w:ascii="Arial" w:hAnsi="Arial"/>
                <w:b/>
                <w:bCs/>
                <w:color w:val="000000"/>
                <w:sz w:val="18"/>
                <w:szCs w:val="18"/>
                <w:lang w:eastAsia="en-US"/>
              </w:rPr>
              <w:t>N</w:t>
            </w:r>
          </w:p>
        </w:tc>
        <w:tc>
          <w:tcPr>
            <w:tcW w:w="2687" w:type="dxa"/>
            <w:shd w:val="clear" w:color="auto" w:fill="D9D9D9" w:themeFill="background1" w:themeFillShade="D9"/>
            <w:noWrap/>
          </w:tcPr>
          <w:p w14:paraId="15F4C841" w14:textId="6C12FA96" w:rsidR="009C7D3B" w:rsidRPr="006E5C83" w:rsidRDefault="009C7D3B" w:rsidP="00742B5D">
            <w:pPr>
              <w:tabs>
                <w:tab w:val="left" w:pos="426"/>
              </w:tabs>
              <w:spacing w:before="96" w:after="96" w:line="264" w:lineRule="auto"/>
              <w:jc w:val="center"/>
              <w:rPr>
                <w:rFonts w:ascii="Arial" w:hAnsi="Arial"/>
                <w:b/>
                <w:bCs/>
                <w:color w:val="000000"/>
                <w:sz w:val="18"/>
                <w:szCs w:val="18"/>
                <w:lang w:eastAsia="en-US"/>
              </w:rPr>
            </w:pPr>
            <w:r w:rsidRPr="006E5C83">
              <w:rPr>
                <w:rFonts w:ascii="Arial" w:hAnsi="Arial"/>
                <w:b/>
                <w:bCs/>
                <w:color w:val="000000"/>
                <w:sz w:val="18"/>
                <w:szCs w:val="18"/>
                <w:lang w:eastAsia="en-US"/>
              </w:rPr>
              <w:t>Confidence interval</w:t>
            </w:r>
            <w:r w:rsidR="00742B5D" w:rsidRPr="006E5C83">
              <w:rPr>
                <w:rFonts w:ascii="Arial" w:hAnsi="Arial"/>
                <w:b/>
                <w:bCs/>
                <w:color w:val="000000"/>
                <w:sz w:val="18"/>
                <w:szCs w:val="18"/>
                <w:lang w:eastAsia="en-US"/>
              </w:rPr>
              <w:t xml:space="preserve"> </w:t>
            </w:r>
            <w:r w:rsidRPr="006E5C83">
              <w:rPr>
                <w:rFonts w:ascii="Arial" w:hAnsi="Arial"/>
                <w:b/>
                <w:bCs/>
                <w:color w:val="000000"/>
                <w:sz w:val="18"/>
                <w:szCs w:val="18"/>
                <w:lang w:eastAsia="en-US"/>
              </w:rPr>
              <w:t>(+/-)</w:t>
            </w:r>
          </w:p>
        </w:tc>
      </w:tr>
      <w:tr w:rsidR="0037355C" w:rsidRPr="006E5C83" w14:paraId="07F45946" w14:textId="77777777" w:rsidTr="00B52DAB">
        <w:trPr>
          <w:trHeight w:val="320"/>
          <w:jc w:val="center"/>
        </w:trPr>
        <w:tc>
          <w:tcPr>
            <w:tcW w:w="2014" w:type="dxa"/>
            <w:noWrap/>
            <w:hideMark/>
          </w:tcPr>
          <w:p w14:paraId="7471920A" w14:textId="77777777" w:rsidR="0037355C" w:rsidRPr="006E5C83" w:rsidRDefault="0037355C" w:rsidP="0037355C">
            <w:pPr>
              <w:tabs>
                <w:tab w:val="left" w:pos="426"/>
              </w:tabs>
              <w:spacing w:before="96" w:after="96" w:line="264" w:lineRule="auto"/>
              <w:rPr>
                <w:rFonts w:ascii="Arial" w:hAnsi="Arial"/>
                <w:bCs/>
                <w:color w:val="000000"/>
                <w:sz w:val="18"/>
                <w:szCs w:val="18"/>
                <w:lang w:eastAsia="en-US"/>
              </w:rPr>
            </w:pPr>
            <w:r w:rsidRPr="006E5C83">
              <w:rPr>
                <w:rFonts w:ascii="Arial" w:hAnsi="Arial"/>
                <w:bCs/>
                <w:color w:val="000000"/>
                <w:sz w:val="18"/>
                <w:szCs w:val="18"/>
                <w:lang w:eastAsia="en-US"/>
              </w:rPr>
              <w:t>South-east</w:t>
            </w:r>
          </w:p>
        </w:tc>
        <w:tc>
          <w:tcPr>
            <w:tcW w:w="2240" w:type="dxa"/>
            <w:noWrap/>
            <w:vAlign w:val="center"/>
          </w:tcPr>
          <w:p w14:paraId="43FC9107" w14:textId="01534278" w:rsidR="0037355C" w:rsidRPr="006E5C83" w:rsidRDefault="0037355C" w:rsidP="0037355C">
            <w:pPr>
              <w:pStyle w:val="ATABLECOLUMNSCENTRE"/>
            </w:pPr>
            <w:r w:rsidRPr="006E5C83">
              <w:rPr>
                <w:rFonts w:cs="Arial"/>
              </w:rPr>
              <w:t>460</w:t>
            </w:r>
          </w:p>
        </w:tc>
        <w:tc>
          <w:tcPr>
            <w:tcW w:w="2687" w:type="dxa"/>
            <w:noWrap/>
            <w:vAlign w:val="center"/>
          </w:tcPr>
          <w:p w14:paraId="4B549C13" w14:textId="72299D27" w:rsidR="0037355C" w:rsidRPr="006E5C83" w:rsidRDefault="0037355C" w:rsidP="0037355C">
            <w:pPr>
              <w:pStyle w:val="ATABLECOLUMNSCENTRE"/>
            </w:pPr>
            <w:r w:rsidRPr="006E5C83">
              <w:rPr>
                <w:rFonts w:cs="Arial"/>
              </w:rPr>
              <w:t>+/-4.6</w:t>
            </w:r>
          </w:p>
        </w:tc>
      </w:tr>
      <w:tr w:rsidR="0037355C" w:rsidRPr="006E5C83" w14:paraId="13D6AFF5" w14:textId="77777777" w:rsidTr="00B52DAB">
        <w:trPr>
          <w:trHeight w:val="320"/>
          <w:jc w:val="center"/>
        </w:trPr>
        <w:tc>
          <w:tcPr>
            <w:tcW w:w="2014" w:type="dxa"/>
            <w:noWrap/>
            <w:hideMark/>
          </w:tcPr>
          <w:p w14:paraId="44119A23" w14:textId="77777777" w:rsidR="0037355C" w:rsidRPr="006E5C83" w:rsidRDefault="0037355C" w:rsidP="0037355C">
            <w:pPr>
              <w:tabs>
                <w:tab w:val="left" w:pos="426"/>
              </w:tabs>
              <w:spacing w:before="40" w:after="40" w:line="264" w:lineRule="auto"/>
              <w:rPr>
                <w:rFonts w:ascii="Arial" w:hAnsi="Arial"/>
                <w:bCs/>
                <w:color w:val="000000"/>
                <w:sz w:val="18"/>
                <w:szCs w:val="18"/>
                <w:lang w:eastAsia="en-US"/>
              </w:rPr>
            </w:pPr>
            <w:r w:rsidRPr="006E5C83">
              <w:rPr>
                <w:rFonts w:ascii="Arial" w:hAnsi="Arial"/>
                <w:bCs/>
                <w:color w:val="000000"/>
                <w:sz w:val="18"/>
                <w:szCs w:val="18"/>
                <w:lang w:eastAsia="en-US"/>
              </w:rPr>
              <w:t>Central</w:t>
            </w:r>
          </w:p>
        </w:tc>
        <w:tc>
          <w:tcPr>
            <w:tcW w:w="2240" w:type="dxa"/>
            <w:noWrap/>
            <w:vAlign w:val="center"/>
          </w:tcPr>
          <w:p w14:paraId="72530408" w14:textId="417EDDC6" w:rsidR="0037355C" w:rsidRPr="006E5C83" w:rsidRDefault="0037355C" w:rsidP="0037355C">
            <w:pPr>
              <w:pStyle w:val="ATABLECOLUMNSCENTRE"/>
            </w:pPr>
            <w:r w:rsidRPr="006E5C83">
              <w:rPr>
                <w:rFonts w:cs="Arial"/>
              </w:rPr>
              <w:t>158</w:t>
            </w:r>
          </w:p>
        </w:tc>
        <w:tc>
          <w:tcPr>
            <w:tcW w:w="2687" w:type="dxa"/>
            <w:noWrap/>
            <w:vAlign w:val="center"/>
          </w:tcPr>
          <w:p w14:paraId="75CEA682" w14:textId="3B0EDD01" w:rsidR="0037355C" w:rsidRPr="006E5C83" w:rsidRDefault="0037355C" w:rsidP="0037355C">
            <w:pPr>
              <w:pStyle w:val="ATABLECOLUMNSCENTRE"/>
            </w:pPr>
            <w:r w:rsidRPr="006E5C83">
              <w:rPr>
                <w:rFonts w:cs="Arial"/>
              </w:rPr>
              <w:t>+/-7.8</w:t>
            </w:r>
          </w:p>
        </w:tc>
      </w:tr>
      <w:tr w:rsidR="0037355C" w:rsidRPr="006E5C83" w14:paraId="28284A53" w14:textId="77777777" w:rsidTr="00B52DAB">
        <w:trPr>
          <w:trHeight w:val="320"/>
          <w:jc w:val="center"/>
        </w:trPr>
        <w:tc>
          <w:tcPr>
            <w:tcW w:w="2014" w:type="dxa"/>
            <w:noWrap/>
            <w:hideMark/>
          </w:tcPr>
          <w:p w14:paraId="2E28FEAE" w14:textId="77777777" w:rsidR="0037355C" w:rsidRPr="006E5C83" w:rsidRDefault="0037355C" w:rsidP="0037355C">
            <w:pPr>
              <w:tabs>
                <w:tab w:val="left" w:pos="426"/>
              </w:tabs>
              <w:spacing w:before="40" w:after="40" w:line="264" w:lineRule="auto"/>
              <w:rPr>
                <w:rFonts w:ascii="Arial" w:hAnsi="Arial"/>
                <w:bCs/>
                <w:color w:val="000000"/>
                <w:sz w:val="18"/>
                <w:szCs w:val="18"/>
                <w:lang w:eastAsia="en-US"/>
              </w:rPr>
            </w:pPr>
            <w:r w:rsidRPr="006E5C83">
              <w:rPr>
                <w:rFonts w:ascii="Arial" w:hAnsi="Arial"/>
                <w:bCs/>
                <w:color w:val="000000"/>
                <w:sz w:val="18"/>
                <w:szCs w:val="18"/>
                <w:lang w:eastAsia="en-US"/>
              </w:rPr>
              <w:t>Northern</w:t>
            </w:r>
          </w:p>
        </w:tc>
        <w:tc>
          <w:tcPr>
            <w:tcW w:w="2240" w:type="dxa"/>
            <w:noWrap/>
            <w:vAlign w:val="center"/>
          </w:tcPr>
          <w:p w14:paraId="75BF2749" w14:textId="444154AB" w:rsidR="0037355C" w:rsidRPr="006E5C83" w:rsidRDefault="0037355C" w:rsidP="0037355C">
            <w:pPr>
              <w:pStyle w:val="ATABLECOLUMNSCENTRE"/>
            </w:pPr>
            <w:r w:rsidRPr="006E5C83">
              <w:rPr>
                <w:rFonts w:cs="Arial"/>
              </w:rPr>
              <w:t>153</w:t>
            </w:r>
          </w:p>
        </w:tc>
        <w:tc>
          <w:tcPr>
            <w:tcW w:w="2687" w:type="dxa"/>
            <w:noWrap/>
            <w:vAlign w:val="center"/>
          </w:tcPr>
          <w:p w14:paraId="4152FFB3" w14:textId="1959EDC7" w:rsidR="0037355C" w:rsidRPr="006E5C83" w:rsidRDefault="0037355C" w:rsidP="0037355C">
            <w:pPr>
              <w:pStyle w:val="ATABLECOLUMNSCENTRE"/>
            </w:pPr>
            <w:r w:rsidRPr="006E5C83">
              <w:rPr>
                <w:rFonts w:cs="Arial"/>
              </w:rPr>
              <w:t>+/-7.9</w:t>
            </w:r>
          </w:p>
        </w:tc>
      </w:tr>
      <w:tr w:rsidR="0037355C" w:rsidRPr="006E5C83" w14:paraId="71A193A2" w14:textId="77777777" w:rsidTr="00B52DAB">
        <w:trPr>
          <w:trHeight w:val="320"/>
          <w:jc w:val="center"/>
        </w:trPr>
        <w:tc>
          <w:tcPr>
            <w:tcW w:w="2014" w:type="dxa"/>
            <w:tcBorders>
              <w:bottom w:val="single" w:sz="4" w:space="0" w:color="0070C0"/>
            </w:tcBorders>
            <w:noWrap/>
            <w:hideMark/>
          </w:tcPr>
          <w:p w14:paraId="2CB812E4" w14:textId="77777777" w:rsidR="0037355C" w:rsidRPr="006E5C83" w:rsidRDefault="0037355C" w:rsidP="0037355C">
            <w:pPr>
              <w:tabs>
                <w:tab w:val="left" w:pos="426"/>
              </w:tabs>
              <w:spacing w:before="40" w:after="40" w:line="264" w:lineRule="auto"/>
              <w:rPr>
                <w:rFonts w:ascii="Arial" w:hAnsi="Arial"/>
                <w:bCs/>
                <w:color w:val="000000"/>
                <w:sz w:val="18"/>
                <w:szCs w:val="18"/>
                <w:lang w:eastAsia="en-US"/>
              </w:rPr>
            </w:pPr>
            <w:r w:rsidRPr="006E5C83">
              <w:rPr>
                <w:rFonts w:ascii="Arial" w:hAnsi="Arial"/>
                <w:bCs/>
                <w:color w:val="000000"/>
                <w:sz w:val="18"/>
                <w:szCs w:val="18"/>
                <w:lang w:eastAsia="en-US"/>
              </w:rPr>
              <w:t>Southern</w:t>
            </w:r>
          </w:p>
        </w:tc>
        <w:tc>
          <w:tcPr>
            <w:tcW w:w="2240" w:type="dxa"/>
            <w:tcBorders>
              <w:bottom w:val="single" w:sz="4" w:space="0" w:color="0070C0"/>
            </w:tcBorders>
            <w:noWrap/>
            <w:vAlign w:val="center"/>
          </w:tcPr>
          <w:p w14:paraId="2CB98C45" w14:textId="2A03B3FA" w:rsidR="0037355C" w:rsidRPr="006E5C83" w:rsidRDefault="0037355C" w:rsidP="0037355C">
            <w:pPr>
              <w:pStyle w:val="ATABLECOLUMNSCENTRE"/>
            </w:pPr>
            <w:r w:rsidRPr="006E5C83">
              <w:rPr>
                <w:rFonts w:cs="Arial"/>
              </w:rPr>
              <w:t>155</w:t>
            </w:r>
          </w:p>
        </w:tc>
        <w:tc>
          <w:tcPr>
            <w:tcW w:w="2687" w:type="dxa"/>
            <w:tcBorders>
              <w:bottom w:val="single" w:sz="4" w:space="0" w:color="0070C0"/>
            </w:tcBorders>
            <w:noWrap/>
            <w:vAlign w:val="center"/>
          </w:tcPr>
          <w:p w14:paraId="65470BEE" w14:textId="6B1C38A3" w:rsidR="0037355C" w:rsidRPr="006E5C83" w:rsidRDefault="0037355C" w:rsidP="0037355C">
            <w:pPr>
              <w:pStyle w:val="ATABLECOLUMNSCENTRE"/>
            </w:pPr>
            <w:r w:rsidRPr="006E5C83">
              <w:rPr>
                <w:rFonts w:cs="Arial"/>
              </w:rPr>
              <w:t>+/-7.9</w:t>
            </w:r>
          </w:p>
        </w:tc>
      </w:tr>
      <w:tr w:rsidR="0037355C" w:rsidRPr="006E5C83" w14:paraId="4E1BE200" w14:textId="77777777" w:rsidTr="00B52DAB">
        <w:trPr>
          <w:trHeight w:val="320"/>
          <w:jc w:val="center"/>
        </w:trPr>
        <w:tc>
          <w:tcPr>
            <w:tcW w:w="2014" w:type="dxa"/>
            <w:shd w:val="clear" w:color="auto" w:fill="DEEAF6" w:themeFill="accent5" w:themeFillTint="33"/>
            <w:noWrap/>
            <w:hideMark/>
          </w:tcPr>
          <w:p w14:paraId="5EA99673" w14:textId="77777777" w:rsidR="0037355C" w:rsidRPr="006E5C83" w:rsidRDefault="0037355C" w:rsidP="0037355C">
            <w:pPr>
              <w:tabs>
                <w:tab w:val="left" w:pos="426"/>
              </w:tabs>
              <w:spacing w:before="40" w:after="40" w:line="264" w:lineRule="auto"/>
              <w:rPr>
                <w:rFonts w:ascii="Arial" w:hAnsi="Arial"/>
                <w:bCs/>
                <w:color w:val="000000"/>
                <w:sz w:val="18"/>
                <w:szCs w:val="18"/>
                <w:lang w:eastAsia="en-US"/>
              </w:rPr>
            </w:pPr>
            <w:r w:rsidRPr="006E5C83">
              <w:rPr>
                <w:rFonts w:ascii="Arial" w:hAnsi="Arial"/>
                <w:bCs/>
                <w:color w:val="000000"/>
                <w:sz w:val="18"/>
                <w:szCs w:val="18"/>
                <w:lang w:eastAsia="en-US"/>
              </w:rPr>
              <w:t>Queensland (Total)</w:t>
            </w:r>
          </w:p>
        </w:tc>
        <w:tc>
          <w:tcPr>
            <w:tcW w:w="2240" w:type="dxa"/>
            <w:shd w:val="clear" w:color="auto" w:fill="DEEAF6" w:themeFill="accent5" w:themeFillTint="33"/>
            <w:noWrap/>
            <w:vAlign w:val="center"/>
          </w:tcPr>
          <w:p w14:paraId="2AFDA97F" w14:textId="34B5B59C" w:rsidR="0037355C" w:rsidRPr="006E5C83" w:rsidRDefault="0037355C" w:rsidP="0037355C">
            <w:pPr>
              <w:pStyle w:val="ATABLECOLUMNSCENTRE"/>
            </w:pPr>
            <w:r w:rsidRPr="006E5C83">
              <w:t>926</w:t>
            </w:r>
          </w:p>
        </w:tc>
        <w:tc>
          <w:tcPr>
            <w:tcW w:w="2687" w:type="dxa"/>
            <w:shd w:val="clear" w:color="auto" w:fill="DEEAF6" w:themeFill="accent5" w:themeFillTint="33"/>
            <w:noWrap/>
            <w:vAlign w:val="center"/>
          </w:tcPr>
          <w:p w14:paraId="605C404E" w14:textId="3A04E6D5" w:rsidR="0037355C" w:rsidRPr="006E5C83" w:rsidRDefault="0037355C" w:rsidP="0037355C">
            <w:pPr>
              <w:pStyle w:val="ATABLECOLUMNSCENTRE"/>
            </w:pPr>
            <w:r w:rsidRPr="006E5C83">
              <w:rPr>
                <w:rFonts w:cs="Arial"/>
              </w:rPr>
              <w:t>+/-3.2</w:t>
            </w:r>
          </w:p>
        </w:tc>
      </w:tr>
    </w:tbl>
    <w:p w14:paraId="1EBA08E5" w14:textId="77777777" w:rsidR="009C7D3B" w:rsidRPr="006E5C83" w:rsidRDefault="009C7D3B" w:rsidP="009C7D3B">
      <w:pPr>
        <w:keepLines/>
        <w:spacing w:before="200" w:after="200" w:line="264" w:lineRule="auto"/>
        <w:rPr>
          <w:rFonts w:ascii="Arial" w:hAnsi="Arial"/>
          <w:bCs/>
          <w:sz w:val="20"/>
          <w:szCs w:val="20"/>
          <w:lang w:eastAsia="en-US"/>
        </w:rPr>
      </w:pPr>
    </w:p>
    <w:p w14:paraId="61F40C6F" w14:textId="77777777" w:rsidR="009C7D3B" w:rsidRPr="006E5C83" w:rsidRDefault="009C7D3B" w:rsidP="009C7D3B">
      <w:pPr>
        <w:keepNext/>
        <w:keepLines/>
        <w:spacing w:line="264" w:lineRule="auto"/>
        <w:outlineLvl w:val="3"/>
        <w:rPr>
          <w:rFonts w:ascii="Arial" w:eastAsia="Calibri" w:hAnsi="Arial"/>
          <w:b/>
          <w:bCs/>
          <w:iCs/>
          <w:szCs w:val="18"/>
          <w:lang w:eastAsia="en-US"/>
        </w:rPr>
      </w:pPr>
      <w:r w:rsidRPr="006E5C83">
        <w:rPr>
          <w:rFonts w:ascii="Arial" w:eastAsia="Calibri" w:hAnsi="Arial"/>
          <w:b/>
          <w:bCs/>
          <w:iCs/>
          <w:szCs w:val="18"/>
          <w:lang w:eastAsia="en-US"/>
        </w:rPr>
        <w:t>Use of TMR licensing data for sampling and data weighting</w:t>
      </w:r>
    </w:p>
    <w:p w14:paraId="6A8DF6F5" w14:textId="6DA8BF1D"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TMR licensing data was used to develop a reference population to guide sampling and weighting of survey data. The reference population used in the current survey was provided by TMR based on the same July 2020 licensing data used in 2020 to 202</w:t>
      </w:r>
      <w:r w:rsidR="00276BD4" w:rsidRPr="006E5C83">
        <w:rPr>
          <w:rFonts w:ascii="Arial" w:hAnsi="Arial"/>
          <w:bCs/>
          <w:sz w:val="20"/>
          <w:szCs w:val="20"/>
          <w:lang w:eastAsia="en-US"/>
        </w:rPr>
        <w:t>3</w:t>
      </w:r>
      <w:r w:rsidRPr="006E5C83">
        <w:rPr>
          <w:rFonts w:ascii="Arial" w:hAnsi="Arial"/>
          <w:bCs/>
          <w:sz w:val="20"/>
          <w:szCs w:val="20"/>
          <w:lang w:eastAsia="en-US"/>
        </w:rPr>
        <w:t xml:space="preserve"> (given that the population of licensed motorists had not significantly changed). Data was weighted by age, </w:t>
      </w:r>
      <w:proofErr w:type="gramStart"/>
      <w:r w:rsidRPr="006E5C83">
        <w:rPr>
          <w:rFonts w:ascii="Arial" w:hAnsi="Arial"/>
          <w:bCs/>
          <w:sz w:val="20"/>
          <w:szCs w:val="20"/>
          <w:lang w:eastAsia="en-US"/>
        </w:rPr>
        <w:t>gender</w:t>
      </w:r>
      <w:proofErr w:type="gramEnd"/>
      <w:r w:rsidRPr="006E5C83">
        <w:rPr>
          <w:rFonts w:ascii="Arial" w:hAnsi="Arial"/>
          <w:bCs/>
          <w:sz w:val="20"/>
          <w:szCs w:val="20"/>
          <w:lang w:eastAsia="en-US"/>
        </w:rPr>
        <w:t xml:space="preserve"> and licence type to match the TMR distribution of licensed motorists. Weighting ensures that results are representative of motorists in Queensland. </w:t>
      </w:r>
    </w:p>
    <w:p w14:paraId="6347FFC6" w14:textId="004A39B7"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While data weighting helps correct for some of the sampling bias by age and gender, studies have shown that the bias of online panels cannot be corrected through data weighting (e.g., </w:t>
      </w:r>
      <w:proofErr w:type="spellStart"/>
      <w:r w:rsidRPr="006E5C83">
        <w:rPr>
          <w:rFonts w:ascii="Arial" w:hAnsi="Arial"/>
          <w:bCs/>
          <w:sz w:val="20"/>
          <w:szCs w:val="20"/>
          <w:lang w:eastAsia="en-US"/>
        </w:rPr>
        <w:t>Pennay</w:t>
      </w:r>
      <w:proofErr w:type="spellEnd"/>
      <w:r w:rsidRPr="006E5C83">
        <w:rPr>
          <w:rFonts w:ascii="Arial" w:hAnsi="Arial"/>
          <w:bCs/>
          <w:sz w:val="20"/>
          <w:szCs w:val="20"/>
          <w:lang w:eastAsia="en-US"/>
        </w:rPr>
        <w:t xml:space="preserve"> et al, 2018</w:t>
      </w:r>
      <w:r w:rsidRPr="006E5C83">
        <w:rPr>
          <w:rFonts w:ascii="Arial" w:hAnsi="Arial"/>
          <w:bCs/>
          <w:sz w:val="20"/>
          <w:szCs w:val="20"/>
          <w:vertAlign w:val="superscript"/>
          <w:lang w:eastAsia="en-US"/>
        </w:rPr>
        <w:footnoteReference w:id="2"/>
      </w:r>
      <w:r w:rsidRPr="006E5C83">
        <w:rPr>
          <w:rFonts w:ascii="Arial" w:hAnsi="Arial"/>
          <w:bCs/>
          <w:sz w:val="20"/>
          <w:szCs w:val="20"/>
          <w:lang w:eastAsia="en-US"/>
        </w:rPr>
        <w:t>). This is also why major prevalence studies which aim to accurately identify the prevalence of a behaviour in a population use random sampling and CATI methodologies.</w:t>
      </w:r>
    </w:p>
    <w:p w14:paraId="5C2C48E9" w14:textId="77777777"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For this reason, results of the current survey should be considered indicative of motorist speeding behaviours rather than definitive.</w:t>
      </w:r>
    </w:p>
    <w:p w14:paraId="4A4725D7" w14:textId="77777777" w:rsidR="003561EF" w:rsidRDefault="003561EF" w:rsidP="009C7D3B">
      <w:pPr>
        <w:keepNext/>
        <w:keepLines/>
        <w:spacing w:line="264" w:lineRule="auto"/>
        <w:outlineLvl w:val="3"/>
        <w:rPr>
          <w:rFonts w:ascii="Arial" w:eastAsia="Calibri" w:hAnsi="Arial"/>
          <w:b/>
          <w:bCs/>
          <w:iCs/>
          <w:szCs w:val="18"/>
          <w:lang w:eastAsia="en-US"/>
        </w:rPr>
      </w:pPr>
    </w:p>
    <w:p w14:paraId="29F607C2" w14:textId="15D5E88D" w:rsidR="009C7D3B" w:rsidRPr="006E5C83" w:rsidRDefault="009C7D3B" w:rsidP="009C7D3B">
      <w:pPr>
        <w:keepNext/>
        <w:keepLines/>
        <w:spacing w:line="264" w:lineRule="auto"/>
        <w:outlineLvl w:val="3"/>
        <w:rPr>
          <w:rFonts w:ascii="Arial" w:eastAsia="Calibri" w:hAnsi="Arial"/>
          <w:b/>
          <w:bCs/>
          <w:iCs/>
          <w:szCs w:val="18"/>
          <w:lang w:eastAsia="en-US"/>
        </w:rPr>
      </w:pPr>
      <w:r w:rsidRPr="006E5C83">
        <w:rPr>
          <w:rFonts w:ascii="Arial" w:eastAsia="Calibri" w:hAnsi="Arial"/>
          <w:b/>
          <w:bCs/>
          <w:iCs/>
          <w:szCs w:val="18"/>
          <w:lang w:eastAsia="en-US"/>
        </w:rPr>
        <w:t>Significant differences</w:t>
      </w:r>
    </w:p>
    <w:p w14:paraId="5E9473A4" w14:textId="49578EB2"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Throughout this report, tables are marked with letters to show results that are significantly different at </w:t>
      </w:r>
      <w:r w:rsidRPr="006E5C83">
        <w:rPr>
          <w:rFonts w:ascii="Arial" w:hAnsi="Arial"/>
          <w:bCs/>
          <w:i/>
          <w:iCs/>
          <w:sz w:val="20"/>
          <w:szCs w:val="20"/>
          <w:lang w:eastAsia="en-US"/>
        </w:rPr>
        <w:t>p</w:t>
      </w:r>
      <w:r w:rsidRPr="006E5C83">
        <w:rPr>
          <w:rFonts w:ascii="Arial" w:hAnsi="Arial"/>
          <w:bCs/>
          <w:sz w:val="20"/>
          <w:szCs w:val="20"/>
          <w:lang w:eastAsia="en-US"/>
        </w:rPr>
        <w:t xml:space="preserve">&lt;.05. If letters are different between </w:t>
      </w:r>
      <w:r w:rsidR="00276BD4" w:rsidRPr="006E5C83">
        <w:rPr>
          <w:rFonts w:ascii="Arial" w:hAnsi="Arial"/>
          <w:bCs/>
          <w:sz w:val="20"/>
          <w:szCs w:val="20"/>
          <w:lang w:eastAsia="en-US"/>
        </w:rPr>
        <w:t xml:space="preserve">2024, </w:t>
      </w:r>
      <w:r w:rsidRPr="006E5C83">
        <w:rPr>
          <w:rFonts w:ascii="Arial" w:hAnsi="Arial"/>
          <w:bCs/>
          <w:sz w:val="20"/>
          <w:szCs w:val="20"/>
          <w:lang w:eastAsia="en-US"/>
        </w:rPr>
        <w:t>2023, 2022, 2021 or 2020 within the ‘overall’ columns in each row, this shows that results are significantly different between the f</w:t>
      </w:r>
      <w:r w:rsidR="00DD7BAE" w:rsidRPr="006E5C83">
        <w:rPr>
          <w:rFonts w:ascii="Arial" w:hAnsi="Arial"/>
          <w:bCs/>
          <w:sz w:val="20"/>
          <w:szCs w:val="20"/>
          <w:lang w:eastAsia="en-US"/>
        </w:rPr>
        <w:t>ive</w:t>
      </w:r>
      <w:r w:rsidRPr="006E5C83">
        <w:rPr>
          <w:rFonts w:ascii="Arial" w:hAnsi="Arial"/>
          <w:bCs/>
          <w:sz w:val="20"/>
          <w:szCs w:val="20"/>
          <w:lang w:eastAsia="en-US"/>
        </w:rPr>
        <w:t xml:space="preserve"> years. </w:t>
      </w:r>
    </w:p>
    <w:p w14:paraId="3371C3D5" w14:textId="727077CC"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If they are not significantly different, letters are the same. As an example, if letter ‘a’ is in the 202</w:t>
      </w:r>
      <w:r w:rsidR="00276BD4" w:rsidRPr="006E5C83">
        <w:rPr>
          <w:rFonts w:ascii="Arial" w:hAnsi="Arial"/>
          <w:bCs/>
          <w:sz w:val="20"/>
          <w:szCs w:val="20"/>
          <w:lang w:eastAsia="en-US"/>
        </w:rPr>
        <w:t>3</w:t>
      </w:r>
      <w:r w:rsidRPr="006E5C83">
        <w:rPr>
          <w:rFonts w:ascii="Arial" w:hAnsi="Arial"/>
          <w:bCs/>
          <w:sz w:val="20"/>
          <w:szCs w:val="20"/>
          <w:lang w:eastAsia="en-US"/>
        </w:rPr>
        <w:t xml:space="preserve"> column and ‘b’ is in the 202</w:t>
      </w:r>
      <w:r w:rsidR="00276BD4" w:rsidRPr="006E5C83">
        <w:rPr>
          <w:rFonts w:ascii="Arial" w:hAnsi="Arial"/>
          <w:bCs/>
          <w:sz w:val="20"/>
          <w:szCs w:val="20"/>
          <w:lang w:eastAsia="en-US"/>
        </w:rPr>
        <w:t>4</w:t>
      </w:r>
      <w:r w:rsidRPr="006E5C83">
        <w:rPr>
          <w:rFonts w:ascii="Arial" w:hAnsi="Arial"/>
          <w:bCs/>
          <w:sz w:val="20"/>
          <w:szCs w:val="20"/>
          <w:lang w:eastAsia="en-US"/>
        </w:rPr>
        <w:t xml:space="preserve"> column, this means that results of these two years are statistically different. Conversely, if the letters are the same (e.g., both are ‘a’), results are not statistically different. Within each year’s sub</w:t>
      </w:r>
      <w:r w:rsidR="00562EF3">
        <w:rPr>
          <w:rFonts w:ascii="Arial" w:hAnsi="Arial"/>
          <w:bCs/>
          <w:sz w:val="20"/>
          <w:szCs w:val="20"/>
          <w:lang w:eastAsia="en-US"/>
        </w:rPr>
        <w:t>-</w:t>
      </w:r>
      <w:r w:rsidRPr="006E5C83">
        <w:rPr>
          <w:rFonts w:ascii="Arial" w:hAnsi="Arial"/>
          <w:bCs/>
          <w:sz w:val="20"/>
          <w:szCs w:val="20"/>
          <w:lang w:eastAsia="en-US"/>
        </w:rPr>
        <w:t>table, the same notation via letters reflects significant differences between the speeding segments.</w:t>
      </w:r>
    </w:p>
    <w:p w14:paraId="2E727E40" w14:textId="02A6B380" w:rsidR="009C7D3B" w:rsidRPr="006E5C83" w:rsidRDefault="009C7D3B" w:rsidP="009C7D3B">
      <w:pPr>
        <w:keepNext/>
        <w:keepLines/>
        <w:spacing w:line="264" w:lineRule="auto"/>
        <w:outlineLvl w:val="3"/>
        <w:rPr>
          <w:rFonts w:ascii="Arial" w:eastAsia="Calibri" w:hAnsi="Arial"/>
          <w:b/>
          <w:bCs/>
          <w:iCs/>
          <w:szCs w:val="18"/>
          <w:lang w:eastAsia="en-US"/>
        </w:rPr>
      </w:pPr>
      <w:r w:rsidRPr="006E5C83">
        <w:rPr>
          <w:rFonts w:ascii="Arial" w:eastAsia="Calibri" w:hAnsi="Arial"/>
          <w:b/>
          <w:bCs/>
          <w:iCs/>
          <w:szCs w:val="18"/>
          <w:lang w:eastAsia="en-US"/>
        </w:rPr>
        <w:t>M</w:t>
      </w:r>
      <w:r w:rsidR="00EB38EA" w:rsidRPr="006E5C83">
        <w:rPr>
          <w:rFonts w:ascii="Arial" w:eastAsia="Calibri" w:hAnsi="Arial"/>
          <w:b/>
          <w:bCs/>
          <w:iCs/>
          <w:szCs w:val="18"/>
          <w:lang w:eastAsia="en-US"/>
        </w:rPr>
        <w:t>ajor</w:t>
      </w:r>
      <w:r w:rsidRPr="006E5C83">
        <w:rPr>
          <w:rFonts w:ascii="Arial" w:eastAsia="Calibri" w:hAnsi="Arial"/>
          <w:b/>
          <w:bCs/>
          <w:iCs/>
          <w:szCs w:val="18"/>
          <w:lang w:eastAsia="en-US"/>
        </w:rPr>
        <w:t xml:space="preserve"> </w:t>
      </w:r>
      <w:r w:rsidR="00EB38EA" w:rsidRPr="006E5C83">
        <w:rPr>
          <w:rFonts w:ascii="Arial" w:eastAsia="Calibri" w:hAnsi="Arial"/>
          <w:b/>
          <w:bCs/>
          <w:iCs/>
          <w:szCs w:val="18"/>
          <w:lang w:eastAsia="en-US"/>
        </w:rPr>
        <w:t xml:space="preserve">findings in </w:t>
      </w:r>
      <w:r w:rsidRPr="006E5C83">
        <w:rPr>
          <w:rFonts w:ascii="Arial" w:eastAsia="Calibri" w:hAnsi="Arial"/>
          <w:b/>
          <w:bCs/>
          <w:iCs/>
          <w:szCs w:val="18"/>
          <w:lang w:eastAsia="en-US"/>
        </w:rPr>
        <w:t>202</w:t>
      </w:r>
      <w:r w:rsidR="00276BD4" w:rsidRPr="006E5C83">
        <w:rPr>
          <w:rFonts w:ascii="Arial" w:eastAsia="Calibri" w:hAnsi="Arial"/>
          <w:b/>
          <w:bCs/>
          <w:iCs/>
          <w:szCs w:val="18"/>
          <w:lang w:eastAsia="en-US"/>
        </w:rPr>
        <w:t>4</w:t>
      </w:r>
    </w:p>
    <w:p w14:paraId="79622421" w14:textId="77777777" w:rsidR="009C7D3B" w:rsidRPr="006E5C83" w:rsidRDefault="009C7D3B" w:rsidP="009C7D3B">
      <w:pPr>
        <w:keepLines/>
        <w:numPr>
          <w:ilvl w:val="0"/>
          <w:numId w:val="30"/>
        </w:numPr>
        <w:spacing w:before="200" w:after="200" w:line="264" w:lineRule="auto"/>
        <w:rPr>
          <w:rFonts w:ascii="Arial" w:hAnsi="Arial"/>
          <w:b/>
          <w:i/>
          <w:iCs/>
          <w:color w:val="0070C0"/>
          <w:sz w:val="22"/>
          <w:szCs w:val="22"/>
          <w:lang w:val="en-US" w:eastAsia="en-AU"/>
        </w:rPr>
      </w:pPr>
      <w:r w:rsidRPr="006E5C83">
        <w:rPr>
          <w:rFonts w:ascii="Arial" w:hAnsi="Arial"/>
          <w:b/>
          <w:color w:val="0070C0"/>
          <w:sz w:val="22"/>
          <w:szCs w:val="22"/>
          <w:lang w:eastAsia="en-US"/>
        </w:rPr>
        <w:t>What is the prevalence of speeding in Queensland?</w:t>
      </w:r>
    </w:p>
    <w:p w14:paraId="4510FFBF" w14:textId="65DA691F" w:rsidR="009C7D3B" w:rsidRPr="006E5C83" w:rsidRDefault="009C7D3B" w:rsidP="009C7D3B">
      <w:pPr>
        <w:pStyle w:val="ABody"/>
      </w:pPr>
      <w:r w:rsidRPr="006E5C83">
        <w:t>To measure the overall prevalence of speeding in 202</w:t>
      </w:r>
      <w:r w:rsidR="00276BD4" w:rsidRPr="006E5C83">
        <w:t>4</w:t>
      </w:r>
      <w:r w:rsidRPr="006E5C83">
        <w:t xml:space="preserve">, the speeding </w:t>
      </w:r>
      <w:proofErr w:type="spellStart"/>
      <w:r w:rsidRPr="006E5C83">
        <w:t>behaviour</w:t>
      </w:r>
      <w:proofErr w:type="spellEnd"/>
      <w:r w:rsidRPr="006E5C83">
        <w:t xml:space="preserve"> of motorists who reported driving in 50 km/h, 60 km/h and 100 km/h speed zones during the past 12 months was </w:t>
      </w:r>
      <w:proofErr w:type="spellStart"/>
      <w:r w:rsidRPr="006E5C83">
        <w:t>analysed</w:t>
      </w:r>
      <w:proofErr w:type="spellEnd"/>
      <w:r w:rsidRPr="006E5C83">
        <w:t xml:space="preserve"> to identify three key segments of speeding </w:t>
      </w:r>
      <w:proofErr w:type="spellStart"/>
      <w:r w:rsidRPr="006E5C83">
        <w:t>behaviour</w:t>
      </w:r>
      <w:proofErr w:type="spellEnd"/>
      <w:r w:rsidRPr="006E5C83">
        <w:t xml:space="preserve">. </w:t>
      </w:r>
    </w:p>
    <w:p w14:paraId="383022AC" w14:textId="77777777" w:rsidR="009C7D3B" w:rsidRPr="006E5C83" w:rsidRDefault="009C7D3B" w:rsidP="009C7D3B">
      <w:pPr>
        <w:pStyle w:val="ABody"/>
      </w:pPr>
      <w:r w:rsidRPr="006E5C83">
        <w:t xml:space="preserve">This was based on the proportion of time that motorists either spent driving at or under the speed limit, or conversely, over the speed limit within each zone. </w:t>
      </w:r>
    </w:p>
    <w:p w14:paraId="0D43F3D6" w14:textId="51A6EFAA" w:rsidR="009C7D3B" w:rsidRPr="006E5C83" w:rsidRDefault="009C7D3B" w:rsidP="009C7D3B">
      <w:pPr>
        <w:pStyle w:val="ABody"/>
        <w:rPr>
          <w:lang w:eastAsia="en-US"/>
        </w:rPr>
      </w:pPr>
      <w:r w:rsidRPr="006E5C83">
        <w:t xml:space="preserve">The criteria used to classify motorists is provided in </w:t>
      </w:r>
      <w:r w:rsidR="00A970F2">
        <w:fldChar w:fldCharType="begin"/>
      </w:r>
      <w:r w:rsidR="00A970F2">
        <w:instrText xml:space="preserve"> REF _Ref75087194  \* MERGEFORMAT </w:instrText>
      </w:r>
      <w:r w:rsidR="00A970F2">
        <w:fldChar w:fldCharType="separate"/>
      </w:r>
      <w:r w:rsidR="00A970F2" w:rsidRPr="006E5C83">
        <w:rPr>
          <w:lang w:eastAsia="en-US"/>
        </w:rPr>
        <w:t>Table</w:t>
      </w:r>
      <w:r w:rsidR="00A970F2" w:rsidRPr="006E5C83">
        <w:rPr>
          <w:noProof/>
          <w:lang w:eastAsia="en-US"/>
        </w:rPr>
        <w:t xml:space="preserve"> </w:t>
      </w:r>
      <w:r w:rsidR="00A970F2">
        <w:rPr>
          <w:noProof/>
        </w:rPr>
        <w:t>2</w:t>
      </w:r>
      <w:r w:rsidR="00A970F2">
        <w:rPr>
          <w:noProof/>
        </w:rPr>
        <w:fldChar w:fldCharType="end"/>
      </w:r>
      <w:r w:rsidRPr="006E5C83">
        <w:t xml:space="preserve">. As each motorist had a classification within each of the speed zones, a final segment was also allocated for analysis and reporting purposes. </w:t>
      </w:r>
    </w:p>
    <w:p w14:paraId="355F1B03" w14:textId="6EFA2400" w:rsidR="009C7D3B" w:rsidRPr="006E5C83" w:rsidRDefault="009C7D3B" w:rsidP="009C7D3B">
      <w:pPr>
        <w:pStyle w:val="ABody"/>
      </w:pPr>
      <w:r w:rsidRPr="006E5C83">
        <w:t>All motorists classified as Compliant across speed zones were given a final segment as ‘Compliant’, a motorist with any Moderate-excessive classification was segmented as ‘Moderate-excessive’ (i.e., across any of the speed zones) and any motorist with a Low-level speeding classification, but without a Moderate-excessive classification was segmented as ‘Low-level’ speeding. Then there was also a little manual allocation based on the above to cater for scenarios where motorists did not drive on all road types.</w:t>
      </w:r>
    </w:p>
    <w:p w14:paraId="726728A7" w14:textId="61C82F53" w:rsidR="009C7D3B" w:rsidRPr="006E5C83" w:rsidRDefault="009C7D3B" w:rsidP="00A970F2">
      <w:pPr>
        <w:pStyle w:val="ATablefigurelabel"/>
        <w:ind w:left="788" w:right="788"/>
        <w:jc w:val="center"/>
      </w:pPr>
      <w:bookmarkStart w:id="8" w:name="_Ref75087194"/>
      <w:r w:rsidRPr="006E5C83">
        <w:t xml:space="preserve">Table </w:t>
      </w:r>
      <w:r>
        <w:fldChar w:fldCharType="begin"/>
      </w:r>
      <w:r>
        <w:instrText xml:space="preserve"> SEQ Table \* ARABIC </w:instrText>
      </w:r>
      <w:r>
        <w:fldChar w:fldCharType="separate"/>
      </w:r>
      <w:r w:rsidR="00A970F2">
        <w:rPr>
          <w:noProof/>
        </w:rPr>
        <w:t>2</w:t>
      </w:r>
      <w:r>
        <w:rPr>
          <w:noProof/>
        </w:rPr>
        <w:fldChar w:fldCharType="end"/>
      </w:r>
      <w:bookmarkEnd w:id="8"/>
      <w:r w:rsidRPr="006E5C83">
        <w:t>. How self-reported speeding was analysed to form three speeding segments in Queensland</w:t>
      </w:r>
    </w:p>
    <w:tbl>
      <w:tblPr>
        <w:tblW w:w="964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9"/>
        <w:gridCol w:w="3260"/>
        <w:gridCol w:w="3261"/>
      </w:tblGrid>
      <w:tr w:rsidR="009C7D3B" w:rsidRPr="006E5C83" w14:paraId="747C87B7" w14:textId="77777777" w:rsidTr="00742B5D">
        <w:tc>
          <w:tcPr>
            <w:tcW w:w="3119" w:type="dxa"/>
            <w:shd w:val="clear" w:color="auto" w:fill="D9D9D9" w:themeFill="background1" w:themeFillShade="D9"/>
          </w:tcPr>
          <w:p w14:paraId="7A8F7731" w14:textId="77777777" w:rsidR="009C7D3B" w:rsidRPr="006E5C83" w:rsidRDefault="009C7D3B" w:rsidP="00742B5D">
            <w:pPr>
              <w:spacing w:before="96" w:after="96" w:line="264" w:lineRule="auto"/>
              <w:rPr>
                <w:rFonts w:ascii="Arial" w:hAnsi="Arial"/>
                <w:b/>
                <w:bCs/>
                <w:sz w:val="20"/>
                <w:szCs w:val="20"/>
                <w:lang w:val="en-US" w:eastAsia="en-AU"/>
              </w:rPr>
            </w:pPr>
            <w:r w:rsidRPr="006E5C83">
              <w:rPr>
                <w:rFonts w:ascii="Arial" w:hAnsi="Arial"/>
                <w:b/>
                <w:bCs/>
                <w:sz w:val="20"/>
                <w:szCs w:val="20"/>
                <w:lang w:eastAsia="en-AU"/>
              </w:rPr>
              <w:t>Compliant</w:t>
            </w:r>
          </w:p>
        </w:tc>
        <w:tc>
          <w:tcPr>
            <w:tcW w:w="3260" w:type="dxa"/>
            <w:shd w:val="clear" w:color="auto" w:fill="D9D9D9" w:themeFill="background1" w:themeFillShade="D9"/>
          </w:tcPr>
          <w:p w14:paraId="6CDC7BA0" w14:textId="05C3A9C6" w:rsidR="009C7D3B" w:rsidRPr="006E5C83" w:rsidRDefault="009C7D3B" w:rsidP="00742B5D">
            <w:pPr>
              <w:spacing w:before="96" w:after="96" w:line="264" w:lineRule="auto"/>
              <w:rPr>
                <w:rFonts w:ascii="Arial" w:hAnsi="Arial"/>
                <w:b/>
                <w:bCs/>
                <w:sz w:val="20"/>
                <w:szCs w:val="20"/>
                <w:lang w:eastAsia="en-AU"/>
              </w:rPr>
            </w:pPr>
            <w:r w:rsidRPr="006E5C83">
              <w:rPr>
                <w:rFonts w:ascii="Arial" w:hAnsi="Arial"/>
                <w:b/>
                <w:bCs/>
                <w:sz w:val="20"/>
                <w:szCs w:val="20"/>
                <w:lang w:eastAsia="en-AU"/>
              </w:rPr>
              <w:t>Low-level</w:t>
            </w:r>
          </w:p>
        </w:tc>
        <w:tc>
          <w:tcPr>
            <w:tcW w:w="3261" w:type="dxa"/>
            <w:shd w:val="clear" w:color="auto" w:fill="D9D9D9" w:themeFill="background1" w:themeFillShade="D9"/>
          </w:tcPr>
          <w:p w14:paraId="617F8775" w14:textId="1AE75175" w:rsidR="009C7D3B" w:rsidRPr="006E5C83" w:rsidRDefault="009C7D3B" w:rsidP="00742B5D">
            <w:pPr>
              <w:spacing w:before="96" w:after="96" w:line="264" w:lineRule="auto"/>
              <w:rPr>
                <w:rFonts w:ascii="Arial" w:hAnsi="Arial"/>
                <w:b/>
                <w:bCs/>
                <w:sz w:val="20"/>
                <w:szCs w:val="20"/>
                <w:lang w:val="en-US" w:eastAsia="en-AU"/>
              </w:rPr>
            </w:pPr>
            <w:r w:rsidRPr="006E5C83">
              <w:rPr>
                <w:rFonts w:ascii="Arial" w:hAnsi="Arial"/>
                <w:b/>
                <w:bCs/>
                <w:sz w:val="20"/>
                <w:szCs w:val="20"/>
                <w:lang w:eastAsia="en-AU"/>
              </w:rPr>
              <w:t>Moderate-excessive</w:t>
            </w:r>
          </w:p>
        </w:tc>
      </w:tr>
      <w:tr w:rsidR="009C7D3B" w:rsidRPr="006E5C83" w14:paraId="4E0B41EA" w14:textId="77777777" w:rsidTr="00742B5D">
        <w:tc>
          <w:tcPr>
            <w:tcW w:w="3119" w:type="dxa"/>
          </w:tcPr>
          <w:p w14:paraId="686F6D1E"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90% or more of driving was at or below the speed limit </w:t>
            </w:r>
            <w:r w:rsidRPr="006E5C83">
              <w:rPr>
                <w:rFonts w:ascii="Arial" w:hAnsi="Arial"/>
                <w:bCs/>
                <w:sz w:val="18"/>
                <w:szCs w:val="18"/>
                <w:u w:val="single"/>
                <w:lang w:eastAsia="en-AU"/>
              </w:rPr>
              <w:t>AND</w:t>
            </w:r>
          </w:p>
          <w:p w14:paraId="15B9F8A2"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0% of driving was above 11 km/h over the limit</w:t>
            </w:r>
          </w:p>
        </w:tc>
        <w:tc>
          <w:tcPr>
            <w:tcW w:w="3260" w:type="dxa"/>
          </w:tcPr>
          <w:p w14:paraId="1A842570"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0% of driving more than 20 km/h over </w:t>
            </w:r>
            <w:r w:rsidRPr="006E5C83">
              <w:rPr>
                <w:rFonts w:ascii="Arial" w:hAnsi="Arial"/>
                <w:bCs/>
                <w:sz w:val="18"/>
                <w:szCs w:val="18"/>
                <w:u w:val="single"/>
                <w:lang w:eastAsia="en-AU"/>
              </w:rPr>
              <w:t>AND</w:t>
            </w:r>
          </w:p>
          <w:p w14:paraId="5A9CF135"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 xml:space="preserve">Less than 10% of driving 11-20 km/h over </w:t>
            </w:r>
            <w:r w:rsidRPr="006E5C83">
              <w:rPr>
                <w:rFonts w:ascii="Arial" w:hAnsi="Arial"/>
                <w:bCs/>
                <w:sz w:val="18"/>
                <w:szCs w:val="18"/>
                <w:u w:val="single"/>
                <w:lang w:eastAsia="en-AU"/>
              </w:rPr>
              <w:t>AND</w:t>
            </w:r>
          </w:p>
          <w:p w14:paraId="51DE6EF2"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At least 11% of driving was 1-10 km/h over the speed limit</w:t>
            </w:r>
          </w:p>
        </w:tc>
        <w:tc>
          <w:tcPr>
            <w:tcW w:w="3261" w:type="dxa"/>
          </w:tcPr>
          <w:p w14:paraId="5D531AF2"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1% or more driving is 20 km/h or more above the limit </w:t>
            </w:r>
            <w:r w:rsidRPr="006E5C83">
              <w:rPr>
                <w:rFonts w:ascii="Arial" w:hAnsi="Arial"/>
                <w:bCs/>
                <w:sz w:val="18"/>
                <w:szCs w:val="18"/>
                <w:u w:val="single"/>
                <w:lang w:eastAsia="en-AU"/>
              </w:rPr>
              <w:t>AND/OR</w:t>
            </w:r>
          </w:p>
          <w:p w14:paraId="583D985E" w14:textId="77777777" w:rsidR="009C7D3B" w:rsidRPr="006E5C83" w:rsidRDefault="009C7D3B" w:rsidP="009C7D3B">
            <w:pPr>
              <w:numPr>
                <w:ilvl w:val="0"/>
                <w:numId w:val="28"/>
              </w:numPr>
              <w:spacing w:line="264" w:lineRule="auto"/>
              <w:ind w:left="357" w:hanging="357"/>
              <w:rPr>
                <w:rFonts w:ascii="Arial" w:hAnsi="Arial"/>
                <w:bCs/>
                <w:sz w:val="18"/>
                <w:szCs w:val="18"/>
                <w:lang w:eastAsia="en-AU"/>
              </w:rPr>
            </w:pPr>
            <w:r w:rsidRPr="006E5C83">
              <w:rPr>
                <w:rFonts w:ascii="Arial" w:hAnsi="Arial"/>
                <w:bCs/>
                <w:sz w:val="18"/>
                <w:szCs w:val="18"/>
                <w:lang w:eastAsia="en-AU"/>
              </w:rPr>
              <w:t>10% or more of driving is 11 km/h or more above the limit</w:t>
            </w:r>
          </w:p>
        </w:tc>
      </w:tr>
    </w:tbl>
    <w:p w14:paraId="20EC79D6" w14:textId="1F666F08" w:rsidR="009C7D3B" w:rsidRPr="006E5C83" w:rsidRDefault="009C7D3B"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br/>
        <w:t>The largest segment in 202</w:t>
      </w:r>
      <w:r w:rsidR="00276BD4" w:rsidRPr="006E5C83">
        <w:rPr>
          <w:rFonts w:ascii="Arial" w:hAnsi="Arial"/>
          <w:bCs/>
          <w:sz w:val="20"/>
          <w:szCs w:val="20"/>
          <w:lang w:eastAsia="en-US"/>
        </w:rPr>
        <w:t>4</w:t>
      </w:r>
      <w:r w:rsidRPr="006E5C83">
        <w:rPr>
          <w:rFonts w:ascii="Arial" w:hAnsi="Arial"/>
          <w:bCs/>
          <w:sz w:val="20"/>
          <w:szCs w:val="20"/>
          <w:lang w:eastAsia="en-US"/>
        </w:rPr>
        <w:t xml:space="preserve"> was the ‘Low-level’ speeding category (</w:t>
      </w:r>
      <w:r w:rsidR="00FE5591" w:rsidRPr="006E5C83">
        <w:rPr>
          <w:rFonts w:ascii="Arial" w:hAnsi="Arial"/>
          <w:bCs/>
          <w:sz w:val="20"/>
          <w:szCs w:val="20"/>
          <w:lang w:eastAsia="en-US"/>
        </w:rPr>
        <w:t>47.9</w:t>
      </w:r>
      <w:r w:rsidRPr="006E5C83">
        <w:rPr>
          <w:rFonts w:ascii="Arial" w:hAnsi="Arial"/>
          <w:bCs/>
          <w:sz w:val="20"/>
          <w:szCs w:val="20"/>
          <w:lang w:eastAsia="en-US"/>
        </w:rPr>
        <w:t>%) followed by the ‘Compliant’ segment (</w:t>
      </w:r>
      <w:r w:rsidR="00FE5591" w:rsidRPr="006E5C83">
        <w:rPr>
          <w:rFonts w:ascii="Arial" w:hAnsi="Arial"/>
          <w:bCs/>
          <w:sz w:val="20"/>
          <w:szCs w:val="20"/>
          <w:lang w:eastAsia="en-US"/>
        </w:rPr>
        <w:t>34.6</w:t>
      </w:r>
      <w:r w:rsidRPr="006E5C83">
        <w:rPr>
          <w:rFonts w:ascii="Arial" w:hAnsi="Arial"/>
          <w:bCs/>
          <w:sz w:val="20"/>
          <w:szCs w:val="20"/>
          <w:lang w:eastAsia="en-US"/>
        </w:rPr>
        <w:t>%) and the ‘Moderate-excessive’ speeding segment (</w:t>
      </w:r>
      <w:r w:rsidR="00FE5591" w:rsidRPr="006E5C83">
        <w:rPr>
          <w:rFonts w:ascii="Arial" w:hAnsi="Arial"/>
          <w:bCs/>
          <w:sz w:val="20"/>
          <w:szCs w:val="20"/>
          <w:lang w:eastAsia="en-US"/>
        </w:rPr>
        <w:t>17.5</w:t>
      </w:r>
      <w:r w:rsidRPr="006E5C83">
        <w:rPr>
          <w:rFonts w:ascii="Arial" w:hAnsi="Arial"/>
          <w:bCs/>
          <w:sz w:val="20"/>
          <w:szCs w:val="20"/>
          <w:lang w:eastAsia="en-US"/>
        </w:rPr>
        <w:t>%)</w:t>
      </w:r>
      <w:r w:rsidR="002C24B7">
        <w:rPr>
          <w:rFonts w:ascii="Arial" w:hAnsi="Arial"/>
          <w:bCs/>
          <w:sz w:val="20"/>
          <w:szCs w:val="20"/>
          <w:lang w:eastAsia="en-US"/>
        </w:rPr>
        <w:t xml:space="preserve"> (</w:t>
      </w:r>
      <w:r w:rsidR="002C24B7">
        <w:rPr>
          <w:rFonts w:ascii="Arial" w:hAnsi="Arial"/>
          <w:bCs/>
          <w:sz w:val="20"/>
          <w:szCs w:val="20"/>
          <w:lang w:eastAsia="en-US"/>
        </w:rPr>
        <w:fldChar w:fldCharType="begin"/>
      </w:r>
      <w:r w:rsidR="002C24B7">
        <w:rPr>
          <w:rFonts w:ascii="Arial" w:hAnsi="Arial"/>
          <w:bCs/>
          <w:sz w:val="20"/>
          <w:szCs w:val="20"/>
          <w:lang w:eastAsia="en-US"/>
        </w:rPr>
        <w:instrText xml:space="preserve"> REF _Ref178078620 \h </w:instrText>
      </w:r>
      <w:r w:rsidR="002C24B7">
        <w:rPr>
          <w:rFonts w:ascii="Arial" w:hAnsi="Arial"/>
          <w:bCs/>
          <w:sz w:val="20"/>
          <w:szCs w:val="20"/>
          <w:lang w:eastAsia="en-US"/>
        </w:rPr>
      </w:r>
      <w:r w:rsidR="002C24B7">
        <w:rPr>
          <w:rFonts w:ascii="Arial" w:hAnsi="Arial"/>
          <w:bCs/>
          <w:sz w:val="20"/>
          <w:szCs w:val="20"/>
          <w:lang w:eastAsia="en-US"/>
        </w:rPr>
        <w:fldChar w:fldCharType="separate"/>
      </w:r>
      <w:r w:rsidR="00A970F2" w:rsidRPr="006E5C83">
        <w:rPr>
          <w:rFonts w:ascii="Arial" w:hAnsi="Arial"/>
          <w:bCs/>
          <w:sz w:val="18"/>
          <w:szCs w:val="20"/>
          <w:lang w:eastAsia="en-US"/>
        </w:rPr>
        <w:t xml:space="preserve">Figure </w:t>
      </w:r>
      <w:r w:rsidR="00A970F2">
        <w:rPr>
          <w:rFonts w:ascii="Arial" w:hAnsi="Arial"/>
          <w:bCs/>
          <w:noProof/>
          <w:sz w:val="18"/>
          <w:szCs w:val="20"/>
          <w:lang w:eastAsia="en-US"/>
        </w:rPr>
        <w:t>1</w:t>
      </w:r>
      <w:r w:rsidR="002C24B7">
        <w:rPr>
          <w:rFonts w:ascii="Arial" w:hAnsi="Arial"/>
          <w:bCs/>
          <w:sz w:val="20"/>
          <w:szCs w:val="20"/>
          <w:lang w:eastAsia="en-US"/>
        </w:rPr>
        <w:fldChar w:fldCharType="end"/>
      </w:r>
      <w:r w:rsidR="002C24B7">
        <w:rPr>
          <w:rFonts w:ascii="Arial" w:hAnsi="Arial"/>
          <w:bCs/>
          <w:sz w:val="20"/>
          <w:szCs w:val="20"/>
          <w:lang w:eastAsia="en-US"/>
        </w:rPr>
        <w:t>)</w:t>
      </w:r>
      <w:r w:rsidR="002C1D44" w:rsidRPr="006E5C83">
        <w:rPr>
          <w:rFonts w:ascii="Arial" w:hAnsi="Arial"/>
          <w:bCs/>
          <w:sz w:val="20"/>
          <w:szCs w:val="20"/>
          <w:lang w:eastAsia="en-US"/>
        </w:rPr>
        <w:t>.</w:t>
      </w:r>
      <w:r w:rsidR="005E1001" w:rsidRPr="006E5C83">
        <w:rPr>
          <w:rFonts w:ascii="Arial" w:hAnsi="Arial"/>
          <w:bCs/>
          <w:sz w:val="20"/>
          <w:szCs w:val="20"/>
          <w:lang w:eastAsia="en-US"/>
        </w:rPr>
        <w:t xml:space="preserve"> There were no significant changes from 2023 to 2024 in the distribution of speeding segments, however</w:t>
      </w:r>
      <w:r w:rsidR="00647B37" w:rsidRPr="006E5C83">
        <w:rPr>
          <w:rFonts w:ascii="Arial" w:hAnsi="Arial"/>
          <w:bCs/>
          <w:sz w:val="20"/>
          <w:szCs w:val="20"/>
          <w:lang w:eastAsia="en-US"/>
        </w:rPr>
        <w:t>,</w:t>
      </w:r>
      <w:r w:rsidR="005E1001" w:rsidRPr="006E5C83">
        <w:rPr>
          <w:rFonts w:ascii="Arial" w:hAnsi="Arial"/>
          <w:bCs/>
          <w:sz w:val="20"/>
          <w:szCs w:val="20"/>
          <w:lang w:eastAsia="en-US"/>
        </w:rPr>
        <w:t xml:space="preserve"> there has been a slight downwards trend since 2021 in the percentage of motorists in the Moderate-excessive speeding segment.</w:t>
      </w:r>
      <w:r w:rsidR="006B4E9D">
        <w:rPr>
          <w:rFonts w:ascii="Arial" w:hAnsi="Arial"/>
          <w:bCs/>
          <w:sz w:val="20"/>
          <w:szCs w:val="20"/>
          <w:lang w:eastAsia="en-US"/>
        </w:rPr>
        <w:t xml:space="preserve"> It is also noteworthy that t</w:t>
      </w:r>
      <w:r w:rsidR="006B4E9D" w:rsidRPr="006B4E9D">
        <w:rPr>
          <w:rFonts w:ascii="Arial" w:hAnsi="Arial"/>
          <w:bCs/>
          <w:sz w:val="20"/>
          <w:szCs w:val="20"/>
          <w:lang w:eastAsia="en-US"/>
        </w:rPr>
        <w:t xml:space="preserve">here has also been a slight downward trend in the </w:t>
      </w:r>
      <w:r w:rsidR="006B4E9D">
        <w:rPr>
          <w:rFonts w:ascii="Arial" w:hAnsi="Arial"/>
          <w:bCs/>
          <w:sz w:val="20"/>
          <w:szCs w:val="20"/>
          <w:lang w:eastAsia="en-US"/>
        </w:rPr>
        <w:t>L</w:t>
      </w:r>
      <w:r w:rsidR="006B4E9D" w:rsidRPr="006B4E9D">
        <w:rPr>
          <w:rFonts w:ascii="Arial" w:hAnsi="Arial"/>
          <w:bCs/>
          <w:sz w:val="20"/>
          <w:szCs w:val="20"/>
          <w:lang w:eastAsia="en-US"/>
        </w:rPr>
        <w:t>ow-level speed</w:t>
      </w:r>
      <w:r w:rsidR="006B4E9D">
        <w:rPr>
          <w:rFonts w:ascii="Arial" w:hAnsi="Arial"/>
          <w:bCs/>
          <w:sz w:val="20"/>
          <w:szCs w:val="20"/>
          <w:lang w:eastAsia="en-US"/>
        </w:rPr>
        <w:t>ing</w:t>
      </w:r>
      <w:r w:rsidR="006B4E9D" w:rsidRPr="006B4E9D">
        <w:rPr>
          <w:rFonts w:ascii="Arial" w:hAnsi="Arial"/>
          <w:bCs/>
          <w:sz w:val="20"/>
          <w:szCs w:val="20"/>
          <w:lang w:eastAsia="en-US"/>
        </w:rPr>
        <w:t xml:space="preserve"> segment since 2022, and these have in turn resulted in a slight increase in the proportion of motorists classified as </w:t>
      </w:r>
      <w:r w:rsidR="006B4E9D">
        <w:rPr>
          <w:rFonts w:ascii="Arial" w:hAnsi="Arial"/>
          <w:bCs/>
          <w:sz w:val="20"/>
          <w:szCs w:val="20"/>
          <w:lang w:eastAsia="en-US"/>
        </w:rPr>
        <w:t>C</w:t>
      </w:r>
      <w:r w:rsidR="006B4E9D" w:rsidRPr="006B4E9D">
        <w:rPr>
          <w:rFonts w:ascii="Arial" w:hAnsi="Arial"/>
          <w:bCs/>
          <w:sz w:val="20"/>
          <w:szCs w:val="20"/>
          <w:lang w:eastAsia="en-US"/>
        </w:rPr>
        <w:t>ompliant since 2022.</w:t>
      </w:r>
    </w:p>
    <w:p w14:paraId="235CBE43" w14:textId="77777777" w:rsidR="00276BD4" w:rsidRPr="006E5C83" w:rsidRDefault="00276BD4" w:rsidP="009C7D3B">
      <w:pPr>
        <w:keepLines/>
        <w:spacing w:before="200" w:after="200" w:line="264" w:lineRule="auto"/>
        <w:rPr>
          <w:rFonts w:ascii="Arial" w:hAnsi="Arial"/>
          <w:bCs/>
          <w:sz w:val="20"/>
          <w:szCs w:val="20"/>
          <w:lang w:eastAsia="en-US"/>
        </w:rPr>
      </w:pPr>
    </w:p>
    <w:p w14:paraId="3EF28666" w14:textId="77777777" w:rsidR="006B4E9D" w:rsidRDefault="006B4E9D">
      <w:pPr>
        <w:rPr>
          <w:rFonts w:ascii="Arial" w:hAnsi="Arial"/>
          <w:bCs/>
          <w:sz w:val="18"/>
          <w:szCs w:val="20"/>
          <w:lang w:eastAsia="en-US"/>
        </w:rPr>
      </w:pPr>
      <w:bookmarkStart w:id="9" w:name="_Ref74919306"/>
      <w:r>
        <w:rPr>
          <w:rFonts w:ascii="Arial" w:hAnsi="Arial"/>
          <w:bCs/>
          <w:sz w:val="18"/>
          <w:szCs w:val="20"/>
          <w:lang w:eastAsia="en-US"/>
        </w:rPr>
        <w:br w:type="page"/>
      </w:r>
    </w:p>
    <w:p w14:paraId="098ACE14" w14:textId="77777777" w:rsidR="00E25D97" w:rsidRDefault="00E25D97" w:rsidP="009C7D3B">
      <w:pPr>
        <w:tabs>
          <w:tab w:val="left" w:pos="426"/>
        </w:tabs>
        <w:spacing w:before="200" w:after="40"/>
        <w:ind w:left="720" w:right="786"/>
        <w:jc w:val="center"/>
        <w:rPr>
          <w:rFonts w:ascii="Arial" w:hAnsi="Arial"/>
          <w:bCs/>
          <w:sz w:val="18"/>
          <w:szCs w:val="20"/>
          <w:lang w:eastAsia="en-US"/>
        </w:rPr>
      </w:pPr>
    </w:p>
    <w:p w14:paraId="17E43566" w14:textId="409B8735" w:rsidR="009C7D3B" w:rsidRPr="006E5C83" w:rsidRDefault="009C7D3B" w:rsidP="009C7D3B">
      <w:pPr>
        <w:tabs>
          <w:tab w:val="left" w:pos="426"/>
        </w:tabs>
        <w:spacing w:before="200" w:after="40"/>
        <w:ind w:left="720" w:right="786"/>
        <w:jc w:val="center"/>
        <w:rPr>
          <w:rFonts w:ascii="Arial" w:hAnsi="Arial"/>
          <w:bCs/>
          <w:sz w:val="18"/>
          <w:szCs w:val="20"/>
          <w:lang w:eastAsia="en-US"/>
        </w:rPr>
      </w:pPr>
      <w:bookmarkStart w:id="10" w:name="_Ref178078620"/>
      <w:r w:rsidRPr="006E5C83">
        <w:rPr>
          <w:rFonts w:ascii="Arial" w:hAnsi="Arial"/>
          <w:bCs/>
          <w:sz w:val="18"/>
          <w:szCs w:val="20"/>
          <w:lang w:eastAsia="en-US"/>
        </w:rPr>
        <w:t xml:space="preserve">Figure </w:t>
      </w:r>
      <w:r w:rsidRPr="006E5C83">
        <w:rPr>
          <w:rFonts w:ascii="Arial" w:hAnsi="Arial"/>
          <w:bCs/>
          <w:sz w:val="18"/>
          <w:szCs w:val="20"/>
          <w:lang w:eastAsia="en-US"/>
        </w:rPr>
        <w:fldChar w:fldCharType="begin"/>
      </w:r>
      <w:r w:rsidRPr="006E5C83">
        <w:rPr>
          <w:rFonts w:ascii="Arial" w:hAnsi="Arial"/>
          <w:bCs/>
          <w:sz w:val="18"/>
          <w:szCs w:val="20"/>
          <w:lang w:eastAsia="en-US"/>
        </w:rPr>
        <w:instrText xml:space="preserve"> SEQ Figure \* ARABIC </w:instrText>
      </w:r>
      <w:r w:rsidRPr="006E5C83">
        <w:rPr>
          <w:rFonts w:ascii="Arial" w:hAnsi="Arial"/>
          <w:bCs/>
          <w:sz w:val="18"/>
          <w:szCs w:val="20"/>
          <w:lang w:eastAsia="en-US"/>
        </w:rPr>
        <w:fldChar w:fldCharType="separate"/>
      </w:r>
      <w:r w:rsidR="00A970F2">
        <w:rPr>
          <w:rFonts w:ascii="Arial" w:hAnsi="Arial"/>
          <w:bCs/>
          <w:noProof/>
          <w:sz w:val="18"/>
          <w:szCs w:val="20"/>
          <w:lang w:eastAsia="en-US"/>
        </w:rPr>
        <w:t>1</w:t>
      </w:r>
      <w:r w:rsidRPr="006E5C83">
        <w:rPr>
          <w:rFonts w:ascii="Arial" w:hAnsi="Arial"/>
          <w:bCs/>
          <w:sz w:val="18"/>
          <w:szCs w:val="20"/>
          <w:lang w:eastAsia="en-US"/>
        </w:rPr>
        <w:fldChar w:fldCharType="end"/>
      </w:r>
      <w:bookmarkEnd w:id="9"/>
      <w:bookmarkEnd w:id="10"/>
      <w:r w:rsidRPr="006E5C83">
        <w:rPr>
          <w:rFonts w:ascii="Arial" w:hAnsi="Arial"/>
          <w:bCs/>
          <w:sz w:val="18"/>
          <w:szCs w:val="20"/>
          <w:lang w:eastAsia="en-US"/>
        </w:rPr>
        <w:t xml:space="preserve">. Distribution of speeding segments in Queensland </w:t>
      </w:r>
      <w:r w:rsidRPr="006E5C83">
        <w:rPr>
          <w:rFonts w:ascii="Arial" w:hAnsi="Arial"/>
          <w:bCs/>
          <w:sz w:val="18"/>
          <w:szCs w:val="20"/>
          <w:lang w:eastAsia="en-US"/>
        </w:rPr>
        <w:br/>
        <w:t>(n=871 in August-September 2020, n=867 in May 2021, n=915 in April-May 2022</w:t>
      </w:r>
      <w:r w:rsidR="00276BD4" w:rsidRPr="006E5C83">
        <w:rPr>
          <w:rFonts w:ascii="Arial" w:hAnsi="Arial"/>
          <w:bCs/>
          <w:sz w:val="18"/>
          <w:szCs w:val="20"/>
          <w:lang w:eastAsia="en-US"/>
        </w:rPr>
        <w:t xml:space="preserve">, </w:t>
      </w:r>
      <w:r w:rsidRPr="006E5C83">
        <w:rPr>
          <w:rFonts w:ascii="Arial" w:hAnsi="Arial"/>
          <w:bCs/>
          <w:sz w:val="18"/>
          <w:szCs w:val="20"/>
          <w:lang w:eastAsia="en-US"/>
        </w:rPr>
        <w:t>n=904 in April-May 2023</w:t>
      </w:r>
      <w:r w:rsidR="00276BD4" w:rsidRPr="006E5C83">
        <w:rPr>
          <w:rFonts w:ascii="Arial" w:hAnsi="Arial"/>
          <w:bCs/>
          <w:sz w:val="18"/>
          <w:szCs w:val="20"/>
          <w:lang w:eastAsia="en-US"/>
        </w:rPr>
        <w:t xml:space="preserve"> and n=</w:t>
      </w:r>
      <w:r w:rsidR="00FE5591" w:rsidRPr="006E5C83">
        <w:rPr>
          <w:rFonts w:ascii="Arial" w:hAnsi="Arial"/>
          <w:bCs/>
          <w:sz w:val="18"/>
          <w:szCs w:val="20"/>
          <w:lang w:eastAsia="en-US"/>
        </w:rPr>
        <w:t>888</w:t>
      </w:r>
      <w:r w:rsidR="00276BD4" w:rsidRPr="006E5C83">
        <w:rPr>
          <w:rFonts w:ascii="Arial" w:hAnsi="Arial"/>
          <w:bCs/>
          <w:sz w:val="18"/>
          <w:szCs w:val="20"/>
          <w:lang w:eastAsia="en-US"/>
        </w:rPr>
        <w:t xml:space="preserve"> in </w:t>
      </w:r>
      <w:r w:rsidR="00DF15F1" w:rsidRPr="006E5C83">
        <w:rPr>
          <w:rFonts w:ascii="Arial" w:hAnsi="Arial"/>
          <w:bCs/>
          <w:sz w:val="18"/>
          <w:szCs w:val="20"/>
          <w:lang w:eastAsia="en-US"/>
        </w:rPr>
        <w:t xml:space="preserve">April-May </w:t>
      </w:r>
      <w:r w:rsidR="00276BD4" w:rsidRPr="006E5C83">
        <w:rPr>
          <w:rFonts w:ascii="Arial" w:hAnsi="Arial"/>
          <w:bCs/>
          <w:sz w:val="18"/>
          <w:szCs w:val="20"/>
          <w:lang w:eastAsia="en-US"/>
        </w:rPr>
        <w:t>2024</w:t>
      </w:r>
      <w:r w:rsidRPr="006E5C83">
        <w:rPr>
          <w:rFonts w:ascii="Arial" w:hAnsi="Arial"/>
          <w:bCs/>
          <w:sz w:val="18"/>
          <w:szCs w:val="20"/>
          <w:lang w:eastAsia="en-US"/>
        </w:rPr>
        <w:t>)</w:t>
      </w:r>
    </w:p>
    <w:p w14:paraId="665BD904" w14:textId="48F06F85" w:rsidR="009C7D3B" w:rsidRPr="006E5C83" w:rsidRDefault="00B52DAB" w:rsidP="00B52DAB">
      <w:pPr>
        <w:keepLines/>
        <w:spacing w:before="200" w:after="200" w:line="264" w:lineRule="auto"/>
        <w:jc w:val="center"/>
        <w:rPr>
          <w:rFonts w:ascii="Arial" w:hAnsi="Arial"/>
          <w:bCs/>
          <w:sz w:val="20"/>
          <w:szCs w:val="20"/>
          <w:lang w:val="en-US" w:eastAsia="en-AU"/>
        </w:rPr>
      </w:pPr>
      <w:r w:rsidRPr="006E5C83">
        <w:rPr>
          <w:rFonts w:ascii="Arial" w:hAnsi="Arial"/>
          <w:bCs/>
          <w:noProof/>
          <w:sz w:val="20"/>
          <w:szCs w:val="20"/>
          <w:lang w:val="en-US" w:eastAsia="en-AU"/>
        </w:rPr>
        <w:drawing>
          <wp:inline distT="0" distB="0" distL="0" distR="0" wp14:anchorId="2FF29148" wp14:editId="15D1F19D">
            <wp:extent cx="5539740" cy="2800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9740" cy="2800985"/>
                    </a:xfrm>
                    <a:prstGeom prst="rect">
                      <a:avLst/>
                    </a:prstGeom>
                  </pic:spPr>
                </pic:pic>
              </a:graphicData>
            </a:graphic>
          </wp:inline>
        </w:drawing>
      </w:r>
    </w:p>
    <w:p w14:paraId="6CA15241" w14:textId="5361B263" w:rsidR="009C7D3B" w:rsidRPr="006E5C83" w:rsidRDefault="009C7D3B" w:rsidP="009C7D3B">
      <w:pPr>
        <w:rPr>
          <w:rFonts w:ascii="Arial" w:hAnsi="Arial"/>
          <w:bCs/>
          <w:sz w:val="18"/>
          <w:szCs w:val="20"/>
          <w:lang w:eastAsia="en-US"/>
        </w:rPr>
      </w:pPr>
      <w:r w:rsidRPr="006E5C83">
        <w:rPr>
          <w:rFonts w:ascii="Arial" w:hAnsi="Arial" w:cs="Arial"/>
          <w:i/>
          <w:color w:val="000000"/>
          <w:sz w:val="18"/>
          <w:szCs w:val="17"/>
          <w:lang w:eastAsia="en-US"/>
        </w:rPr>
        <w:t xml:space="preserve">Note that segments were developed based on the methodology described in </w:t>
      </w:r>
      <w:r w:rsidRPr="006E5C83">
        <w:rPr>
          <w:rFonts w:ascii="Arial" w:hAnsi="Arial" w:cs="Arial"/>
          <w:i/>
          <w:color w:val="000000"/>
          <w:sz w:val="18"/>
          <w:szCs w:val="17"/>
          <w:lang w:eastAsia="en-US"/>
        </w:rPr>
        <w:fldChar w:fldCharType="begin"/>
      </w:r>
      <w:r w:rsidRPr="006E5C83">
        <w:rPr>
          <w:rFonts w:ascii="Arial" w:hAnsi="Arial" w:cs="Arial"/>
          <w:i/>
          <w:color w:val="000000"/>
          <w:sz w:val="18"/>
          <w:szCs w:val="17"/>
          <w:lang w:eastAsia="en-US"/>
        </w:rPr>
        <w:instrText xml:space="preserve"> REF _Ref75087194 </w:instrText>
      </w:r>
      <w:r w:rsidR="006E5C83">
        <w:rPr>
          <w:rFonts w:ascii="Arial" w:hAnsi="Arial" w:cs="Arial"/>
          <w:i/>
          <w:color w:val="000000"/>
          <w:sz w:val="18"/>
          <w:szCs w:val="17"/>
          <w:lang w:eastAsia="en-US"/>
        </w:rPr>
        <w:instrText xml:space="preserve"> \* MERGEFORMAT </w:instrText>
      </w:r>
      <w:r w:rsidRPr="006E5C83">
        <w:rPr>
          <w:rFonts w:ascii="Arial" w:hAnsi="Arial" w:cs="Arial"/>
          <w:i/>
          <w:color w:val="000000"/>
          <w:sz w:val="18"/>
          <w:szCs w:val="17"/>
          <w:lang w:eastAsia="en-US"/>
        </w:rPr>
        <w:fldChar w:fldCharType="separate"/>
      </w:r>
      <w:r w:rsidR="00A970F2" w:rsidRPr="00A970F2">
        <w:rPr>
          <w:rFonts w:ascii="Arial" w:hAnsi="Arial"/>
          <w:bCs/>
          <w:sz w:val="18"/>
          <w:szCs w:val="20"/>
          <w:lang w:eastAsia="en-US"/>
        </w:rPr>
        <w:t xml:space="preserve">Table </w:t>
      </w:r>
      <w:r w:rsidR="00A970F2" w:rsidRPr="00A970F2">
        <w:rPr>
          <w:rFonts w:ascii="Arial" w:hAnsi="Arial"/>
          <w:bCs/>
          <w:noProof/>
          <w:sz w:val="18"/>
          <w:szCs w:val="20"/>
          <w:lang w:eastAsia="en-US"/>
        </w:rPr>
        <w:t>2</w:t>
      </w:r>
      <w:r w:rsidRPr="006E5C83">
        <w:rPr>
          <w:rFonts w:ascii="Arial" w:hAnsi="Arial" w:cs="Arial"/>
          <w:i/>
          <w:noProof/>
          <w:color w:val="000000"/>
          <w:sz w:val="18"/>
          <w:szCs w:val="17"/>
          <w:lang w:eastAsia="en-US"/>
        </w:rPr>
        <w:fldChar w:fldCharType="end"/>
      </w:r>
      <w:r w:rsidRPr="006E5C83">
        <w:rPr>
          <w:rFonts w:ascii="Arial" w:hAnsi="Arial" w:cs="Arial"/>
          <w:i/>
          <w:color w:val="000000"/>
          <w:sz w:val="18"/>
          <w:szCs w:val="17"/>
          <w:lang w:eastAsia="en-US"/>
        </w:rPr>
        <w:t>. Weighted results.</w:t>
      </w:r>
    </w:p>
    <w:p w14:paraId="03DD85B9" w14:textId="77777777" w:rsidR="009C7D3B" w:rsidRPr="006E5C83" w:rsidRDefault="009C7D3B" w:rsidP="009C7D3B">
      <w:pPr>
        <w:spacing w:line="264" w:lineRule="auto"/>
        <w:jc w:val="right"/>
        <w:rPr>
          <w:rFonts w:ascii="Arial" w:hAnsi="Arial" w:cs="Arial"/>
          <w:i/>
          <w:color w:val="000000"/>
          <w:sz w:val="18"/>
          <w:szCs w:val="17"/>
          <w:lang w:eastAsia="en-US"/>
        </w:rPr>
      </w:pPr>
    </w:p>
    <w:p w14:paraId="645FB24B" w14:textId="77777777" w:rsidR="009C7D3B" w:rsidRPr="006E5C83" w:rsidRDefault="009C7D3B" w:rsidP="009C7D3B">
      <w:pPr>
        <w:spacing w:line="264" w:lineRule="auto"/>
        <w:jc w:val="center"/>
        <w:rPr>
          <w:rFonts w:ascii="Arial" w:hAnsi="Arial" w:cs="Arial"/>
          <w:i/>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6E5C83" w14:paraId="4ACCCEE5" w14:textId="77777777" w:rsidTr="009C7D3B">
        <w:tc>
          <w:tcPr>
            <w:tcW w:w="9072" w:type="dxa"/>
            <w:shd w:val="clear" w:color="auto" w:fill="E2EFD9" w:themeFill="accent6" w:themeFillTint="33"/>
          </w:tcPr>
          <w:p w14:paraId="4647C7E7" w14:textId="41645869" w:rsidR="009C7D3B" w:rsidRPr="006E5C83" w:rsidRDefault="009C7D3B" w:rsidP="009C7D3B">
            <w:pPr>
              <w:spacing w:before="96" w:after="96" w:line="264" w:lineRule="auto"/>
              <w:rPr>
                <w:rFonts w:ascii="Arial" w:hAnsi="Arial"/>
                <w:sz w:val="20"/>
                <w:szCs w:val="20"/>
                <w:lang w:eastAsia="en-US"/>
              </w:rPr>
            </w:pPr>
            <w:r w:rsidRPr="006E5C83">
              <w:rPr>
                <w:rFonts w:ascii="Arial" w:hAnsi="Arial"/>
                <w:b/>
                <w:bCs/>
                <w:sz w:val="20"/>
                <w:szCs w:val="20"/>
                <w:lang w:eastAsia="en-US"/>
              </w:rPr>
              <w:t>Key take away</w:t>
            </w:r>
            <w:r w:rsidRPr="006E5C83">
              <w:rPr>
                <w:rFonts w:ascii="Arial" w:hAnsi="Arial"/>
                <w:sz w:val="20"/>
                <w:szCs w:val="20"/>
                <w:lang w:eastAsia="en-US"/>
              </w:rPr>
              <w:t xml:space="preserve"> – </w:t>
            </w:r>
            <w:r w:rsidR="005E1001" w:rsidRPr="006E5C83">
              <w:rPr>
                <w:rFonts w:ascii="Arial" w:hAnsi="Arial"/>
                <w:sz w:val="20"/>
                <w:szCs w:val="20"/>
                <w:lang w:eastAsia="en-US"/>
              </w:rPr>
              <w:t>The distribution of speeding segments has remained stable from 2023 to 2024, however</w:t>
            </w:r>
            <w:r w:rsidR="00647B37" w:rsidRPr="006E5C83">
              <w:rPr>
                <w:rFonts w:ascii="Arial" w:hAnsi="Arial"/>
                <w:sz w:val="20"/>
                <w:szCs w:val="20"/>
                <w:lang w:eastAsia="en-US"/>
              </w:rPr>
              <w:t>,</w:t>
            </w:r>
            <w:r w:rsidR="005E1001" w:rsidRPr="006E5C83">
              <w:rPr>
                <w:rFonts w:ascii="Arial" w:hAnsi="Arial"/>
                <w:sz w:val="20"/>
                <w:szCs w:val="20"/>
                <w:lang w:eastAsia="en-US"/>
              </w:rPr>
              <w:t xml:space="preserve"> there has been a slight downwards trend since 2021 in the percentage of motorists in the Moderate-excessive speeding segment.</w:t>
            </w:r>
            <w:r w:rsidR="00E25D97">
              <w:rPr>
                <w:rFonts w:ascii="Arial" w:hAnsi="Arial"/>
                <w:sz w:val="20"/>
                <w:szCs w:val="20"/>
                <w:lang w:eastAsia="en-US"/>
              </w:rPr>
              <w:t xml:space="preserve"> </w:t>
            </w:r>
            <w:r w:rsidR="00E25D97" w:rsidRPr="00E25D97">
              <w:rPr>
                <w:rFonts w:ascii="Arial" w:hAnsi="Arial"/>
                <w:sz w:val="20"/>
                <w:szCs w:val="20"/>
                <w:lang w:eastAsia="en-US"/>
              </w:rPr>
              <w:t>It is also noteworthy that there has also been a slight downward trend in the Low-level speeding segment since 2022, and these have in turn resulted in a slight increase in the proportion of motorists classified as Compliant since 2022.</w:t>
            </w:r>
          </w:p>
        </w:tc>
      </w:tr>
    </w:tbl>
    <w:p w14:paraId="0CC9AE3B" w14:textId="77777777" w:rsidR="00647B37" w:rsidRPr="006E5C83" w:rsidRDefault="00647B37" w:rsidP="00647B37">
      <w:pPr>
        <w:keepLines/>
        <w:spacing w:before="200" w:after="200" w:line="264" w:lineRule="auto"/>
        <w:rPr>
          <w:rFonts w:ascii="Arial" w:hAnsi="Arial"/>
          <w:b/>
          <w:color w:val="0070C0"/>
          <w:sz w:val="22"/>
          <w:szCs w:val="22"/>
          <w:lang w:val="en-US" w:eastAsia="en-AU"/>
        </w:rPr>
      </w:pPr>
    </w:p>
    <w:p w14:paraId="1DAFB37C" w14:textId="594D7D38" w:rsidR="009C7D3B" w:rsidRPr="006E5C83"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6E5C83">
        <w:rPr>
          <w:rFonts w:ascii="Arial" w:hAnsi="Arial"/>
          <w:b/>
          <w:color w:val="0070C0"/>
          <w:sz w:val="22"/>
          <w:szCs w:val="22"/>
          <w:lang w:val="en-US" w:eastAsia="en-AU"/>
        </w:rPr>
        <w:t>What is the profile of motorists who speed in Queensland?</w:t>
      </w:r>
    </w:p>
    <w:p w14:paraId="78855A3C" w14:textId="33AED862" w:rsidR="009C7D3B" w:rsidRPr="006E5C83" w:rsidRDefault="009C7D3B" w:rsidP="009C7D3B">
      <w:pPr>
        <w:keepLines/>
        <w:spacing w:before="300" w:after="200" w:line="264" w:lineRule="auto"/>
        <w:rPr>
          <w:rFonts w:ascii="Arial" w:hAnsi="Arial"/>
          <w:bCs/>
          <w:sz w:val="20"/>
          <w:szCs w:val="20"/>
          <w:lang w:eastAsia="en-US"/>
        </w:rPr>
      </w:pPr>
      <w:r w:rsidRPr="006E5C83">
        <w:rPr>
          <w:rFonts w:ascii="Arial" w:hAnsi="Arial"/>
          <w:bCs/>
          <w:sz w:val="20"/>
          <w:szCs w:val="20"/>
          <w:lang w:eastAsia="en-US"/>
        </w:rPr>
        <w:t>In relation to speeding prevalence by gender in 202</w:t>
      </w:r>
      <w:r w:rsidR="00DF15F1" w:rsidRPr="006E5C83">
        <w:rPr>
          <w:rFonts w:ascii="Arial" w:hAnsi="Arial"/>
          <w:bCs/>
          <w:sz w:val="20"/>
          <w:szCs w:val="20"/>
          <w:lang w:eastAsia="en-US"/>
        </w:rPr>
        <w:t>4</w:t>
      </w:r>
      <w:r w:rsidRPr="006E5C83">
        <w:rPr>
          <w:rFonts w:ascii="Arial" w:hAnsi="Arial"/>
          <w:bCs/>
          <w:sz w:val="20"/>
          <w:szCs w:val="20"/>
          <w:lang w:eastAsia="en-US"/>
        </w:rPr>
        <w:t>, survey results showed that for:</w:t>
      </w:r>
    </w:p>
    <w:p w14:paraId="2EE3A6DC" w14:textId="0C1B88D1" w:rsidR="009C7D3B" w:rsidRPr="006E5C83" w:rsidRDefault="009C7D3B" w:rsidP="00FF587F">
      <w:pPr>
        <w:keepLines/>
        <w:numPr>
          <w:ilvl w:val="0"/>
          <w:numId w:val="51"/>
        </w:numPr>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Males – </w:t>
      </w:r>
      <w:r w:rsidR="00FE5591" w:rsidRPr="006E5C83">
        <w:rPr>
          <w:rFonts w:ascii="Arial" w:hAnsi="Arial"/>
          <w:bCs/>
          <w:sz w:val="20"/>
          <w:szCs w:val="20"/>
          <w:lang w:eastAsia="en-US"/>
        </w:rPr>
        <w:t>33.2</w:t>
      </w:r>
      <w:r w:rsidRPr="006E5C83">
        <w:rPr>
          <w:rFonts w:ascii="Arial" w:hAnsi="Arial"/>
          <w:bCs/>
          <w:sz w:val="20"/>
          <w:szCs w:val="20"/>
          <w:lang w:eastAsia="en-US"/>
        </w:rPr>
        <w:t xml:space="preserve">% were in the Compliant segment, </w:t>
      </w:r>
      <w:r w:rsidR="00FE5591" w:rsidRPr="006E5C83">
        <w:rPr>
          <w:rFonts w:ascii="Arial" w:hAnsi="Arial"/>
          <w:bCs/>
          <w:sz w:val="20"/>
          <w:szCs w:val="20"/>
          <w:lang w:eastAsia="en-US"/>
        </w:rPr>
        <w:t>45.8</w:t>
      </w:r>
      <w:r w:rsidRPr="006E5C83">
        <w:rPr>
          <w:rFonts w:ascii="Arial" w:hAnsi="Arial"/>
          <w:bCs/>
          <w:sz w:val="20"/>
          <w:szCs w:val="20"/>
          <w:lang w:eastAsia="en-US"/>
        </w:rPr>
        <w:t xml:space="preserve">% were in the Low-level segment and </w:t>
      </w:r>
      <w:r w:rsidR="00FE5591" w:rsidRPr="006E5C83">
        <w:rPr>
          <w:rFonts w:ascii="Arial" w:hAnsi="Arial"/>
          <w:bCs/>
          <w:sz w:val="20"/>
          <w:szCs w:val="20"/>
          <w:lang w:eastAsia="en-US"/>
        </w:rPr>
        <w:t>21</w:t>
      </w:r>
      <w:r w:rsidRPr="006E5C83">
        <w:rPr>
          <w:rFonts w:ascii="Arial" w:hAnsi="Arial"/>
          <w:bCs/>
          <w:sz w:val="20"/>
          <w:szCs w:val="20"/>
          <w:lang w:eastAsia="en-US"/>
        </w:rPr>
        <w:t xml:space="preserve">% were in the Moderate-excessive segment. </w:t>
      </w:r>
    </w:p>
    <w:p w14:paraId="6E851186" w14:textId="143EB5B7" w:rsidR="009C7D3B" w:rsidRPr="006E5C83" w:rsidRDefault="009C7D3B" w:rsidP="00FF587F">
      <w:pPr>
        <w:keepLines/>
        <w:numPr>
          <w:ilvl w:val="0"/>
          <w:numId w:val="51"/>
        </w:numPr>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Females – </w:t>
      </w:r>
      <w:r w:rsidR="00FE5591" w:rsidRPr="006E5C83">
        <w:rPr>
          <w:rFonts w:ascii="Arial" w:hAnsi="Arial"/>
          <w:bCs/>
          <w:sz w:val="20"/>
          <w:szCs w:val="20"/>
          <w:lang w:eastAsia="en-US"/>
        </w:rPr>
        <w:t>36.1</w:t>
      </w:r>
      <w:r w:rsidRPr="006E5C83">
        <w:rPr>
          <w:rFonts w:ascii="Arial" w:hAnsi="Arial"/>
          <w:bCs/>
          <w:sz w:val="20"/>
          <w:szCs w:val="20"/>
          <w:lang w:eastAsia="en-US"/>
        </w:rPr>
        <w:t xml:space="preserve">% were in the Compliant segment, </w:t>
      </w:r>
      <w:r w:rsidR="00FE5591" w:rsidRPr="006E5C83">
        <w:rPr>
          <w:rFonts w:ascii="Arial" w:hAnsi="Arial"/>
          <w:bCs/>
          <w:sz w:val="20"/>
          <w:szCs w:val="20"/>
          <w:lang w:eastAsia="en-US"/>
        </w:rPr>
        <w:t>50.1</w:t>
      </w:r>
      <w:r w:rsidRPr="006E5C83">
        <w:rPr>
          <w:rFonts w:ascii="Arial" w:hAnsi="Arial"/>
          <w:bCs/>
          <w:sz w:val="20"/>
          <w:szCs w:val="20"/>
          <w:lang w:eastAsia="en-US"/>
        </w:rPr>
        <w:t xml:space="preserve">% were in the Low-level segment and </w:t>
      </w:r>
      <w:r w:rsidR="00FE5591" w:rsidRPr="006E5C83">
        <w:rPr>
          <w:rFonts w:ascii="Arial" w:hAnsi="Arial"/>
          <w:bCs/>
          <w:sz w:val="20"/>
          <w:szCs w:val="20"/>
          <w:lang w:eastAsia="en-US"/>
        </w:rPr>
        <w:t>13.8</w:t>
      </w:r>
      <w:r w:rsidRPr="006E5C83">
        <w:rPr>
          <w:rFonts w:ascii="Arial" w:hAnsi="Arial"/>
          <w:bCs/>
          <w:sz w:val="20"/>
          <w:szCs w:val="20"/>
          <w:lang w:eastAsia="en-US"/>
        </w:rPr>
        <w:t xml:space="preserve">% were in the Moderate-excessive segment. </w:t>
      </w:r>
    </w:p>
    <w:p w14:paraId="01FE2616" w14:textId="329BA744" w:rsidR="009C7D3B" w:rsidRPr="006E5C83" w:rsidRDefault="00BB754C" w:rsidP="009C7D3B">
      <w:pPr>
        <w:keepLines/>
        <w:spacing w:before="200" w:after="200" w:line="264" w:lineRule="auto"/>
        <w:rPr>
          <w:rFonts w:ascii="Arial" w:hAnsi="Arial"/>
          <w:bCs/>
          <w:sz w:val="20"/>
          <w:szCs w:val="20"/>
          <w:lang w:eastAsia="en-US"/>
        </w:rPr>
      </w:pPr>
      <w:r w:rsidRPr="006E5C83">
        <w:rPr>
          <w:rFonts w:ascii="Arial" w:hAnsi="Arial"/>
          <w:bCs/>
          <w:sz w:val="20"/>
          <w:szCs w:val="20"/>
          <w:lang w:eastAsia="en-US"/>
        </w:rPr>
        <w:t xml:space="preserve">The distribution of speeding segments within each gender did not change from 2023 to 2024. </w:t>
      </w:r>
      <w:r w:rsidR="009C7D3B" w:rsidRPr="006E5C83">
        <w:rPr>
          <w:rFonts w:ascii="Arial" w:hAnsi="Arial"/>
          <w:bCs/>
          <w:sz w:val="20"/>
          <w:szCs w:val="20"/>
          <w:lang w:eastAsia="en-US"/>
        </w:rPr>
        <w:t>An analysis of significant differences between the male and female groups in 202</w:t>
      </w:r>
      <w:r w:rsidR="00DF15F1" w:rsidRPr="006E5C83">
        <w:rPr>
          <w:rFonts w:ascii="Arial" w:hAnsi="Arial"/>
          <w:bCs/>
          <w:sz w:val="20"/>
          <w:szCs w:val="20"/>
          <w:lang w:eastAsia="en-US"/>
        </w:rPr>
        <w:t>4</w:t>
      </w:r>
      <w:r w:rsidR="009C7D3B" w:rsidRPr="006E5C83">
        <w:rPr>
          <w:rFonts w:ascii="Arial" w:hAnsi="Arial"/>
          <w:bCs/>
          <w:sz w:val="20"/>
          <w:szCs w:val="20"/>
          <w:lang w:eastAsia="en-US"/>
        </w:rPr>
        <w:t xml:space="preserve"> revealed:</w:t>
      </w:r>
    </w:p>
    <w:p w14:paraId="0E07DCC2" w14:textId="69E32155" w:rsidR="009C7D3B" w:rsidRPr="006E5C83" w:rsidRDefault="005E1001" w:rsidP="00FF587F">
      <w:pPr>
        <w:keepLines/>
        <w:numPr>
          <w:ilvl w:val="0"/>
          <w:numId w:val="59"/>
        </w:numPr>
        <w:spacing w:before="200" w:after="200" w:line="264" w:lineRule="auto"/>
        <w:rPr>
          <w:rFonts w:ascii="Arial" w:hAnsi="Arial"/>
          <w:bCs/>
          <w:sz w:val="20"/>
          <w:szCs w:val="20"/>
          <w:lang w:eastAsia="en-US"/>
        </w:rPr>
      </w:pPr>
      <w:r w:rsidRPr="006E5C83">
        <w:rPr>
          <w:rFonts w:ascii="Arial" w:hAnsi="Arial"/>
          <w:bCs/>
          <w:sz w:val="20"/>
          <w:szCs w:val="20"/>
          <w:lang w:eastAsia="en-US"/>
        </w:rPr>
        <w:t>A significantly higher proportion of males were in the Moderate-excessive speeding segment than females, consistent with previous results.</w:t>
      </w:r>
    </w:p>
    <w:p w14:paraId="1DF5B315" w14:textId="77777777" w:rsidR="003561EF" w:rsidRDefault="003561EF">
      <w:pPr>
        <w:rPr>
          <w:rFonts w:ascii="Arial" w:hAnsi="Arial"/>
          <w:bCs/>
          <w:sz w:val="20"/>
          <w:szCs w:val="20"/>
          <w:lang w:eastAsia="en-US"/>
        </w:rPr>
      </w:pPr>
      <w:r>
        <w:rPr>
          <w:rFonts w:ascii="Arial" w:hAnsi="Arial"/>
          <w:bCs/>
          <w:sz w:val="20"/>
          <w:szCs w:val="20"/>
          <w:lang w:eastAsia="en-US"/>
        </w:rPr>
        <w:br w:type="page"/>
      </w:r>
    </w:p>
    <w:p w14:paraId="417564DA" w14:textId="77777777" w:rsidR="003561EF" w:rsidRDefault="003561EF" w:rsidP="009C7D3B">
      <w:pPr>
        <w:keepLines/>
        <w:spacing w:before="200" w:after="200" w:line="264" w:lineRule="auto"/>
        <w:rPr>
          <w:rFonts w:ascii="Arial" w:hAnsi="Arial"/>
          <w:bCs/>
          <w:sz w:val="20"/>
          <w:szCs w:val="20"/>
          <w:lang w:eastAsia="en-US"/>
        </w:rPr>
      </w:pPr>
    </w:p>
    <w:p w14:paraId="214AF0CB" w14:textId="494A6EA5"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eastAsia="en-US"/>
        </w:rPr>
        <w:t>In relation to the prevalence of speeding by age in 202</w:t>
      </w:r>
      <w:r w:rsidR="00DF15F1" w:rsidRPr="006E5C83">
        <w:rPr>
          <w:rFonts w:ascii="Arial" w:hAnsi="Arial"/>
          <w:bCs/>
          <w:sz w:val="20"/>
          <w:szCs w:val="20"/>
          <w:lang w:eastAsia="en-US"/>
        </w:rPr>
        <w:t>4</w:t>
      </w:r>
      <w:r w:rsidRPr="006E5C83">
        <w:rPr>
          <w:rFonts w:ascii="Arial" w:hAnsi="Arial"/>
          <w:bCs/>
          <w:sz w:val="20"/>
          <w:szCs w:val="20"/>
          <w:lang w:eastAsia="en-US"/>
        </w:rPr>
        <w:t xml:space="preserve"> (</w:t>
      </w:r>
      <w:r w:rsidRPr="006E5C83">
        <w:rPr>
          <w:rFonts w:ascii="Arial" w:hAnsi="Arial"/>
          <w:bCs/>
          <w:sz w:val="20"/>
          <w:szCs w:val="20"/>
          <w:lang w:eastAsia="en-US"/>
        </w:rPr>
        <w:fldChar w:fldCharType="begin"/>
      </w:r>
      <w:r w:rsidRPr="006E5C83">
        <w:rPr>
          <w:rFonts w:ascii="Arial" w:hAnsi="Arial"/>
          <w:bCs/>
          <w:sz w:val="20"/>
          <w:szCs w:val="20"/>
          <w:lang w:eastAsia="en-US"/>
        </w:rPr>
        <w:instrText xml:space="preserve"> REF _Ref77761332  \* MERGEFORMAT </w:instrText>
      </w:r>
      <w:r w:rsidRPr="006E5C83">
        <w:rPr>
          <w:rFonts w:ascii="Arial" w:hAnsi="Arial"/>
          <w:bCs/>
          <w:sz w:val="20"/>
          <w:szCs w:val="20"/>
          <w:lang w:eastAsia="en-US"/>
        </w:rPr>
        <w:fldChar w:fldCharType="separate"/>
      </w:r>
      <w:r w:rsidR="00A970F2" w:rsidRPr="00A970F2">
        <w:rPr>
          <w:rFonts w:ascii="Arial" w:hAnsi="Arial"/>
          <w:bCs/>
          <w:sz w:val="20"/>
          <w:szCs w:val="20"/>
          <w:lang w:eastAsia="en-US"/>
        </w:rPr>
        <w:t xml:space="preserve">Figure </w:t>
      </w:r>
      <w:r w:rsidR="00A970F2" w:rsidRPr="00A970F2">
        <w:rPr>
          <w:rFonts w:ascii="Arial" w:hAnsi="Arial"/>
          <w:bCs/>
          <w:noProof/>
          <w:sz w:val="20"/>
          <w:szCs w:val="20"/>
          <w:lang w:eastAsia="en-US"/>
        </w:rPr>
        <w:t>2</w:t>
      </w:r>
      <w:r w:rsidRPr="006E5C83">
        <w:rPr>
          <w:rFonts w:ascii="Arial" w:hAnsi="Arial"/>
          <w:bCs/>
          <w:sz w:val="20"/>
          <w:szCs w:val="20"/>
          <w:lang w:eastAsia="en-US"/>
        </w:rPr>
        <w:fldChar w:fldCharType="end"/>
      </w:r>
      <w:r w:rsidRPr="006E5C83">
        <w:rPr>
          <w:rFonts w:ascii="Arial" w:hAnsi="Arial"/>
          <w:bCs/>
          <w:sz w:val="20"/>
          <w:szCs w:val="20"/>
          <w:lang w:val="en-US" w:eastAsia="en-AU"/>
        </w:rPr>
        <w:t>), results showed that for:</w:t>
      </w:r>
    </w:p>
    <w:p w14:paraId="5304609B" w14:textId="2400BFA2" w:rsidR="009C7D3B" w:rsidRPr="006E5C83" w:rsidRDefault="009C7D3B" w:rsidP="009C7D3B">
      <w:pPr>
        <w:keepLines/>
        <w:numPr>
          <w:ilvl w:val="0"/>
          <w:numId w:val="31"/>
        </w:numPr>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Motorists under 25 years – </w:t>
      </w:r>
      <w:r w:rsidR="00FE5591" w:rsidRPr="006E5C83">
        <w:rPr>
          <w:rFonts w:ascii="Arial" w:hAnsi="Arial"/>
          <w:bCs/>
          <w:sz w:val="20"/>
          <w:szCs w:val="20"/>
          <w:lang w:val="en-US" w:eastAsia="en-AU"/>
        </w:rPr>
        <w:t>16.2</w:t>
      </w:r>
      <w:r w:rsidRPr="006E5C83">
        <w:rPr>
          <w:rFonts w:ascii="Arial" w:hAnsi="Arial"/>
          <w:bCs/>
          <w:sz w:val="20"/>
          <w:szCs w:val="20"/>
          <w:lang w:val="en-US" w:eastAsia="en-AU"/>
        </w:rPr>
        <w:t xml:space="preserve">% were in the Compliant segment, </w:t>
      </w:r>
      <w:r w:rsidR="00FE5591" w:rsidRPr="006E5C83">
        <w:rPr>
          <w:rFonts w:ascii="Arial" w:hAnsi="Arial"/>
          <w:bCs/>
          <w:sz w:val="20"/>
          <w:szCs w:val="20"/>
          <w:lang w:val="en-US" w:eastAsia="en-AU"/>
        </w:rPr>
        <w:t>44.7</w:t>
      </w:r>
      <w:r w:rsidRPr="006E5C83">
        <w:rPr>
          <w:rFonts w:ascii="Arial" w:hAnsi="Arial"/>
          <w:bCs/>
          <w:sz w:val="20"/>
          <w:szCs w:val="20"/>
          <w:lang w:val="en-US" w:eastAsia="en-AU"/>
        </w:rPr>
        <w:t xml:space="preserve">% were in the Low-level segment and </w:t>
      </w:r>
      <w:r w:rsidR="00FE5591" w:rsidRPr="006E5C83">
        <w:rPr>
          <w:rFonts w:ascii="Arial" w:hAnsi="Arial"/>
          <w:bCs/>
          <w:sz w:val="20"/>
          <w:szCs w:val="20"/>
          <w:lang w:val="en-US" w:eastAsia="en-AU"/>
        </w:rPr>
        <w:t>39.1</w:t>
      </w:r>
      <w:r w:rsidRPr="006E5C83">
        <w:rPr>
          <w:rFonts w:ascii="Arial" w:hAnsi="Arial"/>
          <w:bCs/>
          <w:sz w:val="20"/>
          <w:szCs w:val="20"/>
          <w:lang w:val="en-US" w:eastAsia="en-AU"/>
        </w:rPr>
        <w:t>% were in the Moderate-excessive segment.</w:t>
      </w:r>
    </w:p>
    <w:p w14:paraId="69FAF15F" w14:textId="3C2D0062" w:rsidR="009C7D3B" w:rsidRPr="006E5C83" w:rsidRDefault="009C7D3B" w:rsidP="009C7D3B">
      <w:pPr>
        <w:keepLines/>
        <w:numPr>
          <w:ilvl w:val="0"/>
          <w:numId w:val="31"/>
        </w:numPr>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Motorists 25-39 years – </w:t>
      </w:r>
      <w:r w:rsidR="00FE5591" w:rsidRPr="006E5C83">
        <w:rPr>
          <w:rFonts w:ascii="Arial" w:hAnsi="Arial"/>
          <w:bCs/>
          <w:sz w:val="20"/>
          <w:szCs w:val="20"/>
          <w:lang w:val="en-US" w:eastAsia="en-AU"/>
        </w:rPr>
        <w:t>22.1</w:t>
      </w:r>
      <w:r w:rsidRPr="006E5C83">
        <w:rPr>
          <w:rFonts w:ascii="Arial" w:hAnsi="Arial"/>
          <w:bCs/>
          <w:sz w:val="20"/>
          <w:szCs w:val="20"/>
          <w:lang w:val="en-US" w:eastAsia="en-AU"/>
        </w:rPr>
        <w:t xml:space="preserve">% were in the Compliant segment, </w:t>
      </w:r>
      <w:r w:rsidR="00FE5591" w:rsidRPr="006E5C83">
        <w:rPr>
          <w:rFonts w:ascii="Arial" w:hAnsi="Arial"/>
          <w:bCs/>
          <w:sz w:val="20"/>
          <w:szCs w:val="20"/>
          <w:lang w:val="en-US" w:eastAsia="en-AU"/>
        </w:rPr>
        <w:t>51.7</w:t>
      </w:r>
      <w:r w:rsidRPr="006E5C83">
        <w:rPr>
          <w:rFonts w:ascii="Arial" w:hAnsi="Arial"/>
          <w:bCs/>
          <w:sz w:val="20"/>
          <w:szCs w:val="20"/>
          <w:lang w:val="en-US" w:eastAsia="en-AU"/>
        </w:rPr>
        <w:t xml:space="preserve">% were in the Low-level segment and </w:t>
      </w:r>
      <w:r w:rsidR="00FE5591" w:rsidRPr="006E5C83">
        <w:rPr>
          <w:rFonts w:ascii="Arial" w:hAnsi="Arial"/>
          <w:bCs/>
          <w:sz w:val="20"/>
          <w:szCs w:val="20"/>
          <w:lang w:val="en-US" w:eastAsia="en-AU"/>
        </w:rPr>
        <w:t>26.2</w:t>
      </w:r>
      <w:r w:rsidRPr="006E5C83">
        <w:rPr>
          <w:rFonts w:ascii="Arial" w:hAnsi="Arial"/>
          <w:bCs/>
          <w:sz w:val="20"/>
          <w:szCs w:val="20"/>
          <w:lang w:val="en-US" w:eastAsia="en-AU"/>
        </w:rPr>
        <w:t>% were in the Moderate-excessive segment.</w:t>
      </w:r>
    </w:p>
    <w:p w14:paraId="5B0ACC43" w14:textId="33AFD56C" w:rsidR="009C7D3B" w:rsidRPr="006E5C83" w:rsidRDefault="009C7D3B" w:rsidP="009C7D3B">
      <w:pPr>
        <w:keepLines/>
        <w:numPr>
          <w:ilvl w:val="0"/>
          <w:numId w:val="31"/>
        </w:numPr>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Motorists 40-59 years – </w:t>
      </w:r>
      <w:r w:rsidR="00FE5591" w:rsidRPr="006E5C83">
        <w:rPr>
          <w:rFonts w:ascii="Arial" w:hAnsi="Arial"/>
          <w:bCs/>
          <w:sz w:val="20"/>
          <w:szCs w:val="20"/>
          <w:lang w:val="en-US" w:eastAsia="en-AU"/>
        </w:rPr>
        <w:t>36</w:t>
      </w:r>
      <w:r w:rsidRPr="006E5C83">
        <w:rPr>
          <w:rFonts w:ascii="Arial" w:hAnsi="Arial"/>
          <w:bCs/>
          <w:sz w:val="20"/>
          <w:szCs w:val="20"/>
          <w:lang w:val="en-US" w:eastAsia="en-AU"/>
        </w:rPr>
        <w:t xml:space="preserve">% were in the Compliant segment, </w:t>
      </w:r>
      <w:r w:rsidR="00FE5591" w:rsidRPr="006E5C83">
        <w:rPr>
          <w:rFonts w:ascii="Arial" w:hAnsi="Arial"/>
          <w:bCs/>
          <w:sz w:val="20"/>
          <w:szCs w:val="20"/>
          <w:lang w:val="en-US" w:eastAsia="en-AU"/>
        </w:rPr>
        <w:t>51.2</w:t>
      </w:r>
      <w:r w:rsidRPr="006E5C83">
        <w:rPr>
          <w:rFonts w:ascii="Arial" w:hAnsi="Arial"/>
          <w:bCs/>
          <w:sz w:val="20"/>
          <w:szCs w:val="20"/>
          <w:lang w:val="en-US" w:eastAsia="en-AU"/>
        </w:rPr>
        <w:t xml:space="preserve">% were in the Low-level segment and </w:t>
      </w:r>
      <w:r w:rsidR="00622A51" w:rsidRPr="006E5C83">
        <w:rPr>
          <w:rFonts w:ascii="Arial" w:hAnsi="Arial"/>
          <w:bCs/>
          <w:sz w:val="20"/>
          <w:szCs w:val="20"/>
          <w:lang w:val="en-US" w:eastAsia="en-AU"/>
        </w:rPr>
        <w:t>12.8</w:t>
      </w:r>
      <w:r w:rsidRPr="006E5C83">
        <w:rPr>
          <w:rFonts w:ascii="Arial" w:hAnsi="Arial"/>
          <w:bCs/>
          <w:sz w:val="20"/>
          <w:szCs w:val="20"/>
          <w:lang w:val="en-US" w:eastAsia="en-AU"/>
        </w:rPr>
        <w:t>% were in the Moderate-excessive segment.</w:t>
      </w:r>
    </w:p>
    <w:p w14:paraId="001C18D8" w14:textId="46F22677" w:rsidR="009C7D3B" w:rsidRPr="006E5C83" w:rsidRDefault="009C7D3B" w:rsidP="00647B37">
      <w:pPr>
        <w:keepLines/>
        <w:numPr>
          <w:ilvl w:val="0"/>
          <w:numId w:val="31"/>
        </w:numPr>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Motorists 60 years and older – </w:t>
      </w:r>
      <w:bookmarkStart w:id="11" w:name="_Ref74929387"/>
      <w:r w:rsidR="00FE5591" w:rsidRPr="006E5C83">
        <w:rPr>
          <w:rFonts w:ascii="Arial" w:hAnsi="Arial"/>
          <w:bCs/>
          <w:sz w:val="20"/>
          <w:szCs w:val="20"/>
          <w:lang w:val="en-US" w:eastAsia="en-AU"/>
        </w:rPr>
        <w:t>50.3</w:t>
      </w:r>
      <w:r w:rsidRPr="006E5C83">
        <w:rPr>
          <w:rFonts w:ascii="Arial" w:hAnsi="Arial"/>
          <w:bCs/>
          <w:sz w:val="20"/>
          <w:szCs w:val="20"/>
          <w:lang w:val="en-US" w:eastAsia="en-AU"/>
        </w:rPr>
        <w:t xml:space="preserve">% were in the Compliant segment, </w:t>
      </w:r>
      <w:r w:rsidR="00622A51" w:rsidRPr="006E5C83">
        <w:rPr>
          <w:rFonts w:ascii="Arial" w:hAnsi="Arial"/>
          <w:bCs/>
          <w:sz w:val="20"/>
          <w:szCs w:val="20"/>
          <w:lang w:val="en-US" w:eastAsia="en-AU"/>
        </w:rPr>
        <w:t>42.5</w:t>
      </w:r>
      <w:r w:rsidRPr="006E5C83">
        <w:rPr>
          <w:rFonts w:ascii="Arial" w:hAnsi="Arial"/>
          <w:bCs/>
          <w:sz w:val="20"/>
          <w:szCs w:val="20"/>
          <w:lang w:val="en-US" w:eastAsia="en-AU"/>
        </w:rPr>
        <w:t>% were in the Low-level segment and</w:t>
      </w:r>
      <w:r w:rsidR="00622A51" w:rsidRPr="006E5C83">
        <w:rPr>
          <w:rFonts w:ascii="Arial" w:hAnsi="Arial"/>
          <w:bCs/>
          <w:sz w:val="20"/>
          <w:szCs w:val="20"/>
          <w:lang w:val="en-US" w:eastAsia="en-AU"/>
        </w:rPr>
        <w:t xml:space="preserve"> 7.1</w:t>
      </w:r>
      <w:r w:rsidRPr="006E5C83">
        <w:rPr>
          <w:rFonts w:ascii="Arial" w:hAnsi="Arial"/>
          <w:bCs/>
          <w:sz w:val="20"/>
          <w:szCs w:val="20"/>
          <w:lang w:val="en-US" w:eastAsia="en-AU"/>
        </w:rPr>
        <w:t>% were in the Moderate-excessive segment.</w:t>
      </w:r>
      <w:r w:rsidR="00647B37" w:rsidRPr="006E5C83">
        <w:rPr>
          <w:rFonts w:ascii="Arial" w:hAnsi="Arial"/>
          <w:bCs/>
          <w:sz w:val="20"/>
          <w:szCs w:val="20"/>
          <w:lang w:val="en-US" w:eastAsia="en-AU"/>
        </w:rPr>
        <w:br/>
      </w:r>
    </w:p>
    <w:p w14:paraId="670838A5" w14:textId="6680CF93" w:rsidR="009C7D3B" w:rsidRPr="006E5C83" w:rsidRDefault="009C7D3B" w:rsidP="00833A9B">
      <w:pPr>
        <w:tabs>
          <w:tab w:val="left" w:pos="426"/>
        </w:tabs>
        <w:spacing w:before="200" w:after="40"/>
        <w:ind w:left="720" w:right="786"/>
        <w:jc w:val="center"/>
        <w:rPr>
          <w:rFonts w:ascii="Arial" w:hAnsi="Arial"/>
          <w:bCs/>
          <w:sz w:val="18"/>
          <w:szCs w:val="20"/>
          <w:lang w:eastAsia="en-US"/>
        </w:rPr>
      </w:pPr>
      <w:bookmarkStart w:id="12" w:name="_Ref77761332"/>
      <w:r w:rsidRPr="006E5C83">
        <w:rPr>
          <w:rFonts w:ascii="Arial" w:hAnsi="Arial"/>
          <w:bCs/>
          <w:sz w:val="18"/>
          <w:szCs w:val="20"/>
          <w:lang w:eastAsia="en-US"/>
        </w:rPr>
        <w:t xml:space="preserve">Figure </w:t>
      </w:r>
      <w:r w:rsidRPr="006E5C83">
        <w:rPr>
          <w:rFonts w:ascii="Arial" w:hAnsi="Arial"/>
          <w:bCs/>
          <w:sz w:val="18"/>
          <w:szCs w:val="20"/>
          <w:lang w:eastAsia="en-US"/>
        </w:rPr>
        <w:fldChar w:fldCharType="begin"/>
      </w:r>
      <w:r w:rsidRPr="006E5C83">
        <w:rPr>
          <w:rFonts w:ascii="Arial" w:hAnsi="Arial"/>
          <w:bCs/>
          <w:sz w:val="18"/>
          <w:szCs w:val="20"/>
          <w:lang w:eastAsia="en-US"/>
        </w:rPr>
        <w:instrText xml:space="preserve"> SEQ Figure \* ARABIC </w:instrText>
      </w:r>
      <w:r w:rsidRPr="006E5C83">
        <w:rPr>
          <w:rFonts w:ascii="Arial" w:hAnsi="Arial"/>
          <w:bCs/>
          <w:sz w:val="18"/>
          <w:szCs w:val="20"/>
          <w:lang w:eastAsia="en-US"/>
        </w:rPr>
        <w:fldChar w:fldCharType="separate"/>
      </w:r>
      <w:r w:rsidR="00A970F2">
        <w:rPr>
          <w:rFonts w:ascii="Arial" w:hAnsi="Arial"/>
          <w:bCs/>
          <w:noProof/>
          <w:sz w:val="18"/>
          <w:szCs w:val="20"/>
          <w:lang w:eastAsia="en-US"/>
        </w:rPr>
        <w:t>2</w:t>
      </w:r>
      <w:r w:rsidRPr="006E5C83">
        <w:rPr>
          <w:rFonts w:ascii="Arial" w:hAnsi="Arial"/>
          <w:bCs/>
          <w:noProof/>
          <w:sz w:val="18"/>
          <w:szCs w:val="20"/>
          <w:lang w:eastAsia="en-US"/>
        </w:rPr>
        <w:fldChar w:fldCharType="end"/>
      </w:r>
      <w:bookmarkEnd w:id="11"/>
      <w:bookmarkEnd w:id="12"/>
      <w:r w:rsidRPr="006E5C83">
        <w:rPr>
          <w:rFonts w:ascii="Arial" w:hAnsi="Arial"/>
          <w:bCs/>
          <w:sz w:val="18"/>
          <w:szCs w:val="20"/>
          <w:lang w:eastAsia="en-US"/>
        </w:rPr>
        <w:t>. Distribution of speed segments in Queensland by age in 202</w:t>
      </w:r>
      <w:r w:rsidR="00DF15F1" w:rsidRPr="006E5C83">
        <w:rPr>
          <w:rFonts w:ascii="Arial" w:hAnsi="Arial"/>
          <w:bCs/>
          <w:sz w:val="18"/>
          <w:szCs w:val="20"/>
          <w:lang w:eastAsia="en-US"/>
        </w:rPr>
        <w:t>4</w:t>
      </w:r>
      <w:r w:rsidRPr="006E5C83">
        <w:rPr>
          <w:rFonts w:ascii="Arial" w:hAnsi="Arial"/>
          <w:bCs/>
          <w:sz w:val="18"/>
          <w:szCs w:val="20"/>
          <w:lang w:eastAsia="en-US"/>
        </w:rPr>
        <w:t xml:space="preserve"> </w:t>
      </w:r>
      <w:r w:rsidRPr="006E5C83">
        <w:rPr>
          <w:rFonts w:ascii="Arial" w:hAnsi="Arial"/>
          <w:bCs/>
          <w:sz w:val="18"/>
          <w:szCs w:val="20"/>
          <w:lang w:eastAsia="en-US"/>
        </w:rPr>
        <w:br/>
        <w:t>(n=</w:t>
      </w:r>
      <w:r w:rsidR="002418E5" w:rsidRPr="006E5C83">
        <w:rPr>
          <w:rFonts w:ascii="Arial" w:hAnsi="Arial"/>
          <w:bCs/>
          <w:sz w:val="18"/>
          <w:szCs w:val="20"/>
          <w:lang w:eastAsia="en-US"/>
        </w:rPr>
        <w:t>888</w:t>
      </w:r>
      <w:r w:rsidRPr="006E5C83">
        <w:rPr>
          <w:rFonts w:ascii="Arial" w:hAnsi="Arial"/>
          <w:bCs/>
          <w:sz w:val="18"/>
          <w:szCs w:val="20"/>
          <w:lang w:eastAsia="en-US"/>
        </w:rPr>
        <w:t>, April-May 202</w:t>
      </w:r>
      <w:r w:rsidR="00DF15F1" w:rsidRPr="006E5C83">
        <w:rPr>
          <w:rFonts w:ascii="Arial" w:hAnsi="Arial"/>
          <w:bCs/>
          <w:sz w:val="18"/>
          <w:szCs w:val="20"/>
          <w:lang w:eastAsia="en-US"/>
        </w:rPr>
        <w:t>4</w:t>
      </w:r>
      <w:r w:rsidRPr="006E5C83">
        <w:rPr>
          <w:rFonts w:ascii="Arial" w:hAnsi="Arial"/>
          <w:bCs/>
          <w:sz w:val="18"/>
          <w:szCs w:val="20"/>
          <w:lang w:eastAsia="en-US"/>
        </w:rPr>
        <w:t>)</w:t>
      </w:r>
    </w:p>
    <w:p w14:paraId="417208A1" w14:textId="43B2A288" w:rsidR="009C7D3B" w:rsidRPr="006E5C83" w:rsidRDefault="00B52DAB" w:rsidP="009C7D3B">
      <w:pPr>
        <w:spacing w:line="264" w:lineRule="auto"/>
        <w:jc w:val="right"/>
        <w:rPr>
          <w:rFonts w:ascii="Arial" w:hAnsi="Arial" w:cs="Arial"/>
          <w:i/>
          <w:color w:val="000000"/>
          <w:sz w:val="18"/>
          <w:szCs w:val="17"/>
          <w:lang w:eastAsia="en-US"/>
        </w:rPr>
      </w:pPr>
      <w:r w:rsidRPr="006E5C83">
        <w:rPr>
          <w:rFonts w:ascii="Arial" w:hAnsi="Arial" w:cs="Arial"/>
          <w:i/>
          <w:noProof/>
          <w:color w:val="000000"/>
          <w:sz w:val="18"/>
          <w:szCs w:val="17"/>
          <w:lang w:eastAsia="en-US"/>
        </w:rPr>
        <w:drawing>
          <wp:inline distT="0" distB="0" distL="0" distR="0" wp14:anchorId="37122608" wp14:editId="58C072C9">
            <wp:extent cx="5539740" cy="3094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740" cy="3094990"/>
                    </a:xfrm>
                    <a:prstGeom prst="rect">
                      <a:avLst/>
                    </a:prstGeom>
                  </pic:spPr>
                </pic:pic>
              </a:graphicData>
            </a:graphic>
          </wp:inline>
        </w:drawing>
      </w:r>
    </w:p>
    <w:p w14:paraId="7D7694CF" w14:textId="203B9845" w:rsidR="009C7D3B" w:rsidRPr="006E5C83" w:rsidRDefault="009C7D3B" w:rsidP="00833A9B">
      <w:pPr>
        <w:jc w:val="center"/>
        <w:rPr>
          <w:rFonts w:ascii="Arial" w:hAnsi="Arial"/>
          <w:bCs/>
          <w:sz w:val="18"/>
          <w:szCs w:val="20"/>
          <w:lang w:eastAsia="en-US"/>
        </w:rPr>
      </w:pPr>
      <w:r w:rsidRPr="006E5C83">
        <w:rPr>
          <w:rFonts w:ascii="Arial" w:hAnsi="Arial" w:cs="Arial"/>
          <w:i/>
          <w:color w:val="000000"/>
          <w:sz w:val="18"/>
          <w:szCs w:val="17"/>
          <w:lang w:eastAsia="en-US"/>
        </w:rPr>
        <w:t xml:space="preserve">Note that segments were developed based on the methodology described in </w:t>
      </w:r>
      <w:r w:rsidRPr="006E5C83">
        <w:rPr>
          <w:rFonts w:ascii="Arial" w:hAnsi="Arial" w:cs="Arial"/>
          <w:i/>
          <w:color w:val="000000"/>
          <w:sz w:val="18"/>
          <w:szCs w:val="17"/>
          <w:lang w:eastAsia="en-US"/>
        </w:rPr>
        <w:fldChar w:fldCharType="begin"/>
      </w:r>
      <w:r w:rsidRPr="006E5C83">
        <w:rPr>
          <w:rFonts w:ascii="Arial" w:hAnsi="Arial" w:cs="Arial"/>
          <w:i/>
          <w:color w:val="000000"/>
          <w:sz w:val="18"/>
          <w:szCs w:val="17"/>
          <w:lang w:eastAsia="en-US"/>
        </w:rPr>
        <w:instrText xml:space="preserve"> REF _Ref75087194 \h </w:instrText>
      </w:r>
      <w:r w:rsidR="006E5C83">
        <w:rPr>
          <w:rFonts w:ascii="Arial" w:hAnsi="Arial" w:cs="Arial"/>
          <w:i/>
          <w:color w:val="000000"/>
          <w:sz w:val="18"/>
          <w:szCs w:val="17"/>
          <w:lang w:eastAsia="en-US"/>
        </w:rPr>
        <w:instrText xml:space="preserve"> \* MERGEFORMAT </w:instrText>
      </w:r>
      <w:r w:rsidRPr="006E5C83">
        <w:rPr>
          <w:rFonts w:ascii="Arial" w:hAnsi="Arial" w:cs="Arial"/>
          <w:i/>
          <w:color w:val="000000"/>
          <w:sz w:val="18"/>
          <w:szCs w:val="17"/>
          <w:lang w:eastAsia="en-US"/>
        </w:rPr>
      </w:r>
      <w:r w:rsidRPr="006E5C83">
        <w:rPr>
          <w:rFonts w:ascii="Arial" w:hAnsi="Arial" w:cs="Arial"/>
          <w:i/>
          <w:color w:val="000000"/>
          <w:sz w:val="18"/>
          <w:szCs w:val="17"/>
          <w:lang w:eastAsia="en-US"/>
        </w:rPr>
        <w:fldChar w:fldCharType="separate"/>
      </w:r>
      <w:r w:rsidR="00A970F2" w:rsidRPr="00A970F2">
        <w:rPr>
          <w:rFonts w:ascii="Arial" w:hAnsi="Arial"/>
          <w:bCs/>
          <w:sz w:val="18"/>
          <w:szCs w:val="20"/>
          <w:lang w:eastAsia="en-US"/>
        </w:rPr>
        <w:t xml:space="preserve">Table </w:t>
      </w:r>
      <w:r w:rsidR="00A970F2" w:rsidRPr="00A970F2">
        <w:rPr>
          <w:rFonts w:ascii="Arial" w:hAnsi="Arial"/>
          <w:bCs/>
          <w:noProof/>
          <w:sz w:val="18"/>
          <w:szCs w:val="20"/>
          <w:lang w:eastAsia="en-US"/>
        </w:rPr>
        <w:t>2</w:t>
      </w:r>
      <w:r w:rsidRPr="006E5C83">
        <w:rPr>
          <w:rFonts w:ascii="Arial" w:hAnsi="Arial" w:cs="Arial"/>
          <w:i/>
          <w:color w:val="000000"/>
          <w:sz w:val="18"/>
          <w:szCs w:val="17"/>
          <w:lang w:eastAsia="en-US"/>
        </w:rPr>
        <w:fldChar w:fldCharType="end"/>
      </w:r>
      <w:r w:rsidRPr="006E5C83">
        <w:rPr>
          <w:rFonts w:ascii="Arial" w:hAnsi="Arial" w:cs="Arial"/>
          <w:i/>
          <w:color w:val="000000"/>
          <w:sz w:val="18"/>
          <w:szCs w:val="17"/>
          <w:lang w:eastAsia="en-US"/>
        </w:rPr>
        <w:t>. Weighted results.</w:t>
      </w:r>
    </w:p>
    <w:p w14:paraId="428B8B1C" w14:textId="77777777" w:rsidR="009C7D3B" w:rsidRPr="006E5C83" w:rsidRDefault="009C7D3B" w:rsidP="009C7D3B">
      <w:pPr>
        <w:rPr>
          <w:rFonts w:ascii="Arial" w:hAnsi="Arial"/>
          <w:bCs/>
          <w:sz w:val="18"/>
          <w:szCs w:val="20"/>
          <w:lang w:eastAsia="en-US"/>
        </w:rPr>
      </w:pPr>
    </w:p>
    <w:p w14:paraId="31EA9C69" w14:textId="2E43A7DA" w:rsidR="009C7D3B" w:rsidRPr="006E5C83" w:rsidRDefault="009C7D3B" w:rsidP="00DF15F1">
      <w:pPr>
        <w:pStyle w:val="ABody"/>
      </w:pPr>
      <w:r w:rsidRPr="006E5C83">
        <w:t>A comparison of 202</w:t>
      </w:r>
      <w:r w:rsidR="00DF15F1" w:rsidRPr="006E5C83">
        <w:t>4</w:t>
      </w:r>
      <w:r w:rsidRPr="006E5C83">
        <w:t xml:space="preserve"> with 202</w:t>
      </w:r>
      <w:r w:rsidR="00DF15F1" w:rsidRPr="006E5C83">
        <w:t>3</w:t>
      </w:r>
      <w:r w:rsidRPr="006E5C83">
        <w:t xml:space="preserve"> findings showed that </w:t>
      </w:r>
      <w:r w:rsidR="008A52C1" w:rsidRPr="006E5C83">
        <w:t>there were no significant differences in the distribution of speeding segments within each of the age groups.</w:t>
      </w:r>
    </w:p>
    <w:p w14:paraId="7C49FB45" w14:textId="748B107D" w:rsidR="009C7D3B" w:rsidRPr="006E5C83" w:rsidRDefault="009C7D3B" w:rsidP="009C7D3B">
      <w:pPr>
        <w:pStyle w:val="ABody"/>
      </w:pPr>
      <w:r w:rsidRPr="006E5C83">
        <w:t>An analysis of differences between the age groups in 202</w:t>
      </w:r>
      <w:r w:rsidR="00DF15F1" w:rsidRPr="006E5C83">
        <w:t>4</w:t>
      </w:r>
      <w:r w:rsidRPr="006E5C83">
        <w:t xml:space="preserve"> revealed:</w:t>
      </w:r>
    </w:p>
    <w:p w14:paraId="5BFB71B6" w14:textId="77777777" w:rsidR="008A52C1" w:rsidRPr="006E5C83" w:rsidRDefault="008A52C1" w:rsidP="008A52C1">
      <w:pPr>
        <w:pStyle w:val="ABody"/>
        <w:numPr>
          <w:ilvl w:val="0"/>
          <w:numId w:val="31"/>
        </w:numPr>
      </w:pPr>
      <w:r w:rsidRPr="006E5C83">
        <w:t>Compared to all other age groups, a significantly higher proportion of motorists aged 60 years and older were in the Compliant segment and a significantly lower proportion were in the Moderate-excessive speeding segment.</w:t>
      </w:r>
    </w:p>
    <w:p w14:paraId="584630ED" w14:textId="56AB2857" w:rsidR="008A52C1" w:rsidRPr="006E5C83" w:rsidRDefault="008A52C1" w:rsidP="008A52C1">
      <w:pPr>
        <w:pStyle w:val="ABody"/>
        <w:numPr>
          <w:ilvl w:val="0"/>
          <w:numId w:val="31"/>
        </w:numPr>
      </w:pPr>
      <w:r w:rsidRPr="006E5C83">
        <w:t>A significantly higher proportion of motorists aged 40-59 years were in the Compli</w:t>
      </w:r>
      <w:r w:rsidR="00833A9B" w:rsidRPr="006E5C83">
        <w:t>a</w:t>
      </w:r>
      <w:r w:rsidRPr="006E5C83">
        <w:t>nt segment compared to both the 25-39 years and Under 25 years age groups.</w:t>
      </w:r>
    </w:p>
    <w:p w14:paraId="17CFDDD3" w14:textId="6EF3ECAE" w:rsidR="008A52C1" w:rsidRPr="006E5C83" w:rsidRDefault="008A52C1" w:rsidP="008A52C1">
      <w:pPr>
        <w:pStyle w:val="ABody"/>
        <w:numPr>
          <w:ilvl w:val="0"/>
          <w:numId w:val="31"/>
        </w:numPr>
      </w:pPr>
      <w:r w:rsidRPr="006E5C83">
        <w:t>A significantly lower proportion of motorists in the Under 25 years and Over 60 years age groups were in the Low</w:t>
      </w:r>
      <w:r w:rsidR="00562EF3">
        <w:t>-</w:t>
      </w:r>
      <w:r w:rsidRPr="006E5C83">
        <w:t>level speeding segment compared to the 25-39 years and 40-59 years age groups.</w:t>
      </w:r>
    </w:p>
    <w:p w14:paraId="1C7DA672" w14:textId="1CAE5E9B" w:rsidR="008A52C1" w:rsidRPr="006E5C83" w:rsidRDefault="008A52C1" w:rsidP="008A52C1">
      <w:pPr>
        <w:pStyle w:val="ABody"/>
        <w:numPr>
          <w:ilvl w:val="0"/>
          <w:numId w:val="31"/>
        </w:numPr>
      </w:pPr>
      <w:r w:rsidRPr="006E5C83">
        <w:t xml:space="preserve">There were significant differences between all the age groups in the proportion of motorists in the Moderate-excessive speeding segment. The Under 25 years age group had the highest proportion of motorists in the Moderate-excessive speeding segment, with each subsequent age bracket having a significantly lower proportion. In other words, the </w:t>
      </w:r>
      <w:r w:rsidR="00562EF3">
        <w:t>younger</w:t>
      </w:r>
      <w:r w:rsidR="00562EF3" w:rsidRPr="006E5C83">
        <w:t xml:space="preserve"> </w:t>
      </w:r>
      <w:r w:rsidRPr="006E5C83">
        <w:t>the age group, the higher the proportion of motorists in the Moderate-excessive speeding segment.</w:t>
      </w:r>
    </w:p>
    <w:p w14:paraId="68FBB870" w14:textId="77777777" w:rsidR="003561EF" w:rsidRDefault="003561EF" w:rsidP="00BB754C">
      <w:pPr>
        <w:pStyle w:val="ABody"/>
      </w:pPr>
    </w:p>
    <w:p w14:paraId="77A15275" w14:textId="4FAADD61" w:rsidR="00BB754C" w:rsidRPr="006E5C83" w:rsidRDefault="00BB754C" w:rsidP="00BB754C">
      <w:pPr>
        <w:pStyle w:val="ABody"/>
      </w:pPr>
      <w:r w:rsidRPr="006E5C83">
        <w:t>In addition, a range of results for other demographics also changed from 2023 to 2024. Most notably, there was a significantly higher percentage of motorists in 2024 reporting the following:</w:t>
      </w:r>
    </w:p>
    <w:p w14:paraId="02E541DA" w14:textId="03686EF2" w:rsidR="00BB754C" w:rsidRPr="006E5C83" w:rsidRDefault="00BB754C" w:rsidP="00BB754C">
      <w:pPr>
        <w:pStyle w:val="ABody"/>
        <w:numPr>
          <w:ilvl w:val="0"/>
          <w:numId w:val="55"/>
        </w:numPr>
      </w:pPr>
      <w:r w:rsidRPr="006E5C83">
        <w:t xml:space="preserve">The highest level of education being an undergraduate university degree </w:t>
      </w:r>
      <w:r w:rsidR="00833A9B" w:rsidRPr="006E5C83">
        <w:br/>
      </w:r>
      <w:r w:rsidRPr="006E5C83">
        <w:t>(16.7% in 2023 v 20.4% in 2024)</w:t>
      </w:r>
    </w:p>
    <w:p w14:paraId="301BF8AD" w14:textId="77777777" w:rsidR="00BB754C" w:rsidRPr="006E5C83" w:rsidRDefault="00BB754C" w:rsidP="00BB754C">
      <w:pPr>
        <w:pStyle w:val="ABody"/>
        <w:numPr>
          <w:ilvl w:val="0"/>
          <w:numId w:val="55"/>
        </w:numPr>
      </w:pPr>
      <w:r w:rsidRPr="006E5C83">
        <w:t>Driving a vehicle as part of their paid work (28% in 2023 v 33.4 in 2024)</w:t>
      </w:r>
    </w:p>
    <w:p w14:paraId="21A17626" w14:textId="77777777" w:rsidR="00BB754C" w:rsidRPr="006E5C83" w:rsidRDefault="00BB754C" w:rsidP="00BB754C">
      <w:pPr>
        <w:pStyle w:val="ABody"/>
        <w:numPr>
          <w:ilvl w:val="0"/>
          <w:numId w:val="55"/>
        </w:numPr>
      </w:pPr>
      <w:r w:rsidRPr="006E5C83">
        <w:t>Driving or riding more than 28 hours a week (4.9% in 2023 v 6.8% in 2024)</w:t>
      </w:r>
    </w:p>
    <w:p w14:paraId="100EC40A" w14:textId="65B1EE6B" w:rsidR="00BB754C" w:rsidRPr="006E5C83" w:rsidRDefault="00BB754C" w:rsidP="00BB754C">
      <w:pPr>
        <w:pStyle w:val="ABody"/>
      </w:pPr>
      <w:r w:rsidRPr="006E5C83">
        <w:t>Compared to the Compliant and Low-level speeding segments, the Moderate-excessive speeding segment had a significantly higher proportion of motorists who:</w:t>
      </w:r>
    </w:p>
    <w:p w14:paraId="21837413" w14:textId="77777777" w:rsidR="00BB754C" w:rsidRPr="006E5C83" w:rsidRDefault="00BB754C" w:rsidP="00BB754C">
      <w:pPr>
        <w:pStyle w:val="ABody"/>
        <w:numPr>
          <w:ilvl w:val="0"/>
          <w:numId w:val="71"/>
        </w:numPr>
      </w:pPr>
      <w:r w:rsidRPr="006E5C83">
        <w:t xml:space="preserve">Were aged under 25 years and 25-39 </w:t>
      </w:r>
      <w:proofErr w:type="gramStart"/>
      <w:r w:rsidRPr="006E5C83">
        <w:t>years</w:t>
      </w:r>
      <w:proofErr w:type="gramEnd"/>
    </w:p>
    <w:p w14:paraId="4B08B878" w14:textId="77777777" w:rsidR="00BB754C" w:rsidRPr="006E5C83" w:rsidRDefault="00BB754C" w:rsidP="00BB754C">
      <w:pPr>
        <w:pStyle w:val="ABody"/>
        <w:numPr>
          <w:ilvl w:val="0"/>
          <w:numId w:val="71"/>
        </w:numPr>
      </w:pPr>
      <w:r w:rsidRPr="006E5C83">
        <w:t xml:space="preserve">Were </w:t>
      </w:r>
      <w:proofErr w:type="gramStart"/>
      <w:r w:rsidRPr="006E5C83">
        <w:t>male</w:t>
      </w:r>
      <w:proofErr w:type="gramEnd"/>
    </w:p>
    <w:p w14:paraId="2899BCF2" w14:textId="77777777" w:rsidR="00BB754C" w:rsidRPr="006E5C83" w:rsidRDefault="00BB754C" w:rsidP="00BB754C">
      <w:pPr>
        <w:pStyle w:val="ABody"/>
        <w:numPr>
          <w:ilvl w:val="0"/>
          <w:numId w:val="71"/>
        </w:numPr>
      </w:pPr>
      <w:r w:rsidRPr="006E5C83">
        <w:t xml:space="preserve">Held a P1, P2 or L </w:t>
      </w:r>
      <w:proofErr w:type="spellStart"/>
      <w:proofErr w:type="gramStart"/>
      <w:r w:rsidRPr="006E5C83">
        <w:t>licence</w:t>
      </w:r>
      <w:proofErr w:type="spellEnd"/>
      <w:proofErr w:type="gramEnd"/>
    </w:p>
    <w:p w14:paraId="67494B64" w14:textId="49213774" w:rsidR="00BB754C" w:rsidRPr="006E5C83" w:rsidRDefault="00BB754C" w:rsidP="00562EF3">
      <w:pPr>
        <w:pStyle w:val="ABody"/>
        <w:numPr>
          <w:ilvl w:val="0"/>
          <w:numId w:val="71"/>
        </w:numPr>
      </w:pPr>
      <w:r w:rsidRPr="006E5C83">
        <w:t>Drove a sedan</w:t>
      </w:r>
      <w:r w:rsidR="00562EF3">
        <w:t xml:space="preserve"> or </w:t>
      </w:r>
      <w:r w:rsidRPr="006E5C83">
        <w:t>a sports car/</w:t>
      </w:r>
      <w:proofErr w:type="gramStart"/>
      <w:r w:rsidRPr="006E5C83">
        <w:t>coupe</w:t>
      </w:r>
      <w:proofErr w:type="gramEnd"/>
    </w:p>
    <w:p w14:paraId="01DE30BF" w14:textId="77777777" w:rsidR="00BB754C" w:rsidRPr="006E5C83" w:rsidRDefault="00BB754C" w:rsidP="00BB754C">
      <w:pPr>
        <w:pStyle w:val="ABody"/>
        <w:numPr>
          <w:ilvl w:val="0"/>
          <w:numId w:val="71"/>
        </w:numPr>
      </w:pPr>
      <w:r w:rsidRPr="006E5C83">
        <w:t xml:space="preserve">Drove a vehicle as part of their paid </w:t>
      </w:r>
      <w:proofErr w:type="gramStart"/>
      <w:r w:rsidRPr="006E5C83">
        <w:t>work</w:t>
      </w:r>
      <w:proofErr w:type="gramEnd"/>
    </w:p>
    <w:p w14:paraId="474E0628" w14:textId="77777777" w:rsidR="00A01E37" w:rsidRPr="006E5C83" w:rsidRDefault="00BB754C" w:rsidP="009C7D3B">
      <w:pPr>
        <w:pStyle w:val="ABody"/>
        <w:numPr>
          <w:ilvl w:val="0"/>
          <w:numId w:val="71"/>
        </w:numPr>
      </w:pPr>
      <w:r w:rsidRPr="006E5C83">
        <w:t>Reported receiving at least one speeding fine</w:t>
      </w:r>
      <w:r w:rsidR="00B210E1" w:rsidRPr="006E5C83">
        <w:t xml:space="preserve"> in the past three </w:t>
      </w:r>
      <w:proofErr w:type="gramStart"/>
      <w:r w:rsidR="00B210E1" w:rsidRPr="006E5C83">
        <w:t>year</w:t>
      </w:r>
      <w:r w:rsidR="00A01E37" w:rsidRPr="006E5C83">
        <w:t>s</w:t>
      </w:r>
      <w:proofErr w:type="gramEnd"/>
    </w:p>
    <w:tbl>
      <w:tblPr>
        <w:tblW w:w="9072" w:type="dxa"/>
        <w:shd w:val="clear" w:color="auto" w:fill="E2EFD9" w:themeFill="accent6" w:themeFillTint="33"/>
        <w:tblLook w:val="04A0" w:firstRow="1" w:lastRow="0" w:firstColumn="1" w:lastColumn="0" w:noHBand="0" w:noVBand="1"/>
      </w:tblPr>
      <w:tblGrid>
        <w:gridCol w:w="9072"/>
      </w:tblGrid>
      <w:tr w:rsidR="00A01E37" w:rsidRPr="006E5C83" w14:paraId="54C1C15A" w14:textId="77777777" w:rsidTr="00206C71">
        <w:tc>
          <w:tcPr>
            <w:tcW w:w="9072" w:type="dxa"/>
            <w:shd w:val="clear" w:color="auto" w:fill="E2EFD9" w:themeFill="accent6" w:themeFillTint="33"/>
          </w:tcPr>
          <w:p w14:paraId="0A2BDE5D" w14:textId="77777777" w:rsidR="00A01E37" w:rsidRPr="006E5C83" w:rsidRDefault="00A01E37" w:rsidP="00206C71">
            <w:pPr>
              <w:pStyle w:val="ABody"/>
            </w:pPr>
            <w:r w:rsidRPr="006E5C83">
              <w:rPr>
                <w:b/>
              </w:rPr>
              <w:t>Key take away</w:t>
            </w:r>
            <w:r w:rsidRPr="006E5C83">
              <w:t xml:space="preserve"> – There were no significant changes from 2023 to 2024 in the distribution of speeding segments within each gender group or age group.</w:t>
            </w:r>
          </w:p>
          <w:p w14:paraId="4FFE43DE" w14:textId="7A783573" w:rsidR="00A01E37" w:rsidRPr="006E5C83" w:rsidRDefault="00A01E37" w:rsidP="00206C71">
            <w:pPr>
              <w:pStyle w:val="ABody"/>
            </w:pPr>
            <w:r w:rsidRPr="006E5C83">
              <w:t>The 60+ age group ha</w:t>
            </w:r>
            <w:r w:rsidR="00562EF3">
              <w:t>d</w:t>
            </w:r>
            <w:r w:rsidRPr="006E5C83">
              <w:t xml:space="preserve"> the highest proportion of motorists in the Compliant segment, and the Under 25 years age group had the highest proportion of motorists in the Moderate-excessive speeding segment.</w:t>
            </w:r>
          </w:p>
          <w:p w14:paraId="687E6A52" w14:textId="77777777" w:rsidR="00A01E37" w:rsidRPr="006E5C83" w:rsidRDefault="00A01E37" w:rsidP="00206C71">
            <w:pPr>
              <w:pStyle w:val="ABody"/>
            </w:pPr>
            <w:r w:rsidRPr="006E5C83">
              <w:t xml:space="preserve">The Moderate-excessive speeding segment contains a higher proportion of motorists who are male, aged under 25 years, hold a provisional or learner’s </w:t>
            </w:r>
            <w:proofErr w:type="spellStart"/>
            <w:r w:rsidRPr="006E5C83">
              <w:t>licence</w:t>
            </w:r>
            <w:proofErr w:type="spellEnd"/>
            <w:r w:rsidRPr="006E5C83">
              <w:t>, drive a sports car/coupe or sedan, drive a vehicle as part of their paid work and reported receiving at least one speeding fine in the past three years.</w:t>
            </w:r>
          </w:p>
        </w:tc>
      </w:tr>
    </w:tbl>
    <w:p w14:paraId="461E1080" w14:textId="6F27CDCE" w:rsidR="009C7D3B" w:rsidRPr="006E5C83"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6E5C83">
        <w:rPr>
          <w:rFonts w:ascii="Arial" w:hAnsi="Arial"/>
          <w:b/>
          <w:color w:val="0070C0"/>
          <w:sz w:val="22"/>
          <w:szCs w:val="22"/>
          <w:lang w:val="en-US" w:eastAsia="en-AU"/>
        </w:rPr>
        <w:t xml:space="preserve">What percentage of the time do motorists report speeding in different </w:t>
      </w:r>
      <w:r w:rsidRPr="006E5C83">
        <w:rPr>
          <w:rFonts w:ascii="Arial" w:hAnsi="Arial"/>
          <w:b/>
          <w:color w:val="0070C0"/>
          <w:sz w:val="22"/>
          <w:szCs w:val="22"/>
          <w:lang w:val="en-US" w:eastAsia="en-AU"/>
        </w:rPr>
        <w:br/>
        <w:t>Queensland speed zones?</w:t>
      </w:r>
      <w:r w:rsidR="00894168" w:rsidRPr="006E5C83">
        <w:rPr>
          <w:rFonts w:ascii="Arial" w:hAnsi="Arial"/>
          <w:b/>
          <w:color w:val="0070C0"/>
          <w:sz w:val="22"/>
          <w:szCs w:val="22"/>
          <w:lang w:val="en-US" w:eastAsia="en-AU"/>
        </w:rPr>
        <w:t xml:space="preserve"> </w:t>
      </w:r>
    </w:p>
    <w:p w14:paraId="0A6BCF34" w14:textId="7C1CB749"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In 202</w:t>
      </w:r>
      <w:r w:rsidR="00DF15F1" w:rsidRPr="006E5C83">
        <w:rPr>
          <w:rFonts w:ascii="Arial" w:hAnsi="Arial"/>
          <w:bCs/>
          <w:sz w:val="20"/>
          <w:szCs w:val="20"/>
          <w:lang w:val="en-US" w:eastAsia="en-AU"/>
        </w:rPr>
        <w:t>4</w:t>
      </w:r>
      <w:r w:rsidRPr="006E5C83">
        <w:rPr>
          <w:rFonts w:ascii="Arial" w:hAnsi="Arial"/>
          <w:bCs/>
          <w:sz w:val="20"/>
          <w:szCs w:val="20"/>
          <w:lang w:val="en-US" w:eastAsia="en-AU"/>
        </w:rPr>
        <w:t>, motorists were asked to estimate the percentage of time they exceeded the speed limit by various amounts across 50 km/h, 60 km/h and 100 km/h zones. Percentages were reported across different ranges over the speed limit (i.e., 1-5 km/h over, 6-10 km/h over, 11-20 km/h over and more than 20 km/h over). In this sense, the measurement of speeding reflected both the frequency of speeding, and degree over the limit, in a range of speed zones.</w:t>
      </w:r>
    </w:p>
    <w:p w14:paraId="64F8A30E" w14:textId="77777777" w:rsidR="009C7D3B" w:rsidRPr="006E5C83" w:rsidRDefault="009C7D3B" w:rsidP="009C7D3B">
      <w:pPr>
        <w:keepNext/>
        <w:keepLines/>
        <w:spacing w:line="264" w:lineRule="auto"/>
        <w:outlineLvl w:val="3"/>
        <w:rPr>
          <w:rFonts w:ascii="Arial" w:eastAsia="Calibri" w:hAnsi="Arial"/>
          <w:b/>
          <w:bCs/>
          <w:iCs/>
          <w:szCs w:val="18"/>
          <w:lang w:eastAsia="en-US"/>
        </w:rPr>
      </w:pPr>
      <w:r w:rsidRPr="006E5C83">
        <w:rPr>
          <w:rFonts w:ascii="Arial" w:eastAsia="Calibri" w:hAnsi="Arial"/>
          <w:b/>
          <w:bCs/>
          <w:iCs/>
          <w:szCs w:val="18"/>
          <w:lang w:eastAsia="en-US"/>
        </w:rPr>
        <w:t>Roads from 50 km/h to 100 km/h</w:t>
      </w:r>
    </w:p>
    <w:p w14:paraId="31942D86" w14:textId="775B83E3"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Results in 202</w:t>
      </w:r>
      <w:r w:rsidR="00DF15F1" w:rsidRPr="006E5C83">
        <w:rPr>
          <w:rFonts w:ascii="Arial" w:hAnsi="Arial"/>
          <w:bCs/>
          <w:sz w:val="20"/>
          <w:szCs w:val="20"/>
          <w:lang w:val="en-US" w:eastAsia="en-AU"/>
        </w:rPr>
        <w:t>4</w:t>
      </w:r>
      <w:r w:rsidRPr="006E5C83">
        <w:rPr>
          <w:rFonts w:ascii="Arial" w:hAnsi="Arial"/>
          <w:bCs/>
          <w:sz w:val="20"/>
          <w:szCs w:val="20"/>
          <w:lang w:val="en-US" w:eastAsia="en-AU"/>
        </w:rPr>
        <w:t xml:space="preserve"> showed that for 50 km/h roads, motorists reported travelling at or below the speed limit </w:t>
      </w:r>
      <w:r w:rsidR="002418E5" w:rsidRPr="006E5C83">
        <w:rPr>
          <w:rFonts w:ascii="Arial" w:hAnsi="Arial"/>
          <w:bCs/>
          <w:sz w:val="20"/>
          <w:szCs w:val="20"/>
          <w:lang w:val="en-US" w:eastAsia="en-AU"/>
        </w:rPr>
        <w:t>72.1</w:t>
      </w:r>
      <w:r w:rsidRPr="006E5C83">
        <w:rPr>
          <w:rFonts w:ascii="Arial" w:hAnsi="Arial"/>
          <w:bCs/>
          <w:sz w:val="20"/>
          <w:szCs w:val="20"/>
          <w:lang w:val="en-US" w:eastAsia="en-AU"/>
        </w:rPr>
        <w:t xml:space="preserve">% of the time, 1-5 km/h over the speed limit </w:t>
      </w:r>
      <w:r w:rsidR="002418E5" w:rsidRPr="006E5C83">
        <w:rPr>
          <w:rFonts w:ascii="Arial" w:hAnsi="Arial"/>
          <w:bCs/>
          <w:sz w:val="20"/>
          <w:szCs w:val="20"/>
          <w:lang w:val="en-US" w:eastAsia="en-AU"/>
        </w:rPr>
        <w:t>19.1</w:t>
      </w:r>
      <w:r w:rsidRPr="006E5C83">
        <w:rPr>
          <w:rFonts w:ascii="Arial" w:hAnsi="Arial"/>
          <w:bCs/>
          <w:sz w:val="20"/>
          <w:szCs w:val="20"/>
          <w:lang w:val="en-US" w:eastAsia="en-AU"/>
        </w:rPr>
        <w:t xml:space="preserve">% of the time, 6-10 km/h over the speed limit </w:t>
      </w:r>
      <w:r w:rsidR="002418E5" w:rsidRPr="006E5C83">
        <w:rPr>
          <w:rFonts w:ascii="Arial" w:hAnsi="Arial"/>
          <w:bCs/>
          <w:sz w:val="20"/>
          <w:szCs w:val="20"/>
          <w:lang w:val="en-US" w:eastAsia="en-AU"/>
        </w:rPr>
        <w:t>5.5</w:t>
      </w:r>
      <w:r w:rsidRPr="006E5C83">
        <w:rPr>
          <w:rFonts w:ascii="Arial" w:hAnsi="Arial"/>
          <w:bCs/>
          <w:sz w:val="20"/>
          <w:szCs w:val="20"/>
          <w:lang w:val="en-US" w:eastAsia="en-AU"/>
        </w:rPr>
        <w:t xml:space="preserve">% of the time, 11-20 km/h over the speed limit </w:t>
      </w:r>
      <w:r w:rsidR="002418E5" w:rsidRPr="006E5C83">
        <w:rPr>
          <w:rFonts w:ascii="Arial" w:hAnsi="Arial"/>
          <w:bCs/>
          <w:sz w:val="20"/>
          <w:szCs w:val="20"/>
          <w:lang w:val="en-US" w:eastAsia="en-AU"/>
        </w:rPr>
        <w:t>2</w:t>
      </w:r>
      <w:r w:rsidRPr="006E5C83">
        <w:rPr>
          <w:rFonts w:ascii="Arial" w:hAnsi="Arial"/>
          <w:bCs/>
          <w:sz w:val="20"/>
          <w:szCs w:val="20"/>
          <w:lang w:val="en-US" w:eastAsia="en-AU"/>
        </w:rPr>
        <w:t xml:space="preserve">% of the time, and more than 20 km/h over the speed limit </w:t>
      </w:r>
      <w:r w:rsidR="002418E5" w:rsidRPr="006E5C83">
        <w:rPr>
          <w:rFonts w:ascii="Arial" w:hAnsi="Arial"/>
          <w:bCs/>
          <w:sz w:val="20"/>
          <w:szCs w:val="20"/>
          <w:lang w:val="en-US" w:eastAsia="en-AU"/>
        </w:rPr>
        <w:t>1.4</w:t>
      </w:r>
      <w:r w:rsidRPr="006E5C83">
        <w:rPr>
          <w:rFonts w:ascii="Arial" w:hAnsi="Arial"/>
          <w:bCs/>
          <w:sz w:val="20"/>
          <w:szCs w:val="20"/>
          <w:lang w:val="en-US" w:eastAsia="en-AU"/>
        </w:rPr>
        <w:t>% of the time.</w:t>
      </w:r>
    </w:p>
    <w:p w14:paraId="1CA33490" w14:textId="42F945CB"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For 60 km/h roads, motorists reported travelling at or below the speed limit </w:t>
      </w:r>
      <w:r w:rsidR="002418E5" w:rsidRPr="006E5C83">
        <w:rPr>
          <w:rFonts w:ascii="Arial" w:hAnsi="Arial"/>
          <w:bCs/>
          <w:sz w:val="20"/>
          <w:szCs w:val="20"/>
          <w:lang w:val="en-US" w:eastAsia="en-AU"/>
        </w:rPr>
        <w:t>74.1</w:t>
      </w:r>
      <w:r w:rsidRPr="006E5C83">
        <w:rPr>
          <w:rFonts w:ascii="Arial" w:hAnsi="Arial"/>
          <w:bCs/>
          <w:sz w:val="20"/>
          <w:szCs w:val="20"/>
          <w:lang w:val="en-US" w:eastAsia="en-AU"/>
        </w:rPr>
        <w:t xml:space="preserve">% of the time, 1-5 km/h over the speed limit </w:t>
      </w:r>
      <w:r w:rsidR="002418E5" w:rsidRPr="006E5C83">
        <w:rPr>
          <w:rFonts w:ascii="Arial" w:hAnsi="Arial"/>
          <w:bCs/>
          <w:sz w:val="20"/>
          <w:szCs w:val="20"/>
          <w:lang w:val="en-US" w:eastAsia="en-AU"/>
        </w:rPr>
        <w:t>17.5</w:t>
      </w:r>
      <w:r w:rsidRPr="006E5C83">
        <w:rPr>
          <w:rFonts w:ascii="Arial" w:hAnsi="Arial"/>
          <w:bCs/>
          <w:sz w:val="20"/>
          <w:szCs w:val="20"/>
          <w:lang w:val="en-US" w:eastAsia="en-AU"/>
        </w:rPr>
        <w:t xml:space="preserve">% of the time, 6-10 km/h over the speed limit </w:t>
      </w:r>
      <w:r w:rsidR="002418E5" w:rsidRPr="006E5C83">
        <w:rPr>
          <w:rFonts w:ascii="Arial" w:hAnsi="Arial"/>
          <w:bCs/>
          <w:sz w:val="20"/>
          <w:szCs w:val="20"/>
          <w:lang w:val="en-US" w:eastAsia="en-AU"/>
        </w:rPr>
        <w:t>5.4</w:t>
      </w:r>
      <w:r w:rsidRPr="006E5C83">
        <w:rPr>
          <w:rFonts w:ascii="Arial" w:hAnsi="Arial"/>
          <w:bCs/>
          <w:sz w:val="20"/>
          <w:szCs w:val="20"/>
          <w:lang w:val="en-US" w:eastAsia="en-AU"/>
        </w:rPr>
        <w:t xml:space="preserve">% of the time, 11-20 km/h over the speed limit </w:t>
      </w:r>
      <w:r w:rsidR="002418E5" w:rsidRPr="006E5C83">
        <w:rPr>
          <w:rFonts w:ascii="Arial" w:hAnsi="Arial"/>
          <w:bCs/>
          <w:sz w:val="20"/>
          <w:szCs w:val="20"/>
          <w:lang w:val="en-US" w:eastAsia="en-AU"/>
        </w:rPr>
        <w:t>1.8</w:t>
      </w:r>
      <w:r w:rsidRPr="006E5C83">
        <w:rPr>
          <w:rFonts w:ascii="Arial" w:hAnsi="Arial"/>
          <w:bCs/>
          <w:sz w:val="20"/>
          <w:szCs w:val="20"/>
          <w:lang w:val="en-US" w:eastAsia="en-AU"/>
        </w:rPr>
        <w:t xml:space="preserve">% of the time, and more than 20 km/h over the speed limit </w:t>
      </w:r>
      <w:r w:rsidR="002418E5" w:rsidRPr="006E5C83">
        <w:rPr>
          <w:rFonts w:ascii="Arial" w:hAnsi="Arial"/>
          <w:bCs/>
          <w:sz w:val="20"/>
          <w:szCs w:val="20"/>
          <w:lang w:val="en-US" w:eastAsia="en-AU"/>
        </w:rPr>
        <w:t>1.3</w:t>
      </w:r>
      <w:r w:rsidRPr="006E5C83">
        <w:rPr>
          <w:rFonts w:ascii="Arial" w:hAnsi="Arial"/>
          <w:bCs/>
          <w:sz w:val="20"/>
          <w:szCs w:val="20"/>
          <w:lang w:val="en-US" w:eastAsia="en-AU"/>
        </w:rPr>
        <w:t>% of the time.</w:t>
      </w:r>
    </w:p>
    <w:p w14:paraId="4A32A6FC" w14:textId="77777777" w:rsidR="003561EF" w:rsidRDefault="003561EF" w:rsidP="009C7D3B">
      <w:pPr>
        <w:keepLines/>
        <w:spacing w:before="200" w:after="200" w:line="264" w:lineRule="auto"/>
        <w:rPr>
          <w:rFonts w:ascii="Arial" w:hAnsi="Arial"/>
          <w:bCs/>
          <w:sz w:val="20"/>
          <w:szCs w:val="20"/>
          <w:lang w:val="en-US" w:eastAsia="en-AU"/>
        </w:rPr>
      </w:pPr>
    </w:p>
    <w:p w14:paraId="3C244BB5" w14:textId="6632E972"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lastRenderedPageBreak/>
        <w:t xml:space="preserve">For 100 km/h roads, motorists reported travelling at or below the speed limit </w:t>
      </w:r>
      <w:r w:rsidR="002418E5" w:rsidRPr="006E5C83">
        <w:rPr>
          <w:rFonts w:ascii="Arial" w:hAnsi="Arial"/>
          <w:bCs/>
          <w:sz w:val="20"/>
          <w:szCs w:val="20"/>
          <w:lang w:val="en-US" w:eastAsia="en-AU"/>
        </w:rPr>
        <w:t>73.8</w:t>
      </w:r>
      <w:r w:rsidRPr="006E5C83">
        <w:rPr>
          <w:rFonts w:ascii="Arial" w:hAnsi="Arial"/>
          <w:bCs/>
          <w:sz w:val="20"/>
          <w:szCs w:val="20"/>
          <w:lang w:val="en-US" w:eastAsia="en-AU"/>
        </w:rPr>
        <w:t xml:space="preserve">% of the time, 1-5 km/h over the speed limit </w:t>
      </w:r>
      <w:r w:rsidR="002418E5" w:rsidRPr="006E5C83">
        <w:rPr>
          <w:rFonts w:ascii="Arial" w:hAnsi="Arial"/>
          <w:bCs/>
          <w:sz w:val="20"/>
          <w:szCs w:val="20"/>
          <w:lang w:val="en-US" w:eastAsia="en-AU"/>
        </w:rPr>
        <w:t>16.5</w:t>
      </w:r>
      <w:r w:rsidRPr="006E5C83">
        <w:rPr>
          <w:rFonts w:ascii="Arial" w:hAnsi="Arial"/>
          <w:bCs/>
          <w:sz w:val="20"/>
          <w:szCs w:val="20"/>
          <w:lang w:val="en-US" w:eastAsia="en-AU"/>
        </w:rPr>
        <w:t xml:space="preserve">% of the time, 6-10 km/h over the speed limit </w:t>
      </w:r>
      <w:r w:rsidR="002418E5" w:rsidRPr="006E5C83">
        <w:rPr>
          <w:rFonts w:ascii="Arial" w:hAnsi="Arial"/>
          <w:bCs/>
          <w:sz w:val="20"/>
          <w:szCs w:val="20"/>
          <w:lang w:val="en-US" w:eastAsia="en-AU"/>
        </w:rPr>
        <w:t>6.6</w:t>
      </w:r>
      <w:r w:rsidRPr="006E5C83">
        <w:rPr>
          <w:rFonts w:ascii="Arial" w:hAnsi="Arial"/>
          <w:bCs/>
          <w:sz w:val="20"/>
          <w:szCs w:val="20"/>
          <w:lang w:val="en-US" w:eastAsia="en-AU"/>
        </w:rPr>
        <w:t xml:space="preserve">% of the time, 11-20 km/h over the speed limit </w:t>
      </w:r>
      <w:r w:rsidR="002418E5" w:rsidRPr="006E5C83">
        <w:rPr>
          <w:rFonts w:ascii="Arial" w:hAnsi="Arial"/>
          <w:bCs/>
          <w:sz w:val="20"/>
          <w:szCs w:val="20"/>
          <w:lang w:val="en-US" w:eastAsia="en-AU"/>
        </w:rPr>
        <w:t>1.8</w:t>
      </w:r>
      <w:r w:rsidRPr="006E5C83">
        <w:rPr>
          <w:rFonts w:ascii="Arial" w:hAnsi="Arial"/>
          <w:bCs/>
          <w:sz w:val="20"/>
          <w:szCs w:val="20"/>
          <w:lang w:val="en-US" w:eastAsia="en-AU"/>
        </w:rPr>
        <w:t xml:space="preserve">% of the time, and more than 20 km/h over the speed limit </w:t>
      </w:r>
      <w:r w:rsidR="002418E5" w:rsidRPr="006E5C83">
        <w:rPr>
          <w:rFonts w:ascii="Arial" w:hAnsi="Arial"/>
          <w:bCs/>
          <w:sz w:val="20"/>
          <w:szCs w:val="20"/>
          <w:lang w:val="en-US" w:eastAsia="en-AU"/>
        </w:rPr>
        <w:t>1.4</w:t>
      </w:r>
      <w:r w:rsidRPr="006E5C83">
        <w:rPr>
          <w:rFonts w:ascii="Arial" w:hAnsi="Arial"/>
          <w:bCs/>
          <w:sz w:val="20"/>
          <w:szCs w:val="20"/>
          <w:lang w:val="en-US" w:eastAsia="en-AU"/>
        </w:rPr>
        <w:t>% of the time.</w:t>
      </w:r>
    </w:p>
    <w:p w14:paraId="5F5966B3" w14:textId="489300A6" w:rsidR="008B6877" w:rsidRPr="006E5C83" w:rsidRDefault="008B6877"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Overall, there was no change in the percentage of time motorists reported travelling at or below the speed limit from 2023 to 2024.</w:t>
      </w:r>
    </w:p>
    <w:p w14:paraId="76E2002C" w14:textId="726C8695" w:rsidR="00B210E1" w:rsidRPr="006E5C83" w:rsidRDefault="00B210E1" w:rsidP="00B210E1">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Overall, there was a significant increase in the percentage of time motorists reported travelling more than 20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km/h over the speed limit in 60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w:t>
      </w:r>
      <w:r w:rsidR="003F0298" w:rsidRPr="006E5C83">
        <w:rPr>
          <w:rFonts w:ascii="Arial" w:hAnsi="Arial"/>
          <w:bCs/>
          <w:sz w:val="20"/>
          <w:szCs w:val="20"/>
          <w:lang w:val="en-US" w:eastAsia="en-AU"/>
        </w:rPr>
        <w:t>/h</w:t>
      </w:r>
      <w:r w:rsidRPr="006E5C83">
        <w:rPr>
          <w:rFonts w:ascii="Arial" w:hAnsi="Arial"/>
          <w:bCs/>
          <w:sz w:val="20"/>
          <w:szCs w:val="20"/>
          <w:lang w:val="en-US" w:eastAsia="en-AU"/>
        </w:rPr>
        <w:t xml:space="preserve"> zones and 100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km/h zones</w:t>
      </w:r>
      <w:r w:rsidR="0029082F" w:rsidRPr="006E5C83">
        <w:rPr>
          <w:rFonts w:ascii="Arial" w:hAnsi="Arial"/>
          <w:bCs/>
          <w:sz w:val="20"/>
          <w:szCs w:val="20"/>
          <w:lang w:val="en-US" w:eastAsia="en-AU"/>
        </w:rPr>
        <w:t>, and a</w:t>
      </w:r>
      <w:r w:rsidRPr="006E5C83">
        <w:rPr>
          <w:rFonts w:ascii="Arial" w:hAnsi="Arial"/>
          <w:bCs/>
          <w:sz w:val="20"/>
          <w:szCs w:val="20"/>
          <w:lang w:val="en-US" w:eastAsia="en-AU"/>
        </w:rPr>
        <w:t xml:space="preserve"> decrease in the percentage of time motorists reported travelling 6-10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km/h over the speed limit in 100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km/h zones</w:t>
      </w:r>
      <w:r w:rsidR="003F0298" w:rsidRPr="006E5C83">
        <w:rPr>
          <w:rFonts w:ascii="Arial" w:hAnsi="Arial"/>
          <w:bCs/>
          <w:sz w:val="20"/>
          <w:szCs w:val="20"/>
          <w:lang w:val="en-US" w:eastAsia="en-AU"/>
        </w:rPr>
        <w:t>.</w:t>
      </w:r>
    </w:p>
    <w:p w14:paraId="0801001F" w14:textId="1E78EFC1" w:rsidR="00B210E1" w:rsidRPr="006E5C83" w:rsidRDefault="00B210E1" w:rsidP="0029082F">
      <w:pPr>
        <w:pStyle w:val="ABody"/>
      </w:pPr>
      <w:r w:rsidRPr="006E5C83">
        <w:t>For the Moderate-excessive speeding segment</w:t>
      </w:r>
      <w:r w:rsidR="0029082F" w:rsidRPr="006E5C83">
        <w:t>, findings showed:</w:t>
      </w:r>
    </w:p>
    <w:p w14:paraId="296E5777" w14:textId="283FCBA0" w:rsidR="00B210E1" w:rsidRPr="006E5C83" w:rsidRDefault="00B210E1" w:rsidP="0029082F">
      <w:pPr>
        <w:pStyle w:val="ABody"/>
        <w:numPr>
          <w:ilvl w:val="0"/>
          <w:numId w:val="83"/>
        </w:numPr>
      </w:pPr>
      <w:r w:rsidRPr="006E5C83">
        <w:t xml:space="preserve">A </w:t>
      </w:r>
      <w:r w:rsidR="00E34008">
        <w:t xml:space="preserve">significant </w:t>
      </w:r>
      <w:r w:rsidRPr="006E5C83">
        <w:t>decrease in the percentage of time reported travelling at or below the speed limit in 50</w:t>
      </w:r>
      <w:r w:rsidR="003F0298" w:rsidRPr="006E5C83">
        <w:t xml:space="preserve"> </w:t>
      </w:r>
      <w:r w:rsidRPr="006E5C83">
        <w:t>km/h, 60</w:t>
      </w:r>
      <w:r w:rsidR="003F0298" w:rsidRPr="006E5C83">
        <w:t xml:space="preserve"> </w:t>
      </w:r>
      <w:r w:rsidRPr="006E5C83">
        <w:t>km/h and 100</w:t>
      </w:r>
      <w:r w:rsidR="003F0298" w:rsidRPr="006E5C83">
        <w:t xml:space="preserve"> </w:t>
      </w:r>
      <w:r w:rsidRPr="006E5C83">
        <w:t>km/h zones</w:t>
      </w:r>
    </w:p>
    <w:p w14:paraId="091E3E89" w14:textId="69171DFE" w:rsidR="00B210E1" w:rsidRPr="006E5C83" w:rsidRDefault="00E34008" w:rsidP="0029082F">
      <w:pPr>
        <w:pStyle w:val="ABody"/>
        <w:numPr>
          <w:ilvl w:val="0"/>
          <w:numId w:val="83"/>
        </w:numPr>
      </w:pPr>
      <w:r>
        <w:t>A significant</w:t>
      </w:r>
      <w:r w:rsidR="00B210E1" w:rsidRPr="006E5C83">
        <w:t xml:space="preserve"> increase in the percentage of time reported travelling: </w:t>
      </w:r>
    </w:p>
    <w:p w14:paraId="6851BA20" w14:textId="7344C4EE" w:rsidR="00B210E1" w:rsidRPr="006E5C83" w:rsidRDefault="00B210E1" w:rsidP="00B210E1">
      <w:pPr>
        <w:pStyle w:val="ABody"/>
        <w:numPr>
          <w:ilvl w:val="0"/>
          <w:numId w:val="73"/>
        </w:numPr>
      </w:pPr>
      <w:r w:rsidRPr="006E5C83">
        <w:t>11-20</w:t>
      </w:r>
      <w:r w:rsidR="003F0298" w:rsidRPr="006E5C83">
        <w:t xml:space="preserve"> </w:t>
      </w:r>
      <w:r w:rsidRPr="006E5C83">
        <w:t>km/h and more than 20</w:t>
      </w:r>
      <w:r w:rsidR="003F0298" w:rsidRPr="006E5C83">
        <w:t xml:space="preserve"> </w:t>
      </w:r>
      <w:r w:rsidRPr="006E5C83">
        <w:t>km/h over the speed limit in 50</w:t>
      </w:r>
      <w:r w:rsidR="003F0298" w:rsidRPr="006E5C83">
        <w:t xml:space="preserve"> </w:t>
      </w:r>
      <w:r w:rsidRPr="006E5C83">
        <w:t>km/h zones</w:t>
      </w:r>
    </w:p>
    <w:p w14:paraId="225E4BD9" w14:textId="3696D35F" w:rsidR="00B210E1" w:rsidRPr="006E5C83" w:rsidRDefault="00B210E1" w:rsidP="00B210E1">
      <w:pPr>
        <w:pStyle w:val="ABody"/>
        <w:numPr>
          <w:ilvl w:val="0"/>
          <w:numId w:val="73"/>
        </w:numPr>
      </w:pPr>
      <w:r w:rsidRPr="006E5C83">
        <w:t>More than 20</w:t>
      </w:r>
      <w:r w:rsidR="003F0298" w:rsidRPr="006E5C83">
        <w:t xml:space="preserve"> </w:t>
      </w:r>
      <w:r w:rsidRPr="006E5C83">
        <w:t>km/h over the speed limit in 60</w:t>
      </w:r>
      <w:r w:rsidR="003F0298" w:rsidRPr="006E5C83">
        <w:t xml:space="preserve"> </w:t>
      </w:r>
      <w:r w:rsidRPr="006E5C83">
        <w:t>km/h zones</w:t>
      </w:r>
    </w:p>
    <w:p w14:paraId="405A7691" w14:textId="0D26DEF5" w:rsidR="00B210E1" w:rsidRPr="006E5C83" w:rsidRDefault="00B210E1" w:rsidP="00B210E1">
      <w:pPr>
        <w:pStyle w:val="ABody"/>
        <w:numPr>
          <w:ilvl w:val="0"/>
          <w:numId w:val="73"/>
        </w:numPr>
      </w:pPr>
      <w:r w:rsidRPr="006E5C83">
        <w:t>6-10</w:t>
      </w:r>
      <w:r w:rsidR="003F0298" w:rsidRPr="006E5C83">
        <w:t xml:space="preserve"> </w:t>
      </w:r>
      <w:r w:rsidRPr="006E5C83">
        <w:t>km/h and more than 20</w:t>
      </w:r>
      <w:r w:rsidR="003F0298" w:rsidRPr="006E5C83">
        <w:t xml:space="preserve"> </w:t>
      </w:r>
      <w:r w:rsidRPr="006E5C83">
        <w:t>km/h over the speed limit in</w:t>
      </w:r>
      <w:r w:rsidR="0029082F" w:rsidRPr="006E5C83">
        <w:t xml:space="preserve"> </w:t>
      </w:r>
      <w:r w:rsidRPr="006E5C83">
        <w:t>100</w:t>
      </w:r>
      <w:r w:rsidR="003F0298" w:rsidRPr="006E5C83">
        <w:t xml:space="preserve"> </w:t>
      </w:r>
      <w:r w:rsidRPr="006E5C83">
        <w:t>km/h zones</w:t>
      </w:r>
    </w:p>
    <w:p w14:paraId="6216A2A4" w14:textId="7AD221E6" w:rsidR="00803AB0" w:rsidRPr="006E5C83" w:rsidRDefault="00B210E1" w:rsidP="00803AB0">
      <w:pPr>
        <w:rPr>
          <w:rFonts w:ascii="Arial" w:hAnsi="Arial"/>
          <w:bCs/>
          <w:sz w:val="20"/>
          <w:szCs w:val="20"/>
          <w:lang w:val="en-US" w:eastAsia="en-AU"/>
        </w:rPr>
      </w:pPr>
      <w:r w:rsidRPr="006E5C83">
        <w:rPr>
          <w:rFonts w:ascii="Arial" w:hAnsi="Arial"/>
          <w:bCs/>
          <w:sz w:val="20"/>
          <w:szCs w:val="20"/>
          <w:lang w:val="en-US" w:eastAsia="en-AU"/>
        </w:rPr>
        <w:t xml:space="preserve">For the Low-level speeding segment, </w:t>
      </w:r>
      <w:r w:rsidR="0029082F" w:rsidRPr="006E5C83">
        <w:rPr>
          <w:rFonts w:ascii="Arial" w:hAnsi="Arial"/>
          <w:bCs/>
          <w:sz w:val="20"/>
          <w:szCs w:val="20"/>
          <w:lang w:val="en-US" w:eastAsia="en-AU"/>
        </w:rPr>
        <w:t xml:space="preserve">there was </w:t>
      </w:r>
      <w:r w:rsidRPr="006E5C83">
        <w:rPr>
          <w:rFonts w:ascii="Arial" w:hAnsi="Arial"/>
          <w:bCs/>
          <w:sz w:val="20"/>
          <w:szCs w:val="20"/>
          <w:lang w:val="en-US" w:eastAsia="en-AU"/>
        </w:rPr>
        <w:t xml:space="preserve">a </w:t>
      </w:r>
      <w:r w:rsidR="00E34008" w:rsidRPr="00E34008">
        <w:rPr>
          <w:rFonts w:ascii="Arial" w:hAnsi="Arial"/>
          <w:bCs/>
          <w:sz w:val="20"/>
          <w:szCs w:val="20"/>
          <w:lang w:val="en-US" w:eastAsia="en-AU"/>
        </w:rPr>
        <w:t xml:space="preserve">significant </w:t>
      </w:r>
      <w:r w:rsidRPr="006E5C83">
        <w:rPr>
          <w:rFonts w:ascii="Arial" w:hAnsi="Arial"/>
          <w:bCs/>
          <w:sz w:val="20"/>
          <w:szCs w:val="20"/>
          <w:lang w:val="en-US" w:eastAsia="en-AU"/>
        </w:rPr>
        <w:t>decrease in the percentage of time reported travelling 6-10% over the speed limit in 100</w:t>
      </w:r>
      <w:r w:rsidR="003F0298" w:rsidRPr="006E5C83">
        <w:rPr>
          <w:rFonts w:ascii="Arial" w:hAnsi="Arial"/>
          <w:bCs/>
          <w:sz w:val="20"/>
          <w:szCs w:val="20"/>
          <w:lang w:val="en-US" w:eastAsia="en-AU"/>
        </w:rPr>
        <w:t xml:space="preserve"> </w:t>
      </w:r>
      <w:r w:rsidRPr="006E5C83">
        <w:rPr>
          <w:rFonts w:ascii="Arial" w:hAnsi="Arial"/>
          <w:bCs/>
          <w:sz w:val="20"/>
          <w:szCs w:val="20"/>
          <w:lang w:val="en-US" w:eastAsia="en-AU"/>
        </w:rPr>
        <w:t>km/h</w:t>
      </w:r>
      <w:r w:rsidRPr="00E25D97">
        <w:rPr>
          <w:rFonts w:ascii="Arial" w:hAnsi="Arial"/>
          <w:bCs/>
          <w:sz w:val="20"/>
          <w:szCs w:val="20"/>
          <w:lang w:val="en-US" w:eastAsia="en-AU"/>
        </w:rPr>
        <w:t xml:space="preserve"> </w:t>
      </w:r>
      <w:r w:rsidR="0029082F" w:rsidRPr="00E25D97">
        <w:rPr>
          <w:rFonts w:ascii="Arial" w:hAnsi="Arial"/>
          <w:bCs/>
          <w:sz w:val="20"/>
          <w:szCs w:val="20"/>
          <w:lang w:val="en-US" w:eastAsia="en-AU"/>
        </w:rPr>
        <w:t>zones.</w:t>
      </w:r>
    </w:p>
    <w:p w14:paraId="1E1D1BB7" w14:textId="77777777" w:rsidR="00803AB0" w:rsidRPr="006E5C83" w:rsidRDefault="00803AB0" w:rsidP="00803AB0">
      <w:pPr>
        <w:rPr>
          <w:rFonts w:ascii="Arial" w:hAnsi="Arial"/>
          <w:bCs/>
          <w:sz w:val="20"/>
          <w:szCs w:val="20"/>
          <w:lang w:val="en-US" w:eastAsia="en-AU"/>
        </w:rPr>
      </w:pPr>
    </w:p>
    <w:p w14:paraId="7F8D247C" w14:textId="703E025D" w:rsidR="009C7D3B" w:rsidRPr="006E5C83" w:rsidRDefault="009C7D3B" w:rsidP="00803AB0">
      <w:pPr>
        <w:rPr>
          <w:rFonts w:ascii="Arial" w:hAnsi="Arial"/>
          <w:bCs/>
          <w:sz w:val="20"/>
          <w:szCs w:val="20"/>
          <w:lang w:val="en-US" w:eastAsia="en-AU"/>
        </w:rPr>
      </w:pPr>
      <w:r w:rsidRPr="006E5C83">
        <w:rPr>
          <w:rFonts w:ascii="Arial" w:eastAsia="Calibri" w:hAnsi="Arial"/>
          <w:b/>
          <w:bCs/>
          <w:iCs/>
          <w:szCs w:val="18"/>
          <w:lang w:eastAsia="en-US"/>
        </w:rPr>
        <w:t>Road works zones</w:t>
      </w:r>
    </w:p>
    <w:p w14:paraId="64BDA893" w14:textId="5DBD0E93"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In road works zones in 202</w:t>
      </w:r>
      <w:r w:rsidR="00353386" w:rsidRPr="006E5C83">
        <w:rPr>
          <w:rFonts w:ascii="Arial" w:hAnsi="Arial"/>
          <w:bCs/>
          <w:sz w:val="20"/>
          <w:szCs w:val="20"/>
          <w:lang w:val="en-US" w:eastAsia="en-AU"/>
        </w:rPr>
        <w:t>4</w:t>
      </w:r>
      <w:r w:rsidRPr="006E5C83">
        <w:rPr>
          <w:rFonts w:ascii="Arial" w:hAnsi="Arial"/>
          <w:bCs/>
          <w:sz w:val="20"/>
          <w:szCs w:val="20"/>
          <w:lang w:val="en-US" w:eastAsia="en-AU"/>
        </w:rPr>
        <w:t xml:space="preserve">, motorists collectively reported travelling at or below the speed limit </w:t>
      </w:r>
      <w:r w:rsidR="009E058A" w:rsidRPr="006E5C83">
        <w:rPr>
          <w:rFonts w:ascii="Arial" w:hAnsi="Arial"/>
          <w:bCs/>
          <w:sz w:val="20"/>
          <w:szCs w:val="20"/>
          <w:lang w:val="en-US" w:eastAsia="en-AU"/>
        </w:rPr>
        <w:t>79</w:t>
      </w:r>
      <w:r w:rsidRPr="006E5C83">
        <w:rPr>
          <w:rFonts w:ascii="Arial" w:hAnsi="Arial"/>
          <w:bCs/>
          <w:sz w:val="20"/>
          <w:szCs w:val="20"/>
          <w:lang w:val="en-US" w:eastAsia="en-AU"/>
        </w:rPr>
        <w:t xml:space="preserve">% of the time, 1-5 km/h over the speed limit </w:t>
      </w:r>
      <w:r w:rsidR="009E058A" w:rsidRPr="006E5C83">
        <w:rPr>
          <w:rFonts w:ascii="Arial" w:hAnsi="Arial"/>
          <w:bCs/>
          <w:sz w:val="20"/>
          <w:szCs w:val="20"/>
          <w:lang w:val="en-US" w:eastAsia="en-AU"/>
        </w:rPr>
        <w:t>13</w:t>
      </w:r>
      <w:r w:rsidRPr="006E5C83">
        <w:rPr>
          <w:rFonts w:ascii="Arial" w:hAnsi="Arial"/>
          <w:bCs/>
          <w:sz w:val="20"/>
          <w:szCs w:val="20"/>
          <w:lang w:val="en-US" w:eastAsia="en-AU"/>
        </w:rPr>
        <w:t xml:space="preserve">% of the time, 6-10 km/h over the speed limit </w:t>
      </w:r>
      <w:r w:rsidR="009E058A" w:rsidRPr="006E5C83">
        <w:rPr>
          <w:rFonts w:ascii="Arial" w:hAnsi="Arial"/>
          <w:bCs/>
          <w:sz w:val="20"/>
          <w:szCs w:val="20"/>
          <w:lang w:val="en-US" w:eastAsia="en-AU"/>
        </w:rPr>
        <w:t>4.9</w:t>
      </w:r>
      <w:r w:rsidRPr="006E5C83">
        <w:rPr>
          <w:rFonts w:ascii="Arial" w:hAnsi="Arial"/>
          <w:bCs/>
          <w:sz w:val="20"/>
          <w:szCs w:val="20"/>
          <w:lang w:val="en-US" w:eastAsia="en-AU"/>
        </w:rPr>
        <w:t xml:space="preserve">% of the time, 11-20 km/h over the speed limit </w:t>
      </w:r>
      <w:r w:rsidR="009E058A" w:rsidRPr="006E5C83">
        <w:rPr>
          <w:rFonts w:ascii="Arial" w:hAnsi="Arial"/>
          <w:bCs/>
          <w:sz w:val="20"/>
          <w:szCs w:val="20"/>
          <w:lang w:val="en-US" w:eastAsia="en-AU"/>
        </w:rPr>
        <w:t>1.8</w:t>
      </w:r>
      <w:r w:rsidRPr="006E5C83">
        <w:rPr>
          <w:rFonts w:ascii="Arial" w:hAnsi="Arial"/>
          <w:bCs/>
          <w:sz w:val="20"/>
          <w:szCs w:val="20"/>
          <w:lang w:val="en-US" w:eastAsia="en-AU"/>
        </w:rPr>
        <w:t xml:space="preserve">% of the time, and more than 20 km/h over the speed limit </w:t>
      </w:r>
      <w:r w:rsidR="00685F01" w:rsidRPr="006E5C83">
        <w:rPr>
          <w:rFonts w:ascii="Arial" w:hAnsi="Arial"/>
          <w:bCs/>
          <w:sz w:val="20"/>
          <w:szCs w:val="20"/>
          <w:lang w:val="en-US" w:eastAsia="en-AU"/>
        </w:rPr>
        <w:t>1.2</w:t>
      </w:r>
      <w:r w:rsidRPr="006E5C83">
        <w:rPr>
          <w:rFonts w:ascii="Arial" w:hAnsi="Arial"/>
          <w:bCs/>
          <w:sz w:val="20"/>
          <w:szCs w:val="20"/>
          <w:lang w:val="en-US" w:eastAsia="en-AU"/>
        </w:rPr>
        <w:t>% of the time.</w:t>
      </w:r>
    </w:p>
    <w:p w14:paraId="25130631" w14:textId="7778A487" w:rsidR="00060B7D" w:rsidRPr="006E5C83" w:rsidRDefault="00803AB0" w:rsidP="00803AB0">
      <w:pPr>
        <w:pStyle w:val="ABody"/>
      </w:pPr>
      <w:r w:rsidRPr="006E5C83">
        <w:t xml:space="preserve">Overall, there was </w:t>
      </w:r>
      <w:r w:rsidR="001D6BC6" w:rsidRPr="006E5C83">
        <w:t>no significant change in the percentage of time motorists reported travelling at or below the speed limit in road works zones, however</w:t>
      </w:r>
      <w:r w:rsidR="00060B7D" w:rsidRPr="006E5C83">
        <w:t>,</w:t>
      </w:r>
      <w:r w:rsidR="001D6BC6" w:rsidRPr="006E5C83">
        <w:t xml:space="preserve"> there was a </w:t>
      </w:r>
      <w:r w:rsidRPr="006E5C83">
        <w:t xml:space="preserve">significant increase in the percentage of time </w:t>
      </w:r>
      <w:r w:rsidR="001D6BC6" w:rsidRPr="006E5C83">
        <w:t>they</w:t>
      </w:r>
      <w:r w:rsidRPr="006E5C83">
        <w:t xml:space="preserve"> reported travelling more than 20</w:t>
      </w:r>
      <w:r w:rsidR="003F0298" w:rsidRPr="006E5C83">
        <w:t xml:space="preserve"> </w:t>
      </w:r>
      <w:r w:rsidRPr="006E5C83">
        <w:t xml:space="preserve">km/h over the speed limit in road works zones in 2024 compared to 2023 (0.8% in 2023 v 1.2% in 2024). </w:t>
      </w:r>
    </w:p>
    <w:p w14:paraId="38E5081A" w14:textId="3D8D896A" w:rsidR="00803AB0" w:rsidRPr="006E5C83" w:rsidRDefault="00803AB0" w:rsidP="00803AB0">
      <w:pPr>
        <w:pStyle w:val="ABody"/>
      </w:pPr>
      <w:r w:rsidRPr="006E5C83">
        <w:t>This result was attributable to the Moderate-excessive speeding segment</w:t>
      </w:r>
      <w:r w:rsidR="00E6423D">
        <w:t>,</w:t>
      </w:r>
      <w:r w:rsidRPr="006E5C83">
        <w:t xml:space="preserve"> which reported a significant increase in </w:t>
      </w:r>
      <w:r w:rsidR="001D6BC6" w:rsidRPr="006E5C83">
        <w:t xml:space="preserve">the percentage of time spent </w:t>
      </w:r>
      <w:r w:rsidRPr="006E5C83">
        <w:t>travelling more than 20</w:t>
      </w:r>
      <w:r w:rsidR="003F0298" w:rsidRPr="006E5C83">
        <w:t xml:space="preserve"> </w:t>
      </w:r>
      <w:r w:rsidRPr="006E5C83">
        <w:t>km/h over the speed limit in road works zones (4.4</w:t>
      </w:r>
      <w:r w:rsidR="006D550E">
        <w:t>%</w:t>
      </w:r>
      <w:r w:rsidRPr="006E5C83">
        <w:t xml:space="preserve"> in 2023 v 7.3</w:t>
      </w:r>
      <w:r w:rsidR="006D550E">
        <w:t xml:space="preserve">% </w:t>
      </w:r>
      <w:r w:rsidRPr="006E5C83">
        <w:t>in 2024).</w:t>
      </w:r>
      <w:r w:rsidR="001D6BC6" w:rsidRPr="006E5C83">
        <w:t xml:space="preserve"> The Moderate-excessive speeding segment also reported a significant decrease in the percentage of time spent travelling at or below the speed limit in road works zones</w:t>
      </w:r>
      <w:r w:rsidR="002F727A" w:rsidRPr="006E5C83">
        <w:t xml:space="preserve"> (58.8% in 2023 v 47.3% in 2024)</w:t>
      </w:r>
      <w:r w:rsidR="001B04FE" w:rsidRPr="006E5C83">
        <w:t>, while the Low-level speeding segment reported an increase on the same measure (72.2% in 2023 v 76.2% in 2024).</w:t>
      </w:r>
    </w:p>
    <w:p w14:paraId="3465F9D6" w14:textId="5652CC31" w:rsidR="009C7D3B" w:rsidRPr="006E5C83" w:rsidRDefault="009C7D3B" w:rsidP="00742B5D">
      <w:pPr>
        <w:keepNext/>
        <w:keepLines/>
        <w:spacing w:line="264" w:lineRule="auto"/>
        <w:outlineLvl w:val="3"/>
        <w:rPr>
          <w:rFonts w:ascii="Arial" w:eastAsia="Calibri" w:hAnsi="Arial"/>
          <w:b/>
          <w:bCs/>
          <w:iCs/>
          <w:szCs w:val="18"/>
          <w:lang w:eastAsia="en-US"/>
        </w:rPr>
      </w:pPr>
      <w:r w:rsidRPr="006E5C83">
        <w:rPr>
          <w:rFonts w:ascii="Arial" w:eastAsia="Calibri" w:hAnsi="Arial"/>
          <w:b/>
          <w:bCs/>
          <w:iCs/>
          <w:szCs w:val="18"/>
          <w:lang w:eastAsia="en-US"/>
        </w:rPr>
        <w:t>School zones</w:t>
      </w:r>
    </w:p>
    <w:p w14:paraId="472E53EB" w14:textId="34C54ED4"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In school zones in 202</w:t>
      </w:r>
      <w:r w:rsidR="00353386" w:rsidRPr="006E5C83">
        <w:rPr>
          <w:rFonts w:ascii="Arial" w:hAnsi="Arial"/>
          <w:bCs/>
          <w:sz w:val="20"/>
          <w:szCs w:val="20"/>
          <w:lang w:val="en-US" w:eastAsia="en-AU"/>
        </w:rPr>
        <w:t>4</w:t>
      </w:r>
      <w:r w:rsidRPr="006E5C83">
        <w:rPr>
          <w:rFonts w:ascii="Arial" w:hAnsi="Arial"/>
          <w:bCs/>
          <w:sz w:val="20"/>
          <w:szCs w:val="20"/>
          <w:lang w:val="en-US" w:eastAsia="en-AU"/>
        </w:rPr>
        <w:t xml:space="preserve">, motorists collectively reported travelling at or below the speed limit </w:t>
      </w:r>
      <w:r w:rsidR="00685F01" w:rsidRPr="006E5C83">
        <w:rPr>
          <w:rFonts w:ascii="Arial" w:hAnsi="Arial"/>
          <w:bCs/>
          <w:sz w:val="20"/>
          <w:szCs w:val="20"/>
          <w:lang w:val="en-US" w:eastAsia="en-AU"/>
        </w:rPr>
        <w:t>86.3</w:t>
      </w:r>
      <w:r w:rsidRPr="006E5C83">
        <w:rPr>
          <w:rFonts w:ascii="Arial" w:hAnsi="Arial"/>
          <w:bCs/>
          <w:sz w:val="20"/>
          <w:szCs w:val="20"/>
          <w:lang w:val="en-US" w:eastAsia="en-AU"/>
        </w:rPr>
        <w:t xml:space="preserve">% of the time. In contrast, motorists reported travelling 1-5 km/h over the speed limit </w:t>
      </w:r>
      <w:r w:rsidR="00685F01" w:rsidRPr="006E5C83">
        <w:rPr>
          <w:rFonts w:ascii="Arial" w:hAnsi="Arial"/>
          <w:bCs/>
          <w:sz w:val="20"/>
          <w:szCs w:val="20"/>
          <w:lang w:val="en-US" w:eastAsia="en-AU"/>
        </w:rPr>
        <w:t>8.1</w:t>
      </w:r>
      <w:r w:rsidRPr="006E5C83">
        <w:rPr>
          <w:rFonts w:ascii="Arial" w:hAnsi="Arial"/>
          <w:bCs/>
          <w:sz w:val="20"/>
          <w:szCs w:val="20"/>
          <w:lang w:val="en-US" w:eastAsia="en-AU"/>
        </w:rPr>
        <w:t xml:space="preserve">% of the time, 6-10 km/h over the speed limit </w:t>
      </w:r>
      <w:r w:rsidR="00685F01" w:rsidRPr="006E5C83">
        <w:rPr>
          <w:rFonts w:ascii="Arial" w:hAnsi="Arial"/>
          <w:bCs/>
          <w:sz w:val="20"/>
          <w:szCs w:val="20"/>
          <w:lang w:val="en-US" w:eastAsia="en-AU"/>
        </w:rPr>
        <w:t>3.1</w:t>
      </w:r>
      <w:r w:rsidRPr="006E5C83">
        <w:rPr>
          <w:rFonts w:ascii="Arial" w:hAnsi="Arial"/>
          <w:bCs/>
          <w:sz w:val="20"/>
          <w:szCs w:val="20"/>
          <w:lang w:val="en-US" w:eastAsia="en-AU"/>
        </w:rPr>
        <w:t xml:space="preserve">% of the time, 11-20 km/h over the speed limit </w:t>
      </w:r>
      <w:r w:rsidR="00685F01" w:rsidRPr="006E5C83">
        <w:rPr>
          <w:rFonts w:ascii="Arial" w:hAnsi="Arial"/>
          <w:bCs/>
          <w:sz w:val="20"/>
          <w:szCs w:val="20"/>
          <w:lang w:val="en-US" w:eastAsia="en-AU"/>
        </w:rPr>
        <w:t>1.3</w:t>
      </w:r>
      <w:r w:rsidRPr="006E5C83">
        <w:rPr>
          <w:rFonts w:ascii="Arial" w:hAnsi="Arial"/>
          <w:bCs/>
          <w:sz w:val="20"/>
          <w:szCs w:val="20"/>
          <w:lang w:val="en-US" w:eastAsia="en-AU"/>
        </w:rPr>
        <w:t>% of the</w:t>
      </w:r>
      <w:r w:rsidR="00206C71" w:rsidRPr="006E5C83">
        <w:rPr>
          <w:rFonts w:ascii="Arial" w:hAnsi="Arial"/>
          <w:bCs/>
          <w:sz w:val="20"/>
          <w:szCs w:val="20"/>
          <w:lang w:val="en-US" w:eastAsia="en-AU"/>
        </w:rPr>
        <w:t xml:space="preserve"> time</w:t>
      </w:r>
      <w:r w:rsidRPr="006E5C83">
        <w:rPr>
          <w:rFonts w:ascii="Arial" w:hAnsi="Arial"/>
          <w:bCs/>
          <w:sz w:val="20"/>
          <w:szCs w:val="20"/>
          <w:lang w:val="en-US" w:eastAsia="en-AU"/>
        </w:rPr>
        <w:t xml:space="preserve">, and more than 20 km/h over the speed limit </w:t>
      </w:r>
      <w:r w:rsidR="00685F01" w:rsidRPr="006E5C83">
        <w:rPr>
          <w:rFonts w:ascii="Arial" w:hAnsi="Arial"/>
          <w:bCs/>
          <w:sz w:val="20"/>
          <w:szCs w:val="20"/>
          <w:lang w:val="en-US" w:eastAsia="en-AU"/>
        </w:rPr>
        <w:t>1.2</w:t>
      </w:r>
      <w:r w:rsidRPr="006E5C83">
        <w:rPr>
          <w:rFonts w:ascii="Arial" w:hAnsi="Arial"/>
          <w:bCs/>
          <w:sz w:val="20"/>
          <w:szCs w:val="20"/>
          <w:lang w:val="en-US" w:eastAsia="en-AU"/>
        </w:rPr>
        <w:t>% of the time.</w:t>
      </w:r>
    </w:p>
    <w:p w14:paraId="6935DA07" w14:textId="77777777" w:rsidR="00060B7D" w:rsidRPr="006E5C83" w:rsidRDefault="00803AB0" w:rsidP="00803AB0">
      <w:pPr>
        <w:pStyle w:val="ABody"/>
      </w:pPr>
      <w:r w:rsidRPr="006E5C83">
        <w:t xml:space="preserve">Overall, there was a significant decrease in the percentage of time motorists reported travelling at or below the speed limit in school zones in 2024 compared to 2023 (90% in 2023 v 86.3% in 2024). This increase was attributable to both the Low-level and Moderate-excessive speeding segments, which both observed a significant decrease in the percentage of time travelling at or below the speed limit in school zones. </w:t>
      </w:r>
    </w:p>
    <w:p w14:paraId="46F7D104" w14:textId="77777777" w:rsidR="003561EF" w:rsidRDefault="003561EF" w:rsidP="00803AB0">
      <w:pPr>
        <w:pStyle w:val="ABody"/>
      </w:pPr>
    </w:p>
    <w:p w14:paraId="1C3E7728" w14:textId="43163B90" w:rsidR="000D7DD6" w:rsidRPr="006E5C83" w:rsidRDefault="00803AB0" w:rsidP="00803AB0">
      <w:pPr>
        <w:pStyle w:val="ABody"/>
      </w:pPr>
      <w:r w:rsidRPr="006E5C83">
        <w:lastRenderedPageBreak/>
        <w:t>Overall, there was also a corresponding increase in the percentage of time motorists reported travelling 1-5</w:t>
      </w:r>
      <w:r w:rsidR="002D65E5" w:rsidRPr="006E5C83">
        <w:t xml:space="preserve"> </w:t>
      </w:r>
      <w:r w:rsidRPr="006E5C83">
        <w:t>km/h over the speed limit (6.4% in 2023 v 8.1%), 6-10</w:t>
      </w:r>
      <w:r w:rsidR="003F0298" w:rsidRPr="006E5C83">
        <w:t xml:space="preserve"> </w:t>
      </w:r>
      <w:r w:rsidRPr="006E5C83">
        <w:t>km/h over the speed limit (2.1% in 2023 v 3.1% in 2024) and 11-20</w:t>
      </w:r>
      <w:r w:rsidR="003F0298" w:rsidRPr="006E5C83">
        <w:t xml:space="preserve"> </w:t>
      </w:r>
      <w:r w:rsidRPr="006E5C83">
        <w:t>km/h over the speed limit (0.8% in 2023 v 1.</w:t>
      </w:r>
      <w:r w:rsidR="000D7DD6" w:rsidRPr="006E5C83">
        <w:t>3</w:t>
      </w:r>
      <w:r w:rsidRPr="006E5C83">
        <w:t xml:space="preserve">% in 2024) in school zones in 2024. These results were also attributable to the Low-level and Moderate-excessive speeding segments. </w:t>
      </w:r>
    </w:p>
    <w:p w14:paraId="5F125956" w14:textId="2C1A5342" w:rsidR="00A01E37" w:rsidRPr="006E5C83" w:rsidRDefault="00FB229A" w:rsidP="00803AB0">
      <w:pPr>
        <w:pStyle w:val="ABody"/>
      </w:pPr>
      <w:r w:rsidRPr="006E5C83">
        <w:t>Additionally, in 2024, motorists in the Moderate-excessive speeding segment reported a significant increase in the percentage of time travelling more than 20</w:t>
      </w:r>
      <w:r w:rsidR="003F0298" w:rsidRPr="006E5C83">
        <w:t xml:space="preserve"> </w:t>
      </w:r>
      <w:r w:rsidRPr="006E5C83">
        <w:t>km/h over the speed limit in school zones (4.4% in 2023 v 7.1% in 2024).</w:t>
      </w:r>
    </w:p>
    <w:tbl>
      <w:tblPr>
        <w:tblW w:w="9072" w:type="dxa"/>
        <w:shd w:val="clear" w:color="auto" w:fill="E2EFD9" w:themeFill="accent6" w:themeFillTint="33"/>
        <w:tblLook w:val="04A0" w:firstRow="1" w:lastRow="0" w:firstColumn="1" w:lastColumn="0" w:noHBand="0" w:noVBand="1"/>
      </w:tblPr>
      <w:tblGrid>
        <w:gridCol w:w="9072"/>
      </w:tblGrid>
      <w:tr w:rsidR="00A01E37" w:rsidRPr="006E5C83" w14:paraId="03A5E020" w14:textId="77777777" w:rsidTr="00206C71">
        <w:tc>
          <w:tcPr>
            <w:tcW w:w="9072" w:type="dxa"/>
            <w:shd w:val="clear" w:color="auto" w:fill="E2EFD9" w:themeFill="accent6" w:themeFillTint="33"/>
          </w:tcPr>
          <w:p w14:paraId="0DD01AEE" w14:textId="6E15ECDB" w:rsidR="00A01E37" w:rsidRPr="006E5C83" w:rsidRDefault="00A01E37" w:rsidP="00206C71">
            <w:pPr>
              <w:spacing w:before="96" w:after="96" w:line="264" w:lineRule="auto"/>
              <w:rPr>
                <w:rFonts w:ascii="Arial" w:hAnsi="Arial"/>
                <w:sz w:val="20"/>
                <w:szCs w:val="20"/>
                <w:lang w:val="en-US" w:eastAsia="en-AU"/>
              </w:rPr>
            </w:pPr>
            <w:r w:rsidRPr="006E5C83">
              <w:rPr>
                <w:rFonts w:ascii="Arial" w:hAnsi="Arial"/>
                <w:b/>
                <w:bCs/>
                <w:sz w:val="20"/>
                <w:szCs w:val="20"/>
                <w:lang w:eastAsia="en-US"/>
              </w:rPr>
              <w:t>Key take away</w:t>
            </w:r>
            <w:r w:rsidRPr="006E5C83">
              <w:rPr>
                <w:rFonts w:ascii="Arial" w:hAnsi="Arial"/>
                <w:sz w:val="20"/>
                <w:szCs w:val="20"/>
                <w:lang w:eastAsia="en-US"/>
              </w:rPr>
              <w:t xml:space="preserve"> – The </w:t>
            </w:r>
            <w:r w:rsidR="001D6BC6" w:rsidRPr="006E5C83">
              <w:rPr>
                <w:rFonts w:ascii="Arial" w:hAnsi="Arial"/>
                <w:sz w:val="20"/>
                <w:szCs w:val="20"/>
                <w:lang w:eastAsia="en-US"/>
              </w:rPr>
              <w:t xml:space="preserve">overall </w:t>
            </w:r>
            <w:r w:rsidRPr="006E5C83">
              <w:rPr>
                <w:rFonts w:ascii="Arial" w:hAnsi="Arial"/>
                <w:sz w:val="20"/>
                <w:szCs w:val="20"/>
                <w:lang w:eastAsia="en-US"/>
              </w:rPr>
              <w:t xml:space="preserve">percentage of motorists travelling at or below the speed limit across the various speed zones has remained stable since 2023, </w:t>
            </w:r>
            <w:proofErr w:type="gramStart"/>
            <w:r w:rsidRPr="006E5C83">
              <w:rPr>
                <w:rFonts w:ascii="Arial" w:hAnsi="Arial"/>
                <w:sz w:val="20"/>
                <w:szCs w:val="20"/>
                <w:lang w:eastAsia="en-US"/>
              </w:rPr>
              <w:t>with the exception of</w:t>
            </w:r>
            <w:proofErr w:type="gramEnd"/>
            <w:r w:rsidRPr="006E5C83">
              <w:rPr>
                <w:rFonts w:ascii="Arial" w:hAnsi="Arial"/>
                <w:sz w:val="20"/>
                <w:szCs w:val="20"/>
                <w:lang w:eastAsia="en-US"/>
              </w:rPr>
              <w:t xml:space="preserve"> school zones, where there has been a decrease in compliance with the speed limit. Motorists in the Moderate-excessive </w:t>
            </w:r>
            <w:r w:rsidR="001D6BC6" w:rsidRPr="006E5C83">
              <w:rPr>
                <w:rFonts w:ascii="Arial" w:hAnsi="Arial"/>
                <w:sz w:val="20"/>
                <w:szCs w:val="20"/>
                <w:lang w:eastAsia="en-US"/>
              </w:rPr>
              <w:t>speeding segment reported an increase in speeding behaviour across all examined zones</w:t>
            </w:r>
            <w:r w:rsidR="00206C71" w:rsidRPr="006E5C83">
              <w:rPr>
                <w:rFonts w:ascii="Arial" w:hAnsi="Arial"/>
                <w:sz w:val="20"/>
                <w:szCs w:val="20"/>
                <w:lang w:eastAsia="en-US"/>
              </w:rPr>
              <w:t>.</w:t>
            </w:r>
            <w:r w:rsidR="001D6BC6" w:rsidRPr="006E5C83">
              <w:rPr>
                <w:rFonts w:ascii="Arial" w:hAnsi="Arial"/>
                <w:sz w:val="20"/>
                <w:szCs w:val="20"/>
                <w:lang w:eastAsia="en-US"/>
              </w:rPr>
              <w:t xml:space="preserve"> </w:t>
            </w:r>
            <w:r w:rsidR="00206C71" w:rsidRPr="006E5C83">
              <w:rPr>
                <w:rFonts w:ascii="Arial" w:hAnsi="Arial"/>
                <w:sz w:val="20"/>
                <w:szCs w:val="20"/>
                <w:lang w:eastAsia="en-US"/>
              </w:rPr>
              <w:t>The L</w:t>
            </w:r>
            <w:r w:rsidRPr="006E5C83">
              <w:rPr>
                <w:rFonts w:ascii="Arial" w:hAnsi="Arial"/>
                <w:sz w:val="20"/>
                <w:szCs w:val="20"/>
                <w:lang w:eastAsia="en-US"/>
              </w:rPr>
              <w:t>ow-level speeding segment reported an increase in speeding behaviour in school zones.</w:t>
            </w:r>
            <w:r w:rsidR="001D6BC6" w:rsidRPr="006E5C83">
              <w:rPr>
                <w:rFonts w:ascii="Arial" w:hAnsi="Arial"/>
                <w:sz w:val="20"/>
                <w:szCs w:val="20"/>
                <w:lang w:eastAsia="en-US"/>
              </w:rPr>
              <w:t xml:space="preserve"> </w:t>
            </w:r>
          </w:p>
        </w:tc>
      </w:tr>
    </w:tbl>
    <w:p w14:paraId="3AB2CAE9" w14:textId="77777777" w:rsidR="00A01E37" w:rsidRPr="006E5C83" w:rsidRDefault="00A01E37" w:rsidP="00803AB0">
      <w:pPr>
        <w:pStyle w:val="ABody"/>
      </w:pPr>
    </w:p>
    <w:p w14:paraId="4EDC30CE" w14:textId="77777777" w:rsidR="00A01E37" w:rsidRPr="006E5C83" w:rsidRDefault="00A01E37" w:rsidP="00A01E37">
      <w:pPr>
        <w:keepLines/>
        <w:numPr>
          <w:ilvl w:val="0"/>
          <w:numId w:val="30"/>
        </w:numPr>
        <w:spacing w:before="200" w:after="200" w:line="264" w:lineRule="auto"/>
        <w:rPr>
          <w:rFonts w:ascii="Arial" w:hAnsi="Arial"/>
          <w:b/>
          <w:color w:val="0070C0"/>
          <w:sz w:val="22"/>
          <w:szCs w:val="22"/>
          <w:lang w:val="en-US" w:eastAsia="en-AU"/>
        </w:rPr>
      </w:pPr>
      <w:r w:rsidRPr="006E5C83">
        <w:rPr>
          <w:rFonts w:ascii="Arial" w:hAnsi="Arial"/>
          <w:b/>
          <w:color w:val="0070C0"/>
          <w:sz w:val="22"/>
          <w:szCs w:val="22"/>
          <w:lang w:val="en-US" w:eastAsia="en-AU"/>
        </w:rPr>
        <w:t>What percentage of speeding in Queensland is accidental versus intentional?</w:t>
      </w:r>
    </w:p>
    <w:p w14:paraId="7049260D" w14:textId="41BCBCBA" w:rsidR="00A01E37" w:rsidRPr="006E5C83" w:rsidRDefault="00A01E37" w:rsidP="00A01E37">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In 2024, motorists were asked to estimate the percentage of their overall speeding that was accidental in each speed zone </w:t>
      </w:r>
      <w:r w:rsidR="002461C1">
        <w:rPr>
          <w:rFonts w:ascii="Arial" w:hAnsi="Arial"/>
          <w:bCs/>
          <w:sz w:val="20"/>
          <w:szCs w:val="20"/>
          <w:lang w:val="en-US" w:eastAsia="en-AU"/>
        </w:rPr>
        <w:t xml:space="preserve">(see </w:t>
      </w:r>
      <w:r w:rsidR="002461C1">
        <w:rPr>
          <w:rFonts w:ascii="Arial" w:hAnsi="Arial"/>
          <w:bCs/>
          <w:sz w:val="20"/>
          <w:szCs w:val="20"/>
          <w:lang w:val="en-US" w:eastAsia="en-AU"/>
        </w:rPr>
        <w:fldChar w:fldCharType="begin"/>
      </w:r>
      <w:r w:rsidR="002461C1">
        <w:rPr>
          <w:rFonts w:ascii="Arial" w:hAnsi="Arial"/>
          <w:bCs/>
          <w:sz w:val="20"/>
          <w:szCs w:val="20"/>
          <w:lang w:val="en-US" w:eastAsia="en-AU"/>
        </w:rPr>
        <w:instrText xml:space="preserve"> REF _Ref178078848 \h </w:instrText>
      </w:r>
      <w:r w:rsidR="002461C1">
        <w:rPr>
          <w:rFonts w:ascii="Arial" w:hAnsi="Arial"/>
          <w:bCs/>
          <w:sz w:val="20"/>
          <w:szCs w:val="20"/>
          <w:lang w:val="en-US" w:eastAsia="en-AU"/>
        </w:rPr>
      </w:r>
      <w:r w:rsidR="002461C1">
        <w:rPr>
          <w:rFonts w:ascii="Arial" w:hAnsi="Arial"/>
          <w:bCs/>
          <w:sz w:val="20"/>
          <w:szCs w:val="20"/>
          <w:lang w:val="en-US" w:eastAsia="en-AU"/>
        </w:rPr>
        <w:fldChar w:fldCharType="separate"/>
      </w:r>
      <w:r w:rsidR="00A970F2" w:rsidRPr="002461C1">
        <w:rPr>
          <w:rFonts w:ascii="Arial" w:hAnsi="Arial"/>
          <w:bCs/>
          <w:sz w:val="18"/>
          <w:szCs w:val="20"/>
          <w:lang w:eastAsia="en-US"/>
        </w:rPr>
        <w:t xml:space="preserve">Figure </w:t>
      </w:r>
      <w:r w:rsidR="00A970F2">
        <w:rPr>
          <w:rFonts w:ascii="Arial" w:hAnsi="Arial"/>
          <w:bCs/>
          <w:noProof/>
          <w:sz w:val="18"/>
          <w:szCs w:val="20"/>
          <w:lang w:eastAsia="en-US"/>
        </w:rPr>
        <w:t>3</w:t>
      </w:r>
      <w:r w:rsidR="002461C1">
        <w:rPr>
          <w:rFonts w:ascii="Arial" w:hAnsi="Arial"/>
          <w:bCs/>
          <w:sz w:val="20"/>
          <w:szCs w:val="20"/>
          <w:lang w:val="en-US" w:eastAsia="en-AU"/>
        </w:rPr>
        <w:fldChar w:fldCharType="end"/>
      </w:r>
      <w:r w:rsidR="002461C1">
        <w:rPr>
          <w:rFonts w:ascii="Arial" w:hAnsi="Arial"/>
          <w:bCs/>
          <w:sz w:val="20"/>
          <w:szCs w:val="20"/>
          <w:lang w:val="en-US" w:eastAsia="en-AU"/>
        </w:rPr>
        <w:t>)</w:t>
      </w:r>
      <w:r w:rsidRPr="006E5C83">
        <w:rPr>
          <w:rFonts w:ascii="Arial" w:hAnsi="Arial"/>
          <w:bCs/>
          <w:sz w:val="20"/>
          <w:szCs w:val="20"/>
          <w:lang w:val="en-US" w:eastAsia="en-AU"/>
        </w:rPr>
        <w:t>.</w:t>
      </w:r>
    </w:p>
    <w:p w14:paraId="4145AB0C" w14:textId="77777777" w:rsidR="00A01E37" w:rsidRPr="006E5C83" w:rsidRDefault="00A01E37" w:rsidP="00A01E37">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 xml:space="preserve">Motorists reported that 66% of their speeding was accidental in 50 km/h zones, compared to 65.3% in 60 km/h zones and 59.7% in 100 km/h zones. For road works zones, 61.9% of speeding was reported as being accidental, while for school zones, 64.6% of speeding was reported as being accidental. </w:t>
      </w:r>
    </w:p>
    <w:p w14:paraId="28BFBB9C" w14:textId="77777777" w:rsidR="00A01E37" w:rsidRPr="006E5C83" w:rsidRDefault="00A01E37" w:rsidP="00A01E37">
      <w:pPr>
        <w:pStyle w:val="ABody"/>
      </w:pPr>
      <w:r w:rsidRPr="006E5C83">
        <w:t>Overall, compared to 2023, there were significant decreases in the percentage of speeding reported as being accidental in all examined speeding zones except Road Works zones in 2024. These changes are largely attributable to the Low-level speeding segment that also observed significant decreases in reported accidental speeding in the same zones.</w:t>
      </w:r>
    </w:p>
    <w:p w14:paraId="5E8D17C0" w14:textId="72092F5C" w:rsidR="00A01E37" w:rsidRPr="006E5C83" w:rsidRDefault="00A01E37" w:rsidP="00A01E37">
      <w:pPr>
        <w:pStyle w:val="ABody"/>
      </w:pPr>
      <w:r w:rsidRPr="006E5C83">
        <w:t>Compared to 2023, motorists in the Compliant segment reported a significantly higher percentage of accidental speeding in 100</w:t>
      </w:r>
      <w:r w:rsidR="003F0298" w:rsidRPr="006E5C83">
        <w:t xml:space="preserve"> </w:t>
      </w:r>
      <w:r w:rsidRPr="006E5C83">
        <w:t>km/h speed zones in 2024.</w:t>
      </w:r>
    </w:p>
    <w:p w14:paraId="65D516E9" w14:textId="77777777" w:rsidR="00A01E37" w:rsidRPr="006E5C83" w:rsidRDefault="00A01E37" w:rsidP="00A01E37">
      <w:pPr>
        <w:pStyle w:val="ABody"/>
      </w:pPr>
      <w:r w:rsidRPr="006E5C83">
        <w:t xml:space="preserve">A comparison of results between speeding segments in 2024 showed that: </w:t>
      </w:r>
    </w:p>
    <w:p w14:paraId="3ADCD3A5" w14:textId="77777777" w:rsidR="00A01E37" w:rsidRPr="006E5C83" w:rsidRDefault="00A01E37" w:rsidP="00A01E37">
      <w:pPr>
        <w:pStyle w:val="ABody"/>
        <w:numPr>
          <w:ilvl w:val="0"/>
          <w:numId w:val="84"/>
        </w:numPr>
      </w:pPr>
      <w:r w:rsidRPr="006E5C83">
        <w:t xml:space="preserve">The Moderate-excessive speeding segment was significantly more likely to report their speeding </w:t>
      </w:r>
      <w:proofErr w:type="spellStart"/>
      <w:r w:rsidRPr="006E5C83">
        <w:t>behaviour</w:t>
      </w:r>
      <w:proofErr w:type="spellEnd"/>
      <w:r w:rsidRPr="006E5C83">
        <w:t xml:space="preserve"> as being intentional compared to the Low-level speeding segment across all speed zones, </w:t>
      </w:r>
      <w:proofErr w:type="gramStart"/>
      <w:r w:rsidRPr="006E5C83">
        <w:t>with the exception of</w:t>
      </w:r>
      <w:proofErr w:type="gramEnd"/>
      <w:r w:rsidRPr="006E5C83">
        <w:t xml:space="preserve"> school zones. </w:t>
      </w:r>
    </w:p>
    <w:p w14:paraId="44B0231A" w14:textId="77777777" w:rsidR="00A01E37" w:rsidRPr="006E5C83" w:rsidRDefault="00A01E37" w:rsidP="00A01E37">
      <w:pPr>
        <w:pStyle w:val="ABody"/>
        <w:numPr>
          <w:ilvl w:val="0"/>
          <w:numId w:val="84"/>
        </w:numPr>
      </w:pPr>
      <w:r w:rsidRPr="006E5C83">
        <w:t xml:space="preserve">The Low-level speeding segment was significantly more likely to report their speeding </w:t>
      </w:r>
      <w:proofErr w:type="spellStart"/>
      <w:r w:rsidRPr="006E5C83">
        <w:t>behaviour</w:t>
      </w:r>
      <w:proofErr w:type="spellEnd"/>
      <w:r w:rsidRPr="006E5C83">
        <w:t xml:space="preserve"> as being intentional compared to the Compliant segment across all speed zones. </w:t>
      </w:r>
    </w:p>
    <w:p w14:paraId="3D62A9BA" w14:textId="7B8F0789" w:rsidR="00A01E37" w:rsidRPr="006E5C83" w:rsidRDefault="00A01E37" w:rsidP="00A01E37">
      <w:pPr>
        <w:keepLines/>
        <w:spacing w:before="200" w:after="200"/>
        <w:rPr>
          <w:rFonts w:ascii="Arial" w:hAnsi="Arial"/>
          <w:bCs/>
          <w:sz w:val="20"/>
          <w:szCs w:val="20"/>
          <w:lang w:val="en-US" w:eastAsia="en-AU"/>
        </w:rPr>
      </w:pPr>
      <w:r w:rsidRPr="006E5C83">
        <w:rPr>
          <w:rFonts w:ascii="Arial" w:hAnsi="Arial"/>
          <w:bCs/>
          <w:sz w:val="20"/>
          <w:szCs w:val="20"/>
          <w:lang w:val="en-US" w:eastAsia="en-AU"/>
        </w:rPr>
        <w:t>This shows that motorists in the Moderate-excessive speed segment and the Low-level speed segments are more intentional in their speeding than motorists in the Compliant segment. These findings are consistent with results from 2020-2023.</w:t>
      </w:r>
      <w:bookmarkStart w:id="13" w:name="_Ref52530835"/>
    </w:p>
    <w:p w14:paraId="4ABA8DC9" w14:textId="77777777" w:rsidR="003561EF" w:rsidRDefault="003561EF">
      <w:pPr>
        <w:rPr>
          <w:rFonts w:ascii="Arial" w:hAnsi="Arial"/>
          <w:iCs/>
          <w:color w:val="000000" w:themeColor="text1"/>
          <w:sz w:val="18"/>
          <w:szCs w:val="18"/>
          <w:lang w:eastAsia="en-US"/>
        </w:rPr>
      </w:pPr>
      <w:bookmarkStart w:id="14" w:name="_Ref74934105"/>
      <w:bookmarkStart w:id="15" w:name="_Ref109321913"/>
      <w:r>
        <w:rPr>
          <w:rFonts w:ascii="Arial" w:hAnsi="Arial"/>
          <w:iCs/>
          <w:color w:val="000000" w:themeColor="text1"/>
          <w:sz w:val="18"/>
          <w:szCs w:val="18"/>
          <w:lang w:eastAsia="en-US"/>
        </w:rPr>
        <w:br w:type="page"/>
      </w:r>
    </w:p>
    <w:p w14:paraId="7428B6B8" w14:textId="77777777" w:rsidR="003561EF" w:rsidRDefault="003561EF" w:rsidP="009C7D3B">
      <w:pPr>
        <w:tabs>
          <w:tab w:val="left" w:pos="426"/>
        </w:tabs>
        <w:spacing w:after="200"/>
        <w:ind w:left="720" w:right="272"/>
        <w:jc w:val="center"/>
        <w:rPr>
          <w:rFonts w:ascii="Arial" w:hAnsi="Arial"/>
          <w:iCs/>
          <w:color w:val="000000" w:themeColor="text1"/>
          <w:sz w:val="18"/>
          <w:szCs w:val="18"/>
          <w:lang w:eastAsia="en-US"/>
        </w:rPr>
      </w:pPr>
    </w:p>
    <w:p w14:paraId="6E8B0CA4" w14:textId="081D32F4" w:rsidR="009C7D3B" w:rsidRPr="002461C1" w:rsidRDefault="009C7D3B" w:rsidP="002461C1">
      <w:pPr>
        <w:tabs>
          <w:tab w:val="left" w:pos="426"/>
        </w:tabs>
        <w:spacing w:before="200" w:after="40"/>
        <w:ind w:left="720" w:right="786"/>
        <w:jc w:val="center"/>
        <w:rPr>
          <w:rFonts w:ascii="Arial" w:hAnsi="Arial"/>
          <w:bCs/>
          <w:sz w:val="18"/>
          <w:szCs w:val="20"/>
          <w:lang w:eastAsia="en-US"/>
        </w:rPr>
      </w:pPr>
      <w:bookmarkStart w:id="16" w:name="_Ref178078848"/>
      <w:r w:rsidRPr="002461C1">
        <w:rPr>
          <w:rFonts w:ascii="Arial" w:hAnsi="Arial"/>
          <w:bCs/>
          <w:sz w:val="18"/>
          <w:szCs w:val="20"/>
          <w:lang w:eastAsia="en-US"/>
        </w:rPr>
        <w:t xml:space="preserve">Figure </w:t>
      </w:r>
      <w:r w:rsidRPr="002461C1">
        <w:rPr>
          <w:rFonts w:ascii="Arial" w:hAnsi="Arial"/>
          <w:bCs/>
          <w:sz w:val="18"/>
          <w:szCs w:val="20"/>
          <w:lang w:eastAsia="en-US"/>
        </w:rPr>
        <w:fldChar w:fldCharType="begin"/>
      </w:r>
      <w:r w:rsidRPr="002461C1">
        <w:rPr>
          <w:rFonts w:ascii="Arial" w:hAnsi="Arial"/>
          <w:bCs/>
          <w:sz w:val="18"/>
          <w:szCs w:val="20"/>
          <w:lang w:eastAsia="en-US"/>
        </w:rPr>
        <w:instrText xml:space="preserve"> SEQ Figure \* ARABIC </w:instrText>
      </w:r>
      <w:r w:rsidRPr="002461C1">
        <w:rPr>
          <w:rFonts w:ascii="Arial" w:hAnsi="Arial"/>
          <w:bCs/>
          <w:sz w:val="18"/>
          <w:szCs w:val="20"/>
          <w:lang w:eastAsia="en-US"/>
        </w:rPr>
        <w:fldChar w:fldCharType="separate"/>
      </w:r>
      <w:r w:rsidR="00A970F2">
        <w:rPr>
          <w:rFonts w:ascii="Arial" w:hAnsi="Arial"/>
          <w:bCs/>
          <w:noProof/>
          <w:sz w:val="18"/>
          <w:szCs w:val="20"/>
          <w:lang w:eastAsia="en-US"/>
        </w:rPr>
        <w:t>3</w:t>
      </w:r>
      <w:r w:rsidRPr="002461C1">
        <w:rPr>
          <w:rFonts w:ascii="Arial" w:hAnsi="Arial"/>
          <w:bCs/>
          <w:sz w:val="18"/>
          <w:szCs w:val="20"/>
          <w:lang w:eastAsia="en-US"/>
        </w:rPr>
        <w:fldChar w:fldCharType="end"/>
      </w:r>
      <w:bookmarkEnd w:id="14"/>
      <w:bookmarkEnd w:id="15"/>
      <w:bookmarkEnd w:id="16"/>
      <w:r w:rsidRPr="002461C1">
        <w:rPr>
          <w:rFonts w:ascii="Arial" w:hAnsi="Arial"/>
          <w:bCs/>
          <w:sz w:val="18"/>
          <w:szCs w:val="20"/>
          <w:lang w:eastAsia="en-US"/>
        </w:rPr>
        <w:t xml:space="preserve">. The percentage of speeding that was accidental across 50 km/h, 60 km/h, </w:t>
      </w:r>
      <w:r w:rsidRPr="002461C1">
        <w:rPr>
          <w:rFonts w:ascii="Arial" w:hAnsi="Arial"/>
          <w:bCs/>
          <w:sz w:val="18"/>
          <w:szCs w:val="20"/>
          <w:lang w:eastAsia="en-US"/>
        </w:rPr>
        <w:br/>
        <w:t>100 km/h zones, in road works zones and school zones (n=315-696 in August-September 2020, n=337-690 in May 2021, n=403-777 in April-May 2022</w:t>
      </w:r>
      <w:r w:rsidR="00353386" w:rsidRPr="002461C1">
        <w:rPr>
          <w:rFonts w:ascii="Arial" w:hAnsi="Arial"/>
          <w:bCs/>
          <w:sz w:val="18"/>
          <w:szCs w:val="20"/>
          <w:lang w:eastAsia="en-US"/>
        </w:rPr>
        <w:t xml:space="preserve">, </w:t>
      </w:r>
      <w:r w:rsidRPr="002461C1">
        <w:rPr>
          <w:rFonts w:ascii="Arial" w:hAnsi="Arial"/>
          <w:bCs/>
          <w:sz w:val="18"/>
          <w:szCs w:val="20"/>
          <w:lang w:eastAsia="en-US"/>
        </w:rPr>
        <w:t>n=376-743 in April-May 2023</w:t>
      </w:r>
      <w:r w:rsidR="00353386" w:rsidRPr="002461C1">
        <w:rPr>
          <w:rFonts w:ascii="Arial" w:hAnsi="Arial"/>
          <w:bCs/>
          <w:sz w:val="18"/>
          <w:szCs w:val="20"/>
          <w:lang w:eastAsia="en-US"/>
        </w:rPr>
        <w:t xml:space="preserve"> and n=</w:t>
      </w:r>
      <w:r w:rsidR="007F0D7F" w:rsidRPr="002461C1">
        <w:rPr>
          <w:rFonts w:ascii="Arial" w:hAnsi="Arial"/>
          <w:bCs/>
          <w:sz w:val="18"/>
          <w:szCs w:val="20"/>
          <w:lang w:eastAsia="en-US"/>
        </w:rPr>
        <w:t>384-713</w:t>
      </w:r>
      <w:r w:rsidR="00353386" w:rsidRPr="002461C1">
        <w:rPr>
          <w:rFonts w:ascii="Arial" w:hAnsi="Arial"/>
          <w:bCs/>
          <w:sz w:val="18"/>
          <w:szCs w:val="20"/>
          <w:lang w:eastAsia="en-US"/>
        </w:rPr>
        <w:t xml:space="preserve"> in April-May 2024</w:t>
      </w:r>
      <w:r w:rsidRPr="002461C1">
        <w:rPr>
          <w:rFonts w:ascii="Arial" w:hAnsi="Arial"/>
          <w:bCs/>
          <w:sz w:val="18"/>
          <w:szCs w:val="20"/>
          <w:lang w:eastAsia="en-US"/>
        </w:rPr>
        <w:t>)</w:t>
      </w:r>
    </w:p>
    <w:p w14:paraId="6EDA495F" w14:textId="0CC29FF5" w:rsidR="009C7D3B" w:rsidRPr="006E5C83" w:rsidRDefault="00B52DAB" w:rsidP="009C7D3B">
      <w:pPr>
        <w:spacing w:line="264" w:lineRule="auto"/>
        <w:jc w:val="center"/>
        <w:rPr>
          <w:rFonts w:ascii="Arial" w:hAnsi="Arial" w:cs="Arial"/>
          <w:i/>
          <w:color w:val="000000"/>
          <w:sz w:val="18"/>
          <w:szCs w:val="17"/>
          <w:lang w:eastAsia="en-US"/>
        </w:rPr>
      </w:pPr>
      <w:r w:rsidRPr="006E5C83">
        <w:rPr>
          <w:rFonts w:ascii="Arial" w:hAnsi="Arial" w:cs="Arial"/>
          <w:i/>
          <w:noProof/>
          <w:color w:val="000000"/>
          <w:sz w:val="18"/>
          <w:szCs w:val="17"/>
          <w:lang w:eastAsia="en-US"/>
        </w:rPr>
        <w:drawing>
          <wp:inline distT="0" distB="0" distL="0" distR="0" wp14:anchorId="6FD79D7D" wp14:editId="331BF0EB">
            <wp:extent cx="5539740" cy="2414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9740" cy="2414270"/>
                    </a:xfrm>
                    <a:prstGeom prst="rect">
                      <a:avLst/>
                    </a:prstGeom>
                  </pic:spPr>
                </pic:pic>
              </a:graphicData>
            </a:graphic>
          </wp:inline>
        </w:drawing>
      </w:r>
      <w:r w:rsidR="009C7D3B" w:rsidRPr="006E5C83">
        <w:rPr>
          <w:rFonts w:ascii="Arial" w:hAnsi="Arial" w:cs="Arial"/>
          <w:i/>
          <w:color w:val="000000"/>
          <w:sz w:val="18"/>
          <w:szCs w:val="17"/>
          <w:lang w:eastAsia="en-US"/>
        </w:rPr>
        <w:br/>
        <w:t xml:space="preserve">Question: What percentage of your overall speeding on this type of road was accidental? (i.e., you didn’t mean to speed, it was a lapse in concentration, you were accidentally going with the flow of traffic who were </w:t>
      </w:r>
    </w:p>
    <w:p w14:paraId="473DB5F3" w14:textId="77777777" w:rsidR="009C7D3B" w:rsidRPr="006E5C83" w:rsidRDefault="009C7D3B" w:rsidP="009C7D3B">
      <w:pPr>
        <w:spacing w:line="264" w:lineRule="auto"/>
        <w:jc w:val="center"/>
        <w:rPr>
          <w:rFonts w:ascii="Arial" w:hAnsi="Arial" w:cs="Arial"/>
          <w:i/>
          <w:color w:val="000000"/>
          <w:sz w:val="18"/>
          <w:szCs w:val="17"/>
          <w:lang w:eastAsia="en-US"/>
        </w:rPr>
      </w:pPr>
      <w:r w:rsidRPr="006E5C83">
        <w:rPr>
          <w:rFonts w:ascii="Arial" w:hAnsi="Arial" w:cs="Arial"/>
          <w:i/>
          <w:color w:val="000000"/>
          <w:sz w:val="18"/>
          <w:szCs w:val="17"/>
          <w:lang w:eastAsia="en-US"/>
        </w:rPr>
        <w:t xml:space="preserve">speeding) (Base: All participants reporting some level of speeding for each location </w:t>
      </w:r>
      <w:r w:rsidRPr="006E5C83">
        <w:rPr>
          <w:rFonts w:ascii="Arial" w:hAnsi="Arial" w:cs="Arial"/>
          <w:i/>
          <w:color w:val="000000"/>
          <w:sz w:val="18"/>
          <w:szCs w:val="17"/>
          <w:lang w:eastAsia="en-US"/>
        </w:rPr>
        <w:br/>
        <w:t>during the past 12 months). Weighted results.</w:t>
      </w:r>
    </w:p>
    <w:p w14:paraId="257A0F9C" w14:textId="77777777" w:rsidR="009C7D3B" w:rsidRPr="006E5C83" w:rsidRDefault="009C7D3B" w:rsidP="009C7D3B">
      <w:pPr>
        <w:keepLines/>
        <w:spacing w:before="200" w:after="200" w:line="264" w:lineRule="auto"/>
        <w:rPr>
          <w:rFonts w:ascii="Arial" w:hAnsi="Arial"/>
          <w:bCs/>
          <w:sz w:val="20"/>
          <w:szCs w:val="20"/>
          <w:lang w:val="en-US" w:eastAsia="en-AU"/>
        </w:rPr>
      </w:pPr>
    </w:p>
    <w:tbl>
      <w:tblPr>
        <w:tblW w:w="9072" w:type="dxa"/>
        <w:shd w:val="clear" w:color="auto" w:fill="E2EFD9" w:themeFill="accent6" w:themeFillTint="33"/>
        <w:tblLook w:val="04A0" w:firstRow="1" w:lastRow="0" w:firstColumn="1" w:lastColumn="0" w:noHBand="0" w:noVBand="1"/>
      </w:tblPr>
      <w:tblGrid>
        <w:gridCol w:w="9072"/>
      </w:tblGrid>
      <w:tr w:rsidR="009C7D3B" w:rsidRPr="006E5C83" w14:paraId="0E4DA020" w14:textId="77777777" w:rsidTr="009C7D3B">
        <w:tc>
          <w:tcPr>
            <w:tcW w:w="9072" w:type="dxa"/>
            <w:shd w:val="clear" w:color="auto" w:fill="E2EFD9" w:themeFill="accent6" w:themeFillTint="33"/>
          </w:tcPr>
          <w:p w14:paraId="56B58F77" w14:textId="656ACC5D" w:rsidR="009C7D3B" w:rsidRPr="006E5C83" w:rsidRDefault="009C7D3B" w:rsidP="00CC6D20">
            <w:pPr>
              <w:pStyle w:val="ABody"/>
            </w:pPr>
            <w:r w:rsidRPr="006E5C83">
              <w:rPr>
                <w:b/>
                <w:bCs w:val="0"/>
                <w:lang w:eastAsia="en-US"/>
              </w:rPr>
              <w:t>Key take away</w:t>
            </w:r>
            <w:r w:rsidRPr="006E5C83">
              <w:rPr>
                <w:lang w:eastAsia="en-US"/>
              </w:rPr>
              <w:t xml:space="preserve"> – </w:t>
            </w:r>
            <w:bookmarkStart w:id="17" w:name="OLE_LINK39"/>
            <w:bookmarkStart w:id="18" w:name="OLE_LINK40"/>
            <w:r w:rsidR="00CC6D20" w:rsidRPr="006E5C83">
              <w:rPr>
                <w:lang w:eastAsia="en-US"/>
              </w:rPr>
              <w:t xml:space="preserve">Compared to 2023, </w:t>
            </w:r>
            <w:r w:rsidR="00CC6D20" w:rsidRPr="006E5C83">
              <w:t>there were significant decreases in the percentage of speeding reported as being accidental in all examined speeding zones except Road Works zones in 2024. This is largely attributable to the Low-level speeding segments that also observed significant decreases in reported accidental speeding in the same zones. Motorists in the Compliant segment reported a significantly higher percentage of accidental speeding in 100</w:t>
            </w:r>
            <w:r w:rsidR="003F0298" w:rsidRPr="006E5C83">
              <w:t xml:space="preserve"> </w:t>
            </w:r>
            <w:r w:rsidR="00CC6D20" w:rsidRPr="006E5C83">
              <w:t xml:space="preserve">km/h speed zones in 2024. </w:t>
            </w:r>
            <w:r w:rsidR="00CC6D20" w:rsidRPr="006E5C83">
              <w:rPr>
                <w:rStyle w:val="ABodyChar"/>
              </w:rPr>
              <w:t>Motorists in the Moderate-excessive speed segment and the Low-level speed segments are more intentional in their speeding than motorists in the Compliant segment.</w:t>
            </w:r>
            <w:bookmarkEnd w:id="17"/>
            <w:bookmarkEnd w:id="18"/>
          </w:p>
        </w:tc>
      </w:tr>
      <w:bookmarkEnd w:id="13"/>
    </w:tbl>
    <w:p w14:paraId="5304A193" w14:textId="77777777" w:rsidR="009C7D3B" w:rsidRPr="006E5C83" w:rsidRDefault="009C7D3B" w:rsidP="009C7D3B">
      <w:pPr>
        <w:keepLines/>
        <w:spacing w:before="200" w:after="200" w:line="264" w:lineRule="auto"/>
        <w:ind w:left="360"/>
        <w:rPr>
          <w:rFonts w:ascii="Arial" w:hAnsi="Arial"/>
          <w:b/>
          <w:color w:val="0070C0"/>
          <w:sz w:val="20"/>
          <w:szCs w:val="20"/>
          <w:lang w:val="en-US" w:eastAsia="en-AU"/>
        </w:rPr>
      </w:pPr>
    </w:p>
    <w:p w14:paraId="73B755D9" w14:textId="77777777" w:rsidR="009C7D3B" w:rsidRPr="006E5C83"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6E5C83">
        <w:rPr>
          <w:rFonts w:ascii="Arial" w:hAnsi="Arial"/>
          <w:b/>
          <w:color w:val="0070C0"/>
          <w:sz w:val="22"/>
          <w:szCs w:val="22"/>
          <w:lang w:val="en-US" w:eastAsia="en-AU"/>
        </w:rPr>
        <w:t>What factors increase the likelihood of speeding?</w:t>
      </w:r>
    </w:p>
    <w:p w14:paraId="5B6550AE" w14:textId="3E10B691" w:rsidR="009C7D3B" w:rsidRPr="006E5C83" w:rsidRDefault="009C7D3B" w:rsidP="009C7D3B">
      <w:pPr>
        <w:keepLines/>
        <w:spacing w:before="200" w:after="200" w:line="264" w:lineRule="auto"/>
        <w:rPr>
          <w:rFonts w:ascii="Arial" w:hAnsi="Arial"/>
          <w:bCs/>
          <w:sz w:val="20"/>
          <w:szCs w:val="20"/>
          <w:lang w:val="en-US" w:eastAsia="en-AU"/>
        </w:rPr>
      </w:pPr>
      <w:r w:rsidRPr="006E5C83">
        <w:rPr>
          <w:rFonts w:ascii="Arial" w:hAnsi="Arial"/>
          <w:bCs/>
          <w:sz w:val="20"/>
          <w:szCs w:val="20"/>
          <w:lang w:val="en-US" w:eastAsia="en-AU"/>
        </w:rPr>
        <w:t>Motorists in 202</w:t>
      </w:r>
      <w:r w:rsidR="00353386" w:rsidRPr="006E5C83">
        <w:rPr>
          <w:rFonts w:ascii="Arial" w:hAnsi="Arial"/>
          <w:bCs/>
          <w:sz w:val="20"/>
          <w:szCs w:val="20"/>
          <w:lang w:val="en-US" w:eastAsia="en-AU"/>
        </w:rPr>
        <w:t>4</w:t>
      </w:r>
      <w:r w:rsidRPr="006E5C83">
        <w:rPr>
          <w:rFonts w:ascii="Arial" w:hAnsi="Arial"/>
          <w:bCs/>
          <w:sz w:val="20"/>
          <w:szCs w:val="20"/>
          <w:lang w:val="en-US" w:eastAsia="en-AU"/>
        </w:rPr>
        <w:t xml:space="preserve"> rated the extent to which various factors influenced their likelihood of speeding. The top factors in 202</w:t>
      </w:r>
      <w:r w:rsidR="00353386" w:rsidRPr="006E5C83">
        <w:rPr>
          <w:rFonts w:ascii="Arial" w:hAnsi="Arial"/>
          <w:bCs/>
          <w:sz w:val="20"/>
          <w:szCs w:val="20"/>
          <w:lang w:val="en-US" w:eastAsia="en-AU"/>
        </w:rPr>
        <w:t>4</w:t>
      </w:r>
      <w:r w:rsidRPr="006E5C83">
        <w:rPr>
          <w:rFonts w:ascii="Arial" w:hAnsi="Arial"/>
          <w:bCs/>
          <w:sz w:val="20"/>
          <w:szCs w:val="20"/>
          <w:lang w:val="en-US" w:eastAsia="en-AU"/>
        </w:rPr>
        <w:t xml:space="preserve"> making motorists more likely to speed were:</w:t>
      </w:r>
    </w:p>
    <w:p w14:paraId="19BE7720" w14:textId="77777777" w:rsidR="006F7F18" w:rsidRPr="006E5C83" w:rsidRDefault="006F7F18" w:rsidP="006F7F18">
      <w:pPr>
        <w:pStyle w:val="ABody"/>
        <w:numPr>
          <w:ilvl w:val="0"/>
          <w:numId w:val="61"/>
        </w:numPr>
      </w:pPr>
      <w:r w:rsidRPr="006E5C83">
        <w:t>Overtaking another vehicle (mean = 3.9 in 2024) (no significant change in mean from 2023)</w:t>
      </w:r>
    </w:p>
    <w:p w14:paraId="3AECBAA0" w14:textId="77777777" w:rsidR="006F7F18" w:rsidRPr="006E5C83" w:rsidRDefault="006F7F18" w:rsidP="006F7F18">
      <w:pPr>
        <w:pStyle w:val="ABody"/>
        <w:numPr>
          <w:ilvl w:val="0"/>
          <w:numId w:val="61"/>
        </w:numPr>
      </w:pPr>
      <w:r w:rsidRPr="006E5C83">
        <w:t>Driving down a hill (mean = 3.5 in 2024) (no significant change in mean from 2023)</w:t>
      </w:r>
    </w:p>
    <w:p w14:paraId="26C06837" w14:textId="77777777" w:rsidR="006F7F18" w:rsidRPr="006E5C83" w:rsidRDefault="006F7F18" w:rsidP="006F7F18">
      <w:pPr>
        <w:pStyle w:val="ABody"/>
        <w:numPr>
          <w:ilvl w:val="0"/>
          <w:numId w:val="61"/>
        </w:numPr>
      </w:pPr>
      <w:r w:rsidRPr="006E5C83">
        <w:t>Most other vehicles in the traffic flow are exceeding the speed limit (mean = 3.4 in 2024) (no significant change in mean from 2023)</w:t>
      </w:r>
    </w:p>
    <w:p w14:paraId="3E6AC286" w14:textId="77777777" w:rsidR="006F7F18" w:rsidRPr="006E5C83" w:rsidRDefault="006F7F18" w:rsidP="006F7F18">
      <w:pPr>
        <w:pStyle w:val="ABody"/>
        <w:numPr>
          <w:ilvl w:val="0"/>
          <w:numId w:val="61"/>
        </w:numPr>
      </w:pPr>
      <w:r w:rsidRPr="006E5C83">
        <w:t xml:space="preserve"> Running late (mean = 3.4 in 2024) (no significant change in mean from 2023)</w:t>
      </w:r>
    </w:p>
    <w:p w14:paraId="45662336" w14:textId="77777777" w:rsidR="002471AC" w:rsidRPr="006E5C83" w:rsidRDefault="002471AC" w:rsidP="002471AC">
      <w:pPr>
        <w:pStyle w:val="ABody"/>
      </w:pPr>
      <w:r w:rsidRPr="006E5C83">
        <w:t>These were the same four top factors in 2023.</w:t>
      </w:r>
    </w:p>
    <w:p w14:paraId="0B82A4A5" w14:textId="77777777" w:rsidR="003561EF" w:rsidRDefault="003561EF">
      <w:pPr>
        <w:rPr>
          <w:rFonts w:ascii="Arial" w:hAnsi="Arial"/>
          <w:bCs/>
          <w:sz w:val="20"/>
          <w:szCs w:val="20"/>
          <w:lang w:val="en-US" w:eastAsia="en-AU"/>
        </w:rPr>
      </w:pPr>
      <w:r>
        <w:br w:type="page"/>
      </w:r>
    </w:p>
    <w:p w14:paraId="7A619905" w14:textId="58F6B4CB" w:rsidR="002471AC" w:rsidRPr="006E5C83" w:rsidRDefault="002471AC" w:rsidP="002471AC">
      <w:pPr>
        <w:pStyle w:val="ABody"/>
      </w:pPr>
      <w:r w:rsidRPr="006E5C83">
        <w:lastRenderedPageBreak/>
        <w:t>Also of note, the top three factors making motorists less likely to speed in 2024 were:</w:t>
      </w:r>
    </w:p>
    <w:p w14:paraId="699252DC" w14:textId="77777777" w:rsidR="006F7F18" w:rsidRPr="006E5C83" w:rsidRDefault="006F7F18" w:rsidP="006F7F18">
      <w:pPr>
        <w:pStyle w:val="ABody"/>
        <w:numPr>
          <w:ilvl w:val="0"/>
          <w:numId w:val="61"/>
        </w:numPr>
      </w:pPr>
      <w:r w:rsidRPr="006E5C83">
        <w:t>The roads are wet (mean = 2.0 in 2024 v 1.9 in 2023) (a significant increase)</w:t>
      </w:r>
    </w:p>
    <w:p w14:paraId="2D81C2BA" w14:textId="460B73ED" w:rsidR="006F7F18" w:rsidRPr="006E5C83" w:rsidRDefault="006F7F18" w:rsidP="006F7F18">
      <w:pPr>
        <w:pStyle w:val="ABody"/>
        <w:numPr>
          <w:ilvl w:val="0"/>
          <w:numId w:val="61"/>
        </w:numPr>
      </w:pPr>
      <w:r w:rsidRPr="006E5C83">
        <w:t xml:space="preserve">Have child passengers in the vehicle (mean = 2.4 in 2024 v 2.2 in 2023) </w:t>
      </w:r>
      <w:r w:rsidRPr="006E5C83">
        <w:br/>
        <w:t>(a significant increase)</w:t>
      </w:r>
    </w:p>
    <w:p w14:paraId="66181643" w14:textId="5D190170" w:rsidR="006F7F18" w:rsidRPr="006E5C83" w:rsidRDefault="006F7F18" w:rsidP="006F7F18">
      <w:pPr>
        <w:pStyle w:val="ABody"/>
        <w:numPr>
          <w:ilvl w:val="0"/>
          <w:numId w:val="61"/>
        </w:numPr>
      </w:pPr>
      <w:r w:rsidRPr="006E5C83">
        <w:t>At night (mean = 2.6 in 2024) (no change in mean from 2023)</w:t>
      </w:r>
    </w:p>
    <w:p w14:paraId="3C0F08E1" w14:textId="7AFD3313" w:rsidR="009C7D3B" w:rsidRPr="006E5C83" w:rsidRDefault="002471AC" w:rsidP="0057342B">
      <w:pPr>
        <w:pStyle w:val="ABody"/>
      </w:pPr>
      <w:r w:rsidRPr="006E5C83">
        <w:t>These were the same top 3 factors in 2023.</w:t>
      </w: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19B11DD3" w14:textId="77777777" w:rsidTr="009C7D3B">
        <w:tc>
          <w:tcPr>
            <w:tcW w:w="9072" w:type="dxa"/>
            <w:shd w:val="clear" w:color="auto" w:fill="E2EFD9" w:themeFill="accent6" w:themeFillTint="33"/>
          </w:tcPr>
          <w:p w14:paraId="27D4619A" w14:textId="0D9418DB" w:rsidR="009C7D3B" w:rsidRPr="009C7D3B" w:rsidRDefault="009C7D3B" w:rsidP="009C7D3B">
            <w:pPr>
              <w:spacing w:before="96" w:after="96" w:line="264" w:lineRule="auto"/>
              <w:rPr>
                <w:rFonts w:ascii="Arial" w:hAnsi="Arial"/>
                <w:sz w:val="20"/>
                <w:szCs w:val="20"/>
                <w:lang w:eastAsia="en-US"/>
              </w:rPr>
            </w:pPr>
            <w:r w:rsidRPr="006E5C83">
              <w:rPr>
                <w:rFonts w:ascii="Arial" w:hAnsi="Arial"/>
                <w:b/>
                <w:bCs/>
                <w:sz w:val="20"/>
                <w:szCs w:val="20"/>
                <w:lang w:eastAsia="en-US"/>
              </w:rPr>
              <w:t>Key take away</w:t>
            </w:r>
            <w:r w:rsidRPr="006E5C83">
              <w:rPr>
                <w:rFonts w:ascii="Arial" w:hAnsi="Arial"/>
                <w:sz w:val="20"/>
                <w:szCs w:val="20"/>
                <w:lang w:eastAsia="en-US"/>
              </w:rPr>
              <w:t xml:space="preserve"> – </w:t>
            </w:r>
            <w:bookmarkStart w:id="19" w:name="OLE_LINK41"/>
            <w:bookmarkStart w:id="20" w:name="OLE_LINK42"/>
            <w:r w:rsidR="0057342B" w:rsidRPr="006E5C83">
              <w:rPr>
                <w:rFonts w:ascii="Arial" w:hAnsi="Arial"/>
                <w:sz w:val="20"/>
                <w:szCs w:val="20"/>
                <w:lang w:eastAsia="en-US"/>
              </w:rPr>
              <w:t>The top factors that encouraged speeding were the same in 2024 as in 2023, with the top factor being ‘overtaking another vehicle’.</w:t>
            </w:r>
            <w:bookmarkEnd w:id="19"/>
            <w:bookmarkEnd w:id="20"/>
          </w:p>
        </w:tc>
      </w:tr>
    </w:tbl>
    <w:p w14:paraId="21E6FA9C" w14:textId="3278A673"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What speed do Queensland motorists have to be driving to feel they are ‘speeding’?</w:t>
      </w:r>
    </w:p>
    <w:p w14:paraId="3528E673" w14:textId="5DC212DE"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As part of the survey, motorists were asked how many </w:t>
      </w:r>
      <w:proofErr w:type="spellStart"/>
      <w:r w:rsidRPr="009C7D3B">
        <w:rPr>
          <w:rFonts w:ascii="Arial" w:hAnsi="Arial"/>
          <w:bCs/>
          <w:sz w:val="20"/>
          <w:szCs w:val="20"/>
          <w:lang w:val="en-US" w:eastAsia="en-AU"/>
        </w:rPr>
        <w:t>kilometres</w:t>
      </w:r>
      <w:proofErr w:type="spellEnd"/>
      <w:r w:rsidRPr="009C7D3B">
        <w:rPr>
          <w:rFonts w:ascii="Arial" w:hAnsi="Arial"/>
          <w:bCs/>
          <w:sz w:val="20"/>
          <w:szCs w:val="20"/>
          <w:lang w:val="en-US" w:eastAsia="en-AU"/>
        </w:rPr>
        <w:t xml:space="preserve"> per hour they would need to be driving before they personally considered themselves to be ‘speeding’ across 50 km/h, 60 km/h and 100 km/h speed </w:t>
      </w:r>
      <w:r w:rsidRPr="00C375CF">
        <w:rPr>
          <w:rFonts w:ascii="Arial" w:hAnsi="Arial"/>
          <w:bCs/>
          <w:sz w:val="20"/>
          <w:szCs w:val="20"/>
          <w:lang w:val="en-US" w:eastAsia="en-AU"/>
        </w:rPr>
        <w:t>zones (</w:t>
      </w:r>
      <w:r w:rsidRPr="00C375CF">
        <w:rPr>
          <w:rFonts w:ascii="Arial" w:hAnsi="Arial"/>
          <w:bCs/>
          <w:sz w:val="20"/>
          <w:szCs w:val="20"/>
          <w:lang w:val="en-US" w:eastAsia="en-AU"/>
        </w:rPr>
        <w:fldChar w:fldCharType="begin"/>
      </w:r>
      <w:r w:rsidRPr="00C375CF">
        <w:rPr>
          <w:rFonts w:ascii="Arial" w:hAnsi="Arial"/>
          <w:bCs/>
          <w:sz w:val="20"/>
          <w:szCs w:val="20"/>
          <w:lang w:val="en-US" w:eastAsia="en-AU"/>
        </w:rPr>
        <w:instrText xml:space="preserve"> REF _Ref109322940 </w:instrText>
      </w:r>
      <w:r w:rsidR="00C375CF">
        <w:rPr>
          <w:rFonts w:ascii="Arial" w:hAnsi="Arial"/>
          <w:bCs/>
          <w:sz w:val="20"/>
          <w:szCs w:val="20"/>
          <w:lang w:val="en-US" w:eastAsia="en-AU"/>
        </w:rPr>
        <w:instrText xml:space="preserve"> \* MERGEFORMAT </w:instrText>
      </w:r>
      <w:r w:rsidRPr="00C375CF">
        <w:rPr>
          <w:rFonts w:ascii="Arial" w:hAnsi="Arial"/>
          <w:bCs/>
          <w:sz w:val="20"/>
          <w:szCs w:val="20"/>
          <w:lang w:val="en-US" w:eastAsia="en-AU"/>
        </w:rPr>
        <w:fldChar w:fldCharType="separate"/>
      </w:r>
      <w:r w:rsidR="00A970F2" w:rsidRPr="00A970F2">
        <w:rPr>
          <w:rFonts w:ascii="Arial" w:hAnsi="Arial"/>
          <w:bCs/>
          <w:sz w:val="20"/>
          <w:szCs w:val="20"/>
          <w:lang w:eastAsia="en-US"/>
        </w:rPr>
        <w:t xml:space="preserve">Figure </w:t>
      </w:r>
      <w:r w:rsidR="00A970F2" w:rsidRPr="00A970F2">
        <w:rPr>
          <w:rFonts w:ascii="Arial" w:hAnsi="Arial"/>
          <w:bCs/>
          <w:noProof/>
          <w:sz w:val="20"/>
          <w:szCs w:val="20"/>
          <w:lang w:eastAsia="en-US"/>
        </w:rPr>
        <w:t>4</w:t>
      </w:r>
      <w:r w:rsidRPr="00C375CF">
        <w:rPr>
          <w:rFonts w:ascii="Arial" w:hAnsi="Arial"/>
          <w:bCs/>
          <w:sz w:val="20"/>
          <w:szCs w:val="20"/>
          <w:lang w:val="en-US" w:eastAsia="en-AU"/>
        </w:rPr>
        <w:fldChar w:fldCharType="end"/>
      </w:r>
      <w:r w:rsidRPr="00C375CF">
        <w:rPr>
          <w:rFonts w:ascii="Arial" w:hAnsi="Arial"/>
          <w:bCs/>
          <w:sz w:val="20"/>
          <w:szCs w:val="20"/>
          <w:lang w:val="en-US" w:eastAsia="en-AU"/>
        </w:rPr>
        <w:t>).</w:t>
      </w:r>
    </w:p>
    <w:p w14:paraId="7D1D90F5" w14:textId="24234AA2" w:rsidR="009C7D3B" w:rsidRDefault="009C7D3B" w:rsidP="009C7D3B">
      <w:pPr>
        <w:keepLines/>
        <w:spacing w:before="200" w:after="200" w:line="264" w:lineRule="auto"/>
        <w:rPr>
          <w:rFonts w:ascii="Arial" w:hAnsi="Arial"/>
          <w:b/>
          <w:sz w:val="16"/>
          <w:szCs w:val="16"/>
          <w:lang w:eastAsia="en-US"/>
        </w:rPr>
      </w:pPr>
      <w:r w:rsidRPr="009C7D3B">
        <w:rPr>
          <w:rFonts w:ascii="Arial" w:hAnsi="Arial"/>
          <w:bCs/>
          <w:sz w:val="20"/>
          <w:szCs w:val="20"/>
          <w:lang w:val="en-US" w:eastAsia="en-AU"/>
        </w:rPr>
        <w:t>In 202</w:t>
      </w:r>
      <w:r w:rsidR="00353386">
        <w:rPr>
          <w:rFonts w:ascii="Arial" w:hAnsi="Arial"/>
          <w:bCs/>
          <w:sz w:val="20"/>
          <w:szCs w:val="20"/>
          <w:lang w:val="en-US" w:eastAsia="en-AU"/>
        </w:rPr>
        <w:t>4</w:t>
      </w:r>
      <w:r w:rsidRPr="009C7D3B">
        <w:rPr>
          <w:rFonts w:ascii="Arial" w:hAnsi="Arial"/>
          <w:bCs/>
          <w:sz w:val="20"/>
          <w:szCs w:val="20"/>
          <w:lang w:val="en-US" w:eastAsia="en-AU"/>
        </w:rPr>
        <w:t xml:space="preserve">, motorists reported that they would have to be travelling </w:t>
      </w:r>
      <w:r w:rsidR="002471AC">
        <w:rPr>
          <w:rFonts w:ascii="Arial" w:hAnsi="Arial"/>
          <w:bCs/>
          <w:sz w:val="20"/>
          <w:szCs w:val="20"/>
          <w:lang w:val="en-US" w:eastAsia="en-AU"/>
        </w:rPr>
        <w:t>3.2</w:t>
      </w:r>
      <w:r w:rsidRPr="009C7D3B">
        <w:rPr>
          <w:rFonts w:ascii="Arial" w:hAnsi="Arial"/>
          <w:bCs/>
          <w:sz w:val="20"/>
          <w:szCs w:val="20"/>
          <w:lang w:val="en-US" w:eastAsia="en-AU"/>
        </w:rPr>
        <w:t xml:space="preserve"> km/h over the speed limit in 50 km/h speed zones to be considered speeding (SD = </w:t>
      </w:r>
      <w:r w:rsidR="002471AC">
        <w:rPr>
          <w:rFonts w:ascii="Arial" w:hAnsi="Arial"/>
          <w:bCs/>
          <w:sz w:val="20"/>
          <w:szCs w:val="20"/>
          <w:lang w:val="en-US" w:eastAsia="en-AU"/>
        </w:rPr>
        <w:t>3.0</w:t>
      </w:r>
      <w:r w:rsidRPr="009C7D3B">
        <w:rPr>
          <w:rFonts w:ascii="Arial" w:hAnsi="Arial"/>
          <w:bCs/>
          <w:sz w:val="20"/>
          <w:szCs w:val="20"/>
          <w:lang w:val="en-US" w:eastAsia="en-AU"/>
        </w:rPr>
        <w:t xml:space="preserve">, median = </w:t>
      </w:r>
      <w:r w:rsidR="002471AC">
        <w:rPr>
          <w:rFonts w:ascii="Arial" w:hAnsi="Arial"/>
          <w:bCs/>
          <w:sz w:val="20"/>
          <w:szCs w:val="20"/>
          <w:lang w:val="en-US" w:eastAsia="en-AU"/>
        </w:rPr>
        <w:t>2.0</w:t>
      </w:r>
      <w:r w:rsidRPr="009C7D3B">
        <w:rPr>
          <w:rFonts w:ascii="Arial" w:hAnsi="Arial"/>
          <w:bCs/>
          <w:sz w:val="20"/>
          <w:szCs w:val="20"/>
          <w:lang w:val="en-US" w:eastAsia="en-AU"/>
        </w:rPr>
        <w:t xml:space="preserve"> km/h), compared to </w:t>
      </w:r>
      <w:r w:rsidR="002471AC">
        <w:rPr>
          <w:rFonts w:ascii="Arial" w:hAnsi="Arial"/>
          <w:bCs/>
          <w:sz w:val="20"/>
          <w:szCs w:val="20"/>
          <w:lang w:val="en-US" w:eastAsia="en-AU"/>
        </w:rPr>
        <w:t>3.3</w:t>
      </w:r>
      <w:r w:rsidR="00353386">
        <w:rPr>
          <w:rFonts w:ascii="Arial" w:hAnsi="Arial"/>
          <w:bCs/>
          <w:sz w:val="20"/>
          <w:szCs w:val="20"/>
          <w:lang w:val="en-US" w:eastAsia="en-AU"/>
        </w:rPr>
        <w:t xml:space="preserve"> </w:t>
      </w:r>
      <w:r w:rsidRPr="009C7D3B">
        <w:rPr>
          <w:rFonts w:ascii="Arial" w:hAnsi="Arial"/>
          <w:bCs/>
          <w:sz w:val="20"/>
          <w:szCs w:val="20"/>
          <w:lang w:val="en-US" w:eastAsia="en-AU"/>
        </w:rPr>
        <w:t xml:space="preserve">km/h over the limit in 60 km/h zones (SD = </w:t>
      </w:r>
      <w:r w:rsidR="002471AC">
        <w:rPr>
          <w:rFonts w:ascii="Arial" w:hAnsi="Arial"/>
          <w:bCs/>
          <w:sz w:val="20"/>
          <w:szCs w:val="20"/>
          <w:lang w:val="en-US" w:eastAsia="en-AU"/>
        </w:rPr>
        <w:t>3.0</w:t>
      </w:r>
      <w:r w:rsidRPr="009C7D3B">
        <w:rPr>
          <w:rFonts w:ascii="Arial" w:hAnsi="Arial"/>
          <w:bCs/>
          <w:sz w:val="20"/>
          <w:szCs w:val="20"/>
          <w:lang w:val="en-US" w:eastAsia="en-AU"/>
        </w:rPr>
        <w:t xml:space="preserve">, median = </w:t>
      </w:r>
      <w:r w:rsidR="002471AC">
        <w:rPr>
          <w:rFonts w:ascii="Arial" w:hAnsi="Arial"/>
          <w:bCs/>
          <w:sz w:val="20"/>
          <w:szCs w:val="20"/>
          <w:lang w:val="en-US" w:eastAsia="en-AU"/>
        </w:rPr>
        <w:t>2.0</w:t>
      </w:r>
      <w:r w:rsidRPr="009C7D3B">
        <w:rPr>
          <w:rFonts w:ascii="Arial" w:hAnsi="Arial"/>
          <w:bCs/>
          <w:sz w:val="20"/>
          <w:szCs w:val="20"/>
          <w:lang w:val="en-US" w:eastAsia="en-AU"/>
        </w:rPr>
        <w:t xml:space="preserve"> km/h) and </w:t>
      </w:r>
      <w:r w:rsidR="002471AC">
        <w:rPr>
          <w:rFonts w:ascii="Arial" w:hAnsi="Arial"/>
          <w:bCs/>
          <w:sz w:val="20"/>
          <w:szCs w:val="20"/>
          <w:lang w:val="en-US" w:eastAsia="en-AU"/>
        </w:rPr>
        <w:t>4.1</w:t>
      </w:r>
      <w:r w:rsidRPr="009C7D3B">
        <w:rPr>
          <w:rFonts w:ascii="Arial" w:hAnsi="Arial"/>
          <w:bCs/>
          <w:sz w:val="20"/>
          <w:szCs w:val="20"/>
          <w:lang w:val="en-US" w:eastAsia="en-AU"/>
        </w:rPr>
        <w:t xml:space="preserve"> km/h over the limit in 100 km/h zones (SD = </w:t>
      </w:r>
      <w:r w:rsidR="002471AC">
        <w:rPr>
          <w:rFonts w:ascii="Arial" w:hAnsi="Arial"/>
          <w:bCs/>
          <w:sz w:val="20"/>
          <w:szCs w:val="20"/>
          <w:lang w:val="en-US" w:eastAsia="en-AU"/>
        </w:rPr>
        <w:t>3.9</w:t>
      </w:r>
      <w:r w:rsidRPr="009C7D3B">
        <w:rPr>
          <w:rFonts w:ascii="Arial" w:hAnsi="Arial"/>
          <w:bCs/>
          <w:sz w:val="20"/>
          <w:szCs w:val="20"/>
          <w:lang w:val="en-US" w:eastAsia="en-AU"/>
        </w:rPr>
        <w:t xml:space="preserve">, median = </w:t>
      </w:r>
      <w:r w:rsidR="002471AC">
        <w:rPr>
          <w:rFonts w:ascii="Arial" w:hAnsi="Arial"/>
          <w:bCs/>
          <w:sz w:val="20"/>
          <w:szCs w:val="20"/>
          <w:lang w:val="en-US" w:eastAsia="en-AU"/>
        </w:rPr>
        <w:t>3.0</w:t>
      </w:r>
      <w:r w:rsidRPr="009C7D3B">
        <w:rPr>
          <w:rFonts w:ascii="Arial" w:hAnsi="Arial"/>
          <w:bCs/>
          <w:sz w:val="20"/>
          <w:szCs w:val="20"/>
          <w:lang w:val="en-US" w:eastAsia="en-AU"/>
        </w:rPr>
        <w:t xml:space="preserve"> km/h)</w:t>
      </w:r>
      <w:r w:rsidRPr="009C7D3B">
        <w:rPr>
          <w:rFonts w:ascii="Arial" w:hAnsi="Arial"/>
          <w:b/>
          <w:sz w:val="16"/>
          <w:szCs w:val="16"/>
          <w:lang w:eastAsia="en-US"/>
        </w:rPr>
        <w:t>.</w:t>
      </w:r>
    </w:p>
    <w:p w14:paraId="78F2E611" w14:textId="1F1CC418" w:rsidR="0057342B" w:rsidRDefault="0057342B" w:rsidP="009C7D3B">
      <w:pPr>
        <w:keepLines/>
        <w:spacing w:before="200" w:after="200" w:line="264" w:lineRule="auto"/>
        <w:rPr>
          <w:rFonts w:ascii="Arial" w:hAnsi="Arial"/>
          <w:bCs/>
          <w:sz w:val="20"/>
          <w:szCs w:val="20"/>
          <w:lang w:val="en-US" w:eastAsia="en-AU"/>
        </w:rPr>
      </w:pPr>
      <w:r w:rsidRPr="0057342B">
        <w:rPr>
          <w:rFonts w:ascii="Arial" w:hAnsi="Arial"/>
          <w:bCs/>
          <w:sz w:val="20"/>
          <w:szCs w:val="20"/>
          <w:lang w:val="en-US" w:eastAsia="en-AU"/>
        </w:rPr>
        <w:t>There were no statistically significant differences overall or within speed segments from 2023 to 2024</w:t>
      </w:r>
      <w:r>
        <w:rPr>
          <w:rFonts w:ascii="Arial" w:hAnsi="Arial"/>
          <w:bCs/>
          <w:sz w:val="20"/>
          <w:szCs w:val="20"/>
          <w:lang w:val="en-US" w:eastAsia="en-AU"/>
        </w:rPr>
        <w:t>.</w:t>
      </w:r>
    </w:p>
    <w:p w14:paraId="7D97BB24" w14:textId="77C6B1DF" w:rsidR="009C7D3B" w:rsidRPr="006F7F18" w:rsidRDefault="0057342B" w:rsidP="006F7F18">
      <w:pPr>
        <w:pStyle w:val="ABody"/>
      </w:pPr>
      <w:r w:rsidRPr="00595BAB">
        <w:t xml:space="preserve">Between-group analyses revealed significant differences in perceptions of speeding between each of the speeding segments for all three of the speed zones. Motorists in the Moderate-excessive speeding segment reported perceiving speeding as being a significantly higher number of </w:t>
      </w:r>
      <w:proofErr w:type="spellStart"/>
      <w:r w:rsidRPr="00595BAB">
        <w:t>kilometres</w:t>
      </w:r>
      <w:proofErr w:type="spellEnd"/>
      <w:r w:rsidRPr="00595BAB">
        <w:t xml:space="preserve"> per hour over the speed limit than those in the Compliant and Low-level speeding segments. Similarly, motorists in the Low-level speeding segment reported perceiving speeding as being a significantly higher number of </w:t>
      </w:r>
      <w:proofErr w:type="spellStart"/>
      <w:r w:rsidRPr="00595BAB">
        <w:t>kilometres</w:t>
      </w:r>
      <w:proofErr w:type="spellEnd"/>
      <w:r w:rsidRPr="00595BAB">
        <w:t xml:space="preserve"> per hour over the speed limit than those in the Compliant segment. </w:t>
      </w:r>
      <w:bookmarkStart w:id="21" w:name="_Ref74935482"/>
      <w:bookmarkStart w:id="22" w:name="_Ref76551378"/>
    </w:p>
    <w:p w14:paraId="40F34392" w14:textId="24D57185" w:rsidR="009C7D3B" w:rsidRPr="009C7D3B" w:rsidRDefault="009C7D3B" w:rsidP="009C7D3B">
      <w:pPr>
        <w:tabs>
          <w:tab w:val="left" w:pos="426"/>
        </w:tabs>
        <w:spacing w:before="200" w:after="40"/>
        <w:ind w:left="720" w:right="786"/>
        <w:jc w:val="center"/>
        <w:rPr>
          <w:rFonts w:ascii="Arial" w:hAnsi="Arial"/>
          <w:bCs/>
          <w:sz w:val="18"/>
          <w:szCs w:val="20"/>
          <w:lang w:eastAsia="en-US"/>
        </w:rPr>
      </w:pPr>
      <w:bookmarkStart w:id="23" w:name="_Ref109322940"/>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sidR="00A970F2">
        <w:rPr>
          <w:rFonts w:ascii="Arial" w:hAnsi="Arial"/>
          <w:bCs/>
          <w:noProof/>
          <w:sz w:val="18"/>
          <w:szCs w:val="20"/>
          <w:lang w:eastAsia="en-US"/>
        </w:rPr>
        <w:t>4</w:t>
      </w:r>
      <w:r w:rsidRPr="009C7D3B">
        <w:rPr>
          <w:rFonts w:ascii="Arial" w:hAnsi="Arial"/>
          <w:bCs/>
          <w:noProof/>
          <w:sz w:val="18"/>
          <w:szCs w:val="20"/>
          <w:lang w:eastAsia="en-US"/>
        </w:rPr>
        <w:fldChar w:fldCharType="end"/>
      </w:r>
      <w:bookmarkEnd w:id="21"/>
      <w:bookmarkEnd w:id="22"/>
      <w:bookmarkEnd w:id="23"/>
      <w:r w:rsidRPr="009C7D3B">
        <w:rPr>
          <w:rFonts w:ascii="Arial" w:hAnsi="Arial"/>
          <w:bCs/>
          <w:sz w:val="18"/>
          <w:szCs w:val="20"/>
          <w:lang w:eastAsia="en-US"/>
        </w:rPr>
        <w:t xml:space="preserve">. How many kilometres over the speed limit </w:t>
      </w:r>
      <w:proofErr w:type="gramStart"/>
      <w:r w:rsidRPr="009C7D3B">
        <w:rPr>
          <w:rFonts w:ascii="Arial" w:hAnsi="Arial"/>
          <w:bCs/>
          <w:sz w:val="18"/>
          <w:szCs w:val="20"/>
          <w:lang w:eastAsia="en-US"/>
        </w:rPr>
        <w:t>was considered to be</w:t>
      </w:r>
      <w:proofErr w:type="gramEnd"/>
      <w:r w:rsidRPr="009C7D3B">
        <w:rPr>
          <w:rFonts w:ascii="Arial" w:hAnsi="Arial"/>
          <w:bCs/>
          <w:sz w:val="18"/>
          <w:szCs w:val="20"/>
          <w:lang w:eastAsia="en-US"/>
        </w:rPr>
        <w:t xml:space="preserve"> speeding by Queensland motorists (N=900 in August-September 2020, N=901 in May 202, N=944, April-May 2022</w:t>
      </w:r>
      <w:r w:rsidR="00353386">
        <w:rPr>
          <w:rFonts w:ascii="Arial" w:hAnsi="Arial"/>
          <w:bCs/>
          <w:sz w:val="18"/>
          <w:szCs w:val="20"/>
          <w:lang w:eastAsia="en-US"/>
        </w:rPr>
        <w:t xml:space="preserve">, </w:t>
      </w:r>
      <w:r w:rsidR="00206C71">
        <w:rPr>
          <w:rFonts w:ascii="Arial" w:hAnsi="Arial"/>
          <w:bCs/>
          <w:sz w:val="18"/>
          <w:szCs w:val="20"/>
          <w:lang w:eastAsia="en-US"/>
        </w:rPr>
        <w:t>N</w:t>
      </w:r>
      <w:r w:rsidRPr="009C7D3B">
        <w:rPr>
          <w:rFonts w:ascii="Arial" w:hAnsi="Arial"/>
          <w:bCs/>
          <w:sz w:val="18"/>
          <w:szCs w:val="20"/>
          <w:lang w:eastAsia="en-US"/>
        </w:rPr>
        <w:t>=942 in April-May 2023</w:t>
      </w:r>
      <w:r w:rsidR="00353386">
        <w:rPr>
          <w:rFonts w:ascii="Arial" w:hAnsi="Arial"/>
          <w:bCs/>
          <w:sz w:val="18"/>
          <w:szCs w:val="20"/>
          <w:lang w:eastAsia="en-US"/>
        </w:rPr>
        <w:t xml:space="preserve"> and </w:t>
      </w:r>
      <w:r w:rsidR="00206C71">
        <w:rPr>
          <w:rFonts w:ascii="Arial" w:hAnsi="Arial"/>
          <w:bCs/>
          <w:sz w:val="18"/>
          <w:szCs w:val="20"/>
          <w:lang w:eastAsia="en-US"/>
        </w:rPr>
        <w:t>N</w:t>
      </w:r>
      <w:r w:rsidR="00353386">
        <w:rPr>
          <w:rFonts w:ascii="Arial" w:hAnsi="Arial"/>
          <w:bCs/>
          <w:sz w:val="18"/>
          <w:szCs w:val="20"/>
          <w:lang w:eastAsia="en-US"/>
        </w:rPr>
        <w:t>=</w:t>
      </w:r>
      <w:r w:rsidR="007E7C22">
        <w:rPr>
          <w:rFonts w:ascii="Arial" w:hAnsi="Arial"/>
          <w:bCs/>
          <w:sz w:val="18"/>
          <w:szCs w:val="20"/>
          <w:lang w:eastAsia="en-US"/>
        </w:rPr>
        <w:t>926</w:t>
      </w:r>
      <w:r w:rsidR="00353386">
        <w:rPr>
          <w:rFonts w:ascii="Arial" w:hAnsi="Arial"/>
          <w:bCs/>
          <w:sz w:val="18"/>
          <w:szCs w:val="20"/>
          <w:lang w:eastAsia="en-US"/>
        </w:rPr>
        <w:t xml:space="preserve"> in April-May 2024</w:t>
      </w:r>
      <w:r w:rsidRPr="009C7D3B">
        <w:rPr>
          <w:rFonts w:ascii="Arial" w:hAnsi="Arial"/>
          <w:bCs/>
          <w:sz w:val="18"/>
          <w:szCs w:val="20"/>
          <w:lang w:eastAsia="en-US"/>
        </w:rPr>
        <w:t>)</w:t>
      </w:r>
    </w:p>
    <w:p w14:paraId="6B1FF51A" w14:textId="796D86D5" w:rsidR="00B52DAB" w:rsidRDefault="00B52DAB" w:rsidP="009C7D3B">
      <w:pPr>
        <w:spacing w:line="264" w:lineRule="auto"/>
        <w:jc w:val="center"/>
        <w:rPr>
          <w:rFonts w:ascii="Arial" w:hAnsi="Arial" w:cs="Arial"/>
          <w:i/>
          <w:color w:val="000000"/>
          <w:sz w:val="18"/>
          <w:szCs w:val="17"/>
          <w:lang w:eastAsia="en-US"/>
        </w:rPr>
      </w:pPr>
      <w:r w:rsidRPr="00B52DAB">
        <w:rPr>
          <w:rFonts w:ascii="Arial" w:hAnsi="Arial" w:cs="Arial"/>
          <w:i/>
          <w:noProof/>
          <w:color w:val="000000"/>
          <w:sz w:val="18"/>
          <w:szCs w:val="17"/>
          <w:lang w:eastAsia="en-US"/>
        </w:rPr>
        <w:drawing>
          <wp:inline distT="0" distB="0" distL="0" distR="0" wp14:anchorId="79DAA27F" wp14:editId="0E59CB8D">
            <wp:extent cx="5539740" cy="300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9740" cy="3001010"/>
                    </a:xfrm>
                    <a:prstGeom prst="rect">
                      <a:avLst/>
                    </a:prstGeom>
                  </pic:spPr>
                </pic:pic>
              </a:graphicData>
            </a:graphic>
          </wp:inline>
        </w:drawing>
      </w:r>
    </w:p>
    <w:p w14:paraId="347CA3CA" w14:textId="51F62616"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Question: We would first like to understand what you consider as ‘speeding’, when driving a vehicle on Queensland roads. If travelling in in each of the following speed zones, how many kilometres per hour would you need to travel before you personally considered yourself to be ‘speeding’? (Base: All participants)</w:t>
      </w:r>
      <w:r w:rsidRPr="009C7D3B">
        <w:rPr>
          <w:rFonts w:ascii="Arial" w:hAnsi="Arial" w:cs="Arial"/>
          <w:i/>
          <w:color w:val="000000"/>
          <w:sz w:val="18"/>
          <w:szCs w:val="17"/>
          <w:lang w:eastAsia="en-US"/>
        </w:rPr>
        <w:br/>
      </w:r>
    </w:p>
    <w:p w14:paraId="2CA443CA" w14:textId="77777777" w:rsidR="009C7D3B" w:rsidRDefault="009C7D3B" w:rsidP="009C7D3B">
      <w:pPr>
        <w:spacing w:line="264" w:lineRule="auto"/>
        <w:jc w:val="center"/>
        <w:rPr>
          <w:rFonts w:ascii="Arial" w:hAnsi="Arial" w:cs="Arial"/>
          <w:i/>
          <w:color w:val="000000"/>
          <w:sz w:val="18"/>
          <w:szCs w:val="17"/>
          <w:lang w:eastAsia="en-US"/>
        </w:rPr>
      </w:pPr>
    </w:p>
    <w:p w14:paraId="0A9B2DE8" w14:textId="77777777" w:rsidR="003561EF" w:rsidRPr="009C7D3B" w:rsidRDefault="003561EF" w:rsidP="009C7D3B">
      <w:pPr>
        <w:spacing w:line="264" w:lineRule="auto"/>
        <w:jc w:val="center"/>
        <w:rPr>
          <w:rFonts w:ascii="Arial" w:hAnsi="Arial" w:cs="Arial"/>
          <w:i/>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30619387" w14:textId="77777777" w:rsidTr="009C7D3B">
        <w:tc>
          <w:tcPr>
            <w:tcW w:w="9072" w:type="dxa"/>
            <w:shd w:val="clear" w:color="auto" w:fill="E2EFD9" w:themeFill="accent6" w:themeFillTint="33"/>
          </w:tcPr>
          <w:p w14:paraId="34C97A32" w14:textId="163F75B6"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sidR="0057342B" w:rsidRPr="009C7D3B">
              <w:rPr>
                <w:rFonts w:ascii="Arial" w:hAnsi="Arial"/>
                <w:sz w:val="20"/>
                <w:szCs w:val="20"/>
                <w:lang w:eastAsia="en-US"/>
              </w:rPr>
              <w:t>Motorists have the same broad personal definition of speeding in 202</w:t>
            </w:r>
            <w:r w:rsidR="0057342B">
              <w:rPr>
                <w:rFonts w:ascii="Arial" w:hAnsi="Arial"/>
                <w:sz w:val="20"/>
                <w:szCs w:val="20"/>
                <w:lang w:eastAsia="en-US"/>
              </w:rPr>
              <w:t>4</w:t>
            </w:r>
            <w:r w:rsidR="0057342B" w:rsidRPr="009C7D3B">
              <w:rPr>
                <w:rFonts w:ascii="Arial" w:hAnsi="Arial"/>
                <w:sz w:val="20"/>
                <w:szCs w:val="20"/>
                <w:lang w:eastAsia="en-US"/>
              </w:rPr>
              <w:t xml:space="preserve"> as in 202</w:t>
            </w:r>
            <w:r w:rsidR="0057342B">
              <w:rPr>
                <w:rFonts w:ascii="Arial" w:hAnsi="Arial"/>
                <w:sz w:val="20"/>
                <w:szCs w:val="20"/>
                <w:lang w:eastAsia="en-US"/>
              </w:rPr>
              <w:t>3</w:t>
            </w:r>
            <w:r w:rsidR="0057342B" w:rsidRPr="009C7D3B">
              <w:rPr>
                <w:rFonts w:ascii="Arial" w:hAnsi="Arial"/>
                <w:sz w:val="20"/>
                <w:szCs w:val="20"/>
                <w:lang w:eastAsia="en-US"/>
              </w:rPr>
              <w:t>.</w:t>
            </w:r>
            <w:r w:rsidR="0057342B">
              <w:rPr>
                <w:rFonts w:ascii="Arial" w:hAnsi="Arial"/>
                <w:sz w:val="20"/>
                <w:szCs w:val="20"/>
                <w:lang w:eastAsia="en-US"/>
              </w:rPr>
              <w:t xml:space="preserve"> </w:t>
            </w:r>
            <w:r w:rsidR="0057342B" w:rsidRPr="003D196B">
              <w:rPr>
                <w:rFonts w:ascii="Arial" w:hAnsi="Arial"/>
                <w:sz w:val="20"/>
                <w:szCs w:val="20"/>
                <w:lang w:eastAsia="en-US"/>
              </w:rPr>
              <w:t xml:space="preserve">Motorists in the Moderate-excessive speeding segment </w:t>
            </w:r>
            <w:r w:rsidR="0057342B">
              <w:rPr>
                <w:rFonts w:ascii="Arial" w:hAnsi="Arial"/>
                <w:sz w:val="20"/>
                <w:szCs w:val="20"/>
                <w:lang w:eastAsia="en-US"/>
              </w:rPr>
              <w:t xml:space="preserve">had </w:t>
            </w:r>
            <w:r w:rsidR="0057342B" w:rsidRPr="003D196B">
              <w:rPr>
                <w:rFonts w:ascii="Arial" w:hAnsi="Arial"/>
                <w:sz w:val="20"/>
                <w:szCs w:val="20"/>
                <w:lang w:eastAsia="en-US"/>
              </w:rPr>
              <w:t xml:space="preserve">significantly </w:t>
            </w:r>
            <w:r w:rsidR="0057342B">
              <w:rPr>
                <w:rFonts w:ascii="Arial" w:hAnsi="Arial"/>
                <w:sz w:val="20"/>
                <w:szCs w:val="20"/>
                <w:lang w:eastAsia="en-US"/>
              </w:rPr>
              <w:t xml:space="preserve">more liberal definitions of what constitutes speeding compared to </w:t>
            </w:r>
            <w:r w:rsidR="0057342B" w:rsidRPr="003D196B">
              <w:rPr>
                <w:rFonts w:ascii="Arial" w:hAnsi="Arial"/>
                <w:sz w:val="20"/>
                <w:szCs w:val="20"/>
                <w:lang w:eastAsia="en-US"/>
              </w:rPr>
              <w:t>those in the Low-level speeding segment</w:t>
            </w:r>
            <w:r w:rsidR="0057342B">
              <w:rPr>
                <w:rFonts w:ascii="Arial" w:hAnsi="Arial"/>
                <w:sz w:val="20"/>
                <w:szCs w:val="20"/>
                <w:lang w:eastAsia="en-US"/>
              </w:rPr>
              <w:t xml:space="preserve">, who in turn had more liberal definitions </w:t>
            </w:r>
            <w:r w:rsidR="0057342B" w:rsidRPr="003D196B">
              <w:rPr>
                <w:rFonts w:ascii="Arial" w:hAnsi="Arial"/>
                <w:sz w:val="20"/>
                <w:szCs w:val="20"/>
                <w:lang w:eastAsia="en-US"/>
              </w:rPr>
              <w:t>than those in the Compliant segment.</w:t>
            </w:r>
          </w:p>
        </w:tc>
      </w:tr>
    </w:tbl>
    <w:p w14:paraId="624B58CA" w14:textId="00326FAE"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How have attitudes towards speeding changed in 202</w:t>
      </w:r>
      <w:r w:rsidR="00353386">
        <w:rPr>
          <w:rFonts w:ascii="Arial" w:hAnsi="Arial"/>
          <w:b/>
          <w:color w:val="0070C0"/>
          <w:sz w:val="22"/>
          <w:szCs w:val="22"/>
          <w:lang w:val="en-US" w:eastAsia="en-AU"/>
        </w:rPr>
        <w:t>4</w:t>
      </w:r>
      <w:r w:rsidRPr="009C7D3B">
        <w:rPr>
          <w:rFonts w:ascii="Arial" w:hAnsi="Arial"/>
          <w:b/>
          <w:color w:val="0070C0"/>
          <w:sz w:val="22"/>
          <w:szCs w:val="22"/>
          <w:lang w:val="en-US" w:eastAsia="en-AU"/>
        </w:rPr>
        <w:t>?</w:t>
      </w:r>
    </w:p>
    <w:p w14:paraId="3238F1A0" w14:textId="7CFB9E6F" w:rsidR="008078B8" w:rsidRPr="009C7D3B" w:rsidRDefault="009C7D3B" w:rsidP="009C7D3B">
      <w:pPr>
        <w:keepLines/>
        <w:spacing w:before="200" w:after="200" w:line="264" w:lineRule="auto"/>
        <w:rPr>
          <w:rFonts w:ascii="Arial" w:hAnsi="Arial"/>
          <w:bCs/>
          <w:sz w:val="20"/>
          <w:szCs w:val="20"/>
          <w:lang w:eastAsia="en-US"/>
        </w:rPr>
      </w:pPr>
      <w:r w:rsidRPr="009C7D3B">
        <w:rPr>
          <w:rFonts w:ascii="Arial" w:hAnsi="Arial"/>
          <w:bCs/>
          <w:sz w:val="20"/>
          <w:szCs w:val="20"/>
          <w:lang w:eastAsia="en-US"/>
        </w:rPr>
        <w:t xml:space="preserve">Using a five-point Likert scale (where 1=Strongly disagree and 5=Strongly agree), motorists were asked to rate how much they agreed or disagreed with a range of statements about speeding or the risks of speeding. </w:t>
      </w:r>
      <w:r w:rsidR="006F7F18">
        <w:rPr>
          <w:rFonts w:ascii="Arial" w:hAnsi="Arial"/>
          <w:bCs/>
          <w:sz w:val="20"/>
          <w:szCs w:val="20"/>
          <w:lang w:eastAsia="en-US"/>
        </w:rPr>
        <w:t xml:space="preserve"> </w:t>
      </w:r>
    </w:p>
    <w:p w14:paraId="0BD25311" w14:textId="63B7F093" w:rsidR="008078B8" w:rsidRDefault="00981CA4" w:rsidP="008078B8">
      <w:pPr>
        <w:pStyle w:val="ABody"/>
        <w:rPr>
          <w:bCs w:val="0"/>
        </w:rPr>
      </w:pPr>
      <w:r>
        <w:t xml:space="preserve">Results showed </w:t>
      </w:r>
      <w:proofErr w:type="gramStart"/>
      <w:r>
        <w:rPr>
          <w:bCs w:val="0"/>
        </w:rPr>
        <w:t>a number of</w:t>
      </w:r>
      <w:proofErr w:type="gramEnd"/>
      <w:r>
        <w:rPr>
          <w:bCs w:val="0"/>
        </w:rPr>
        <w:t xml:space="preserve"> significant differences in overall mean agreement ratings from 2023 to 2024. </w:t>
      </w:r>
      <w:proofErr w:type="gramStart"/>
      <w:r w:rsidR="008078B8">
        <w:rPr>
          <w:bCs w:val="0"/>
        </w:rPr>
        <w:t>In particular, there</w:t>
      </w:r>
      <w:proofErr w:type="gramEnd"/>
      <w:r w:rsidR="008078B8">
        <w:rPr>
          <w:bCs w:val="0"/>
        </w:rPr>
        <w:t xml:space="preserve"> was an </w:t>
      </w:r>
      <w:proofErr w:type="spellStart"/>
      <w:r w:rsidR="008078B8">
        <w:rPr>
          <w:bCs w:val="0"/>
        </w:rPr>
        <w:t>unfavourable</w:t>
      </w:r>
      <w:proofErr w:type="spellEnd"/>
      <w:r w:rsidR="008078B8">
        <w:rPr>
          <w:bCs w:val="0"/>
        </w:rPr>
        <w:t xml:space="preserve"> shift in attitude </w:t>
      </w:r>
      <w:r w:rsidR="00F44A37">
        <w:rPr>
          <w:bCs w:val="0"/>
        </w:rPr>
        <w:t xml:space="preserve">and perception of risk </w:t>
      </w:r>
      <w:r w:rsidR="008078B8">
        <w:rPr>
          <w:bCs w:val="0"/>
        </w:rPr>
        <w:t xml:space="preserve">on the following items: </w:t>
      </w:r>
    </w:p>
    <w:p w14:paraId="1EC95D83" w14:textId="7FD7183D" w:rsidR="008078B8" w:rsidRDefault="008078B8" w:rsidP="008078B8">
      <w:pPr>
        <w:pStyle w:val="ABody"/>
        <w:numPr>
          <w:ilvl w:val="0"/>
          <w:numId w:val="85"/>
        </w:numPr>
        <w:rPr>
          <w:bCs w:val="0"/>
        </w:rPr>
      </w:pPr>
      <w:r w:rsidRPr="00490123">
        <w:rPr>
          <w:bCs w:val="0"/>
        </w:rPr>
        <w:t>The faster you drive, the more severe the crash</w:t>
      </w:r>
      <w:r>
        <w:rPr>
          <w:bCs w:val="0"/>
        </w:rPr>
        <w:t xml:space="preserve"> (mean = 4.4 in 2023 vs 4.3 in 2024). </w:t>
      </w:r>
    </w:p>
    <w:p w14:paraId="2E15361E" w14:textId="77777777" w:rsidR="008078B8" w:rsidRPr="008078B8" w:rsidRDefault="008078B8" w:rsidP="008078B8">
      <w:pPr>
        <w:pStyle w:val="ABody"/>
        <w:numPr>
          <w:ilvl w:val="0"/>
          <w:numId w:val="85"/>
        </w:numPr>
      </w:pPr>
      <w:r w:rsidRPr="00490123">
        <w:t>I am less likely than others to be involved in a crash due to speeding</w:t>
      </w:r>
      <w:r>
        <w:t xml:space="preserve"> (mean = 2.8 in 2023 v 2.9 in 2024)</w:t>
      </w:r>
    </w:p>
    <w:p w14:paraId="7EC9FA55" w14:textId="52E4CAEB" w:rsidR="008078B8" w:rsidRDefault="008078B8" w:rsidP="008078B8">
      <w:pPr>
        <w:pStyle w:val="ABody"/>
        <w:rPr>
          <w:bCs w:val="0"/>
        </w:rPr>
      </w:pPr>
      <w:r>
        <w:rPr>
          <w:bCs w:val="0"/>
        </w:rPr>
        <w:t xml:space="preserve">Conversely, there was a </w:t>
      </w:r>
      <w:proofErr w:type="spellStart"/>
      <w:r>
        <w:rPr>
          <w:bCs w:val="0"/>
        </w:rPr>
        <w:t>favourable</w:t>
      </w:r>
      <w:proofErr w:type="spellEnd"/>
      <w:r>
        <w:rPr>
          <w:bCs w:val="0"/>
        </w:rPr>
        <w:t xml:space="preserve"> shift in attitude </w:t>
      </w:r>
      <w:r w:rsidR="00F44A37">
        <w:rPr>
          <w:bCs w:val="0"/>
        </w:rPr>
        <w:t xml:space="preserve">and perception of risk </w:t>
      </w:r>
      <w:r>
        <w:rPr>
          <w:bCs w:val="0"/>
        </w:rPr>
        <w:t>on the following items:</w:t>
      </w:r>
    </w:p>
    <w:p w14:paraId="25957C20" w14:textId="77777777" w:rsidR="008078B8" w:rsidRDefault="008078B8" w:rsidP="008078B8">
      <w:pPr>
        <w:pStyle w:val="ABody"/>
        <w:numPr>
          <w:ilvl w:val="0"/>
          <w:numId w:val="68"/>
        </w:numPr>
      </w:pPr>
      <w:r w:rsidRPr="00490123">
        <w:t>Low-level speeding is a major contributor to crashes</w:t>
      </w:r>
      <w:r>
        <w:t xml:space="preserve"> (mean = 3.1 in 2023 v 3.3 in 2024)</w:t>
      </w:r>
    </w:p>
    <w:p w14:paraId="72C7AB2B" w14:textId="77777777" w:rsidR="008078B8" w:rsidRDefault="008078B8" w:rsidP="008078B8">
      <w:pPr>
        <w:pStyle w:val="ABody"/>
        <w:numPr>
          <w:ilvl w:val="0"/>
          <w:numId w:val="68"/>
        </w:numPr>
      </w:pPr>
      <w:r w:rsidRPr="00490123">
        <w:t>The Government uses all money collected from speed camera fines for road safety programs and improvements in Queensland</w:t>
      </w:r>
      <w:r>
        <w:t xml:space="preserve"> (mean = 2.7 in 2023 v 2.8 in 2024)</w:t>
      </w:r>
    </w:p>
    <w:p w14:paraId="70FE7EC3" w14:textId="77777777" w:rsidR="008078B8" w:rsidRDefault="008078B8" w:rsidP="008078B8">
      <w:pPr>
        <w:pStyle w:val="ABody"/>
        <w:numPr>
          <w:ilvl w:val="0"/>
          <w:numId w:val="68"/>
        </w:numPr>
      </w:pPr>
      <w:r w:rsidRPr="00490123">
        <w:t>I am likely to be caught by police if I speed</w:t>
      </w:r>
      <w:r>
        <w:t xml:space="preserve"> (mean = 3.7 in 2023 v 3.8 in 2024)</w:t>
      </w:r>
    </w:p>
    <w:p w14:paraId="6E51FFA4" w14:textId="63F4A27A" w:rsidR="008078B8" w:rsidRDefault="00F44A37" w:rsidP="008078B8">
      <w:pPr>
        <w:pStyle w:val="ABody"/>
      </w:pPr>
      <w:r>
        <w:t>Results also</w:t>
      </w:r>
      <w:r w:rsidR="008078B8">
        <w:t xml:space="preserve"> showed that compared to the Compliant and Low-level speeding segments, motorists in the Moderate-excessive speeding segment had significantly less </w:t>
      </w:r>
      <w:proofErr w:type="spellStart"/>
      <w:r w:rsidR="008078B8">
        <w:t>favourable</w:t>
      </w:r>
      <w:proofErr w:type="spellEnd"/>
      <w:r w:rsidR="008078B8">
        <w:t xml:space="preserve"> attitudes towards speeding on most survey items. </w:t>
      </w:r>
      <w:r>
        <w:t>C</w:t>
      </w:r>
      <w:r w:rsidR="008078B8">
        <w:t xml:space="preserve">ompared to the Compliant segment, motorists in the Low-level speeding segment had significantly less </w:t>
      </w:r>
      <w:proofErr w:type="spellStart"/>
      <w:r w:rsidR="008078B8">
        <w:t>favourable</w:t>
      </w:r>
      <w:proofErr w:type="spellEnd"/>
      <w:r w:rsidR="008078B8">
        <w:t xml:space="preserve"> attitudes towards speeding on most survey items. </w:t>
      </w:r>
    </w:p>
    <w:p w14:paraId="2A1D303A" w14:textId="0ACAAF2C" w:rsidR="009C7D3B" w:rsidRPr="00F44A37" w:rsidRDefault="008078B8" w:rsidP="00F44A37">
      <w:pPr>
        <w:pStyle w:val="ABody"/>
      </w:pPr>
      <w:r>
        <w:t xml:space="preserve">Overall, these results highlight that lower levels of compliance are associated with less </w:t>
      </w:r>
      <w:proofErr w:type="spellStart"/>
      <w:r>
        <w:t>favourable</w:t>
      </w:r>
      <w:proofErr w:type="spellEnd"/>
      <w:r>
        <w:t xml:space="preserve"> attitudes and perceptions of risk related to speeding.</w:t>
      </w: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0D3383DC" w14:textId="77777777" w:rsidTr="009C7D3B">
        <w:tc>
          <w:tcPr>
            <w:tcW w:w="9072" w:type="dxa"/>
            <w:shd w:val="clear" w:color="auto" w:fill="E2EFD9" w:themeFill="accent6" w:themeFillTint="33"/>
          </w:tcPr>
          <w:p w14:paraId="3CCFDBE4" w14:textId="689A083A" w:rsidR="009C7D3B" w:rsidRPr="009C7D3B"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sidR="00F44A37">
              <w:rPr>
                <w:rFonts w:ascii="Arial" w:hAnsi="Arial"/>
                <w:sz w:val="20"/>
                <w:szCs w:val="20"/>
                <w:lang w:eastAsia="en-US"/>
              </w:rPr>
              <w:t>There were favourable shifts in attitude</w:t>
            </w:r>
            <w:r w:rsidR="004B73A6">
              <w:rPr>
                <w:rFonts w:ascii="Arial" w:hAnsi="Arial"/>
                <w:sz w:val="20"/>
                <w:szCs w:val="20"/>
                <w:lang w:eastAsia="en-US"/>
              </w:rPr>
              <w:t>s</w:t>
            </w:r>
            <w:r w:rsidR="00F44A37">
              <w:rPr>
                <w:rFonts w:ascii="Arial" w:hAnsi="Arial"/>
                <w:sz w:val="20"/>
                <w:szCs w:val="20"/>
                <w:lang w:eastAsia="en-US"/>
              </w:rPr>
              <w:t xml:space="preserve"> on three survey items and unfavourable shifts in attitude</w:t>
            </w:r>
            <w:r w:rsidR="004B73A6">
              <w:rPr>
                <w:rFonts w:ascii="Arial" w:hAnsi="Arial"/>
                <w:sz w:val="20"/>
                <w:szCs w:val="20"/>
                <w:lang w:eastAsia="en-US"/>
              </w:rPr>
              <w:t>s</w:t>
            </w:r>
            <w:r w:rsidR="00F44A37">
              <w:rPr>
                <w:rFonts w:ascii="Arial" w:hAnsi="Arial"/>
                <w:sz w:val="20"/>
                <w:szCs w:val="20"/>
                <w:lang w:eastAsia="en-US"/>
              </w:rPr>
              <w:t xml:space="preserve"> on two survey items. </w:t>
            </w:r>
            <w:r w:rsidR="00F44A37" w:rsidRPr="009C7D3B">
              <w:rPr>
                <w:rFonts w:ascii="Arial" w:hAnsi="Arial"/>
                <w:sz w:val="20"/>
                <w:szCs w:val="20"/>
                <w:lang w:eastAsia="en-US"/>
              </w:rPr>
              <w:t>Motorists in the Moderate-excessive and Low-level speeding segments have less favourable attitudes and perceptions of risk related to speeding than motorists in the Compliant segment.</w:t>
            </w:r>
          </w:p>
        </w:tc>
      </w:tr>
    </w:tbl>
    <w:p w14:paraId="0C565416" w14:textId="77777777" w:rsidR="009C7D3B" w:rsidRPr="009C7D3B" w:rsidRDefault="009C7D3B" w:rsidP="009C7D3B">
      <w:pPr>
        <w:rPr>
          <w:rFonts w:ascii="Arial" w:hAnsi="Arial"/>
          <w:bCs/>
          <w:sz w:val="20"/>
          <w:szCs w:val="20"/>
          <w:lang w:val="en-US" w:eastAsia="en-AU"/>
        </w:rPr>
      </w:pPr>
    </w:p>
    <w:p w14:paraId="65979B28" w14:textId="0FF545AD"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 xml:space="preserve">What are motorist views about </w:t>
      </w:r>
      <w:r w:rsidR="004B73A6">
        <w:rPr>
          <w:rFonts w:ascii="Arial" w:hAnsi="Arial"/>
          <w:b/>
          <w:color w:val="0070C0"/>
          <w:sz w:val="22"/>
          <w:szCs w:val="22"/>
          <w:lang w:val="en-US" w:eastAsia="en-AU"/>
        </w:rPr>
        <w:t xml:space="preserve">enforcement </w:t>
      </w:r>
      <w:r w:rsidRPr="009C7D3B">
        <w:rPr>
          <w:rFonts w:ascii="Arial" w:hAnsi="Arial"/>
          <w:b/>
          <w:color w:val="0070C0"/>
          <w:sz w:val="22"/>
          <w:szCs w:val="22"/>
          <w:lang w:val="en-US" w:eastAsia="en-AU"/>
        </w:rPr>
        <w:t>tolerances, speeding fines and use of revenue?</w:t>
      </w:r>
    </w:p>
    <w:p w14:paraId="6794035A" w14:textId="4F6175FC" w:rsidR="009C7D3B" w:rsidRPr="009C7D3B" w:rsidRDefault="009C7D3B" w:rsidP="00353386">
      <w:pPr>
        <w:keepLines/>
        <w:spacing w:line="264" w:lineRule="auto"/>
        <w:rPr>
          <w:rFonts w:ascii="Arial" w:hAnsi="Arial"/>
          <w:bCs/>
          <w:sz w:val="20"/>
          <w:szCs w:val="20"/>
          <w:lang w:val="en-US" w:eastAsia="en-AU"/>
        </w:rPr>
      </w:pPr>
      <w:r w:rsidRPr="009C7D3B">
        <w:rPr>
          <w:rFonts w:ascii="Arial" w:hAnsi="Arial"/>
          <w:bCs/>
          <w:sz w:val="20"/>
          <w:szCs w:val="20"/>
          <w:lang w:val="en-US" w:eastAsia="en-AU"/>
        </w:rPr>
        <w:t>In 202</w:t>
      </w:r>
      <w:r w:rsidR="00353386">
        <w:rPr>
          <w:rFonts w:ascii="Arial" w:hAnsi="Arial"/>
          <w:bCs/>
          <w:sz w:val="20"/>
          <w:szCs w:val="20"/>
          <w:lang w:val="en-US" w:eastAsia="en-AU"/>
        </w:rPr>
        <w:t>4</w:t>
      </w:r>
      <w:r w:rsidRPr="009C7D3B">
        <w:rPr>
          <w:rFonts w:ascii="Arial" w:hAnsi="Arial"/>
          <w:bCs/>
          <w:sz w:val="20"/>
          <w:szCs w:val="20"/>
          <w:lang w:val="en-US" w:eastAsia="en-AU"/>
        </w:rPr>
        <w:t xml:space="preserve">, the mean perceived </w:t>
      </w:r>
      <w:r w:rsidR="004B73A6">
        <w:rPr>
          <w:rFonts w:ascii="Arial" w:hAnsi="Arial"/>
          <w:bCs/>
          <w:sz w:val="20"/>
          <w:szCs w:val="20"/>
          <w:lang w:val="en-US" w:eastAsia="en-AU"/>
        </w:rPr>
        <w:t xml:space="preserve">enforcement </w:t>
      </w:r>
      <w:r w:rsidRPr="009C7D3B">
        <w:rPr>
          <w:rFonts w:ascii="Arial" w:hAnsi="Arial"/>
          <w:bCs/>
          <w:sz w:val="20"/>
          <w:szCs w:val="20"/>
          <w:lang w:val="en-US" w:eastAsia="en-AU"/>
        </w:rPr>
        <w:t xml:space="preserve">tolerance was </w:t>
      </w:r>
      <w:r w:rsidR="004D7DB2">
        <w:rPr>
          <w:rFonts w:ascii="Arial" w:hAnsi="Arial"/>
          <w:bCs/>
          <w:sz w:val="20"/>
          <w:szCs w:val="20"/>
          <w:lang w:val="en-US" w:eastAsia="en-AU"/>
        </w:rPr>
        <w:t>4.7</w:t>
      </w:r>
      <w:r w:rsidRPr="009C7D3B">
        <w:rPr>
          <w:rFonts w:ascii="Arial" w:hAnsi="Arial"/>
          <w:bCs/>
          <w:sz w:val="20"/>
          <w:szCs w:val="20"/>
          <w:lang w:val="en-US" w:eastAsia="en-AU"/>
        </w:rPr>
        <w:t>%</w:t>
      </w:r>
      <w:r w:rsidR="00A44FD5">
        <w:rPr>
          <w:rFonts w:ascii="Arial" w:hAnsi="Arial"/>
          <w:bCs/>
          <w:sz w:val="20"/>
          <w:szCs w:val="20"/>
          <w:lang w:val="en-US" w:eastAsia="en-AU"/>
        </w:rPr>
        <w:t xml:space="preserve"> (no significant change from 2023). There were no significant differences in results from 2023 to 2024 within each of the speed segments. Consistent with findings from 2020 to 2023, motorists in the Moderate-excessive speeding segment had significantly higher perceived mean enforcement tolerances than those in either the Low-level speeding or Compl</w:t>
      </w:r>
      <w:r w:rsidR="00591E7E">
        <w:rPr>
          <w:rFonts w:ascii="Arial" w:hAnsi="Arial"/>
          <w:bCs/>
          <w:sz w:val="20"/>
          <w:szCs w:val="20"/>
          <w:lang w:val="en-US" w:eastAsia="en-AU"/>
        </w:rPr>
        <w:t>iant segments (mean = 10.3% for the Moderate-excessive speeding segment v 4.3% for the Low-level segment and 2.4% for the Compliant segment).</w:t>
      </w:r>
    </w:p>
    <w:p w14:paraId="345188A9" w14:textId="5A68F15B"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Overall, </w:t>
      </w:r>
      <w:r w:rsidR="004D7DB2">
        <w:rPr>
          <w:rFonts w:ascii="Arial" w:hAnsi="Arial"/>
          <w:bCs/>
          <w:sz w:val="20"/>
          <w:szCs w:val="20"/>
          <w:lang w:val="en-US" w:eastAsia="en-AU"/>
        </w:rPr>
        <w:t>36.2</w:t>
      </w:r>
      <w:r w:rsidRPr="009C7D3B">
        <w:rPr>
          <w:rFonts w:ascii="Arial" w:hAnsi="Arial"/>
          <w:bCs/>
          <w:sz w:val="20"/>
          <w:szCs w:val="20"/>
          <w:lang w:val="en-US" w:eastAsia="en-AU"/>
        </w:rPr>
        <w:t>% of participants correctly identified that fine revenue is legislatively required to be used for road safety programs and improvements</w:t>
      </w:r>
      <w:r w:rsidR="00591E7E">
        <w:rPr>
          <w:rFonts w:ascii="Arial" w:hAnsi="Arial"/>
          <w:bCs/>
          <w:sz w:val="20"/>
          <w:szCs w:val="20"/>
          <w:lang w:val="en-US" w:eastAsia="en-AU"/>
        </w:rPr>
        <w:t xml:space="preserve"> (not significantly different to 2023)</w:t>
      </w:r>
      <w:r w:rsidR="00353386">
        <w:rPr>
          <w:rFonts w:ascii="Arial" w:hAnsi="Arial"/>
          <w:bCs/>
          <w:sz w:val="20"/>
          <w:szCs w:val="20"/>
          <w:lang w:val="en-US" w:eastAsia="en-AU"/>
        </w:rPr>
        <w:t>.</w:t>
      </w:r>
      <w:r w:rsidR="00591E7E">
        <w:rPr>
          <w:rFonts w:ascii="Arial" w:hAnsi="Arial"/>
          <w:bCs/>
          <w:sz w:val="20"/>
          <w:szCs w:val="20"/>
          <w:lang w:val="en-US" w:eastAsia="en-AU"/>
        </w:rPr>
        <w:t xml:space="preserve"> This suggests that more work is needed to communicate this fact to the general motoring population </w:t>
      </w:r>
      <w:proofErr w:type="gramStart"/>
      <w:r w:rsidR="00591E7E">
        <w:rPr>
          <w:rFonts w:ascii="Arial" w:hAnsi="Arial"/>
          <w:bCs/>
          <w:sz w:val="20"/>
          <w:szCs w:val="20"/>
          <w:lang w:val="en-US" w:eastAsia="en-AU"/>
        </w:rPr>
        <w:t>in order to</w:t>
      </w:r>
      <w:proofErr w:type="gramEnd"/>
      <w:r w:rsidR="00591E7E">
        <w:rPr>
          <w:rFonts w:ascii="Arial" w:hAnsi="Arial"/>
          <w:bCs/>
          <w:sz w:val="20"/>
          <w:szCs w:val="20"/>
          <w:lang w:val="en-US" w:eastAsia="en-AU"/>
        </w:rPr>
        <w:t xml:space="preserve"> further enhance public perceptions of speed management policies. There was</w:t>
      </w:r>
      <w:r w:rsidR="007C3863">
        <w:rPr>
          <w:rFonts w:ascii="Arial" w:hAnsi="Arial"/>
          <w:bCs/>
          <w:sz w:val="20"/>
          <w:szCs w:val="20"/>
          <w:lang w:val="en-US" w:eastAsia="en-AU"/>
        </w:rPr>
        <w:t>,</w:t>
      </w:r>
      <w:r w:rsidR="00591E7E">
        <w:rPr>
          <w:rFonts w:ascii="Arial" w:hAnsi="Arial"/>
          <w:bCs/>
          <w:sz w:val="20"/>
          <w:szCs w:val="20"/>
          <w:lang w:val="en-US" w:eastAsia="en-AU"/>
        </w:rPr>
        <w:t xml:space="preserve"> however</w:t>
      </w:r>
      <w:r w:rsidR="007C3863">
        <w:rPr>
          <w:rFonts w:ascii="Arial" w:hAnsi="Arial"/>
          <w:bCs/>
          <w:sz w:val="20"/>
          <w:szCs w:val="20"/>
          <w:lang w:val="en-US" w:eastAsia="en-AU"/>
        </w:rPr>
        <w:t>,</w:t>
      </w:r>
      <w:r w:rsidR="00591E7E">
        <w:rPr>
          <w:rFonts w:ascii="Arial" w:hAnsi="Arial"/>
          <w:bCs/>
          <w:sz w:val="20"/>
          <w:szCs w:val="20"/>
          <w:lang w:val="en-US" w:eastAsia="en-AU"/>
        </w:rPr>
        <w:t xml:space="preserve"> a significant increase in the percentage of motorists in the Moderate-excessive speeding segment that were aware of this legislative requirement (37.9% in 2023 </w:t>
      </w:r>
      <w:r w:rsidR="00206C71">
        <w:rPr>
          <w:rFonts w:ascii="Arial" w:hAnsi="Arial"/>
          <w:bCs/>
          <w:sz w:val="20"/>
          <w:szCs w:val="20"/>
          <w:lang w:val="en-US" w:eastAsia="en-AU"/>
        </w:rPr>
        <w:t>v</w:t>
      </w:r>
      <w:r w:rsidR="00591E7E">
        <w:rPr>
          <w:rFonts w:ascii="Arial" w:hAnsi="Arial"/>
          <w:bCs/>
          <w:sz w:val="20"/>
          <w:szCs w:val="20"/>
          <w:lang w:val="en-US" w:eastAsia="en-AU"/>
        </w:rPr>
        <w:t xml:space="preserve"> 51.7% in 2024).</w:t>
      </w:r>
      <w:r w:rsidR="00353386">
        <w:rPr>
          <w:rFonts w:ascii="Arial" w:hAnsi="Arial"/>
          <w:bCs/>
          <w:sz w:val="20"/>
          <w:szCs w:val="20"/>
          <w:lang w:val="en-US" w:eastAsia="en-AU"/>
        </w:rPr>
        <w:t xml:space="preserve"> </w:t>
      </w:r>
    </w:p>
    <w:p w14:paraId="7D5DFCF0" w14:textId="77777777" w:rsidR="003561EF" w:rsidRDefault="003561EF" w:rsidP="00D82D4E">
      <w:pPr>
        <w:pStyle w:val="ABody"/>
        <w:spacing w:before="0" w:after="0"/>
      </w:pPr>
    </w:p>
    <w:p w14:paraId="10CB7087" w14:textId="7E3CCBA9" w:rsidR="003D3442" w:rsidRDefault="003D3442" w:rsidP="00D82D4E">
      <w:pPr>
        <w:pStyle w:val="ABody"/>
        <w:spacing w:before="0" w:after="0"/>
      </w:pPr>
      <w:r w:rsidRPr="003D3442">
        <w:t>In 202</w:t>
      </w:r>
      <w:r w:rsidR="00353386">
        <w:t>4</w:t>
      </w:r>
      <w:r w:rsidRPr="003D3442">
        <w:t xml:space="preserve">, </w:t>
      </w:r>
      <w:r w:rsidR="004D7DB2">
        <w:t>32.6</w:t>
      </w:r>
      <w:r w:rsidRPr="003D3442">
        <w:t>% of participants correctly identified the first bracket for a speeding fine as being 1-10 km/h over the limi</w:t>
      </w:r>
      <w:r w:rsidR="00353386">
        <w:t>t</w:t>
      </w:r>
      <w:r w:rsidR="00591E7E">
        <w:t xml:space="preserve"> (no significant change from 2023)</w:t>
      </w:r>
      <w:r w:rsidRPr="003D3442">
        <w:t xml:space="preserve">. </w:t>
      </w:r>
      <w:r w:rsidRPr="003D3442">
        <w:rPr>
          <w:lang w:val="en-AU"/>
        </w:rPr>
        <w:t xml:space="preserve">Overall, </w:t>
      </w:r>
      <w:r w:rsidR="004D7DB2">
        <w:rPr>
          <w:lang w:val="en-AU"/>
        </w:rPr>
        <w:t>49.1</w:t>
      </w:r>
      <w:r w:rsidRPr="003D3442">
        <w:rPr>
          <w:lang w:val="en-AU"/>
        </w:rPr>
        <w:t>% of respondents believed that 1-6</w:t>
      </w:r>
      <w:r w:rsidR="002F7817">
        <w:rPr>
          <w:lang w:val="en-AU"/>
        </w:rPr>
        <w:t xml:space="preserve"> </w:t>
      </w:r>
      <w:r w:rsidRPr="003D3442">
        <w:rPr>
          <w:lang w:val="en-AU"/>
        </w:rPr>
        <w:t>km/h over the speed limit was the first bracket for a speeding fine</w:t>
      </w:r>
      <w:r>
        <w:t xml:space="preserve">. In total, </w:t>
      </w:r>
      <w:r w:rsidR="004D7DB2">
        <w:t>67.4</w:t>
      </w:r>
      <w:r>
        <w:t>% of respondents were unaware of the first bracket for a speeding fine in 202</w:t>
      </w:r>
      <w:r w:rsidR="008B63BE">
        <w:t>4</w:t>
      </w:r>
      <w:r w:rsidR="00591E7E">
        <w:t>.</w:t>
      </w:r>
      <w:r w:rsidR="00D82D4E">
        <w:t xml:space="preserve"> A significantly higher proportion of the Moderate-excessive speeding segment (40.5%) and the Low level speeding segment (34.7%) identified the correct bracket compared to the Compliant segment (25.9%).</w:t>
      </w:r>
    </w:p>
    <w:p w14:paraId="6FEC7417" w14:textId="77777777" w:rsidR="00D82D4E" w:rsidRPr="003D3442" w:rsidRDefault="00D82D4E" w:rsidP="00D82D4E">
      <w:pPr>
        <w:pStyle w:val="ABody"/>
        <w:spacing w:before="0" w:after="0"/>
      </w:pPr>
    </w:p>
    <w:p w14:paraId="46F1661F" w14:textId="19BD8EA2" w:rsidR="009C7D3B" w:rsidRPr="009C7D3B" w:rsidRDefault="00ED011A" w:rsidP="003561EF">
      <w:pPr>
        <w:keepLines/>
        <w:spacing w:line="264" w:lineRule="auto"/>
        <w:rPr>
          <w:rFonts w:ascii="Arial" w:hAnsi="Arial"/>
          <w:bCs/>
          <w:sz w:val="20"/>
          <w:szCs w:val="20"/>
          <w:lang w:val="en-US" w:eastAsia="en-AU"/>
        </w:rPr>
      </w:pPr>
      <w:r>
        <w:rPr>
          <w:rFonts w:ascii="Arial" w:hAnsi="Arial"/>
          <w:bCs/>
          <w:sz w:val="20"/>
          <w:szCs w:val="20"/>
          <w:lang w:val="en-US" w:eastAsia="en-AU"/>
        </w:rPr>
        <w:t>Consistent with previous results, ‘</w:t>
      </w:r>
      <w:r w:rsidR="004D7DB2">
        <w:rPr>
          <w:rFonts w:ascii="Arial" w:hAnsi="Arial"/>
          <w:bCs/>
          <w:sz w:val="20"/>
          <w:szCs w:val="20"/>
          <w:lang w:val="en-US" w:eastAsia="en-AU"/>
        </w:rPr>
        <w:t>Locations that have a history of speed-related crashes</w:t>
      </w:r>
      <w:r>
        <w:rPr>
          <w:rFonts w:ascii="Arial" w:hAnsi="Arial"/>
          <w:bCs/>
          <w:sz w:val="20"/>
          <w:szCs w:val="20"/>
          <w:lang w:val="en-US" w:eastAsia="en-AU"/>
        </w:rPr>
        <w:t>’</w:t>
      </w:r>
      <w:r w:rsidR="009C7D3B" w:rsidRPr="009C7D3B">
        <w:rPr>
          <w:rFonts w:ascii="Arial" w:hAnsi="Arial"/>
          <w:bCs/>
          <w:sz w:val="20"/>
          <w:szCs w:val="20"/>
          <w:lang w:val="en-US" w:eastAsia="en-AU"/>
        </w:rPr>
        <w:t xml:space="preserve"> was rated as the most important factor for </w:t>
      </w:r>
      <w:r w:rsidR="00F661DE">
        <w:rPr>
          <w:rFonts w:ascii="Arial" w:hAnsi="Arial"/>
          <w:bCs/>
          <w:sz w:val="20"/>
          <w:szCs w:val="20"/>
          <w:lang w:val="en-US" w:eastAsia="en-AU"/>
        </w:rPr>
        <w:t xml:space="preserve">choosing </w:t>
      </w:r>
      <w:r w:rsidR="009C7D3B" w:rsidRPr="009C7D3B">
        <w:rPr>
          <w:rFonts w:ascii="Arial" w:hAnsi="Arial"/>
          <w:bCs/>
          <w:sz w:val="20"/>
          <w:szCs w:val="20"/>
          <w:lang w:val="en-US" w:eastAsia="en-AU"/>
        </w:rPr>
        <w:t xml:space="preserve">speed camera locations (mean = </w:t>
      </w:r>
      <w:r>
        <w:rPr>
          <w:rFonts w:ascii="Arial" w:hAnsi="Arial"/>
          <w:bCs/>
          <w:sz w:val="20"/>
          <w:szCs w:val="20"/>
          <w:lang w:val="en-US" w:eastAsia="en-AU"/>
        </w:rPr>
        <w:t>4.4</w:t>
      </w:r>
      <w:r w:rsidR="009C7D3B" w:rsidRPr="009C7D3B">
        <w:rPr>
          <w:rFonts w:ascii="Arial" w:hAnsi="Arial"/>
          <w:bCs/>
          <w:sz w:val="20"/>
          <w:szCs w:val="20"/>
          <w:lang w:val="en-US" w:eastAsia="en-AU"/>
        </w:rPr>
        <w:t xml:space="preserve">). </w:t>
      </w:r>
    </w:p>
    <w:p w14:paraId="3C6D7907" w14:textId="77777777" w:rsidR="00A27824" w:rsidRDefault="00A27824" w:rsidP="009C7D3B">
      <w:pPr>
        <w:tabs>
          <w:tab w:val="left" w:pos="426"/>
        </w:tabs>
        <w:spacing w:before="200" w:after="40"/>
        <w:ind w:left="720" w:right="786"/>
        <w:jc w:val="center"/>
        <w:rPr>
          <w:rFonts w:ascii="Arial" w:hAnsi="Arial"/>
          <w:bCs/>
          <w:sz w:val="18"/>
          <w:szCs w:val="20"/>
          <w:lang w:eastAsia="en-US"/>
        </w:rPr>
      </w:pPr>
    </w:p>
    <w:p w14:paraId="35E794F8" w14:textId="0EBE6912" w:rsidR="009C7D3B" w:rsidRPr="009C7D3B" w:rsidRDefault="009C7D3B" w:rsidP="009C7D3B">
      <w:pPr>
        <w:tabs>
          <w:tab w:val="left" w:pos="426"/>
        </w:tabs>
        <w:spacing w:before="200" w:after="40"/>
        <w:ind w:left="720" w:right="786"/>
        <w:jc w:val="center"/>
        <w:rPr>
          <w:rFonts w:ascii="Arial" w:hAnsi="Arial"/>
          <w:bCs/>
          <w:sz w:val="18"/>
          <w:szCs w:val="20"/>
          <w:lang w:eastAsia="en-US"/>
        </w:rPr>
      </w:pPr>
      <w:r w:rsidRPr="009C7D3B">
        <w:rPr>
          <w:rFonts w:ascii="Arial" w:hAnsi="Arial"/>
          <w:bCs/>
          <w:sz w:val="18"/>
          <w:szCs w:val="20"/>
          <w:lang w:eastAsia="en-US"/>
        </w:rPr>
        <w:t xml:space="preserve">Figure </w:t>
      </w:r>
      <w:r w:rsidRPr="009C7D3B">
        <w:rPr>
          <w:rFonts w:ascii="Arial" w:hAnsi="Arial"/>
          <w:bCs/>
          <w:sz w:val="18"/>
          <w:szCs w:val="20"/>
          <w:lang w:eastAsia="en-US"/>
        </w:rPr>
        <w:fldChar w:fldCharType="begin"/>
      </w:r>
      <w:r w:rsidRPr="009C7D3B">
        <w:rPr>
          <w:rFonts w:ascii="Arial" w:hAnsi="Arial"/>
          <w:bCs/>
          <w:sz w:val="18"/>
          <w:szCs w:val="20"/>
          <w:lang w:eastAsia="en-US"/>
        </w:rPr>
        <w:instrText xml:space="preserve"> SEQ Figure \* ARABIC </w:instrText>
      </w:r>
      <w:r w:rsidRPr="009C7D3B">
        <w:rPr>
          <w:rFonts w:ascii="Arial" w:hAnsi="Arial"/>
          <w:bCs/>
          <w:sz w:val="18"/>
          <w:szCs w:val="20"/>
          <w:lang w:eastAsia="en-US"/>
        </w:rPr>
        <w:fldChar w:fldCharType="separate"/>
      </w:r>
      <w:r w:rsidR="00A970F2">
        <w:rPr>
          <w:rFonts w:ascii="Arial" w:hAnsi="Arial"/>
          <w:bCs/>
          <w:noProof/>
          <w:sz w:val="18"/>
          <w:szCs w:val="20"/>
          <w:lang w:eastAsia="en-US"/>
        </w:rPr>
        <w:t>5</w:t>
      </w:r>
      <w:r w:rsidRPr="009C7D3B">
        <w:rPr>
          <w:rFonts w:ascii="Arial" w:hAnsi="Arial"/>
          <w:bCs/>
          <w:noProof/>
          <w:sz w:val="18"/>
          <w:szCs w:val="20"/>
          <w:lang w:eastAsia="en-US"/>
        </w:rPr>
        <w:fldChar w:fldCharType="end"/>
      </w:r>
      <w:r w:rsidRPr="009C7D3B">
        <w:rPr>
          <w:rFonts w:ascii="Arial" w:hAnsi="Arial"/>
          <w:bCs/>
          <w:sz w:val="18"/>
          <w:szCs w:val="20"/>
          <w:lang w:eastAsia="en-US"/>
        </w:rPr>
        <w:t>. Motorist perceptions of speed camera enforcement tolerances (amount above the speed limit before fines are issued) (n=871 in August-September 2020, n=867 in May 2021, n=915 in April-May 2022</w:t>
      </w:r>
      <w:r w:rsidR="008B63BE">
        <w:rPr>
          <w:rFonts w:ascii="Arial" w:hAnsi="Arial"/>
          <w:bCs/>
          <w:sz w:val="18"/>
          <w:szCs w:val="20"/>
          <w:lang w:eastAsia="en-US"/>
        </w:rPr>
        <w:t xml:space="preserve">, </w:t>
      </w:r>
      <w:r w:rsidRPr="009C7D3B">
        <w:rPr>
          <w:rFonts w:ascii="Arial" w:hAnsi="Arial"/>
          <w:bCs/>
          <w:sz w:val="18"/>
          <w:szCs w:val="20"/>
          <w:lang w:eastAsia="en-US"/>
        </w:rPr>
        <w:t>n=904 in April-May 2023</w:t>
      </w:r>
      <w:r w:rsidR="008B63BE">
        <w:rPr>
          <w:rFonts w:ascii="Arial" w:hAnsi="Arial"/>
          <w:bCs/>
          <w:sz w:val="18"/>
          <w:szCs w:val="20"/>
          <w:lang w:eastAsia="en-US"/>
        </w:rPr>
        <w:t xml:space="preserve"> and n=</w:t>
      </w:r>
      <w:r w:rsidR="00307F1A">
        <w:rPr>
          <w:rFonts w:ascii="Arial" w:hAnsi="Arial"/>
          <w:bCs/>
          <w:sz w:val="18"/>
          <w:szCs w:val="20"/>
          <w:lang w:eastAsia="en-US"/>
        </w:rPr>
        <w:t>888</w:t>
      </w:r>
      <w:r w:rsidR="008B63BE">
        <w:rPr>
          <w:rFonts w:ascii="Arial" w:hAnsi="Arial"/>
          <w:bCs/>
          <w:sz w:val="18"/>
          <w:szCs w:val="20"/>
          <w:lang w:eastAsia="en-US"/>
        </w:rPr>
        <w:t xml:space="preserve"> in April-May 2024</w:t>
      </w:r>
      <w:r w:rsidRPr="009C7D3B">
        <w:rPr>
          <w:rFonts w:ascii="Arial" w:hAnsi="Arial"/>
          <w:bCs/>
          <w:sz w:val="18"/>
          <w:szCs w:val="20"/>
          <w:lang w:eastAsia="en-US"/>
        </w:rPr>
        <w:t>)</w:t>
      </w:r>
    </w:p>
    <w:p w14:paraId="1F15F6CF" w14:textId="14DF047C" w:rsidR="009C7D3B" w:rsidRPr="009C7D3B" w:rsidRDefault="00B52DAB" w:rsidP="009C7D3B">
      <w:pPr>
        <w:spacing w:line="264" w:lineRule="auto"/>
        <w:jc w:val="center"/>
        <w:rPr>
          <w:rFonts w:ascii="Arial" w:hAnsi="Arial" w:cs="Arial"/>
          <w:i/>
          <w:color w:val="000000"/>
          <w:sz w:val="18"/>
          <w:szCs w:val="17"/>
          <w:lang w:eastAsia="en-US"/>
        </w:rPr>
      </w:pPr>
      <w:r w:rsidRPr="00B52DAB">
        <w:rPr>
          <w:rFonts w:ascii="Arial" w:hAnsi="Arial" w:cs="Arial"/>
          <w:i/>
          <w:noProof/>
          <w:color w:val="000000"/>
          <w:sz w:val="18"/>
          <w:szCs w:val="17"/>
          <w:lang w:eastAsia="en-US"/>
        </w:rPr>
        <w:drawing>
          <wp:inline distT="0" distB="0" distL="0" distR="0" wp14:anchorId="4ABBB2EE" wp14:editId="3FC772DD">
            <wp:extent cx="5539740" cy="283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9740" cy="2834640"/>
                    </a:xfrm>
                    <a:prstGeom prst="rect">
                      <a:avLst/>
                    </a:prstGeom>
                  </pic:spPr>
                </pic:pic>
              </a:graphicData>
            </a:graphic>
          </wp:inline>
        </w:drawing>
      </w:r>
    </w:p>
    <w:p w14:paraId="28AA3266" w14:textId="77777777" w:rsidR="009C7D3B" w:rsidRPr="009C7D3B" w:rsidRDefault="009C7D3B" w:rsidP="009C7D3B">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Question: Some people believe that there is an enforcement tolerance associated with speed cameras. This means motorists can drive a certain amount over the speed limit and not be fined. What percentage above the speed limit is the tolerance for speed cameras before someone is fined (e.g., 0%, 1%, 5%, 10%, 20% etc.)? ______ %. (</w:t>
      </w:r>
      <w:r w:rsidRPr="009C7D3B">
        <w:rPr>
          <w:rFonts w:ascii="Arial" w:hAnsi="Arial" w:cs="Arial"/>
          <w:bCs/>
          <w:i/>
          <w:color w:val="000000"/>
          <w:sz w:val="18"/>
          <w:szCs w:val="17"/>
          <w:lang w:eastAsia="en-US"/>
        </w:rPr>
        <w:t xml:space="preserve">EXAMPLE: A 1% tolerance for a 100 </w:t>
      </w:r>
      <w:r w:rsidRPr="009C7D3B">
        <w:rPr>
          <w:rFonts w:ascii="Arial" w:hAnsi="Arial" w:cs="Arial"/>
          <w:bCs/>
          <w:i/>
          <w:sz w:val="18"/>
          <w:szCs w:val="17"/>
          <w:lang w:eastAsia="en-US"/>
        </w:rPr>
        <w:t xml:space="preserve">km/h </w:t>
      </w:r>
      <w:r w:rsidRPr="009C7D3B">
        <w:rPr>
          <w:rFonts w:ascii="Arial" w:hAnsi="Arial" w:cs="Arial"/>
          <w:bCs/>
          <w:i/>
          <w:color w:val="000000"/>
          <w:sz w:val="18"/>
          <w:szCs w:val="17"/>
          <w:lang w:eastAsia="en-US"/>
        </w:rPr>
        <w:t>limit would mean that you:</w:t>
      </w:r>
      <w:r w:rsidRPr="009C7D3B">
        <w:rPr>
          <w:rFonts w:ascii="Arial" w:hAnsi="Arial" w:cs="Arial"/>
          <w:b/>
          <w:bCs/>
          <w:i/>
          <w:color w:val="000000"/>
          <w:sz w:val="18"/>
          <w:szCs w:val="17"/>
          <w:lang w:eastAsia="en-US"/>
        </w:rPr>
        <w:t xml:space="preserve"> </w:t>
      </w:r>
      <w:r w:rsidRPr="009C7D3B">
        <w:rPr>
          <w:rFonts w:ascii="Arial" w:hAnsi="Arial" w:cs="Arial"/>
          <w:i/>
          <w:color w:val="000000"/>
          <w:sz w:val="18"/>
          <w:szCs w:val="17"/>
          <w:lang w:eastAsia="en-US"/>
        </w:rPr>
        <w:t>Would NOT be fined at 101 km/h but you would be fined at 102 km/h or above. (Base: All participants)</w:t>
      </w:r>
    </w:p>
    <w:p w14:paraId="245C4CAC" w14:textId="77777777" w:rsidR="009C7D3B" w:rsidRPr="009C7D3B" w:rsidRDefault="009C7D3B" w:rsidP="009C7D3B">
      <w:pPr>
        <w:spacing w:line="264" w:lineRule="auto"/>
        <w:jc w:val="center"/>
        <w:rPr>
          <w:rFonts w:ascii="Arial" w:hAnsi="Arial" w:cs="Arial"/>
          <w:i/>
          <w:color w:val="000000"/>
          <w:sz w:val="18"/>
          <w:szCs w:val="17"/>
          <w:lang w:eastAsia="en-US"/>
        </w:rPr>
      </w:pPr>
    </w:p>
    <w:p w14:paraId="03F61F41" w14:textId="77777777" w:rsidR="009C7D3B" w:rsidRPr="009C7D3B" w:rsidRDefault="009C7D3B" w:rsidP="009C7D3B">
      <w:pPr>
        <w:spacing w:line="264" w:lineRule="auto"/>
        <w:rPr>
          <w:rFonts w:ascii="Arial" w:hAnsi="Arial" w:cs="Arial"/>
          <w:iCs/>
          <w:color w:val="000000"/>
          <w:sz w:val="18"/>
          <w:szCs w:val="17"/>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9C7D3B" w:rsidRPr="009C7D3B" w14:paraId="3AE7B377" w14:textId="77777777" w:rsidTr="009C7D3B">
        <w:tc>
          <w:tcPr>
            <w:tcW w:w="9072" w:type="dxa"/>
            <w:shd w:val="clear" w:color="auto" w:fill="E2EFD9" w:themeFill="accent6" w:themeFillTint="33"/>
          </w:tcPr>
          <w:p w14:paraId="59943A19" w14:textId="77777777" w:rsidR="008A5866" w:rsidRDefault="009C7D3B" w:rsidP="009C7D3B">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w:t>
            </w:r>
            <w:r w:rsidR="00C94B3A">
              <w:rPr>
                <w:rFonts w:ascii="Arial" w:hAnsi="Arial"/>
                <w:sz w:val="20"/>
                <w:szCs w:val="20"/>
                <w:lang w:eastAsia="en-US"/>
              </w:rPr>
              <w:t xml:space="preserve"> </w:t>
            </w:r>
            <w:r w:rsidR="00D82D4E">
              <w:rPr>
                <w:rFonts w:ascii="Arial" w:hAnsi="Arial"/>
                <w:sz w:val="20"/>
                <w:szCs w:val="20"/>
                <w:lang w:eastAsia="en-US"/>
              </w:rPr>
              <w:t xml:space="preserve">Overall perceived speed tolerances, knowledge of legislative requirements for the use of fine revenue and views regarding factors determining speed camera locations remained largely unchanged from 2023 to 2024. </w:t>
            </w:r>
          </w:p>
          <w:p w14:paraId="1419C001" w14:textId="296FBCDE" w:rsidR="009C7D3B" w:rsidRPr="009C7D3B" w:rsidRDefault="00D82D4E" w:rsidP="009C7D3B">
            <w:pPr>
              <w:spacing w:before="96" w:after="96" w:line="264" w:lineRule="auto"/>
              <w:rPr>
                <w:rFonts w:ascii="Arial" w:hAnsi="Arial"/>
                <w:sz w:val="20"/>
                <w:szCs w:val="20"/>
                <w:lang w:eastAsia="en-US"/>
              </w:rPr>
            </w:pPr>
            <w:r>
              <w:rPr>
                <w:rFonts w:ascii="Arial" w:hAnsi="Arial"/>
                <w:sz w:val="20"/>
                <w:szCs w:val="20"/>
                <w:lang w:eastAsia="en-US"/>
              </w:rPr>
              <w:t xml:space="preserve">While there was an increase in </w:t>
            </w:r>
            <w:r w:rsidR="008A5866">
              <w:rPr>
                <w:rFonts w:ascii="Arial" w:hAnsi="Arial"/>
                <w:sz w:val="20"/>
                <w:szCs w:val="20"/>
                <w:lang w:eastAsia="en-US"/>
              </w:rPr>
              <w:t xml:space="preserve">the </w:t>
            </w:r>
            <w:r>
              <w:rPr>
                <w:rFonts w:ascii="Arial" w:hAnsi="Arial"/>
                <w:bCs/>
                <w:sz w:val="20"/>
                <w:szCs w:val="20"/>
                <w:lang w:val="en-US" w:eastAsia="en-AU"/>
              </w:rPr>
              <w:t xml:space="preserve">percentage of motorists in the Moderate-excessive speeding segment that were aware of the legislative requirements for the use of fine revenue, overall, almost two-thirds of motorists </w:t>
            </w:r>
            <w:r w:rsidR="00521439">
              <w:rPr>
                <w:rFonts w:ascii="Arial" w:hAnsi="Arial"/>
                <w:bCs/>
                <w:sz w:val="20"/>
                <w:szCs w:val="20"/>
                <w:lang w:val="en-US" w:eastAsia="en-AU"/>
              </w:rPr>
              <w:t>we</w:t>
            </w:r>
            <w:r>
              <w:rPr>
                <w:rFonts w:ascii="Arial" w:hAnsi="Arial"/>
                <w:bCs/>
                <w:sz w:val="20"/>
                <w:szCs w:val="20"/>
                <w:lang w:val="en-US" w:eastAsia="en-AU"/>
              </w:rPr>
              <w:t>re unaware.</w:t>
            </w:r>
            <w:r w:rsidR="00AC6A4B">
              <w:rPr>
                <w:rFonts w:ascii="Arial" w:hAnsi="Arial"/>
                <w:bCs/>
                <w:sz w:val="20"/>
                <w:szCs w:val="20"/>
                <w:lang w:val="en-US" w:eastAsia="en-AU"/>
              </w:rPr>
              <w:t xml:space="preserve"> Only 32.6% of motorists were able to correctly identify the first bracket of a speeding fine.</w:t>
            </w:r>
          </w:p>
        </w:tc>
      </w:tr>
    </w:tbl>
    <w:p w14:paraId="5EBA884A" w14:textId="77777777" w:rsidR="009C7D3B" w:rsidRPr="009C7D3B" w:rsidRDefault="009C7D3B" w:rsidP="009C7D3B">
      <w:pPr>
        <w:rPr>
          <w:rFonts w:ascii="Arial" w:hAnsi="Arial"/>
          <w:b/>
          <w:color w:val="0070C0"/>
          <w:sz w:val="20"/>
          <w:szCs w:val="20"/>
          <w:lang w:val="en-US" w:eastAsia="en-AU"/>
        </w:rPr>
      </w:pPr>
    </w:p>
    <w:p w14:paraId="350B5A25" w14:textId="77777777" w:rsidR="009C7D3B" w:rsidRPr="009C7D3B" w:rsidRDefault="009C7D3B" w:rsidP="009C7D3B">
      <w:pPr>
        <w:keepLines/>
        <w:numPr>
          <w:ilvl w:val="0"/>
          <w:numId w:val="30"/>
        </w:numPr>
        <w:spacing w:before="200" w:after="200" w:line="264" w:lineRule="auto"/>
        <w:rPr>
          <w:rFonts w:ascii="Arial" w:hAnsi="Arial"/>
          <w:b/>
          <w:color w:val="0070C0"/>
          <w:sz w:val="22"/>
          <w:szCs w:val="22"/>
          <w:lang w:val="en-US" w:eastAsia="en-AU"/>
        </w:rPr>
      </w:pPr>
      <w:r w:rsidRPr="009C7D3B">
        <w:rPr>
          <w:rFonts w:ascii="Arial" w:hAnsi="Arial"/>
          <w:b/>
          <w:color w:val="0070C0"/>
          <w:sz w:val="22"/>
          <w:szCs w:val="22"/>
          <w:lang w:val="en-US" w:eastAsia="en-AU"/>
        </w:rPr>
        <w:t xml:space="preserve">What else do we know about speeding fines, </w:t>
      </w:r>
      <w:proofErr w:type="gramStart"/>
      <w:r w:rsidRPr="009C7D3B">
        <w:rPr>
          <w:rFonts w:ascii="Arial" w:hAnsi="Arial"/>
          <w:b/>
          <w:color w:val="0070C0"/>
          <w:sz w:val="22"/>
          <w:szCs w:val="22"/>
          <w:lang w:val="en-US" w:eastAsia="en-AU"/>
        </w:rPr>
        <w:t>crashes</w:t>
      </w:r>
      <w:proofErr w:type="gramEnd"/>
      <w:r w:rsidRPr="009C7D3B">
        <w:rPr>
          <w:rFonts w:ascii="Arial" w:hAnsi="Arial"/>
          <w:b/>
          <w:color w:val="0070C0"/>
          <w:sz w:val="22"/>
          <w:szCs w:val="22"/>
          <w:lang w:val="en-US" w:eastAsia="en-AU"/>
        </w:rPr>
        <w:t xml:space="preserve"> and unsafe driving </w:t>
      </w:r>
      <w:proofErr w:type="spellStart"/>
      <w:r w:rsidRPr="009C7D3B">
        <w:rPr>
          <w:rFonts w:ascii="Arial" w:hAnsi="Arial"/>
          <w:b/>
          <w:color w:val="0070C0"/>
          <w:sz w:val="22"/>
          <w:szCs w:val="22"/>
          <w:lang w:val="en-US" w:eastAsia="en-AU"/>
        </w:rPr>
        <w:t>behaviours</w:t>
      </w:r>
      <w:proofErr w:type="spellEnd"/>
      <w:r w:rsidRPr="009C7D3B">
        <w:rPr>
          <w:rFonts w:ascii="Arial" w:hAnsi="Arial"/>
          <w:b/>
          <w:color w:val="0070C0"/>
          <w:sz w:val="22"/>
          <w:szCs w:val="22"/>
          <w:lang w:val="en-US" w:eastAsia="en-AU"/>
        </w:rPr>
        <w:t xml:space="preserve"> of motorists?</w:t>
      </w:r>
    </w:p>
    <w:p w14:paraId="0F8E206D" w14:textId="132AFA35" w:rsidR="009C7D3B" w:rsidRPr="009C7D3B" w:rsidRDefault="009C7D3B" w:rsidP="009C7D3B">
      <w:pPr>
        <w:keepLines/>
        <w:spacing w:before="200" w:after="200" w:line="264" w:lineRule="auto"/>
        <w:rPr>
          <w:rFonts w:ascii="Arial" w:hAnsi="Arial"/>
          <w:bCs/>
          <w:sz w:val="20"/>
          <w:szCs w:val="20"/>
          <w:lang w:val="en-US" w:eastAsia="en-AU"/>
        </w:rPr>
      </w:pPr>
      <w:r w:rsidRPr="009C7D3B">
        <w:rPr>
          <w:rFonts w:ascii="Arial" w:hAnsi="Arial"/>
          <w:bCs/>
          <w:sz w:val="20"/>
          <w:szCs w:val="20"/>
          <w:lang w:val="en-US" w:eastAsia="en-AU"/>
        </w:rPr>
        <w:t xml:space="preserve">To better understand the </w:t>
      </w:r>
      <w:proofErr w:type="spellStart"/>
      <w:r w:rsidRPr="009C7D3B">
        <w:rPr>
          <w:rFonts w:ascii="Arial" w:hAnsi="Arial"/>
          <w:bCs/>
          <w:sz w:val="20"/>
          <w:szCs w:val="20"/>
          <w:lang w:val="en-US" w:eastAsia="en-AU"/>
        </w:rPr>
        <w:t>behaviours</w:t>
      </w:r>
      <w:proofErr w:type="spellEnd"/>
      <w:r w:rsidRPr="009C7D3B">
        <w:rPr>
          <w:rFonts w:ascii="Arial" w:hAnsi="Arial"/>
          <w:bCs/>
          <w:sz w:val="20"/>
          <w:szCs w:val="20"/>
          <w:lang w:val="en-US" w:eastAsia="en-AU"/>
        </w:rPr>
        <w:t xml:space="preserve"> of the speeding segments, motorists in 202</w:t>
      </w:r>
      <w:r w:rsidR="008B63BE">
        <w:rPr>
          <w:rFonts w:ascii="Arial" w:hAnsi="Arial"/>
          <w:bCs/>
          <w:sz w:val="20"/>
          <w:szCs w:val="20"/>
          <w:lang w:val="en-US" w:eastAsia="en-AU"/>
        </w:rPr>
        <w:t>4</w:t>
      </w:r>
      <w:r w:rsidRPr="009C7D3B">
        <w:rPr>
          <w:rFonts w:ascii="Arial" w:hAnsi="Arial"/>
          <w:bCs/>
          <w:sz w:val="20"/>
          <w:szCs w:val="20"/>
          <w:lang w:val="en-US" w:eastAsia="en-AU"/>
        </w:rPr>
        <w:t xml:space="preserve"> were asked to report the number of speeding fines and crashes they had during the past 3 years. In addition, they were asked to rate how often they had engaged in a range of unsafe driving </w:t>
      </w:r>
      <w:proofErr w:type="spellStart"/>
      <w:r w:rsidRPr="009C7D3B">
        <w:rPr>
          <w:rFonts w:ascii="Arial" w:hAnsi="Arial"/>
          <w:bCs/>
          <w:sz w:val="20"/>
          <w:szCs w:val="20"/>
          <w:lang w:val="en-US" w:eastAsia="en-AU"/>
        </w:rPr>
        <w:t>behaviours</w:t>
      </w:r>
      <w:proofErr w:type="spellEnd"/>
      <w:r w:rsidRPr="009C7D3B">
        <w:rPr>
          <w:rFonts w:ascii="Arial" w:hAnsi="Arial"/>
          <w:bCs/>
          <w:sz w:val="20"/>
          <w:szCs w:val="20"/>
          <w:lang w:val="en-US" w:eastAsia="en-AU"/>
        </w:rPr>
        <w:t xml:space="preserve"> during the past 12 months on a five-point scale (where 1=Never and 5=Always). </w:t>
      </w:r>
    </w:p>
    <w:p w14:paraId="0E8275DD" w14:textId="77777777" w:rsidR="003561EF" w:rsidRDefault="003561EF">
      <w:pPr>
        <w:rPr>
          <w:rFonts w:ascii="Arial" w:eastAsia="Calibri" w:hAnsi="Arial"/>
          <w:b/>
          <w:bCs/>
          <w:iCs/>
          <w:szCs w:val="18"/>
          <w:lang w:eastAsia="en-US"/>
        </w:rPr>
      </w:pPr>
      <w:r>
        <w:rPr>
          <w:rFonts w:ascii="Arial" w:eastAsia="Calibri" w:hAnsi="Arial"/>
          <w:b/>
          <w:bCs/>
          <w:iCs/>
          <w:szCs w:val="18"/>
          <w:lang w:eastAsia="en-US"/>
        </w:rPr>
        <w:br w:type="page"/>
      </w:r>
    </w:p>
    <w:p w14:paraId="5A7EA70D" w14:textId="181591AE" w:rsidR="009C7D3B" w:rsidRPr="008815A9" w:rsidRDefault="009C7D3B" w:rsidP="009C7D3B">
      <w:pPr>
        <w:keepNext/>
        <w:keepLines/>
        <w:spacing w:line="264" w:lineRule="auto"/>
        <w:outlineLvl w:val="3"/>
        <w:rPr>
          <w:rFonts w:ascii="Arial" w:eastAsia="Calibri" w:hAnsi="Arial"/>
          <w:b/>
          <w:bCs/>
          <w:iCs/>
          <w:szCs w:val="18"/>
          <w:lang w:eastAsia="en-US"/>
        </w:rPr>
      </w:pPr>
      <w:r w:rsidRPr="008815A9">
        <w:rPr>
          <w:rFonts w:ascii="Arial" w:eastAsia="Calibri" w:hAnsi="Arial"/>
          <w:b/>
          <w:bCs/>
          <w:iCs/>
          <w:szCs w:val="18"/>
          <w:lang w:eastAsia="en-US"/>
        </w:rPr>
        <w:lastRenderedPageBreak/>
        <w:t>Speeding fines</w:t>
      </w:r>
    </w:p>
    <w:p w14:paraId="16570DAD" w14:textId="2F1D3821" w:rsidR="00B47511" w:rsidRDefault="00B47511" w:rsidP="009C7D3B">
      <w:pPr>
        <w:keepLines/>
        <w:spacing w:before="200" w:after="200" w:line="264" w:lineRule="auto"/>
        <w:rPr>
          <w:rFonts w:ascii="Arial" w:hAnsi="Arial"/>
          <w:bCs/>
          <w:sz w:val="20"/>
          <w:szCs w:val="20"/>
          <w:lang w:eastAsia="en-US"/>
        </w:rPr>
      </w:pPr>
      <w:r>
        <w:rPr>
          <w:rFonts w:ascii="Arial" w:hAnsi="Arial"/>
          <w:bCs/>
          <w:sz w:val="20"/>
          <w:szCs w:val="20"/>
          <w:lang w:eastAsia="en-US"/>
        </w:rPr>
        <w:t>In 202</w:t>
      </w:r>
      <w:r w:rsidR="008B63BE">
        <w:rPr>
          <w:rFonts w:ascii="Arial" w:hAnsi="Arial"/>
          <w:bCs/>
          <w:sz w:val="20"/>
          <w:szCs w:val="20"/>
          <w:lang w:eastAsia="en-US"/>
        </w:rPr>
        <w:t>4</w:t>
      </w:r>
      <w:r>
        <w:rPr>
          <w:rFonts w:ascii="Arial" w:hAnsi="Arial"/>
          <w:bCs/>
          <w:sz w:val="20"/>
          <w:szCs w:val="20"/>
          <w:lang w:eastAsia="en-US"/>
        </w:rPr>
        <w:t xml:space="preserve">, the percentage of motorists receiving at least one speeding fine was retrospectively measured in the survey during two periods - </w:t>
      </w:r>
      <w:r w:rsidRPr="00B47511">
        <w:rPr>
          <w:rFonts w:ascii="Arial" w:hAnsi="Arial"/>
          <w:bCs/>
          <w:sz w:val="20"/>
          <w:szCs w:val="20"/>
          <w:lang w:eastAsia="en-US"/>
        </w:rPr>
        <w:t xml:space="preserve">from </w:t>
      </w:r>
      <w:r w:rsidRPr="00E17AE7">
        <w:rPr>
          <w:rFonts w:ascii="Arial" w:hAnsi="Arial"/>
          <w:bCs/>
          <w:sz w:val="20"/>
          <w:szCs w:val="20"/>
          <w:lang w:eastAsia="en-US"/>
        </w:rPr>
        <w:t>May 202</w:t>
      </w:r>
      <w:r w:rsidR="008B63BE" w:rsidRPr="00E17AE7">
        <w:rPr>
          <w:rFonts w:ascii="Arial" w:hAnsi="Arial"/>
          <w:bCs/>
          <w:sz w:val="20"/>
          <w:szCs w:val="20"/>
          <w:lang w:eastAsia="en-US"/>
        </w:rPr>
        <w:t>1</w:t>
      </w:r>
      <w:r w:rsidRPr="00B47511">
        <w:rPr>
          <w:rFonts w:ascii="Arial" w:hAnsi="Arial"/>
          <w:bCs/>
          <w:sz w:val="20"/>
          <w:szCs w:val="20"/>
          <w:lang w:eastAsia="en-US"/>
        </w:rPr>
        <w:t xml:space="preserve"> to June 30, 2022</w:t>
      </w:r>
      <w:r>
        <w:rPr>
          <w:rFonts w:ascii="Arial" w:hAnsi="Arial"/>
          <w:bCs/>
          <w:sz w:val="20"/>
          <w:szCs w:val="20"/>
          <w:lang w:eastAsia="en-US"/>
        </w:rPr>
        <w:t xml:space="preserve"> and </w:t>
      </w:r>
      <w:r w:rsidRPr="00B47511">
        <w:rPr>
          <w:rFonts w:ascii="Arial" w:hAnsi="Arial"/>
          <w:bCs/>
          <w:sz w:val="20"/>
          <w:szCs w:val="20"/>
          <w:lang w:eastAsia="en-US"/>
        </w:rPr>
        <w:t xml:space="preserve">from </w:t>
      </w:r>
      <w:r w:rsidR="008B63BE">
        <w:rPr>
          <w:rFonts w:ascii="Arial" w:hAnsi="Arial"/>
          <w:bCs/>
          <w:sz w:val="20"/>
          <w:szCs w:val="20"/>
          <w:lang w:eastAsia="en-US"/>
        </w:rPr>
        <w:t xml:space="preserve">1 </w:t>
      </w:r>
      <w:r w:rsidRPr="00B47511">
        <w:rPr>
          <w:rFonts w:ascii="Arial" w:hAnsi="Arial"/>
          <w:bCs/>
          <w:sz w:val="20"/>
          <w:szCs w:val="20"/>
          <w:lang w:eastAsia="en-US"/>
        </w:rPr>
        <w:t>July, 202</w:t>
      </w:r>
      <w:r w:rsidR="0007214C">
        <w:rPr>
          <w:rFonts w:ascii="Arial" w:hAnsi="Arial"/>
          <w:bCs/>
          <w:sz w:val="20"/>
          <w:szCs w:val="20"/>
          <w:lang w:eastAsia="en-US"/>
        </w:rPr>
        <w:t>2 to May 202</w:t>
      </w:r>
      <w:r w:rsidR="008B63BE">
        <w:rPr>
          <w:rFonts w:ascii="Arial" w:hAnsi="Arial"/>
          <w:bCs/>
          <w:sz w:val="20"/>
          <w:szCs w:val="20"/>
          <w:lang w:eastAsia="en-US"/>
        </w:rPr>
        <w:t>4</w:t>
      </w:r>
      <w:r>
        <w:rPr>
          <w:rFonts w:ascii="Arial" w:hAnsi="Arial"/>
          <w:bCs/>
          <w:sz w:val="20"/>
          <w:szCs w:val="20"/>
          <w:lang w:eastAsia="en-US"/>
        </w:rPr>
        <w:t xml:space="preserve">. These reflected the </w:t>
      </w:r>
      <w:r w:rsidR="0007214C">
        <w:rPr>
          <w:rFonts w:ascii="Arial" w:hAnsi="Arial"/>
          <w:bCs/>
          <w:sz w:val="20"/>
          <w:szCs w:val="20"/>
          <w:lang w:eastAsia="en-US"/>
        </w:rPr>
        <w:t xml:space="preserve">timing of </w:t>
      </w:r>
      <w:r>
        <w:rPr>
          <w:rFonts w:ascii="Arial" w:hAnsi="Arial"/>
          <w:bCs/>
          <w:sz w:val="20"/>
          <w:szCs w:val="20"/>
          <w:lang w:eastAsia="en-US"/>
        </w:rPr>
        <w:t xml:space="preserve">changes to </w:t>
      </w:r>
      <w:r w:rsidR="0007214C">
        <w:rPr>
          <w:rFonts w:ascii="Arial" w:hAnsi="Arial"/>
          <w:bCs/>
          <w:sz w:val="20"/>
          <w:szCs w:val="20"/>
          <w:lang w:eastAsia="en-US"/>
        </w:rPr>
        <w:t xml:space="preserve">the </w:t>
      </w:r>
      <w:r>
        <w:rPr>
          <w:rFonts w:ascii="Arial" w:hAnsi="Arial"/>
          <w:bCs/>
          <w:sz w:val="20"/>
          <w:szCs w:val="20"/>
          <w:lang w:eastAsia="en-US"/>
        </w:rPr>
        <w:t>speeding fine brackets.</w:t>
      </w:r>
    </w:p>
    <w:p w14:paraId="04C1E8AD" w14:textId="3DF054DC" w:rsidR="00CE1C2C" w:rsidRDefault="00B47511" w:rsidP="00B47511">
      <w:pPr>
        <w:keepLines/>
        <w:spacing w:before="200" w:after="200" w:line="264" w:lineRule="auto"/>
        <w:rPr>
          <w:rFonts w:ascii="Arial" w:hAnsi="Arial"/>
          <w:bCs/>
          <w:sz w:val="20"/>
          <w:szCs w:val="20"/>
          <w:lang w:eastAsia="en-US"/>
        </w:rPr>
      </w:pPr>
      <w:r>
        <w:rPr>
          <w:rFonts w:ascii="Arial" w:hAnsi="Arial"/>
          <w:bCs/>
          <w:sz w:val="20"/>
          <w:szCs w:val="20"/>
          <w:lang w:eastAsia="en-US"/>
        </w:rPr>
        <w:t>Findings in 202</w:t>
      </w:r>
      <w:r w:rsidR="008B63BE">
        <w:rPr>
          <w:rFonts w:ascii="Arial" w:hAnsi="Arial"/>
          <w:bCs/>
          <w:sz w:val="20"/>
          <w:szCs w:val="20"/>
          <w:lang w:eastAsia="en-US"/>
        </w:rPr>
        <w:t>4</w:t>
      </w:r>
      <w:r>
        <w:rPr>
          <w:rFonts w:ascii="Arial" w:hAnsi="Arial"/>
          <w:bCs/>
          <w:sz w:val="20"/>
          <w:szCs w:val="20"/>
          <w:lang w:eastAsia="en-US"/>
        </w:rPr>
        <w:t xml:space="preserve"> highlighted that </w:t>
      </w:r>
      <w:r w:rsidR="007D1C32">
        <w:rPr>
          <w:rFonts w:ascii="Arial" w:hAnsi="Arial"/>
          <w:bCs/>
          <w:sz w:val="20"/>
          <w:szCs w:val="20"/>
          <w:lang w:eastAsia="en-US"/>
        </w:rPr>
        <w:t>18.3</w:t>
      </w:r>
      <w:r>
        <w:rPr>
          <w:rFonts w:ascii="Arial" w:hAnsi="Arial"/>
          <w:bCs/>
          <w:sz w:val="20"/>
          <w:szCs w:val="20"/>
          <w:lang w:eastAsia="en-US"/>
        </w:rPr>
        <w:t xml:space="preserve">% of motorists received at least one fine </w:t>
      </w:r>
      <w:r w:rsidRPr="00B47511">
        <w:rPr>
          <w:rFonts w:ascii="Arial" w:hAnsi="Arial"/>
          <w:bCs/>
          <w:sz w:val="20"/>
          <w:szCs w:val="20"/>
          <w:lang w:eastAsia="en-US"/>
        </w:rPr>
        <w:t>from May 202</w:t>
      </w:r>
      <w:r w:rsidR="008B63BE">
        <w:rPr>
          <w:rFonts w:ascii="Arial" w:hAnsi="Arial"/>
          <w:bCs/>
          <w:sz w:val="20"/>
          <w:szCs w:val="20"/>
          <w:lang w:eastAsia="en-US"/>
        </w:rPr>
        <w:t>1</w:t>
      </w:r>
      <w:r w:rsidRPr="00B47511">
        <w:rPr>
          <w:rFonts w:ascii="Arial" w:hAnsi="Arial"/>
          <w:bCs/>
          <w:sz w:val="20"/>
          <w:szCs w:val="20"/>
          <w:lang w:eastAsia="en-US"/>
        </w:rPr>
        <w:t xml:space="preserve"> to </w:t>
      </w:r>
      <w:r w:rsidR="008B63BE">
        <w:rPr>
          <w:rFonts w:ascii="Arial" w:hAnsi="Arial"/>
          <w:bCs/>
          <w:sz w:val="20"/>
          <w:szCs w:val="20"/>
          <w:lang w:eastAsia="en-US"/>
        </w:rPr>
        <w:t xml:space="preserve">30 </w:t>
      </w:r>
      <w:r w:rsidRPr="00B47511">
        <w:rPr>
          <w:rFonts w:ascii="Arial" w:hAnsi="Arial"/>
          <w:bCs/>
          <w:sz w:val="20"/>
          <w:szCs w:val="20"/>
          <w:lang w:eastAsia="en-US"/>
        </w:rPr>
        <w:t>June, 2022</w:t>
      </w:r>
      <w:r>
        <w:rPr>
          <w:rFonts w:ascii="Arial" w:hAnsi="Arial"/>
          <w:bCs/>
          <w:sz w:val="20"/>
          <w:szCs w:val="20"/>
          <w:lang w:eastAsia="en-US"/>
        </w:rPr>
        <w:t xml:space="preserve"> and </w:t>
      </w:r>
      <w:r w:rsidR="007D1C32">
        <w:rPr>
          <w:rFonts w:ascii="Arial" w:hAnsi="Arial"/>
          <w:bCs/>
          <w:sz w:val="20"/>
          <w:szCs w:val="20"/>
          <w:lang w:eastAsia="en-US"/>
        </w:rPr>
        <w:t>15</w:t>
      </w:r>
      <w:r>
        <w:rPr>
          <w:rFonts w:ascii="Arial" w:hAnsi="Arial"/>
          <w:bCs/>
          <w:sz w:val="20"/>
          <w:szCs w:val="20"/>
          <w:lang w:eastAsia="en-US"/>
        </w:rPr>
        <w:t xml:space="preserve">% received at least one fine from </w:t>
      </w:r>
      <w:r w:rsidR="008B63BE">
        <w:rPr>
          <w:rFonts w:ascii="Arial" w:hAnsi="Arial"/>
          <w:bCs/>
          <w:sz w:val="20"/>
          <w:szCs w:val="20"/>
          <w:lang w:eastAsia="en-US"/>
        </w:rPr>
        <w:t xml:space="preserve">1 </w:t>
      </w:r>
      <w:r>
        <w:rPr>
          <w:rFonts w:ascii="Arial" w:hAnsi="Arial"/>
          <w:bCs/>
          <w:sz w:val="20"/>
          <w:szCs w:val="20"/>
          <w:lang w:eastAsia="en-US"/>
        </w:rPr>
        <w:t>July, 202</w:t>
      </w:r>
      <w:r w:rsidR="008B63BE">
        <w:rPr>
          <w:rFonts w:ascii="Arial" w:hAnsi="Arial"/>
          <w:bCs/>
          <w:sz w:val="20"/>
          <w:szCs w:val="20"/>
          <w:lang w:eastAsia="en-US"/>
        </w:rPr>
        <w:t>2</w:t>
      </w:r>
      <w:r>
        <w:rPr>
          <w:rFonts w:ascii="Arial" w:hAnsi="Arial"/>
          <w:bCs/>
          <w:sz w:val="20"/>
          <w:szCs w:val="20"/>
          <w:lang w:eastAsia="en-US"/>
        </w:rPr>
        <w:t xml:space="preserve">. </w:t>
      </w:r>
      <w:r w:rsidR="007D1C32">
        <w:rPr>
          <w:rFonts w:ascii="Arial" w:hAnsi="Arial"/>
          <w:bCs/>
          <w:sz w:val="20"/>
          <w:szCs w:val="20"/>
          <w:lang w:eastAsia="en-US"/>
        </w:rPr>
        <w:t xml:space="preserve">These are both significant increases from 2023 and were </w:t>
      </w:r>
      <w:r w:rsidR="00C015D1">
        <w:rPr>
          <w:rFonts w:ascii="Arial" w:hAnsi="Arial"/>
          <w:bCs/>
          <w:sz w:val="20"/>
          <w:szCs w:val="20"/>
          <w:lang w:eastAsia="en-US"/>
        </w:rPr>
        <w:t xml:space="preserve">generally </w:t>
      </w:r>
      <w:r w:rsidR="007D1C32">
        <w:rPr>
          <w:rFonts w:ascii="Arial" w:hAnsi="Arial"/>
          <w:bCs/>
          <w:sz w:val="20"/>
          <w:szCs w:val="20"/>
          <w:lang w:eastAsia="en-US"/>
        </w:rPr>
        <w:t xml:space="preserve">reflected within </w:t>
      </w:r>
      <w:r w:rsidR="00C015D1">
        <w:rPr>
          <w:rFonts w:ascii="Arial" w:hAnsi="Arial"/>
          <w:bCs/>
          <w:sz w:val="20"/>
          <w:szCs w:val="20"/>
          <w:lang w:eastAsia="en-US"/>
        </w:rPr>
        <w:t xml:space="preserve">the </w:t>
      </w:r>
      <w:r w:rsidR="007D1C32">
        <w:rPr>
          <w:rFonts w:ascii="Arial" w:hAnsi="Arial"/>
          <w:bCs/>
          <w:sz w:val="20"/>
          <w:szCs w:val="20"/>
          <w:lang w:eastAsia="en-US"/>
        </w:rPr>
        <w:t>three speeding segments from 2023 to 2024</w:t>
      </w:r>
      <w:r w:rsidR="00C015D1">
        <w:rPr>
          <w:rFonts w:ascii="Arial" w:hAnsi="Arial"/>
          <w:bCs/>
          <w:sz w:val="20"/>
          <w:szCs w:val="20"/>
          <w:lang w:eastAsia="en-US"/>
        </w:rPr>
        <w:t xml:space="preserve"> (though fines received from 1 July 2022 were somewhat lower in the 2024 survey for the Low-level speeding segment at 14.7%, compared to 16.3% in the 2023 survey</w:t>
      </w:r>
      <w:r w:rsidR="00930BC3">
        <w:rPr>
          <w:rFonts w:ascii="Arial" w:hAnsi="Arial"/>
          <w:bCs/>
          <w:sz w:val="20"/>
          <w:szCs w:val="20"/>
          <w:lang w:eastAsia="en-US"/>
        </w:rPr>
        <w:t xml:space="preserve"> – the only exception</w:t>
      </w:r>
      <w:r w:rsidR="00C015D1">
        <w:rPr>
          <w:rFonts w:ascii="Arial" w:hAnsi="Arial"/>
          <w:bCs/>
          <w:sz w:val="20"/>
          <w:szCs w:val="20"/>
          <w:lang w:eastAsia="en-US"/>
        </w:rPr>
        <w:t>)</w:t>
      </w:r>
      <w:r w:rsidR="007D1C32">
        <w:rPr>
          <w:rFonts w:ascii="Arial" w:hAnsi="Arial"/>
          <w:bCs/>
          <w:sz w:val="20"/>
          <w:szCs w:val="20"/>
          <w:lang w:eastAsia="en-US"/>
        </w:rPr>
        <w:t>.</w:t>
      </w:r>
    </w:p>
    <w:p w14:paraId="5BEF0B1A" w14:textId="775C6D5E" w:rsidR="009E5504" w:rsidRDefault="00CE1C2C" w:rsidP="00B47511">
      <w:pPr>
        <w:keepLines/>
        <w:spacing w:before="200" w:after="200" w:line="264" w:lineRule="auto"/>
        <w:rPr>
          <w:rFonts w:ascii="Arial" w:hAnsi="Arial"/>
          <w:bCs/>
          <w:sz w:val="20"/>
          <w:szCs w:val="20"/>
          <w:lang w:eastAsia="en-US"/>
        </w:rPr>
      </w:pPr>
      <w:r>
        <w:rPr>
          <w:rFonts w:ascii="Arial" w:hAnsi="Arial"/>
          <w:bCs/>
          <w:sz w:val="20"/>
          <w:szCs w:val="20"/>
          <w:lang w:eastAsia="en-US"/>
        </w:rPr>
        <w:t>A comparison of proportions from 2023 to 2024 showed the following trends</w:t>
      </w:r>
      <w:r w:rsidR="009E5504">
        <w:rPr>
          <w:rFonts w:ascii="Arial" w:hAnsi="Arial"/>
          <w:bCs/>
          <w:sz w:val="20"/>
          <w:szCs w:val="20"/>
          <w:lang w:eastAsia="en-US"/>
        </w:rPr>
        <w:t xml:space="preserve"> for receipt of at least one speeding fine</w:t>
      </w:r>
      <w:r w:rsidR="00C015D1">
        <w:rPr>
          <w:rFonts w:ascii="Arial" w:hAnsi="Arial"/>
          <w:bCs/>
          <w:sz w:val="20"/>
          <w:szCs w:val="20"/>
          <w:lang w:eastAsia="en-US"/>
        </w:rPr>
        <w:t xml:space="preserve"> for the two time periods. </w:t>
      </w:r>
      <w:r w:rsidR="009E5504">
        <w:rPr>
          <w:rFonts w:ascii="Arial" w:hAnsi="Arial"/>
          <w:bCs/>
          <w:sz w:val="20"/>
          <w:szCs w:val="20"/>
          <w:lang w:eastAsia="en-US"/>
        </w:rPr>
        <w:t xml:space="preserve"> </w:t>
      </w:r>
    </w:p>
    <w:p w14:paraId="2F28450A" w14:textId="23568936" w:rsidR="00CE1C2C" w:rsidRDefault="009E5504" w:rsidP="00B47511">
      <w:pPr>
        <w:keepLines/>
        <w:spacing w:before="200" w:after="200" w:line="264" w:lineRule="auto"/>
        <w:rPr>
          <w:rFonts w:ascii="Arial" w:hAnsi="Arial"/>
          <w:bCs/>
          <w:sz w:val="20"/>
          <w:szCs w:val="20"/>
          <w:lang w:eastAsia="en-US"/>
        </w:rPr>
      </w:pPr>
      <w:r>
        <w:rPr>
          <w:rFonts w:ascii="Arial" w:hAnsi="Arial"/>
          <w:bCs/>
          <w:sz w:val="20"/>
          <w:szCs w:val="20"/>
          <w:lang w:eastAsia="en-US"/>
        </w:rPr>
        <w:t>Between May 2021 and 30 June, 2022:</w:t>
      </w:r>
    </w:p>
    <w:p w14:paraId="6A9E98B3" w14:textId="293279FF" w:rsidR="00CE1C2C" w:rsidRPr="008815A9" w:rsidRDefault="00CE1C2C" w:rsidP="00CE1C2C">
      <w:pPr>
        <w:pStyle w:val="ABody"/>
        <w:numPr>
          <w:ilvl w:val="0"/>
          <w:numId w:val="60"/>
        </w:numPr>
        <w:rPr>
          <w:lang w:val="en-AU" w:eastAsia="en-US"/>
        </w:rPr>
      </w:pPr>
      <w:r w:rsidRPr="008815A9">
        <w:rPr>
          <w:lang w:val="en-AU" w:eastAsia="en-US"/>
        </w:rPr>
        <w:t>Moderate-excessive: 29%</w:t>
      </w:r>
      <w:r w:rsidR="009E5504">
        <w:rPr>
          <w:lang w:val="en-AU" w:eastAsia="en-US"/>
        </w:rPr>
        <w:t xml:space="preserve"> reported at least one fine in </w:t>
      </w:r>
      <w:r w:rsidR="00C015D1">
        <w:rPr>
          <w:lang w:val="en-AU" w:eastAsia="en-US"/>
        </w:rPr>
        <w:t xml:space="preserve">the </w:t>
      </w:r>
      <w:r w:rsidR="009E5504">
        <w:rPr>
          <w:lang w:val="en-AU" w:eastAsia="en-US"/>
        </w:rPr>
        <w:t>2023</w:t>
      </w:r>
      <w:r w:rsidR="00C015D1">
        <w:rPr>
          <w:lang w:val="en-AU" w:eastAsia="en-US"/>
        </w:rPr>
        <w:t xml:space="preserve"> survey</w:t>
      </w:r>
      <w:r w:rsidR="009E5504">
        <w:rPr>
          <w:lang w:val="en-AU" w:eastAsia="en-US"/>
        </w:rPr>
        <w:t>, 42.2%</w:t>
      </w:r>
      <w:r w:rsidRPr="008815A9">
        <w:rPr>
          <w:lang w:val="en-AU" w:eastAsia="en-US"/>
        </w:rPr>
        <w:t xml:space="preserve"> </w:t>
      </w:r>
      <w:r w:rsidR="009E5504">
        <w:rPr>
          <w:lang w:val="en-AU" w:eastAsia="en-US"/>
        </w:rPr>
        <w:t xml:space="preserve">reported at least one fine in </w:t>
      </w:r>
      <w:r w:rsidR="00C015D1">
        <w:rPr>
          <w:lang w:val="en-AU" w:eastAsia="en-US"/>
        </w:rPr>
        <w:t xml:space="preserve">the </w:t>
      </w:r>
      <w:r w:rsidR="009E5504">
        <w:rPr>
          <w:lang w:val="en-AU" w:eastAsia="en-US"/>
        </w:rPr>
        <w:t>2024</w:t>
      </w:r>
      <w:r w:rsidR="00C015D1">
        <w:rPr>
          <w:lang w:val="en-AU" w:eastAsia="en-US"/>
        </w:rPr>
        <w:t xml:space="preserve"> survey</w:t>
      </w:r>
    </w:p>
    <w:p w14:paraId="196CF157" w14:textId="41406582" w:rsidR="009E5504" w:rsidRPr="008815A9" w:rsidRDefault="00CE1C2C" w:rsidP="009E5504">
      <w:pPr>
        <w:pStyle w:val="ABody"/>
        <w:numPr>
          <w:ilvl w:val="0"/>
          <w:numId w:val="60"/>
        </w:numPr>
        <w:rPr>
          <w:lang w:val="en-AU" w:eastAsia="en-US"/>
        </w:rPr>
      </w:pPr>
      <w:r w:rsidRPr="008815A9">
        <w:rPr>
          <w:lang w:val="en-AU" w:eastAsia="en-US"/>
        </w:rPr>
        <w:t>Low-level speeding: 16.3%</w:t>
      </w:r>
      <w:r w:rsidR="009E5504" w:rsidRPr="009E5504">
        <w:rPr>
          <w:lang w:val="en-AU" w:eastAsia="en-US"/>
        </w:rPr>
        <w:t xml:space="preserve"> </w:t>
      </w:r>
      <w:r w:rsidR="009E5504">
        <w:rPr>
          <w:lang w:val="en-AU" w:eastAsia="en-US"/>
        </w:rPr>
        <w:t xml:space="preserve">reported at least one fine in </w:t>
      </w:r>
      <w:r w:rsidR="00C015D1">
        <w:rPr>
          <w:lang w:val="en-AU" w:eastAsia="en-US"/>
        </w:rPr>
        <w:t xml:space="preserve">the </w:t>
      </w:r>
      <w:r w:rsidR="009E5504">
        <w:rPr>
          <w:lang w:val="en-AU" w:eastAsia="en-US"/>
        </w:rPr>
        <w:t>2023</w:t>
      </w:r>
      <w:r w:rsidR="00C015D1">
        <w:rPr>
          <w:lang w:val="en-AU" w:eastAsia="en-US"/>
        </w:rPr>
        <w:t xml:space="preserve"> survey</w:t>
      </w:r>
      <w:r w:rsidR="009E5504">
        <w:rPr>
          <w:lang w:val="en-AU" w:eastAsia="en-US"/>
        </w:rPr>
        <w:t>, 19.2%</w:t>
      </w:r>
      <w:r w:rsidR="009E5504" w:rsidRPr="008815A9">
        <w:rPr>
          <w:lang w:val="en-AU" w:eastAsia="en-US"/>
        </w:rPr>
        <w:t xml:space="preserve"> </w:t>
      </w:r>
      <w:r w:rsidR="009E5504">
        <w:rPr>
          <w:lang w:val="en-AU" w:eastAsia="en-US"/>
        </w:rPr>
        <w:t xml:space="preserve">reported at least one fine in </w:t>
      </w:r>
      <w:r w:rsidR="00C015D1">
        <w:rPr>
          <w:lang w:val="en-AU" w:eastAsia="en-US"/>
        </w:rPr>
        <w:t xml:space="preserve">the </w:t>
      </w:r>
      <w:r w:rsidR="009E5504">
        <w:rPr>
          <w:lang w:val="en-AU" w:eastAsia="en-US"/>
        </w:rPr>
        <w:t>2024</w:t>
      </w:r>
      <w:r w:rsidR="00C015D1">
        <w:rPr>
          <w:lang w:val="en-AU" w:eastAsia="en-US"/>
        </w:rPr>
        <w:t xml:space="preserve"> survey</w:t>
      </w:r>
    </w:p>
    <w:p w14:paraId="16EA449E" w14:textId="5F55F942" w:rsidR="00CE1C2C" w:rsidRPr="009E5504" w:rsidRDefault="00CE1C2C" w:rsidP="009E5504">
      <w:pPr>
        <w:pStyle w:val="ABody"/>
        <w:numPr>
          <w:ilvl w:val="0"/>
          <w:numId w:val="60"/>
        </w:numPr>
        <w:rPr>
          <w:lang w:val="en-AU" w:eastAsia="en-US"/>
        </w:rPr>
      </w:pPr>
      <w:r w:rsidRPr="008815A9">
        <w:rPr>
          <w:lang w:val="en-AU" w:eastAsia="en-US"/>
        </w:rPr>
        <w:t>Compliant: 2.8%</w:t>
      </w:r>
      <w:r w:rsidR="009E5504">
        <w:rPr>
          <w:lang w:val="en-AU" w:eastAsia="en-US"/>
        </w:rPr>
        <w:t xml:space="preserve"> reported at least one fine in </w:t>
      </w:r>
      <w:r w:rsidR="00C015D1">
        <w:rPr>
          <w:lang w:val="en-AU" w:eastAsia="en-US"/>
        </w:rPr>
        <w:t xml:space="preserve">the </w:t>
      </w:r>
      <w:r w:rsidR="009E5504">
        <w:rPr>
          <w:lang w:val="en-AU" w:eastAsia="en-US"/>
        </w:rPr>
        <w:t>2023</w:t>
      </w:r>
      <w:r w:rsidR="00C015D1">
        <w:rPr>
          <w:lang w:val="en-AU" w:eastAsia="en-US"/>
        </w:rPr>
        <w:t xml:space="preserve"> survey</w:t>
      </w:r>
      <w:r w:rsidR="009E5504">
        <w:rPr>
          <w:lang w:val="en-AU" w:eastAsia="en-US"/>
        </w:rPr>
        <w:t>, 6.2%</w:t>
      </w:r>
      <w:r w:rsidR="009E5504" w:rsidRPr="008815A9">
        <w:rPr>
          <w:lang w:val="en-AU" w:eastAsia="en-US"/>
        </w:rPr>
        <w:t xml:space="preserve"> </w:t>
      </w:r>
      <w:r w:rsidR="009E5504">
        <w:rPr>
          <w:lang w:val="en-AU" w:eastAsia="en-US"/>
        </w:rPr>
        <w:t xml:space="preserve">reported at least one fine in </w:t>
      </w:r>
      <w:r w:rsidR="00C015D1">
        <w:rPr>
          <w:lang w:val="en-AU" w:eastAsia="en-US"/>
        </w:rPr>
        <w:t xml:space="preserve">the </w:t>
      </w:r>
      <w:r w:rsidR="009E5504">
        <w:rPr>
          <w:lang w:val="en-AU" w:eastAsia="en-US"/>
        </w:rPr>
        <w:t>2024</w:t>
      </w:r>
      <w:r w:rsidR="00C015D1">
        <w:rPr>
          <w:lang w:val="en-AU" w:eastAsia="en-US"/>
        </w:rPr>
        <w:t xml:space="preserve"> survey</w:t>
      </w:r>
    </w:p>
    <w:p w14:paraId="252FBA49" w14:textId="192B5DDF" w:rsidR="009E5504" w:rsidRPr="008815A9" w:rsidRDefault="00CE1C2C" w:rsidP="009E5504">
      <w:pPr>
        <w:pStyle w:val="ABody"/>
        <w:numPr>
          <w:ilvl w:val="0"/>
          <w:numId w:val="60"/>
        </w:numPr>
        <w:rPr>
          <w:lang w:val="en-AU" w:eastAsia="en-US"/>
        </w:rPr>
      </w:pPr>
      <w:r w:rsidRPr="008815A9">
        <w:rPr>
          <w:lang w:val="en-AU" w:eastAsia="en-US"/>
        </w:rPr>
        <w:t xml:space="preserve">Overall: </w:t>
      </w:r>
      <w:r>
        <w:rPr>
          <w:lang w:val="en-AU" w:eastAsia="en-US"/>
        </w:rPr>
        <w:t>13.7</w:t>
      </w:r>
      <w:r w:rsidRPr="008815A9">
        <w:rPr>
          <w:lang w:val="en-AU" w:eastAsia="en-US"/>
        </w:rPr>
        <w:t>%</w:t>
      </w:r>
      <w:r w:rsidR="009E5504">
        <w:rPr>
          <w:lang w:val="en-AU" w:eastAsia="en-US"/>
        </w:rPr>
        <w:t xml:space="preserve"> reported at least one fine in </w:t>
      </w:r>
      <w:r w:rsidR="00C015D1">
        <w:rPr>
          <w:lang w:val="en-AU" w:eastAsia="en-US"/>
        </w:rPr>
        <w:t xml:space="preserve">the </w:t>
      </w:r>
      <w:r w:rsidR="009E5504">
        <w:rPr>
          <w:lang w:val="en-AU" w:eastAsia="en-US"/>
        </w:rPr>
        <w:t>2023</w:t>
      </w:r>
      <w:r w:rsidR="00C015D1">
        <w:rPr>
          <w:lang w:val="en-AU" w:eastAsia="en-US"/>
        </w:rPr>
        <w:t xml:space="preserve"> survey</w:t>
      </w:r>
      <w:r w:rsidR="009E5504">
        <w:rPr>
          <w:lang w:val="en-AU" w:eastAsia="en-US"/>
        </w:rPr>
        <w:t>, 18.3%</w:t>
      </w:r>
      <w:r w:rsidR="009E5504" w:rsidRPr="008815A9">
        <w:rPr>
          <w:lang w:val="en-AU" w:eastAsia="en-US"/>
        </w:rPr>
        <w:t xml:space="preserve"> </w:t>
      </w:r>
      <w:r w:rsidR="009E5504">
        <w:rPr>
          <w:lang w:val="en-AU" w:eastAsia="en-US"/>
        </w:rPr>
        <w:t xml:space="preserve">reported at least one fine in </w:t>
      </w:r>
      <w:r w:rsidR="00C015D1">
        <w:rPr>
          <w:lang w:val="en-AU" w:eastAsia="en-US"/>
        </w:rPr>
        <w:t xml:space="preserve">the </w:t>
      </w:r>
      <w:r w:rsidR="009E5504">
        <w:rPr>
          <w:lang w:val="en-AU" w:eastAsia="en-US"/>
        </w:rPr>
        <w:t>2024</w:t>
      </w:r>
      <w:r w:rsidR="00C015D1">
        <w:rPr>
          <w:lang w:val="en-AU" w:eastAsia="en-US"/>
        </w:rPr>
        <w:t xml:space="preserve"> survey.</w:t>
      </w:r>
    </w:p>
    <w:p w14:paraId="2E81D916" w14:textId="4FC2AA60" w:rsidR="009E5504" w:rsidRDefault="009E5504" w:rsidP="009E5504">
      <w:pPr>
        <w:pStyle w:val="ABody"/>
        <w:rPr>
          <w:lang w:val="en-AU" w:eastAsia="en-US"/>
        </w:rPr>
      </w:pPr>
      <w:r>
        <w:rPr>
          <w:lang w:val="en-AU" w:eastAsia="en-US"/>
        </w:rPr>
        <w:t>Fines received from 1 July</w:t>
      </w:r>
      <w:r w:rsidR="0001072E">
        <w:rPr>
          <w:lang w:val="en-AU" w:eastAsia="en-US"/>
        </w:rPr>
        <w:t>,</w:t>
      </w:r>
      <w:r>
        <w:rPr>
          <w:lang w:val="en-AU" w:eastAsia="en-US"/>
        </w:rPr>
        <w:t xml:space="preserve"> 2022:</w:t>
      </w:r>
    </w:p>
    <w:p w14:paraId="543FF2AD" w14:textId="5C610CE4" w:rsidR="009E5504" w:rsidRPr="008815A9" w:rsidRDefault="009E5504" w:rsidP="009E5504">
      <w:pPr>
        <w:pStyle w:val="ABody"/>
        <w:numPr>
          <w:ilvl w:val="0"/>
          <w:numId w:val="60"/>
        </w:numPr>
        <w:rPr>
          <w:lang w:val="en-AU" w:eastAsia="en-US"/>
        </w:rPr>
      </w:pPr>
      <w:r w:rsidRPr="008815A9">
        <w:rPr>
          <w:lang w:val="en-AU" w:eastAsia="en-US"/>
        </w:rPr>
        <w:t>Moderate-excessive: 29%</w:t>
      </w:r>
      <w:r>
        <w:rPr>
          <w:lang w:val="en-AU" w:eastAsia="en-US"/>
        </w:rPr>
        <w:t xml:space="preserve"> reported at least one fine in </w:t>
      </w:r>
      <w:r w:rsidR="00C015D1">
        <w:rPr>
          <w:lang w:val="en-AU" w:eastAsia="en-US"/>
        </w:rPr>
        <w:t xml:space="preserve">the </w:t>
      </w:r>
      <w:r>
        <w:rPr>
          <w:lang w:val="en-AU" w:eastAsia="en-US"/>
        </w:rPr>
        <w:t>2023</w:t>
      </w:r>
      <w:r w:rsidR="00C015D1">
        <w:rPr>
          <w:lang w:val="en-AU" w:eastAsia="en-US"/>
        </w:rPr>
        <w:t xml:space="preserve"> survey</w:t>
      </w:r>
      <w:r>
        <w:rPr>
          <w:lang w:val="en-AU" w:eastAsia="en-US"/>
        </w:rPr>
        <w:t>, 35.5%</w:t>
      </w:r>
      <w:r w:rsidRPr="008815A9">
        <w:rPr>
          <w:lang w:val="en-AU" w:eastAsia="en-US"/>
        </w:rPr>
        <w:t xml:space="preserve"> </w:t>
      </w:r>
      <w:r>
        <w:rPr>
          <w:lang w:val="en-AU" w:eastAsia="en-US"/>
        </w:rPr>
        <w:t xml:space="preserve">reported at least one fine in </w:t>
      </w:r>
      <w:r w:rsidR="00C015D1">
        <w:rPr>
          <w:lang w:val="en-AU" w:eastAsia="en-US"/>
        </w:rPr>
        <w:t xml:space="preserve">the </w:t>
      </w:r>
      <w:r>
        <w:rPr>
          <w:lang w:val="en-AU" w:eastAsia="en-US"/>
        </w:rPr>
        <w:t>2024</w:t>
      </w:r>
      <w:r w:rsidR="00C015D1">
        <w:rPr>
          <w:lang w:val="en-AU" w:eastAsia="en-US"/>
        </w:rPr>
        <w:t xml:space="preserve"> survey</w:t>
      </w:r>
    </w:p>
    <w:p w14:paraId="344DC7C4" w14:textId="5AA24E90" w:rsidR="009E5504" w:rsidRPr="008815A9" w:rsidRDefault="009E5504" w:rsidP="009E5504">
      <w:pPr>
        <w:pStyle w:val="ABody"/>
        <w:numPr>
          <w:ilvl w:val="0"/>
          <w:numId w:val="60"/>
        </w:numPr>
        <w:rPr>
          <w:lang w:val="en-AU" w:eastAsia="en-US"/>
        </w:rPr>
      </w:pPr>
      <w:r w:rsidRPr="008815A9">
        <w:rPr>
          <w:lang w:val="en-AU" w:eastAsia="en-US"/>
        </w:rPr>
        <w:t>Low-level speeding: 16.3%</w:t>
      </w:r>
      <w:r w:rsidRPr="009E5504">
        <w:rPr>
          <w:lang w:val="en-AU" w:eastAsia="en-US"/>
        </w:rPr>
        <w:t xml:space="preserve"> </w:t>
      </w:r>
      <w:r>
        <w:rPr>
          <w:lang w:val="en-AU" w:eastAsia="en-US"/>
        </w:rPr>
        <w:t xml:space="preserve">reported at least one fine in </w:t>
      </w:r>
      <w:r w:rsidR="00C015D1">
        <w:rPr>
          <w:lang w:val="en-AU" w:eastAsia="en-US"/>
        </w:rPr>
        <w:t xml:space="preserve">the </w:t>
      </w:r>
      <w:r>
        <w:rPr>
          <w:lang w:val="en-AU" w:eastAsia="en-US"/>
        </w:rPr>
        <w:t>2023</w:t>
      </w:r>
      <w:r w:rsidR="00C015D1">
        <w:rPr>
          <w:lang w:val="en-AU" w:eastAsia="en-US"/>
        </w:rPr>
        <w:t xml:space="preserve"> survey</w:t>
      </w:r>
      <w:r>
        <w:rPr>
          <w:lang w:val="en-AU" w:eastAsia="en-US"/>
        </w:rPr>
        <w:t>, 14.7%</w:t>
      </w:r>
      <w:r w:rsidRPr="008815A9">
        <w:rPr>
          <w:lang w:val="en-AU" w:eastAsia="en-US"/>
        </w:rPr>
        <w:t xml:space="preserve"> </w:t>
      </w:r>
      <w:r>
        <w:rPr>
          <w:lang w:val="en-AU" w:eastAsia="en-US"/>
        </w:rPr>
        <w:t xml:space="preserve">reported at least one fine in </w:t>
      </w:r>
      <w:r w:rsidR="00C015D1">
        <w:rPr>
          <w:lang w:val="en-AU" w:eastAsia="en-US"/>
        </w:rPr>
        <w:t xml:space="preserve">the </w:t>
      </w:r>
      <w:r>
        <w:rPr>
          <w:lang w:val="en-AU" w:eastAsia="en-US"/>
        </w:rPr>
        <w:t>2024</w:t>
      </w:r>
      <w:r w:rsidR="00C015D1">
        <w:rPr>
          <w:lang w:val="en-AU" w:eastAsia="en-US"/>
        </w:rPr>
        <w:t xml:space="preserve"> survey</w:t>
      </w:r>
    </w:p>
    <w:p w14:paraId="26F579C7" w14:textId="448CDE9A" w:rsidR="009E5504" w:rsidRPr="009E5504" w:rsidRDefault="009E5504" w:rsidP="009E5504">
      <w:pPr>
        <w:pStyle w:val="ABody"/>
        <w:numPr>
          <w:ilvl w:val="0"/>
          <w:numId w:val="60"/>
        </w:numPr>
        <w:rPr>
          <w:lang w:val="en-AU" w:eastAsia="en-US"/>
        </w:rPr>
      </w:pPr>
      <w:r w:rsidRPr="008815A9">
        <w:rPr>
          <w:lang w:val="en-AU" w:eastAsia="en-US"/>
        </w:rPr>
        <w:t>Compliant: 2.8%</w:t>
      </w:r>
      <w:r>
        <w:rPr>
          <w:lang w:val="en-AU" w:eastAsia="en-US"/>
        </w:rPr>
        <w:t xml:space="preserve"> reported at least one fine in </w:t>
      </w:r>
      <w:r w:rsidR="00C015D1">
        <w:rPr>
          <w:lang w:val="en-AU" w:eastAsia="en-US"/>
        </w:rPr>
        <w:t xml:space="preserve">the </w:t>
      </w:r>
      <w:r>
        <w:rPr>
          <w:lang w:val="en-AU" w:eastAsia="en-US"/>
        </w:rPr>
        <w:t>2023</w:t>
      </w:r>
      <w:r w:rsidR="00C015D1">
        <w:rPr>
          <w:lang w:val="en-AU" w:eastAsia="en-US"/>
        </w:rPr>
        <w:t xml:space="preserve"> survey</w:t>
      </w:r>
      <w:r>
        <w:rPr>
          <w:lang w:val="en-AU" w:eastAsia="en-US"/>
        </w:rPr>
        <w:t>, 6.1%</w:t>
      </w:r>
      <w:r w:rsidRPr="008815A9">
        <w:rPr>
          <w:lang w:val="en-AU" w:eastAsia="en-US"/>
        </w:rPr>
        <w:t xml:space="preserve"> </w:t>
      </w:r>
      <w:r>
        <w:rPr>
          <w:lang w:val="en-AU" w:eastAsia="en-US"/>
        </w:rPr>
        <w:t xml:space="preserve">reported at least one fine in </w:t>
      </w:r>
      <w:r w:rsidR="00C015D1">
        <w:rPr>
          <w:lang w:val="en-AU" w:eastAsia="en-US"/>
        </w:rPr>
        <w:t xml:space="preserve">the </w:t>
      </w:r>
      <w:r>
        <w:rPr>
          <w:lang w:val="en-AU" w:eastAsia="en-US"/>
        </w:rPr>
        <w:t>2024</w:t>
      </w:r>
      <w:r w:rsidR="00C015D1">
        <w:rPr>
          <w:lang w:val="en-AU" w:eastAsia="en-US"/>
        </w:rPr>
        <w:t xml:space="preserve"> survey</w:t>
      </w:r>
    </w:p>
    <w:p w14:paraId="324D9D63" w14:textId="61BE5BE2" w:rsidR="009E5504" w:rsidRPr="008815A9" w:rsidRDefault="009E5504" w:rsidP="009E5504">
      <w:pPr>
        <w:pStyle w:val="ABody"/>
        <w:numPr>
          <w:ilvl w:val="0"/>
          <w:numId w:val="60"/>
        </w:numPr>
        <w:rPr>
          <w:lang w:val="en-AU" w:eastAsia="en-US"/>
        </w:rPr>
      </w:pPr>
      <w:r w:rsidRPr="008815A9">
        <w:rPr>
          <w:lang w:val="en-AU" w:eastAsia="en-US"/>
        </w:rPr>
        <w:t xml:space="preserve">Overall: </w:t>
      </w:r>
      <w:r>
        <w:rPr>
          <w:lang w:val="en-AU" w:eastAsia="en-US"/>
        </w:rPr>
        <w:t>13.7</w:t>
      </w:r>
      <w:r w:rsidRPr="008815A9">
        <w:rPr>
          <w:lang w:val="en-AU" w:eastAsia="en-US"/>
        </w:rPr>
        <w:t>%</w:t>
      </w:r>
      <w:r>
        <w:rPr>
          <w:lang w:val="en-AU" w:eastAsia="en-US"/>
        </w:rPr>
        <w:t xml:space="preserve"> reported at least one fine in </w:t>
      </w:r>
      <w:r w:rsidR="00C015D1">
        <w:rPr>
          <w:lang w:val="en-AU" w:eastAsia="en-US"/>
        </w:rPr>
        <w:t xml:space="preserve">the </w:t>
      </w:r>
      <w:r>
        <w:rPr>
          <w:lang w:val="en-AU" w:eastAsia="en-US"/>
        </w:rPr>
        <w:t>2023</w:t>
      </w:r>
      <w:r w:rsidR="00C015D1">
        <w:rPr>
          <w:lang w:val="en-AU" w:eastAsia="en-US"/>
        </w:rPr>
        <w:t xml:space="preserve"> survey</w:t>
      </w:r>
      <w:r>
        <w:rPr>
          <w:lang w:val="en-AU" w:eastAsia="en-US"/>
        </w:rPr>
        <w:t>, 15%</w:t>
      </w:r>
      <w:r w:rsidRPr="008815A9">
        <w:rPr>
          <w:lang w:val="en-AU" w:eastAsia="en-US"/>
        </w:rPr>
        <w:t xml:space="preserve"> </w:t>
      </w:r>
      <w:r>
        <w:rPr>
          <w:lang w:val="en-AU" w:eastAsia="en-US"/>
        </w:rPr>
        <w:t xml:space="preserve">reported at least one fine in </w:t>
      </w:r>
      <w:r w:rsidR="00C015D1">
        <w:rPr>
          <w:lang w:val="en-AU" w:eastAsia="en-US"/>
        </w:rPr>
        <w:t xml:space="preserve">the </w:t>
      </w:r>
      <w:r>
        <w:rPr>
          <w:lang w:val="en-AU" w:eastAsia="en-US"/>
        </w:rPr>
        <w:t>2024</w:t>
      </w:r>
      <w:r w:rsidR="00C015D1">
        <w:rPr>
          <w:lang w:val="en-AU" w:eastAsia="en-US"/>
        </w:rPr>
        <w:t xml:space="preserve"> survey.</w:t>
      </w:r>
    </w:p>
    <w:p w14:paraId="02D013EC" w14:textId="77777777" w:rsidR="003561EF" w:rsidRDefault="003561EF" w:rsidP="009C7D3B">
      <w:pPr>
        <w:keepNext/>
        <w:keepLines/>
        <w:spacing w:line="264" w:lineRule="auto"/>
        <w:outlineLvl w:val="3"/>
        <w:rPr>
          <w:rFonts w:ascii="Arial" w:eastAsia="Calibri" w:hAnsi="Arial"/>
          <w:b/>
          <w:bCs/>
          <w:iCs/>
          <w:szCs w:val="18"/>
          <w:lang w:eastAsia="en-US"/>
        </w:rPr>
      </w:pPr>
    </w:p>
    <w:p w14:paraId="48DA28BE" w14:textId="47F450E4" w:rsidR="009C7D3B" w:rsidRPr="009C7D3B" w:rsidRDefault="009C7D3B" w:rsidP="009C7D3B">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t xml:space="preserve">Crashes </w:t>
      </w:r>
    </w:p>
    <w:p w14:paraId="048546CD" w14:textId="53EAAD35" w:rsidR="00713368" w:rsidRDefault="007D1C32" w:rsidP="00006D5F">
      <w:pPr>
        <w:pStyle w:val="ABody"/>
        <w:rPr>
          <w:bCs w:val="0"/>
        </w:rPr>
      </w:pPr>
      <w:r>
        <w:rPr>
          <w:bCs w:val="0"/>
        </w:rPr>
        <w:t>The mean number of overall reported crashes in the past three years was 0.4 (no significant change from 2023</w:t>
      </w:r>
      <w:r w:rsidR="00FD166A">
        <w:rPr>
          <w:bCs w:val="0"/>
        </w:rPr>
        <w:t xml:space="preserve"> at </w:t>
      </w:r>
      <w:r w:rsidR="00713368">
        <w:rPr>
          <w:bCs w:val="0"/>
        </w:rPr>
        <w:t xml:space="preserve">a mean of </w:t>
      </w:r>
      <w:r w:rsidR="00FD166A">
        <w:rPr>
          <w:bCs w:val="0"/>
        </w:rPr>
        <w:t>0.5</w:t>
      </w:r>
      <w:r>
        <w:rPr>
          <w:bCs w:val="0"/>
        </w:rPr>
        <w:t>).</w:t>
      </w:r>
      <w:r w:rsidR="00006D5F">
        <w:rPr>
          <w:bCs w:val="0"/>
        </w:rPr>
        <w:t xml:space="preserve"> </w:t>
      </w:r>
      <w:r w:rsidR="00713368">
        <w:rPr>
          <w:bCs w:val="0"/>
        </w:rPr>
        <w:t xml:space="preserve">Also noteworthy, in the 2024 survey, 13.5% of motorists reported at least one crash in the previous three years and </w:t>
      </w:r>
      <w:r w:rsidR="00BC57C3">
        <w:rPr>
          <w:bCs w:val="0"/>
        </w:rPr>
        <w:t>4.2</w:t>
      </w:r>
      <w:r w:rsidR="00713368">
        <w:rPr>
          <w:bCs w:val="0"/>
        </w:rPr>
        <w:t xml:space="preserve">% reported </w:t>
      </w:r>
      <w:r w:rsidR="00DE3B33">
        <w:rPr>
          <w:bCs w:val="0"/>
        </w:rPr>
        <w:t>multiple crashes (two or more crashes</w:t>
      </w:r>
      <w:r w:rsidR="00BC57C3">
        <w:rPr>
          <w:bCs w:val="0"/>
        </w:rPr>
        <w:t>)</w:t>
      </w:r>
      <w:r w:rsidR="00DE3B33">
        <w:rPr>
          <w:bCs w:val="0"/>
        </w:rPr>
        <w:t xml:space="preserve"> in the previous three years. </w:t>
      </w:r>
    </w:p>
    <w:p w14:paraId="750BB25A" w14:textId="54D82EB9" w:rsidR="008B63BE" w:rsidRPr="00006D5F" w:rsidRDefault="00006D5F" w:rsidP="00006D5F">
      <w:pPr>
        <w:pStyle w:val="ABody"/>
        <w:rPr>
          <w:lang w:val="en-AU" w:eastAsia="en-US"/>
        </w:rPr>
      </w:pPr>
      <w:r>
        <w:rPr>
          <w:lang w:val="en-AU" w:eastAsia="en-US"/>
        </w:rPr>
        <w:t>Consistent with previous years, motorists in the Moderate-excessive segment reported a significantly higher number of crashes than motorists in the Compliant segment. There was not a significant difference in the number of crashes between the Low-level and Moderate-excessive speeding segments.</w:t>
      </w:r>
    </w:p>
    <w:p w14:paraId="6B3FB6EE" w14:textId="0C046B3F" w:rsidR="009C7D3B" w:rsidRPr="008B63BE" w:rsidRDefault="009C7D3B" w:rsidP="008B63BE">
      <w:pPr>
        <w:keepNext/>
        <w:keepLines/>
        <w:spacing w:line="264" w:lineRule="auto"/>
        <w:outlineLvl w:val="3"/>
        <w:rPr>
          <w:rFonts w:ascii="Arial" w:eastAsia="Calibri" w:hAnsi="Arial"/>
          <w:b/>
          <w:bCs/>
          <w:iCs/>
          <w:szCs w:val="18"/>
          <w:lang w:eastAsia="en-US"/>
        </w:rPr>
      </w:pPr>
      <w:r w:rsidRPr="009C7D3B">
        <w:rPr>
          <w:rFonts w:ascii="Arial" w:eastAsia="Calibri" w:hAnsi="Arial"/>
          <w:b/>
          <w:bCs/>
          <w:iCs/>
          <w:szCs w:val="18"/>
          <w:lang w:eastAsia="en-US"/>
        </w:rPr>
        <w:lastRenderedPageBreak/>
        <w:t>Unsafe driving behaviours</w:t>
      </w:r>
    </w:p>
    <w:p w14:paraId="62062B6C" w14:textId="2939948A" w:rsidR="00F121C6" w:rsidRDefault="006625A9" w:rsidP="00F121C6">
      <w:pPr>
        <w:pStyle w:val="ABody"/>
        <w:spacing w:line="240" w:lineRule="auto"/>
      </w:pPr>
      <w:r>
        <w:t>Overall, m</w:t>
      </w:r>
      <w:r w:rsidR="00F121C6">
        <w:t xml:space="preserve">otorists reported engaging in each of the listed unsafe driving practices more often in 2024 than in 2023. These differences were largely attributable to the Moderate-excessive speeding segment, who reported engaging in all examined unsafe driving </w:t>
      </w:r>
      <w:proofErr w:type="spellStart"/>
      <w:r w:rsidR="00F121C6">
        <w:t>behaviours</w:t>
      </w:r>
      <w:proofErr w:type="spellEnd"/>
      <w:r w:rsidR="00F121C6">
        <w:t xml:space="preserve"> significantly more often in 2024 than in 202</w:t>
      </w:r>
      <w:r w:rsidR="00510881">
        <w:t>3</w:t>
      </w:r>
      <w:r w:rsidR="00F121C6">
        <w:t xml:space="preserve">. Also, the Low-level speeding segment reported engaging in four out of the seven examined unsafe </w:t>
      </w:r>
      <w:proofErr w:type="spellStart"/>
      <w:r w:rsidR="00F121C6">
        <w:t>behaviours</w:t>
      </w:r>
      <w:proofErr w:type="spellEnd"/>
      <w:r w:rsidR="00F121C6">
        <w:t xml:space="preserve"> significantly more often in 2024 than in 2023.</w:t>
      </w:r>
    </w:p>
    <w:p w14:paraId="0659AC0B" w14:textId="7155CBC8" w:rsidR="009C7D3B" w:rsidRDefault="009C7D3B" w:rsidP="00742B5D">
      <w:pPr>
        <w:pStyle w:val="ABody"/>
      </w:pPr>
      <w:r w:rsidRPr="009C7D3B">
        <w:t>In 202</w:t>
      </w:r>
      <w:r w:rsidR="008B63BE">
        <w:t>4</w:t>
      </w:r>
      <w:r w:rsidRPr="009C7D3B">
        <w:t xml:space="preserve">, </w:t>
      </w:r>
      <w:r w:rsidR="00EA3D05">
        <w:t>driving when fatigued</w:t>
      </w:r>
      <w:r w:rsidR="008B63BE">
        <w:t xml:space="preserve"> </w:t>
      </w:r>
      <w:r w:rsidRPr="009C7D3B">
        <w:t xml:space="preserve">was the most frequently reported unsafe driving </w:t>
      </w:r>
      <w:proofErr w:type="spellStart"/>
      <w:r w:rsidRPr="009C7D3B">
        <w:t>behaviour</w:t>
      </w:r>
      <w:proofErr w:type="spellEnd"/>
      <w:r w:rsidRPr="009C7D3B">
        <w:t xml:space="preserve"> (mean = </w:t>
      </w:r>
      <w:r w:rsidR="00EA3D05">
        <w:t>1.9</w:t>
      </w:r>
      <w:r w:rsidRPr="009C7D3B">
        <w:t xml:space="preserve">), followed by </w:t>
      </w:r>
      <w:r w:rsidR="006625A9">
        <w:t>t</w:t>
      </w:r>
      <w:r w:rsidR="00E15544">
        <w:t>ailgating another motorist</w:t>
      </w:r>
      <w:r w:rsidRPr="009C7D3B">
        <w:t xml:space="preserve"> (mean = </w:t>
      </w:r>
      <w:r w:rsidR="00E15544">
        <w:t>1.5</w:t>
      </w:r>
      <w:r w:rsidRPr="009C7D3B">
        <w:t xml:space="preserve">) and </w:t>
      </w:r>
      <w:r w:rsidR="006625A9">
        <w:t>u</w:t>
      </w:r>
      <w:r w:rsidR="00E15544">
        <w:t xml:space="preserve">se of </w:t>
      </w:r>
      <w:r w:rsidR="006625A9">
        <w:t xml:space="preserve">a </w:t>
      </w:r>
      <w:r w:rsidR="00E15544">
        <w:t>mobile phone without hands free (including texting or talking)</w:t>
      </w:r>
      <w:r w:rsidRPr="009C7D3B">
        <w:t xml:space="preserve"> (mean = </w:t>
      </w:r>
      <w:r w:rsidR="00E15544">
        <w:t>1.5</w:t>
      </w:r>
      <w:r w:rsidRPr="009C7D3B">
        <w:t xml:space="preserve">). </w:t>
      </w:r>
      <w:r w:rsidR="00F121C6">
        <w:t xml:space="preserve">These were also the most frequently reported unsafe driving </w:t>
      </w:r>
      <w:proofErr w:type="spellStart"/>
      <w:r w:rsidR="00F121C6">
        <w:t>behaviours</w:t>
      </w:r>
      <w:proofErr w:type="spellEnd"/>
      <w:r w:rsidR="00F121C6">
        <w:t xml:space="preserve"> in 2023.</w:t>
      </w:r>
    </w:p>
    <w:p w14:paraId="414D53FF" w14:textId="4595878E" w:rsidR="00F121C6" w:rsidRPr="009C7D3B" w:rsidRDefault="00F121C6" w:rsidP="00F121C6">
      <w:pPr>
        <w:pStyle w:val="ABody"/>
        <w:spacing w:line="240" w:lineRule="auto"/>
      </w:pPr>
      <w:r>
        <w:t>Consistent with previous findings</w:t>
      </w:r>
      <w:r w:rsidR="006625A9">
        <w:t>,</w:t>
      </w:r>
      <w:r>
        <w:t xml:space="preserve"> motorists in the Moderate-excessive speeding segment reported engaging in each of the listed unsafe driving practices significantly more often than motorists in the Low-level speeding and Compliant segments. In 2024, motorists in the Low-level speeding segment reported engaging in each of the listed unsafe driving practices significantly more often than motorists in the Compliant segment.</w:t>
      </w:r>
    </w:p>
    <w:p w14:paraId="24261117" w14:textId="77777777" w:rsidR="00A01E37" w:rsidRDefault="00A01E37" w:rsidP="009C7D3B">
      <w:pPr>
        <w:tabs>
          <w:tab w:val="left" w:pos="426"/>
        </w:tabs>
        <w:spacing w:after="200"/>
        <w:ind w:left="720" w:right="272"/>
        <w:jc w:val="center"/>
        <w:rPr>
          <w:rFonts w:ascii="Arial" w:hAnsi="Arial"/>
          <w:iCs/>
          <w:color w:val="000000" w:themeColor="text1"/>
          <w:sz w:val="18"/>
          <w:szCs w:val="18"/>
          <w:lang w:eastAsia="en-US"/>
        </w:rPr>
      </w:pPr>
    </w:p>
    <w:p w14:paraId="2D60AE04" w14:textId="77777777" w:rsidR="00FC7FC6" w:rsidRDefault="00FC7FC6" w:rsidP="009C7D3B">
      <w:pPr>
        <w:tabs>
          <w:tab w:val="left" w:pos="426"/>
        </w:tabs>
        <w:spacing w:after="200"/>
        <w:ind w:left="720" w:right="272"/>
        <w:jc w:val="center"/>
        <w:rPr>
          <w:rFonts w:ascii="Arial" w:hAnsi="Arial"/>
          <w:iCs/>
          <w:color w:val="000000" w:themeColor="text1"/>
          <w:sz w:val="18"/>
          <w:szCs w:val="18"/>
          <w:lang w:eastAsia="en-US"/>
        </w:rPr>
      </w:pPr>
    </w:p>
    <w:tbl>
      <w:tblPr>
        <w:tblW w:w="9072" w:type="dxa"/>
        <w:shd w:val="clear" w:color="auto" w:fill="E2EFD9" w:themeFill="accent6" w:themeFillTint="33"/>
        <w:tblLook w:val="04A0" w:firstRow="1" w:lastRow="0" w:firstColumn="1" w:lastColumn="0" w:noHBand="0" w:noVBand="1"/>
      </w:tblPr>
      <w:tblGrid>
        <w:gridCol w:w="9072"/>
      </w:tblGrid>
      <w:tr w:rsidR="00FC7FC6" w:rsidRPr="009C7D3B" w14:paraId="46E8A2C2" w14:textId="77777777" w:rsidTr="00663D97">
        <w:tc>
          <w:tcPr>
            <w:tcW w:w="9072" w:type="dxa"/>
            <w:shd w:val="clear" w:color="auto" w:fill="E2EFD9" w:themeFill="accent6" w:themeFillTint="33"/>
          </w:tcPr>
          <w:p w14:paraId="27D2B137" w14:textId="77777777" w:rsidR="00FC7FC6" w:rsidRDefault="00FC7FC6" w:rsidP="00663D97">
            <w:pPr>
              <w:spacing w:before="96" w:after="96" w:line="264" w:lineRule="auto"/>
              <w:rPr>
                <w:rFonts w:ascii="Arial" w:hAnsi="Arial"/>
                <w:sz w:val="20"/>
                <w:szCs w:val="20"/>
                <w:lang w:eastAsia="en-US"/>
              </w:rPr>
            </w:pPr>
            <w:r w:rsidRPr="00742B5D">
              <w:rPr>
                <w:rFonts w:ascii="Arial" w:hAnsi="Arial"/>
                <w:b/>
                <w:bCs/>
                <w:sz w:val="20"/>
                <w:szCs w:val="20"/>
                <w:lang w:eastAsia="en-US"/>
              </w:rPr>
              <w:t>Key take away</w:t>
            </w:r>
            <w:r w:rsidRPr="009C7D3B">
              <w:rPr>
                <w:rFonts w:ascii="Arial" w:hAnsi="Arial"/>
                <w:sz w:val="20"/>
                <w:szCs w:val="20"/>
                <w:lang w:eastAsia="en-US"/>
              </w:rPr>
              <w:t xml:space="preserve"> – </w:t>
            </w:r>
            <w:r>
              <w:rPr>
                <w:rFonts w:ascii="Arial" w:hAnsi="Arial"/>
                <w:sz w:val="20"/>
                <w:szCs w:val="20"/>
                <w:lang w:eastAsia="en-US"/>
              </w:rPr>
              <w:t xml:space="preserve">There were significant increases in the overall percentage of motorists reporting having received a speeding fine in the past 3 years. There were also significant increases within each of the speeding segments on this measure from 2023 to 2024. </w:t>
            </w:r>
          </w:p>
          <w:p w14:paraId="58E548B8" w14:textId="77777777" w:rsidR="00FC7FC6" w:rsidRDefault="00FC7FC6" w:rsidP="00663D97">
            <w:pPr>
              <w:spacing w:before="96" w:after="96" w:line="264" w:lineRule="auto"/>
              <w:rPr>
                <w:rFonts w:ascii="Arial" w:hAnsi="Arial"/>
                <w:sz w:val="20"/>
                <w:szCs w:val="20"/>
                <w:lang w:eastAsia="en-US"/>
              </w:rPr>
            </w:pPr>
            <w:r>
              <w:rPr>
                <w:rFonts w:ascii="Arial" w:hAnsi="Arial"/>
                <w:sz w:val="20"/>
                <w:szCs w:val="20"/>
                <w:lang w:eastAsia="en-US"/>
              </w:rPr>
              <w:t xml:space="preserve">There was no significant change in the number of crashes reported in the past 3 years. There was an overall increase in all reported unsafe driving practices in 2024, which was largely attributable to the Moderate-excessive and Low-level speeding segments. </w:t>
            </w:r>
          </w:p>
          <w:p w14:paraId="6F23AE75" w14:textId="77777777" w:rsidR="00FC7FC6" w:rsidRPr="009C7D3B" w:rsidRDefault="00FC7FC6" w:rsidP="00663D97">
            <w:pPr>
              <w:spacing w:before="96" w:after="96" w:line="264" w:lineRule="auto"/>
              <w:rPr>
                <w:rFonts w:ascii="Arial" w:hAnsi="Arial"/>
                <w:sz w:val="20"/>
                <w:szCs w:val="20"/>
                <w:lang w:val="en-US" w:eastAsia="en-US"/>
              </w:rPr>
            </w:pPr>
            <w:r>
              <w:rPr>
                <w:rFonts w:ascii="Arial" w:hAnsi="Arial"/>
                <w:sz w:val="20"/>
                <w:szCs w:val="20"/>
                <w:lang w:eastAsia="en-US"/>
              </w:rPr>
              <w:t xml:space="preserve">Compared to the Compliant segment, a larger proportion of the Moderate-excessive speeding segment reported having been involved in a crash and having received at least one speeding fine in the past 3 years. </w:t>
            </w:r>
          </w:p>
        </w:tc>
      </w:tr>
    </w:tbl>
    <w:p w14:paraId="6B7EBFC3" w14:textId="77777777" w:rsidR="00FC7FC6" w:rsidRDefault="00FC7FC6" w:rsidP="009C7D3B">
      <w:pPr>
        <w:tabs>
          <w:tab w:val="left" w:pos="426"/>
        </w:tabs>
        <w:spacing w:after="200"/>
        <w:ind w:left="720" w:right="272"/>
        <w:jc w:val="center"/>
        <w:rPr>
          <w:rFonts w:ascii="Arial" w:hAnsi="Arial"/>
          <w:iCs/>
          <w:color w:val="000000" w:themeColor="text1"/>
          <w:sz w:val="18"/>
          <w:szCs w:val="18"/>
          <w:lang w:eastAsia="en-US"/>
        </w:rPr>
      </w:pPr>
    </w:p>
    <w:p w14:paraId="24DEDCAC" w14:textId="33C1A16B" w:rsidR="00713368" w:rsidRDefault="00713368" w:rsidP="00FC7FC6">
      <w:pPr>
        <w:rPr>
          <w:rFonts w:ascii="Arial" w:hAnsi="Arial"/>
          <w:iCs/>
          <w:color w:val="000000" w:themeColor="text1"/>
          <w:sz w:val="18"/>
          <w:szCs w:val="18"/>
          <w:lang w:eastAsia="en-US"/>
        </w:rPr>
      </w:pPr>
      <w:r>
        <w:rPr>
          <w:rFonts w:ascii="Arial" w:hAnsi="Arial"/>
          <w:iCs/>
          <w:color w:val="000000" w:themeColor="text1"/>
          <w:sz w:val="18"/>
          <w:szCs w:val="18"/>
          <w:lang w:eastAsia="en-US"/>
        </w:rPr>
        <w:br w:type="page"/>
      </w:r>
    </w:p>
    <w:p w14:paraId="507F3DE5" w14:textId="77777777" w:rsidR="00713368" w:rsidRDefault="00713368" w:rsidP="009C7D3B">
      <w:pPr>
        <w:tabs>
          <w:tab w:val="left" w:pos="426"/>
        </w:tabs>
        <w:spacing w:after="200"/>
        <w:ind w:left="720" w:right="272"/>
        <w:jc w:val="center"/>
        <w:rPr>
          <w:rFonts w:ascii="Arial" w:hAnsi="Arial"/>
          <w:iCs/>
          <w:color w:val="000000" w:themeColor="text1"/>
          <w:sz w:val="18"/>
          <w:szCs w:val="18"/>
          <w:lang w:eastAsia="en-US"/>
        </w:rPr>
      </w:pPr>
    </w:p>
    <w:p w14:paraId="396C93A6" w14:textId="6CDFC279" w:rsidR="009C7D3B" w:rsidRPr="009C7D3B" w:rsidRDefault="009C7D3B" w:rsidP="00713368">
      <w:pPr>
        <w:tabs>
          <w:tab w:val="left" w:pos="426"/>
        </w:tabs>
        <w:spacing w:after="200"/>
        <w:ind w:right="272"/>
        <w:rPr>
          <w:rFonts w:ascii="Arial" w:hAnsi="Arial"/>
          <w:iCs/>
          <w:color w:val="000000" w:themeColor="text1"/>
          <w:sz w:val="18"/>
          <w:szCs w:val="18"/>
          <w:lang w:eastAsia="en-US"/>
        </w:rPr>
      </w:pPr>
      <w:r w:rsidRPr="009C7D3B">
        <w:rPr>
          <w:rFonts w:ascii="Arial" w:hAnsi="Arial"/>
          <w:iCs/>
          <w:color w:val="000000" w:themeColor="text1"/>
          <w:sz w:val="18"/>
          <w:szCs w:val="18"/>
          <w:lang w:eastAsia="en-US"/>
        </w:rPr>
        <w:t xml:space="preserve">Figure </w:t>
      </w:r>
      <w:r w:rsidRPr="009C7D3B">
        <w:rPr>
          <w:rFonts w:ascii="Arial" w:hAnsi="Arial"/>
          <w:iCs/>
          <w:color w:val="000000" w:themeColor="text1"/>
          <w:sz w:val="18"/>
          <w:szCs w:val="18"/>
          <w:lang w:eastAsia="en-US"/>
        </w:rPr>
        <w:fldChar w:fldCharType="begin"/>
      </w:r>
      <w:r w:rsidRPr="009C7D3B">
        <w:rPr>
          <w:rFonts w:ascii="Arial" w:hAnsi="Arial"/>
          <w:iCs/>
          <w:color w:val="000000" w:themeColor="text1"/>
          <w:sz w:val="18"/>
          <w:szCs w:val="18"/>
          <w:lang w:eastAsia="en-US"/>
        </w:rPr>
        <w:instrText xml:space="preserve"> SEQ Figure \* ARABIC </w:instrText>
      </w:r>
      <w:r w:rsidRPr="009C7D3B">
        <w:rPr>
          <w:rFonts w:ascii="Arial" w:hAnsi="Arial"/>
          <w:iCs/>
          <w:color w:val="000000" w:themeColor="text1"/>
          <w:sz w:val="18"/>
          <w:szCs w:val="18"/>
          <w:lang w:eastAsia="en-US"/>
        </w:rPr>
        <w:fldChar w:fldCharType="separate"/>
      </w:r>
      <w:r w:rsidR="00A970F2">
        <w:rPr>
          <w:rFonts w:ascii="Arial" w:hAnsi="Arial"/>
          <w:iCs/>
          <w:noProof/>
          <w:color w:val="000000" w:themeColor="text1"/>
          <w:sz w:val="18"/>
          <w:szCs w:val="18"/>
          <w:lang w:eastAsia="en-US"/>
        </w:rPr>
        <w:t>6</w:t>
      </w:r>
      <w:r w:rsidRPr="009C7D3B">
        <w:rPr>
          <w:rFonts w:ascii="Arial" w:hAnsi="Arial"/>
          <w:iCs/>
          <w:noProof/>
          <w:color w:val="000000" w:themeColor="text1"/>
          <w:sz w:val="18"/>
          <w:szCs w:val="18"/>
          <w:lang w:eastAsia="en-US"/>
        </w:rPr>
        <w:fldChar w:fldCharType="end"/>
      </w:r>
      <w:r w:rsidRPr="009C7D3B">
        <w:rPr>
          <w:rFonts w:ascii="Arial" w:hAnsi="Arial"/>
          <w:iCs/>
          <w:color w:val="000000" w:themeColor="text1"/>
          <w:sz w:val="18"/>
          <w:szCs w:val="18"/>
          <w:lang w:eastAsia="en-US"/>
        </w:rPr>
        <w:t>. Unsafe driving behaviours reported by motorists – Overall results (N=900 in August-September 2020, N=901 in May 2021, N=944 in April-May 2022</w:t>
      </w:r>
      <w:r w:rsidR="008B63BE">
        <w:rPr>
          <w:rFonts w:ascii="Arial" w:hAnsi="Arial"/>
          <w:iCs/>
          <w:color w:val="000000" w:themeColor="text1"/>
          <w:sz w:val="18"/>
          <w:szCs w:val="18"/>
          <w:lang w:eastAsia="en-US"/>
        </w:rPr>
        <w:t xml:space="preserve">, </w:t>
      </w:r>
      <w:r w:rsidRPr="009C7D3B">
        <w:rPr>
          <w:rFonts w:ascii="Arial" w:hAnsi="Arial"/>
          <w:iCs/>
          <w:color w:val="000000" w:themeColor="text1"/>
          <w:sz w:val="18"/>
          <w:szCs w:val="18"/>
          <w:lang w:eastAsia="en-US"/>
        </w:rPr>
        <w:t>n=942 in April-May 2023</w:t>
      </w:r>
      <w:r w:rsidR="008B63BE">
        <w:rPr>
          <w:rFonts w:ascii="Arial" w:hAnsi="Arial"/>
          <w:iCs/>
          <w:color w:val="000000" w:themeColor="text1"/>
          <w:sz w:val="18"/>
          <w:szCs w:val="18"/>
          <w:lang w:eastAsia="en-US"/>
        </w:rPr>
        <w:t xml:space="preserve">, </w:t>
      </w:r>
      <w:r w:rsidR="00E81F62">
        <w:rPr>
          <w:rFonts w:ascii="Arial" w:hAnsi="Arial"/>
          <w:iCs/>
          <w:color w:val="000000" w:themeColor="text1"/>
          <w:sz w:val="18"/>
          <w:szCs w:val="18"/>
          <w:lang w:eastAsia="en-US"/>
        </w:rPr>
        <w:t>n=</w:t>
      </w:r>
      <w:r w:rsidR="00E15544">
        <w:rPr>
          <w:rFonts w:ascii="Arial" w:hAnsi="Arial"/>
          <w:iCs/>
          <w:color w:val="000000" w:themeColor="text1"/>
          <w:sz w:val="18"/>
          <w:szCs w:val="18"/>
          <w:lang w:eastAsia="en-US"/>
        </w:rPr>
        <w:t>926</w:t>
      </w:r>
      <w:r w:rsidR="00E81F62">
        <w:rPr>
          <w:rFonts w:ascii="Arial" w:hAnsi="Arial"/>
          <w:iCs/>
          <w:color w:val="000000" w:themeColor="text1"/>
          <w:sz w:val="18"/>
          <w:szCs w:val="18"/>
          <w:lang w:eastAsia="en-US"/>
        </w:rPr>
        <w:t xml:space="preserve"> in </w:t>
      </w:r>
      <w:r w:rsidR="00E81F62" w:rsidRPr="009C7D3B">
        <w:rPr>
          <w:rFonts w:ascii="Arial" w:hAnsi="Arial"/>
          <w:iCs/>
          <w:color w:val="000000" w:themeColor="text1"/>
          <w:sz w:val="18"/>
          <w:szCs w:val="18"/>
          <w:lang w:eastAsia="en-US"/>
        </w:rPr>
        <w:t>April-May 202</w:t>
      </w:r>
      <w:r w:rsidR="00E81F62">
        <w:rPr>
          <w:rFonts w:ascii="Arial" w:hAnsi="Arial"/>
          <w:iCs/>
          <w:color w:val="000000" w:themeColor="text1"/>
          <w:sz w:val="18"/>
          <w:szCs w:val="18"/>
          <w:lang w:eastAsia="en-US"/>
        </w:rPr>
        <w:t>4</w:t>
      </w:r>
      <w:r w:rsidRPr="009C7D3B">
        <w:rPr>
          <w:rFonts w:ascii="Arial" w:hAnsi="Arial"/>
          <w:iCs/>
          <w:color w:val="000000" w:themeColor="text1"/>
          <w:sz w:val="18"/>
          <w:szCs w:val="18"/>
          <w:lang w:eastAsia="en-US"/>
        </w:rPr>
        <w:t>)</w:t>
      </w:r>
    </w:p>
    <w:p w14:paraId="1569087F" w14:textId="0D6B9C8C" w:rsidR="009C7D3B" w:rsidRPr="009C7D3B" w:rsidRDefault="00B52DAB" w:rsidP="009C7D3B">
      <w:pPr>
        <w:spacing w:line="264" w:lineRule="auto"/>
        <w:jc w:val="center"/>
        <w:rPr>
          <w:rFonts w:ascii="Arial" w:hAnsi="Arial" w:cs="Arial"/>
          <w:i/>
          <w:color w:val="000000"/>
          <w:sz w:val="18"/>
          <w:szCs w:val="17"/>
          <w:lang w:eastAsia="en-US"/>
        </w:rPr>
      </w:pPr>
      <w:r w:rsidRPr="00B52DAB">
        <w:rPr>
          <w:rFonts w:ascii="Arial" w:hAnsi="Arial" w:cs="Arial"/>
          <w:i/>
          <w:noProof/>
          <w:color w:val="000000"/>
          <w:sz w:val="18"/>
          <w:szCs w:val="17"/>
          <w:lang w:eastAsia="en-US"/>
        </w:rPr>
        <w:drawing>
          <wp:inline distT="0" distB="0" distL="0" distR="0" wp14:anchorId="74615251" wp14:editId="7DF40E50">
            <wp:extent cx="5539740" cy="6505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9740" cy="6505575"/>
                    </a:xfrm>
                    <a:prstGeom prst="rect">
                      <a:avLst/>
                    </a:prstGeom>
                  </pic:spPr>
                </pic:pic>
              </a:graphicData>
            </a:graphic>
          </wp:inline>
        </w:drawing>
      </w:r>
    </w:p>
    <w:p w14:paraId="7977A4A9" w14:textId="77777777" w:rsidR="009C7D3B" w:rsidRPr="009C7D3B" w:rsidRDefault="009C7D3B" w:rsidP="009C7D3B">
      <w:pPr>
        <w:spacing w:line="264" w:lineRule="auto"/>
        <w:jc w:val="center"/>
        <w:rPr>
          <w:rFonts w:ascii="Arial" w:hAnsi="Arial" w:cs="Arial"/>
          <w:i/>
          <w:color w:val="000000"/>
          <w:sz w:val="18"/>
          <w:szCs w:val="17"/>
          <w:lang w:eastAsia="en-US"/>
        </w:rPr>
      </w:pPr>
    </w:p>
    <w:p w14:paraId="11E97895" w14:textId="0398F717" w:rsidR="009C7D3B" w:rsidRDefault="009C7D3B" w:rsidP="003561EF">
      <w:pPr>
        <w:spacing w:line="264" w:lineRule="auto"/>
        <w:jc w:val="center"/>
        <w:rPr>
          <w:rFonts w:ascii="Arial" w:hAnsi="Arial" w:cs="Arial"/>
          <w:i/>
          <w:color w:val="000000"/>
          <w:sz w:val="18"/>
          <w:szCs w:val="17"/>
          <w:lang w:eastAsia="en-US"/>
        </w:rPr>
      </w:pPr>
      <w:r w:rsidRPr="009C7D3B">
        <w:rPr>
          <w:rFonts w:ascii="Arial" w:hAnsi="Arial" w:cs="Arial"/>
          <w:i/>
          <w:color w:val="000000"/>
          <w:sz w:val="18"/>
          <w:szCs w:val="17"/>
          <w:lang w:eastAsia="en-US"/>
        </w:rPr>
        <w:t xml:space="preserve">Question: During the past 12 months, how often have you done the following when driving on Queensland roads? (Mean score, </w:t>
      </w:r>
      <w:r w:rsidRPr="009C7D3B">
        <w:rPr>
          <w:rFonts w:ascii="Arial" w:hAnsi="Arial" w:cs="Arial"/>
          <w:bCs/>
          <w:i/>
          <w:color w:val="000000"/>
          <w:sz w:val="18"/>
          <w:szCs w:val="17"/>
          <w:lang w:eastAsia="en-US"/>
        </w:rPr>
        <w:t>1= Never, 5=Always). Weighted data.</w:t>
      </w:r>
    </w:p>
    <w:p w14:paraId="60592FE9" w14:textId="71008972" w:rsidR="003561EF" w:rsidRDefault="003561EF">
      <w:pPr>
        <w:rPr>
          <w:rFonts w:ascii="Arial" w:hAnsi="Arial" w:cs="Arial"/>
          <w:i/>
          <w:color w:val="000000"/>
          <w:sz w:val="18"/>
          <w:szCs w:val="17"/>
          <w:lang w:eastAsia="en-US"/>
        </w:rPr>
      </w:pPr>
    </w:p>
    <w:p w14:paraId="21F41A17" w14:textId="77777777" w:rsidR="003561EF" w:rsidRDefault="003561EF" w:rsidP="003561EF">
      <w:pPr>
        <w:spacing w:line="264" w:lineRule="auto"/>
        <w:jc w:val="center"/>
        <w:rPr>
          <w:rFonts w:ascii="Arial" w:hAnsi="Arial" w:cs="Arial"/>
          <w:i/>
          <w:color w:val="000000"/>
          <w:sz w:val="18"/>
          <w:szCs w:val="17"/>
          <w:lang w:eastAsia="en-US"/>
        </w:rPr>
      </w:pPr>
    </w:p>
    <w:p w14:paraId="1F1FCCFD" w14:textId="77777777" w:rsidR="003561EF" w:rsidRPr="003561EF" w:rsidRDefault="003561EF" w:rsidP="003561EF">
      <w:pPr>
        <w:spacing w:line="264" w:lineRule="auto"/>
        <w:jc w:val="center"/>
        <w:rPr>
          <w:rFonts w:ascii="Arial" w:hAnsi="Arial" w:cs="Arial"/>
          <w:i/>
          <w:color w:val="000000"/>
          <w:sz w:val="18"/>
          <w:szCs w:val="17"/>
          <w:lang w:eastAsia="en-US"/>
        </w:rPr>
      </w:pPr>
    </w:p>
    <w:p w14:paraId="292CD6AE" w14:textId="77777777" w:rsidR="00742B5D" w:rsidRDefault="00742B5D" w:rsidP="00021E60">
      <w:pPr>
        <w:pStyle w:val="ABody"/>
        <w:sectPr w:rsidR="00742B5D" w:rsidSect="008766C2">
          <w:pgSz w:w="11900" w:h="16820"/>
          <w:pgMar w:top="567" w:right="1588" w:bottom="567" w:left="1588" w:header="0" w:footer="408" w:gutter="0"/>
          <w:cols w:space="720"/>
          <w:noEndnote/>
          <w:docGrid w:linePitch="326"/>
        </w:sectPr>
      </w:pPr>
    </w:p>
    <w:p w14:paraId="1178BD20" w14:textId="79C1A1B5" w:rsidR="00742B5D" w:rsidRPr="00742B5D" w:rsidRDefault="00D57E41" w:rsidP="00D57E41">
      <w:pPr>
        <w:pStyle w:val="ABody"/>
        <w:sectPr w:rsidR="00742B5D" w:rsidRPr="00742B5D" w:rsidSect="008766C2">
          <w:pgSz w:w="16820" w:h="11900" w:orient="landscape"/>
          <w:pgMar w:top="1588" w:right="567" w:bottom="1588" w:left="567" w:header="0" w:footer="408" w:gutter="0"/>
          <w:cols w:space="720"/>
          <w:noEndnote/>
          <w:docGrid w:linePitch="326"/>
        </w:sectPr>
      </w:pPr>
      <w:r w:rsidRPr="00D57E41">
        <w:rPr>
          <w:noProof/>
        </w:rPr>
        <w:lastRenderedPageBreak/>
        <w:drawing>
          <wp:inline distT="0" distB="0" distL="0" distR="0" wp14:anchorId="14659D2F" wp14:editId="3B6AA9BA">
            <wp:extent cx="9895437" cy="55661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9906341" cy="5572316"/>
                    </a:xfrm>
                    <a:prstGeom prst="rect">
                      <a:avLst/>
                    </a:prstGeom>
                  </pic:spPr>
                </pic:pic>
              </a:graphicData>
            </a:graphic>
          </wp:inline>
        </w:drawing>
      </w:r>
    </w:p>
    <w:p w14:paraId="5FFC1DD5" w14:textId="0DE733F9" w:rsidR="00F52DB7" w:rsidRDefault="00F52DB7" w:rsidP="00F52DB7">
      <w:pPr>
        <w:pStyle w:val="Ahead1"/>
      </w:pPr>
      <w:bookmarkStart w:id="24" w:name="_Toc137576968"/>
      <w:r>
        <w:lastRenderedPageBreak/>
        <w:t>Introduction</w:t>
      </w:r>
      <w:bookmarkEnd w:id="24"/>
      <w:r>
        <w:t xml:space="preserve"> </w:t>
      </w:r>
    </w:p>
    <w:p w14:paraId="661170D5" w14:textId="7222935B" w:rsidR="00F52DB7" w:rsidRDefault="00F52DB7" w:rsidP="00F52DB7">
      <w:pPr>
        <w:pStyle w:val="ABody"/>
        <w:rPr>
          <w:lang w:val="en-AU" w:eastAsia="en-US"/>
        </w:rPr>
      </w:pPr>
      <w:r>
        <w:rPr>
          <w:lang w:val="en-AU" w:eastAsia="en-US"/>
        </w:rPr>
        <w:t xml:space="preserve">The current </w:t>
      </w:r>
      <w:r w:rsidR="00A00CA2">
        <w:rPr>
          <w:lang w:val="en-AU" w:eastAsia="en-US"/>
        </w:rPr>
        <w:t xml:space="preserve">project </w:t>
      </w:r>
      <w:r>
        <w:rPr>
          <w:lang w:val="en-AU" w:eastAsia="en-US"/>
        </w:rPr>
        <w:t>involved conduct</w:t>
      </w:r>
      <w:r w:rsidR="006625A9">
        <w:rPr>
          <w:lang w:val="en-AU" w:eastAsia="en-US"/>
        </w:rPr>
        <w:t>ing</w:t>
      </w:r>
      <w:r>
        <w:rPr>
          <w:lang w:val="en-AU" w:eastAsia="en-US"/>
        </w:rPr>
        <w:t xml:space="preserve"> an online panel survey of N=</w:t>
      </w:r>
      <w:r w:rsidR="00614E28">
        <w:rPr>
          <w:lang w:val="en-AU" w:eastAsia="en-US"/>
        </w:rPr>
        <w:t>926</w:t>
      </w:r>
      <w:r w:rsidR="000E38BE">
        <w:rPr>
          <w:lang w:val="en-AU" w:eastAsia="en-US"/>
        </w:rPr>
        <w:t xml:space="preserve"> </w:t>
      </w:r>
      <w:r>
        <w:rPr>
          <w:lang w:val="en-AU" w:eastAsia="en-US"/>
        </w:rPr>
        <w:t xml:space="preserve">licensed </w:t>
      </w:r>
      <w:r w:rsidR="00AB2907">
        <w:rPr>
          <w:lang w:val="en-AU" w:eastAsia="en-US"/>
        </w:rPr>
        <w:t>motorists</w:t>
      </w:r>
      <w:r>
        <w:rPr>
          <w:lang w:val="en-AU" w:eastAsia="en-US"/>
        </w:rPr>
        <w:t xml:space="preserve"> in Queensland</w:t>
      </w:r>
      <w:r w:rsidR="00E56396">
        <w:rPr>
          <w:lang w:val="en-AU" w:eastAsia="en-US"/>
        </w:rPr>
        <w:t>,</w:t>
      </w:r>
      <w:r>
        <w:rPr>
          <w:lang w:val="en-AU" w:eastAsia="en-US"/>
        </w:rPr>
        <w:t xml:space="preserve"> aged 16 years or older</w:t>
      </w:r>
      <w:r w:rsidR="00E56396">
        <w:rPr>
          <w:lang w:val="en-AU" w:eastAsia="en-US"/>
        </w:rPr>
        <w:t>,</w:t>
      </w:r>
      <w:r>
        <w:rPr>
          <w:lang w:val="en-AU" w:eastAsia="en-US"/>
        </w:rPr>
        <w:t xml:space="preserve"> to examine the prevalence and determinants of speeding in Queensland. The purpose of </w:t>
      </w:r>
      <w:r w:rsidR="00B670A2">
        <w:rPr>
          <w:lang w:val="en-AU" w:eastAsia="en-US"/>
        </w:rPr>
        <w:t xml:space="preserve">the </w:t>
      </w:r>
      <w:r>
        <w:rPr>
          <w:lang w:val="en-AU" w:eastAsia="en-US"/>
        </w:rPr>
        <w:t>202</w:t>
      </w:r>
      <w:r w:rsidR="00E81F62">
        <w:rPr>
          <w:lang w:val="en-AU" w:eastAsia="en-US"/>
        </w:rPr>
        <w:t>4</w:t>
      </w:r>
      <w:r>
        <w:rPr>
          <w:lang w:val="en-AU" w:eastAsia="en-US"/>
        </w:rPr>
        <w:t xml:space="preserve"> data collection was to compare results with </w:t>
      </w:r>
      <w:r w:rsidR="006625A9">
        <w:rPr>
          <w:lang w:val="en-AU" w:eastAsia="en-US"/>
        </w:rPr>
        <w:t xml:space="preserve">similar </w:t>
      </w:r>
      <w:r>
        <w:rPr>
          <w:lang w:val="en-AU" w:eastAsia="en-US"/>
        </w:rPr>
        <w:t xml:space="preserve">data collected </w:t>
      </w:r>
      <w:r w:rsidR="006625A9">
        <w:rPr>
          <w:lang w:val="en-AU" w:eastAsia="en-US"/>
        </w:rPr>
        <w:t xml:space="preserve">annually since </w:t>
      </w:r>
      <w:r w:rsidR="00E56396">
        <w:rPr>
          <w:lang w:val="en-AU" w:eastAsia="en-US"/>
        </w:rPr>
        <w:t>2020</w:t>
      </w:r>
      <w:r>
        <w:rPr>
          <w:lang w:val="en-AU" w:eastAsia="en-US"/>
        </w:rPr>
        <w:t xml:space="preserve">. </w:t>
      </w:r>
    </w:p>
    <w:p w14:paraId="46229044" w14:textId="1C33EEC6" w:rsidR="00F52DB7" w:rsidRDefault="00F52DB7" w:rsidP="00F52DB7">
      <w:pPr>
        <w:pStyle w:val="ABody"/>
        <w:rPr>
          <w:lang w:val="en-AU" w:eastAsia="en-US"/>
        </w:rPr>
      </w:pPr>
      <w:r>
        <w:rPr>
          <w:lang w:val="en-AU" w:eastAsia="en-US"/>
        </w:rPr>
        <w:t xml:space="preserve">The </w:t>
      </w:r>
      <w:r w:rsidR="005F1215">
        <w:rPr>
          <w:lang w:val="en-AU" w:eastAsia="en-US"/>
        </w:rPr>
        <w:t>R</w:t>
      </w:r>
      <w:r>
        <w:rPr>
          <w:lang w:val="en-AU" w:eastAsia="en-US"/>
        </w:rPr>
        <w:t xml:space="preserve">oad </w:t>
      </w:r>
      <w:r w:rsidR="005F1215">
        <w:rPr>
          <w:lang w:val="en-AU" w:eastAsia="en-US"/>
        </w:rPr>
        <w:t>S</w:t>
      </w:r>
      <w:r>
        <w:rPr>
          <w:lang w:val="en-AU" w:eastAsia="en-US"/>
        </w:rPr>
        <w:t xml:space="preserve">afety </w:t>
      </w:r>
      <w:r w:rsidR="005F1215">
        <w:rPr>
          <w:lang w:val="en-AU" w:eastAsia="en-US"/>
        </w:rPr>
        <w:t>P</w:t>
      </w:r>
      <w:r w:rsidR="00E56396">
        <w:rPr>
          <w:lang w:val="en-AU" w:eastAsia="en-US"/>
        </w:rPr>
        <w:t xml:space="preserve">erceptions and </w:t>
      </w:r>
      <w:r w:rsidR="005F1215">
        <w:rPr>
          <w:lang w:val="en-AU" w:eastAsia="en-US"/>
        </w:rPr>
        <w:t>A</w:t>
      </w:r>
      <w:r w:rsidR="00E56396">
        <w:rPr>
          <w:lang w:val="en-AU" w:eastAsia="en-US"/>
        </w:rPr>
        <w:t xml:space="preserve">ttitude </w:t>
      </w:r>
      <w:r>
        <w:rPr>
          <w:lang w:val="en-AU" w:eastAsia="en-US"/>
        </w:rPr>
        <w:t xml:space="preserve">survey (RSPAT survey) had been undertaken for nearly two decades prior to 2020. </w:t>
      </w:r>
      <w:r w:rsidR="00B670A2">
        <w:rPr>
          <w:lang w:val="en-AU" w:eastAsia="en-US"/>
        </w:rPr>
        <w:t>In 2020, t</w:t>
      </w:r>
      <w:r>
        <w:rPr>
          <w:lang w:val="en-AU" w:eastAsia="en-US"/>
        </w:rPr>
        <w:t>he Department of Transport and Main Roads (TMR) saw potential to further improve the design</w:t>
      </w:r>
      <w:r w:rsidR="002F7E32">
        <w:rPr>
          <w:lang w:val="en-AU" w:eastAsia="en-US"/>
        </w:rPr>
        <w:t xml:space="preserve"> of the survey</w:t>
      </w:r>
      <w:r>
        <w:rPr>
          <w:lang w:val="en-AU" w:eastAsia="en-US"/>
        </w:rPr>
        <w:t xml:space="preserve"> to develop a more focused research instrument that could support communications and activities of the Department in the field of road safety. </w:t>
      </w:r>
    </w:p>
    <w:p w14:paraId="37056854" w14:textId="74F05558" w:rsidR="00F52DB7" w:rsidRDefault="00F52DB7" w:rsidP="00F52DB7">
      <w:pPr>
        <w:pStyle w:val="ABody"/>
        <w:rPr>
          <w:lang w:val="en-AU" w:eastAsia="en-US"/>
        </w:rPr>
      </w:pPr>
      <w:r>
        <w:rPr>
          <w:lang w:val="en-AU" w:eastAsia="en-US"/>
        </w:rPr>
        <w:t>For this reason, in 2020, the survey was completely re-designed with a specific focus on the measurement of the prevalence and determinants of speeding in Queensland. To support the redesign, a conceptual framework was designed to focus measurement</w:t>
      </w:r>
      <w:r w:rsidR="002445CA">
        <w:rPr>
          <w:lang w:val="en-AU" w:eastAsia="en-US"/>
        </w:rPr>
        <w:t>s</w:t>
      </w:r>
      <w:r>
        <w:rPr>
          <w:lang w:val="en-AU" w:eastAsia="en-US"/>
        </w:rPr>
        <w:t xml:space="preserve"> on the key determinants of speeding, along with measurement</w:t>
      </w:r>
      <w:r w:rsidR="002445CA">
        <w:rPr>
          <w:lang w:val="en-AU" w:eastAsia="en-US"/>
        </w:rPr>
        <w:t>s</w:t>
      </w:r>
      <w:r>
        <w:rPr>
          <w:lang w:val="en-AU" w:eastAsia="en-US"/>
        </w:rPr>
        <w:t xml:space="preserve"> of attitudes and behaviours that may explain or influence speeding behaviour. </w:t>
      </w:r>
      <w:r w:rsidR="006625A9">
        <w:rPr>
          <w:lang w:val="en-AU" w:eastAsia="en-US"/>
        </w:rPr>
        <w:t>The 2024 data analysis continues with the new direction set for the RSPAT survey in 2020.</w:t>
      </w:r>
    </w:p>
    <w:p w14:paraId="6580405F" w14:textId="29706A84" w:rsidR="00F52DB7" w:rsidRDefault="00F52DB7" w:rsidP="00F52DB7">
      <w:pPr>
        <w:pStyle w:val="ABody"/>
        <w:rPr>
          <w:lang w:val="en-AU" w:eastAsia="en-US"/>
        </w:rPr>
      </w:pPr>
      <w:r>
        <w:rPr>
          <w:lang w:val="en-AU" w:eastAsia="en-US"/>
        </w:rPr>
        <w:t xml:space="preserve">Given the new design, caution should be applied to comparing results in </w:t>
      </w:r>
      <w:r w:rsidR="00B670A2">
        <w:rPr>
          <w:lang w:val="en-AU" w:eastAsia="en-US"/>
        </w:rPr>
        <w:t>2020-</w:t>
      </w:r>
      <w:r>
        <w:rPr>
          <w:lang w:val="en-AU" w:eastAsia="en-US"/>
        </w:rPr>
        <w:t>202</w:t>
      </w:r>
      <w:r w:rsidR="00E81F62">
        <w:rPr>
          <w:lang w:val="en-AU" w:eastAsia="en-US"/>
        </w:rPr>
        <w:t>4</w:t>
      </w:r>
      <w:r>
        <w:rPr>
          <w:lang w:val="en-AU" w:eastAsia="en-US"/>
        </w:rPr>
        <w:t xml:space="preserve"> with RSPAT surveys prior to 2020</w:t>
      </w:r>
      <w:r w:rsidR="00B670A2">
        <w:rPr>
          <w:lang w:val="en-AU" w:eastAsia="en-US"/>
        </w:rPr>
        <w:t>,</w:t>
      </w:r>
      <w:r>
        <w:rPr>
          <w:lang w:val="en-AU" w:eastAsia="en-US"/>
        </w:rPr>
        <w:t xml:space="preserve"> </w:t>
      </w:r>
      <w:r w:rsidR="00B670A2">
        <w:rPr>
          <w:lang w:val="en-AU" w:eastAsia="en-US"/>
        </w:rPr>
        <w:t>with</w:t>
      </w:r>
      <w:r>
        <w:rPr>
          <w:lang w:val="en-AU" w:eastAsia="en-US"/>
        </w:rPr>
        <w:t xml:space="preserve"> </w:t>
      </w:r>
      <w:r w:rsidR="00DD5A57">
        <w:rPr>
          <w:lang w:val="en-AU" w:eastAsia="en-US"/>
        </w:rPr>
        <w:t xml:space="preserve">comparable items </w:t>
      </w:r>
      <w:proofErr w:type="gramStart"/>
      <w:r>
        <w:rPr>
          <w:lang w:val="en-AU" w:eastAsia="en-US"/>
        </w:rPr>
        <w:t>few in number</w:t>
      </w:r>
      <w:proofErr w:type="gramEnd"/>
      <w:r>
        <w:rPr>
          <w:lang w:val="en-AU" w:eastAsia="en-US"/>
        </w:rPr>
        <w:t xml:space="preserve">. This is because design improvements were made to the wording of questions and scale anchors to improve </w:t>
      </w:r>
      <w:r w:rsidR="00B670A2">
        <w:rPr>
          <w:lang w:val="en-AU" w:eastAsia="en-US"/>
        </w:rPr>
        <w:t xml:space="preserve">the accuracy and scientific rigour of </w:t>
      </w:r>
      <w:r>
        <w:rPr>
          <w:lang w:val="en-AU" w:eastAsia="en-US"/>
        </w:rPr>
        <w:t>measurement</w:t>
      </w:r>
      <w:r w:rsidR="00B670A2">
        <w:rPr>
          <w:lang w:val="en-AU" w:eastAsia="en-US"/>
        </w:rPr>
        <w:t>s</w:t>
      </w:r>
      <w:r>
        <w:rPr>
          <w:lang w:val="en-AU" w:eastAsia="en-US"/>
        </w:rPr>
        <w:t xml:space="preserve"> (e.g., all relevant items were anchored to the ‘past 12 months’ in line with good measurement in prevalence studies). </w:t>
      </w:r>
    </w:p>
    <w:p w14:paraId="04325EE6" w14:textId="030039A0" w:rsidR="00F52DB7" w:rsidRDefault="00F52DB7" w:rsidP="00F52DB7">
      <w:pPr>
        <w:pStyle w:val="ABody"/>
        <w:rPr>
          <w:lang w:val="en-AU" w:eastAsia="en-US"/>
        </w:rPr>
      </w:pPr>
      <w:r>
        <w:rPr>
          <w:lang w:val="en-AU" w:eastAsia="en-US"/>
        </w:rPr>
        <w:t>In total, the sample in 202</w:t>
      </w:r>
      <w:r w:rsidR="00E81F62">
        <w:rPr>
          <w:lang w:val="en-AU" w:eastAsia="en-US"/>
        </w:rPr>
        <w:t>4</w:t>
      </w:r>
      <w:r>
        <w:rPr>
          <w:lang w:val="en-AU" w:eastAsia="en-US"/>
        </w:rPr>
        <w:t xml:space="preserve"> included N=</w:t>
      </w:r>
      <w:r w:rsidR="00614E28">
        <w:rPr>
          <w:lang w:val="en-AU" w:eastAsia="en-US"/>
        </w:rPr>
        <w:t>926</w:t>
      </w:r>
      <w:r>
        <w:rPr>
          <w:lang w:val="en-AU" w:eastAsia="en-US"/>
        </w:rPr>
        <w:t xml:space="preserve"> participants with a driver’s licence. This included n=</w:t>
      </w:r>
      <w:r w:rsidR="00614E28">
        <w:rPr>
          <w:lang w:val="en-AU" w:eastAsia="en-US"/>
        </w:rPr>
        <w:t>460</w:t>
      </w:r>
      <w:r w:rsidR="000E38BE">
        <w:rPr>
          <w:lang w:val="en-AU" w:eastAsia="en-US"/>
        </w:rPr>
        <w:t xml:space="preserve"> </w:t>
      </w:r>
      <w:r>
        <w:rPr>
          <w:lang w:val="en-AU" w:eastAsia="en-US"/>
        </w:rPr>
        <w:t>in the South</w:t>
      </w:r>
      <w:r w:rsidR="00B670A2">
        <w:rPr>
          <w:lang w:val="en-AU" w:eastAsia="en-US"/>
        </w:rPr>
        <w:t>-</w:t>
      </w:r>
      <w:r>
        <w:rPr>
          <w:lang w:val="en-AU" w:eastAsia="en-US"/>
        </w:rPr>
        <w:t>East Region, n=</w:t>
      </w:r>
      <w:r w:rsidR="00614E28">
        <w:rPr>
          <w:lang w:val="en-AU" w:eastAsia="en-US"/>
        </w:rPr>
        <w:t>158</w:t>
      </w:r>
      <w:r w:rsidR="000E38BE">
        <w:rPr>
          <w:lang w:val="en-AU" w:eastAsia="en-US"/>
        </w:rPr>
        <w:t xml:space="preserve"> </w:t>
      </w:r>
      <w:r>
        <w:rPr>
          <w:lang w:val="en-AU" w:eastAsia="en-US"/>
        </w:rPr>
        <w:t>in the Central Region, n=</w:t>
      </w:r>
      <w:r w:rsidR="00614E28">
        <w:rPr>
          <w:lang w:val="en-AU" w:eastAsia="en-US"/>
        </w:rPr>
        <w:t>153</w:t>
      </w:r>
      <w:r w:rsidR="000E38BE">
        <w:rPr>
          <w:lang w:val="en-AU" w:eastAsia="en-US"/>
        </w:rPr>
        <w:t xml:space="preserve"> </w:t>
      </w:r>
      <w:r>
        <w:rPr>
          <w:lang w:val="en-AU" w:eastAsia="en-US"/>
        </w:rPr>
        <w:t>in the Northern Region and n=</w:t>
      </w:r>
      <w:r w:rsidR="00614E28">
        <w:rPr>
          <w:lang w:val="en-AU" w:eastAsia="en-US"/>
        </w:rPr>
        <w:t>155</w:t>
      </w:r>
      <w:r w:rsidR="000E38BE">
        <w:rPr>
          <w:lang w:val="en-AU" w:eastAsia="en-US"/>
        </w:rPr>
        <w:t xml:space="preserve"> </w:t>
      </w:r>
      <w:r>
        <w:rPr>
          <w:lang w:val="en-AU" w:eastAsia="en-US"/>
        </w:rPr>
        <w:t xml:space="preserve">in the Southern Region. </w:t>
      </w:r>
    </w:p>
    <w:p w14:paraId="1B6F3DA0" w14:textId="17C63189" w:rsidR="00F52DB7" w:rsidRDefault="00F52DB7" w:rsidP="00F52DB7">
      <w:pPr>
        <w:pStyle w:val="ABody"/>
        <w:rPr>
          <w:lang w:val="en-AU" w:eastAsia="en-US"/>
        </w:rPr>
      </w:pPr>
      <w:r w:rsidRPr="00045184">
        <w:rPr>
          <w:lang w:val="en-AU" w:eastAsia="en-US"/>
        </w:rPr>
        <w:t>In total, n=</w:t>
      </w:r>
      <w:r w:rsidR="00614E28" w:rsidRPr="00045184">
        <w:rPr>
          <w:lang w:val="en-AU" w:eastAsia="en-US"/>
        </w:rPr>
        <w:t>642</w:t>
      </w:r>
      <w:r w:rsidR="000E38BE" w:rsidRPr="00045184">
        <w:rPr>
          <w:lang w:val="en-AU" w:eastAsia="en-US"/>
        </w:rPr>
        <w:t xml:space="preserve"> </w:t>
      </w:r>
      <w:r w:rsidRPr="00045184">
        <w:rPr>
          <w:lang w:val="en-AU" w:eastAsia="en-US"/>
        </w:rPr>
        <w:t xml:space="preserve">participants within the sample had an Open licence, </w:t>
      </w:r>
      <w:r w:rsidR="00B670A2" w:rsidRPr="00045184">
        <w:rPr>
          <w:lang w:val="en-AU" w:eastAsia="en-US"/>
        </w:rPr>
        <w:t xml:space="preserve">while </w:t>
      </w:r>
      <w:r w:rsidRPr="00045184">
        <w:rPr>
          <w:lang w:val="en-AU" w:eastAsia="en-US"/>
        </w:rPr>
        <w:t>n=</w:t>
      </w:r>
      <w:r w:rsidR="00614E28" w:rsidRPr="00045184">
        <w:rPr>
          <w:lang w:val="en-AU" w:eastAsia="en-US"/>
        </w:rPr>
        <w:t>128</w:t>
      </w:r>
      <w:r w:rsidR="00E81F62" w:rsidRPr="00045184">
        <w:rPr>
          <w:lang w:val="en-AU" w:eastAsia="en-US"/>
        </w:rPr>
        <w:t xml:space="preserve"> </w:t>
      </w:r>
      <w:r w:rsidRPr="00045184">
        <w:rPr>
          <w:lang w:val="en-AU" w:eastAsia="en-US"/>
        </w:rPr>
        <w:t>had a P1, P2, P or L licence</w:t>
      </w:r>
      <w:r w:rsidR="00B670A2" w:rsidRPr="00045184">
        <w:rPr>
          <w:lang w:val="en-AU" w:eastAsia="en-US"/>
        </w:rPr>
        <w:t>.</w:t>
      </w:r>
      <w:r w:rsidRPr="00045184">
        <w:rPr>
          <w:lang w:val="en-AU" w:eastAsia="en-US"/>
        </w:rPr>
        <w:t xml:space="preserve"> </w:t>
      </w:r>
      <w:r w:rsidR="00B670A2" w:rsidRPr="00045184">
        <w:rPr>
          <w:lang w:val="en-AU" w:eastAsia="en-US"/>
        </w:rPr>
        <w:t xml:space="preserve">In addition, </w:t>
      </w:r>
      <w:r w:rsidRPr="00045184">
        <w:rPr>
          <w:lang w:val="en-AU" w:eastAsia="en-US"/>
        </w:rPr>
        <w:t>n=</w:t>
      </w:r>
      <w:r w:rsidR="00614E28" w:rsidRPr="00045184">
        <w:rPr>
          <w:lang w:val="en-AU" w:eastAsia="en-US"/>
        </w:rPr>
        <w:t>156</w:t>
      </w:r>
      <w:r w:rsidR="000E38BE" w:rsidRPr="00045184">
        <w:rPr>
          <w:lang w:val="en-AU" w:eastAsia="en-US"/>
        </w:rPr>
        <w:t xml:space="preserve"> </w:t>
      </w:r>
      <w:r w:rsidRPr="00045184">
        <w:rPr>
          <w:lang w:val="en-AU" w:eastAsia="en-US"/>
        </w:rPr>
        <w:t>had a motorbike licence (Learner, RE or R</w:t>
      </w:r>
      <w:r w:rsidR="00B670A2" w:rsidRPr="00045184">
        <w:rPr>
          <w:lang w:val="en-AU" w:eastAsia="en-US"/>
        </w:rPr>
        <w:t>),</w:t>
      </w:r>
      <w:r w:rsidRPr="00045184">
        <w:rPr>
          <w:lang w:val="en-AU" w:eastAsia="en-US"/>
        </w:rPr>
        <w:t xml:space="preserve"> which requires an Open car licence.</w:t>
      </w:r>
    </w:p>
    <w:p w14:paraId="1AC8F27A" w14:textId="77777777" w:rsidR="00F52DB7" w:rsidRDefault="00F52DB7" w:rsidP="00F52DB7">
      <w:pPr>
        <w:pStyle w:val="Heading4"/>
        <w:ind w:left="0"/>
        <w:jc w:val="left"/>
      </w:pPr>
      <w:r>
        <w:t>Approach to reporting</w:t>
      </w:r>
    </w:p>
    <w:p w14:paraId="2A0AEC3E" w14:textId="0A523C62" w:rsidR="00F52DB7" w:rsidRDefault="00F52DB7" w:rsidP="00F52DB7">
      <w:pPr>
        <w:pStyle w:val="ABody"/>
      </w:pPr>
      <w:r>
        <w:t>The focus of the current report is on how speeding prevalence has changed in Queensland in 202</w:t>
      </w:r>
      <w:r w:rsidR="00E81F62">
        <w:t>4</w:t>
      </w:r>
      <w:r>
        <w:t xml:space="preserve"> </w:t>
      </w:r>
      <w:r w:rsidR="00B052B4">
        <w:t xml:space="preserve">compared to </w:t>
      </w:r>
      <w:r w:rsidR="00E81F62">
        <w:t xml:space="preserve">2023, </w:t>
      </w:r>
      <w:r w:rsidR="00A55082">
        <w:t xml:space="preserve">2022, </w:t>
      </w:r>
      <w:r>
        <w:t>2021</w:t>
      </w:r>
      <w:r w:rsidR="00B052B4">
        <w:t xml:space="preserve"> and 2020</w:t>
      </w:r>
      <w:r>
        <w:t xml:space="preserve">, as well as key changes in the attitudes and </w:t>
      </w:r>
      <w:proofErr w:type="spellStart"/>
      <w:r>
        <w:t>behaviours</w:t>
      </w:r>
      <w:proofErr w:type="spellEnd"/>
      <w:r>
        <w:t xml:space="preserve"> of different speeding segments over the past year. </w:t>
      </w:r>
    </w:p>
    <w:p w14:paraId="0015C9AA" w14:textId="58249B52" w:rsidR="00F52DB7" w:rsidRDefault="00F52DB7" w:rsidP="00F52DB7">
      <w:pPr>
        <w:pStyle w:val="Ahead1"/>
      </w:pPr>
      <w:bookmarkStart w:id="25" w:name="_Toc137576969"/>
      <w:r>
        <w:lastRenderedPageBreak/>
        <w:t>Methodology</w:t>
      </w:r>
      <w:bookmarkEnd w:id="25"/>
    </w:p>
    <w:p w14:paraId="5EE628A4" w14:textId="77777777" w:rsidR="00F52DB7" w:rsidRDefault="00F52DB7" w:rsidP="00F52DB7">
      <w:pPr>
        <w:pStyle w:val="Heading4"/>
        <w:ind w:left="0"/>
        <w:jc w:val="left"/>
      </w:pPr>
      <w:r>
        <w:t>Research design</w:t>
      </w:r>
    </w:p>
    <w:p w14:paraId="3EB20A06" w14:textId="37FF0D46" w:rsidR="00F52DB7" w:rsidRDefault="00F52DB7" w:rsidP="00F52DB7">
      <w:pPr>
        <w:pStyle w:val="ABody"/>
        <w:rPr>
          <w:lang w:val="en-AU" w:eastAsia="en-US"/>
        </w:rPr>
      </w:pPr>
      <w:r>
        <w:rPr>
          <w:lang w:val="en-AU" w:eastAsia="en-US"/>
        </w:rPr>
        <w:t>The 202</w:t>
      </w:r>
      <w:r w:rsidR="00E81F62">
        <w:rPr>
          <w:lang w:val="en-AU" w:eastAsia="en-US"/>
        </w:rPr>
        <w:t>4</w:t>
      </w:r>
      <w:r>
        <w:rPr>
          <w:lang w:val="en-AU" w:eastAsia="en-US"/>
        </w:rPr>
        <w:t xml:space="preserve"> survey retained the same research design and questions as developed </w:t>
      </w:r>
      <w:r w:rsidR="00E42717">
        <w:rPr>
          <w:lang w:val="en-AU" w:eastAsia="en-US"/>
        </w:rPr>
        <w:t xml:space="preserve">for </w:t>
      </w:r>
      <w:r>
        <w:rPr>
          <w:lang w:val="en-AU" w:eastAsia="en-US"/>
        </w:rPr>
        <w:t>the new research design in 2020. An online survey of N=</w:t>
      </w:r>
      <w:r w:rsidR="00614E28">
        <w:rPr>
          <w:lang w:val="en-AU" w:eastAsia="en-US"/>
        </w:rPr>
        <w:t>926</w:t>
      </w:r>
      <w:r w:rsidR="00A55082">
        <w:rPr>
          <w:lang w:val="en-AU" w:eastAsia="en-US"/>
        </w:rPr>
        <w:t xml:space="preserve"> </w:t>
      </w:r>
      <w:r>
        <w:rPr>
          <w:lang w:val="en-AU" w:eastAsia="en-US"/>
        </w:rPr>
        <w:t>participants was conducted during April-May 202</w:t>
      </w:r>
      <w:r w:rsidR="00E81F62">
        <w:rPr>
          <w:lang w:val="en-AU" w:eastAsia="en-US"/>
        </w:rPr>
        <w:t>4</w:t>
      </w:r>
      <w:r>
        <w:rPr>
          <w:lang w:val="en-AU" w:eastAsia="en-US"/>
        </w:rPr>
        <w:t xml:space="preserve">. The in-scope population for the survey consisted of licensed </w:t>
      </w:r>
      <w:r w:rsidR="00AB2907">
        <w:rPr>
          <w:lang w:val="en-AU" w:eastAsia="en-US"/>
        </w:rPr>
        <w:t>motorists</w:t>
      </w:r>
      <w:r>
        <w:rPr>
          <w:lang w:val="en-AU" w:eastAsia="en-US"/>
        </w:rPr>
        <w:t xml:space="preserve"> aged 16 years or older in Queensland with the survey approximately 20 minutes in length. </w:t>
      </w:r>
    </w:p>
    <w:p w14:paraId="4F37659D" w14:textId="2822074F" w:rsidR="00F52DB7" w:rsidRDefault="00F52DB7" w:rsidP="00F52DB7">
      <w:pPr>
        <w:pStyle w:val="ABody"/>
        <w:rPr>
          <w:lang w:val="en-AU" w:eastAsia="en-US"/>
        </w:rPr>
      </w:pPr>
      <w:r>
        <w:rPr>
          <w:lang w:val="en-AU" w:eastAsia="en-US"/>
        </w:rPr>
        <w:t xml:space="preserve">A conceptual framework highlighting the measurement constructs developed in the 2020 design refresh (also measured in </w:t>
      </w:r>
      <w:r w:rsidR="00E81F62">
        <w:rPr>
          <w:lang w:val="en-AU" w:eastAsia="en-US"/>
        </w:rPr>
        <w:t xml:space="preserve">2023, </w:t>
      </w:r>
      <w:r w:rsidR="00A55082">
        <w:rPr>
          <w:lang w:val="en-AU" w:eastAsia="en-US"/>
        </w:rPr>
        <w:t xml:space="preserve">2022, </w:t>
      </w:r>
      <w:r>
        <w:rPr>
          <w:lang w:val="en-AU" w:eastAsia="en-US"/>
        </w:rPr>
        <w:t>2021 and 202</w:t>
      </w:r>
      <w:r w:rsidR="004242BD">
        <w:rPr>
          <w:lang w:val="en-AU" w:eastAsia="en-US"/>
        </w:rPr>
        <w:t>0</w:t>
      </w:r>
      <w:r>
        <w:rPr>
          <w:lang w:val="en-AU" w:eastAsia="en-US"/>
        </w:rPr>
        <w:t xml:space="preserve">) is </w:t>
      </w:r>
      <w:r w:rsidR="00437D0C">
        <w:rPr>
          <w:lang w:val="en-AU" w:eastAsia="en-US"/>
        </w:rPr>
        <w:t xml:space="preserve">presented in </w:t>
      </w:r>
      <w:r w:rsidR="00437D0C">
        <w:rPr>
          <w:lang w:val="en-AU" w:eastAsia="en-US"/>
        </w:rPr>
        <w:fldChar w:fldCharType="begin"/>
      </w:r>
      <w:r w:rsidR="00437D0C">
        <w:rPr>
          <w:lang w:val="en-AU" w:eastAsia="en-US"/>
        </w:rPr>
        <w:instrText xml:space="preserve"> REF _Ref107309624 \h </w:instrText>
      </w:r>
      <w:r w:rsidR="00437D0C">
        <w:rPr>
          <w:lang w:val="en-AU" w:eastAsia="en-US"/>
        </w:rPr>
      </w:r>
      <w:r w:rsidR="00437D0C">
        <w:rPr>
          <w:lang w:val="en-AU" w:eastAsia="en-US"/>
        </w:rPr>
        <w:fldChar w:fldCharType="separate"/>
      </w:r>
      <w:r w:rsidR="00A970F2">
        <w:t xml:space="preserve">Figure </w:t>
      </w:r>
      <w:r w:rsidR="00A970F2">
        <w:rPr>
          <w:noProof/>
        </w:rPr>
        <w:t>7</w:t>
      </w:r>
      <w:r w:rsidR="00437D0C">
        <w:rPr>
          <w:lang w:val="en-AU" w:eastAsia="en-US"/>
        </w:rPr>
        <w:fldChar w:fldCharType="end"/>
      </w:r>
      <w:r>
        <w:rPr>
          <w:lang w:val="en-AU" w:eastAsia="en-US"/>
        </w:rPr>
        <w:t xml:space="preserve"> for reference. </w:t>
      </w:r>
    </w:p>
    <w:p w14:paraId="539D0E8D" w14:textId="2DC5E731" w:rsidR="00F52DB7" w:rsidRDefault="00F52DB7" w:rsidP="00F52DB7">
      <w:pPr>
        <w:pStyle w:val="ABody"/>
      </w:pPr>
      <w:r>
        <w:rPr>
          <w:lang w:val="en-AU" w:eastAsia="en-US"/>
        </w:rPr>
        <w:t xml:space="preserve">The response scale of one survey item was slightly changed in the 2022 survey upon TMR’s request, due to the upcoming change to the categories of speeding offences due to take effect in Queensland on 1 July 2022. The survey item examined participant awareness of the first bracket of a speeding fine to assess whether </w:t>
      </w:r>
      <w:r w:rsidR="00AB2907">
        <w:rPr>
          <w:lang w:val="en-AU" w:eastAsia="en-US"/>
        </w:rPr>
        <w:t>motorists</w:t>
      </w:r>
      <w:r>
        <w:rPr>
          <w:lang w:val="en-AU" w:eastAsia="en-US"/>
        </w:rPr>
        <w:t xml:space="preserve"> are </w:t>
      </w:r>
      <w:proofErr w:type="gramStart"/>
      <w:r>
        <w:rPr>
          <w:lang w:val="en-AU" w:eastAsia="en-US"/>
        </w:rPr>
        <w:t>actually aware</w:t>
      </w:r>
      <w:proofErr w:type="gramEnd"/>
      <w:r>
        <w:rPr>
          <w:lang w:val="en-AU" w:eastAsia="en-US"/>
        </w:rPr>
        <w:t xml:space="preserve"> of the first level speeding offence. </w:t>
      </w:r>
      <w:r>
        <w:t>O</w:t>
      </w:r>
      <w:r w:rsidRPr="002A27D7">
        <w:t xml:space="preserve">ne </w:t>
      </w:r>
      <w:r>
        <w:t>bracket</w:t>
      </w:r>
      <w:r w:rsidRPr="002A27D7">
        <w:t xml:space="preserve"> of the response scale </w:t>
      </w:r>
      <w:r>
        <w:t xml:space="preserve">to this question </w:t>
      </w:r>
      <w:r w:rsidRPr="002A27D7">
        <w:t xml:space="preserve">was </w:t>
      </w:r>
      <w:r>
        <w:t xml:space="preserve">changed </w:t>
      </w:r>
      <w:r w:rsidRPr="002A27D7">
        <w:t>from 1-9</w:t>
      </w:r>
      <w:r w:rsidR="002442F4">
        <w:t xml:space="preserve"> </w:t>
      </w:r>
      <w:r w:rsidRPr="002A27D7">
        <w:t>km/h to 1-10</w:t>
      </w:r>
      <w:r w:rsidR="002442F4">
        <w:t xml:space="preserve"> </w:t>
      </w:r>
      <w:r w:rsidRPr="002A27D7">
        <w:t xml:space="preserve">km/h over the speed limit. </w:t>
      </w:r>
      <w:r w:rsidRPr="00C218B1">
        <w:t>Due to this change, the second response category in 2022</w:t>
      </w:r>
      <w:r w:rsidR="00E81F62">
        <w:t xml:space="preserve">, </w:t>
      </w:r>
      <w:r w:rsidR="00A55082">
        <w:t xml:space="preserve">2023 </w:t>
      </w:r>
      <w:r w:rsidR="00E81F62">
        <w:t xml:space="preserve">and 2024 </w:t>
      </w:r>
      <w:r w:rsidRPr="00C218B1">
        <w:t>cannot be compared directly to the preceding surveys</w:t>
      </w:r>
      <w:r w:rsidR="00DB3061">
        <w:t xml:space="preserve"> </w:t>
      </w:r>
      <w:r w:rsidRPr="00C218B1">
        <w:t>(i.e</w:t>
      </w:r>
      <w:r w:rsidR="00DB3061">
        <w:t>.,</w:t>
      </w:r>
      <w:r w:rsidRPr="00C218B1">
        <w:t xml:space="preserve"> the 1-9 km/h and 1-10 km/h over the speed limit categories cannot be compared across </w:t>
      </w:r>
      <w:r w:rsidR="00DB3061">
        <w:t xml:space="preserve">survey </w:t>
      </w:r>
      <w:r w:rsidRPr="00C218B1">
        <w:t>years).</w:t>
      </w:r>
    </w:p>
    <w:p w14:paraId="6D68213B" w14:textId="77777777" w:rsidR="00926F29" w:rsidRPr="00DB3061" w:rsidRDefault="00926F29" w:rsidP="00F52DB7">
      <w:pPr>
        <w:pStyle w:val="ABody"/>
      </w:pPr>
    </w:p>
    <w:p w14:paraId="4B44176E" w14:textId="7983F7BD" w:rsidR="00F52DB7" w:rsidRDefault="00437D0C" w:rsidP="00010F3A">
      <w:pPr>
        <w:pStyle w:val="ATablefigurelabel"/>
        <w:jc w:val="center"/>
      </w:pPr>
      <w:bookmarkStart w:id="26" w:name="_Ref107309624"/>
      <w:r>
        <w:t xml:space="preserve">Figure </w:t>
      </w:r>
      <w:r>
        <w:fldChar w:fldCharType="begin"/>
      </w:r>
      <w:r>
        <w:instrText xml:space="preserve"> SEQ Figure \* ARABIC </w:instrText>
      </w:r>
      <w:r>
        <w:fldChar w:fldCharType="separate"/>
      </w:r>
      <w:r w:rsidR="00A970F2">
        <w:rPr>
          <w:noProof/>
        </w:rPr>
        <w:t>7</w:t>
      </w:r>
      <w:r>
        <w:rPr>
          <w:noProof/>
        </w:rPr>
        <w:fldChar w:fldCharType="end"/>
      </w:r>
      <w:bookmarkEnd w:id="26"/>
      <w:r>
        <w:t>. Conceptual framework for the current study</w:t>
      </w:r>
    </w:p>
    <w:p w14:paraId="572FEB24" w14:textId="41C2EC65" w:rsidR="00F52DB7" w:rsidRDefault="00C07126" w:rsidP="00F52DB7">
      <w:pPr>
        <w:pStyle w:val="ABody"/>
        <w:rPr>
          <w:lang w:val="en-AU" w:eastAsia="en-US"/>
        </w:rPr>
      </w:pPr>
      <w:r>
        <w:rPr>
          <w:noProof/>
          <w:lang w:val="en-AU" w:eastAsia="en-US"/>
        </w:rPr>
        <w:drawing>
          <wp:inline distT="0" distB="0" distL="0" distR="0" wp14:anchorId="6DF3BD2C" wp14:editId="2E3DB3A5">
            <wp:extent cx="6002038" cy="4061012"/>
            <wp:effectExtent l="0" t="0" r="5080" b="317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a:stretch>
                      <a:fillRect/>
                    </a:stretch>
                  </pic:blipFill>
                  <pic:spPr>
                    <a:xfrm>
                      <a:off x="0" y="0"/>
                      <a:ext cx="6014007" cy="4069110"/>
                    </a:xfrm>
                    <a:prstGeom prst="rect">
                      <a:avLst/>
                    </a:prstGeom>
                  </pic:spPr>
                </pic:pic>
              </a:graphicData>
            </a:graphic>
          </wp:inline>
        </w:drawing>
      </w:r>
    </w:p>
    <w:p w14:paraId="645CB225" w14:textId="77777777" w:rsidR="00F52DB7" w:rsidRDefault="00F52DB7" w:rsidP="00F52DB7">
      <w:pPr>
        <w:pStyle w:val="ABody"/>
        <w:rPr>
          <w:lang w:val="en-AU" w:eastAsia="en-US"/>
        </w:rPr>
      </w:pPr>
    </w:p>
    <w:p w14:paraId="532B2F20" w14:textId="77777777" w:rsidR="00F52DB7" w:rsidRDefault="00F52DB7" w:rsidP="00F52DB7">
      <w:pPr>
        <w:rPr>
          <w:rFonts w:ascii="Arial" w:eastAsia="Calibri" w:hAnsi="Arial"/>
          <w:b/>
          <w:bCs/>
          <w:iCs/>
          <w:szCs w:val="18"/>
          <w:lang w:eastAsia="en-US"/>
        </w:rPr>
      </w:pPr>
      <w:r>
        <w:br w:type="page"/>
      </w:r>
    </w:p>
    <w:p w14:paraId="3ABBB7DE" w14:textId="77777777" w:rsidR="00F52DB7" w:rsidRDefault="00F52DB7" w:rsidP="00F52DB7">
      <w:pPr>
        <w:pStyle w:val="Heading4"/>
        <w:ind w:left="0"/>
        <w:jc w:val="left"/>
      </w:pPr>
      <w:r>
        <w:lastRenderedPageBreak/>
        <w:t>Measurement of the prevalence of speeding</w:t>
      </w:r>
    </w:p>
    <w:p w14:paraId="4E897FF0" w14:textId="5095BD78" w:rsidR="00F52DB7" w:rsidRDefault="00F52DB7" w:rsidP="00F52DB7">
      <w:pPr>
        <w:pStyle w:val="ABody"/>
      </w:pPr>
      <w:r>
        <w:t xml:space="preserve">Prevalence surveys have the explicit aim to identify how widespread an event, disease or </w:t>
      </w:r>
      <w:proofErr w:type="spellStart"/>
      <w:r>
        <w:t>behaviour</w:t>
      </w:r>
      <w:proofErr w:type="spellEnd"/>
      <w:r>
        <w:t xml:space="preserve"> is within the population. As prevalence can be studied over time, it is important that prevalence measures have a clear measurement time frame to ensure accurate measurement over time. In this context, questions in the survey were anchored to the past 12 months to ensure that results </w:t>
      </w:r>
      <w:r w:rsidRPr="00F7625F">
        <w:t>can</w:t>
      </w:r>
      <w:r>
        <w:t xml:space="preserve"> be compared annually. </w:t>
      </w:r>
    </w:p>
    <w:p w14:paraId="0BFDEE30" w14:textId="77777777" w:rsidR="00F52DB7" w:rsidRDefault="00F52DB7" w:rsidP="00F52DB7">
      <w:pPr>
        <w:pStyle w:val="ABody"/>
      </w:pPr>
      <w:r>
        <w:t xml:space="preserve">Care was also taken to improve measurement accuracy by making sure that survey questions clearly outlined what </w:t>
      </w:r>
      <w:r>
        <w:rPr>
          <w:lang w:val="en-AU" w:eastAsia="en-US"/>
        </w:rPr>
        <w:t xml:space="preserve">participants </w:t>
      </w:r>
      <w:r>
        <w:t xml:space="preserve">should consider or not consider in providing a response. </w:t>
      </w:r>
    </w:p>
    <w:p w14:paraId="27A74C4E" w14:textId="5BFE03A1" w:rsidR="00F52DB7" w:rsidRDefault="00F52DB7" w:rsidP="00F52DB7">
      <w:pPr>
        <w:pStyle w:val="ABody"/>
      </w:pPr>
      <w:r>
        <w:t xml:space="preserve">For instance, speeding prevalence questions took due care to inform </w:t>
      </w:r>
      <w:r>
        <w:rPr>
          <w:lang w:val="en-AU" w:eastAsia="en-US"/>
        </w:rPr>
        <w:t xml:space="preserve">participants </w:t>
      </w:r>
      <w:r>
        <w:t>to provide their response based on roads without road works or school zones</w:t>
      </w:r>
      <w:r w:rsidR="002F7817">
        <w:t>,</w:t>
      </w:r>
      <w:r>
        <w:t xml:space="preserve"> and to only include situations where they were the driver. Examples of response formats were also provided</w:t>
      </w:r>
      <w:r w:rsidRPr="00F7625F">
        <w:t>,</w:t>
      </w:r>
      <w:r>
        <w:t xml:space="preserve"> where appropriate</w:t>
      </w:r>
      <w:r w:rsidRPr="00F7625F">
        <w:t>,</w:t>
      </w:r>
      <w:r>
        <w:t xml:space="preserve"> to </w:t>
      </w:r>
      <w:proofErr w:type="spellStart"/>
      <w:r>
        <w:t>maximise</w:t>
      </w:r>
      <w:proofErr w:type="spellEnd"/>
      <w:r>
        <w:t xml:space="preserve"> measurement accuracy. </w:t>
      </w:r>
    </w:p>
    <w:p w14:paraId="3F35BAA2" w14:textId="53318613" w:rsidR="00F52DB7" w:rsidRDefault="00F52DB7" w:rsidP="00F52DB7">
      <w:pPr>
        <w:pStyle w:val="ABody"/>
      </w:pPr>
      <w:r>
        <w:t>An example of the prevalence question asked for 50 km/h, 60 km/h and 100 km/h speed zones</w:t>
      </w:r>
      <w:r w:rsidRPr="00F7625F">
        <w:t>,</w:t>
      </w:r>
      <w:r>
        <w:t xml:space="preserve"> that illustrates the questioning approach</w:t>
      </w:r>
      <w:r w:rsidRPr="00F7625F">
        <w:t>,</w:t>
      </w:r>
      <w:r>
        <w:t xml:space="preserve"> is provided </w:t>
      </w:r>
      <w:r w:rsidR="00437D0C">
        <w:t xml:space="preserve">in </w:t>
      </w:r>
      <w:r w:rsidR="00437D0C">
        <w:fldChar w:fldCharType="begin"/>
      </w:r>
      <w:r w:rsidR="00437D0C">
        <w:instrText xml:space="preserve"> REF _Ref107309881 \h </w:instrText>
      </w:r>
      <w:r w:rsidR="00437D0C">
        <w:fldChar w:fldCharType="separate"/>
      </w:r>
      <w:r w:rsidR="00A970F2">
        <w:t xml:space="preserve">Figure </w:t>
      </w:r>
      <w:r w:rsidR="00A970F2">
        <w:rPr>
          <w:noProof/>
        </w:rPr>
        <w:t>8</w:t>
      </w:r>
      <w:r w:rsidR="00437D0C">
        <w:fldChar w:fldCharType="end"/>
      </w:r>
      <w:r w:rsidR="00437D0C">
        <w:t>.</w:t>
      </w:r>
      <w:r>
        <w:t xml:space="preserve"> </w:t>
      </w:r>
    </w:p>
    <w:p w14:paraId="2B2A9DA8" w14:textId="77777777" w:rsidR="00926F29" w:rsidRDefault="00926F29" w:rsidP="00F52DB7">
      <w:pPr>
        <w:pStyle w:val="ABody"/>
      </w:pPr>
    </w:p>
    <w:p w14:paraId="3CF90F4F" w14:textId="38113EAB" w:rsidR="00437D0C" w:rsidRDefault="00437D0C" w:rsidP="00010F3A">
      <w:pPr>
        <w:pStyle w:val="ATablefigurelabel"/>
        <w:jc w:val="center"/>
      </w:pPr>
      <w:bookmarkStart w:id="27" w:name="_Ref107309881"/>
      <w:r>
        <w:t xml:space="preserve">Figure </w:t>
      </w:r>
      <w:r>
        <w:fldChar w:fldCharType="begin"/>
      </w:r>
      <w:r>
        <w:instrText xml:space="preserve"> SEQ Figure \* ARABIC </w:instrText>
      </w:r>
      <w:r>
        <w:fldChar w:fldCharType="separate"/>
      </w:r>
      <w:r w:rsidR="00A970F2">
        <w:rPr>
          <w:noProof/>
        </w:rPr>
        <w:t>8</w:t>
      </w:r>
      <w:r>
        <w:rPr>
          <w:noProof/>
        </w:rPr>
        <w:fldChar w:fldCharType="end"/>
      </w:r>
      <w:bookmarkEnd w:id="27"/>
      <w:r>
        <w:t>. Example of the questioning approach used in the current study</w:t>
      </w:r>
    </w:p>
    <w:tbl>
      <w:tblPr>
        <w:tblStyle w:val="AKIDS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4"/>
      </w:tblGrid>
      <w:tr w:rsidR="00F52DB7" w:rsidRPr="00A12E49" w14:paraId="5ADC3432" w14:textId="77777777" w:rsidTr="00F5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45A0DC"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For the next questions, I’d like you to think about your speeding during the past 12 months on different types of roads.</w:t>
            </w:r>
          </w:p>
          <w:p w14:paraId="0938E0C1" w14:textId="77777777" w:rsidR="00F52DB7" w:rsidRPr="00A12E49" w:rsidRDefault="00F52DB7" w:rsidP="00F52DB7">
            <w:pPr>
              <w:spacing w:before="96" w:after="96"/>
              <w:ind w:left="113" w:right="113"/>
              <w:jc w:val="left"/>
              <w:rPr>
                <w:rFonts w:ascii="Arial" w:hAnsi="Arial" w:cs="Arial"/>
                <w:b w:val="0"/>
                <w:bCs w:val="0"/>
                <w:sz w:val="18"/>
                <w:szCs w:val="18"/>
              </w:rPr>
            </w:pPr>
          </w:p>
          <w:p w14:paraId="661314DE"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Please indicate what percentage of the time you went over the speed limit by the amounts below. All percentages for each road type must add to 100%.</w:t>
            </w:r>
          </w:p>
          <w:p w14:paraId="051470CD" w14:textId="77777777" w:rsidR="00F52DB7" w:rsidRPr="00A12E49" w:rsidRDefault="00F52DB7" w:rsidP="00F52DB7">
            <w:pPr>
              <w:spacing w:before="96" w:after="96"/>
              <w:ind w:left="113" w:right="113"/>
              <w:jc w:val="left"/>
              <w:rPr>
                <w:rFonts w:ascii="Arial" w:hAnsi="Arial" w:cs="Arial"/>
                <w:b w:val="0"/>
                <w:bCs w:val="0"/>
                <w:sz w:val="18"/>
                <w:szCs w:val="18"/>
              </w:rPr>
            </w:pPr>
          </w:p>
          <w:p w14:paraId="7C382E61" w14:textId="77777777" w:rsidR="00F52DB7" w:rsidRPr="00A12E49" w:rsidRDefault="00F52DB7" w:rsidP="00F52DB7">
            <w:pPr>
              <w:spacing w:before="96" w:after="96"/>
              <w:ind w:left="113" w:right="113"/>
              <w:jc w:val="left"/>
              <w:rPr>
                <w:rFonts w:ascii="Arial" w:hAnsi="Arial" w:cs="Arial"/>
                <w:b w:val="0"/>
                <w:bCs w:val="0"/>
                <w:sz w:val="18"/>
                <w:szCs w:val="18"/>
              </w:rPr>
            </w:pPr>
            <w:r w:rsidRPr="00A12E49">
              <w:rPr>
                <w:rFonts w:ascii="Arial" w:hAnsi="Arial" w:cs="Arial"/>
                <w:b w:val="0"/>
                <w:bCs w:val="0"/>
                <w:sz w:val="18"/>
                <w:szCs w:val="18"/>
              </w:rPr>
              <w:t xml:space="preserve">Please assume that these are regular roads </w:t>
            </w:r>
            <w:r w:rsidRPr="00A12E49">
              <w:rPr>
                <w:rFonts w:ascii="Arial" w:hAnsi="Arial" w:cs="Arial"/>
                <w:b w:val="0"/>
                <w:bCs w:val="0"/>
                <w:sz w:val="18"/>
                <w:szCs w:val="18"/>
                <w:u w:val="single"/>
              </w:rPr>
              <w:t>without road works</w:t>
            </w:r>
            <w:r w:rsidRPr="00A12E49">
              <w:rPr>
                <w:rFonts w:ascii="Arial" w:hAnsi="Arial" w:cs="Arial"/>
                <w:b w:val="0"/>
                <w:bCs w:val="0"/>
                <w:sz w:val="18"/>
                <w:szCs w:val="18"/>
              </w:rPr>
              <w:t xml:space="preserve"> and </w:t>
            </w:r>
            <w:r w:rsidRPr="00A12E49">
              <w:rPr>
                <w:rFonts w:ascii="Arial" w:hAnsi="Arial" w:cs="Arial"/>
                <w:b w:val="0"/>
                <w:bCs w:val="0"/>
                <w:sz w:val="18"/>
                <w:szCs w:val="18"/>
                <w:u w:val="single"/>
              </w:rPr>
              <w:t>not roads in or around school zones</w:t>
            </w:r>
            <w:r w:rsidRPr="00A12E49">
              <w:rPr>
                <w:rFonts w:ascii="Arial" w:hAnsi="Arial" w:cs="Arial"/>
                <w:b w:val="0"/>
                <w:bCs w:val="0"/>
                <w:sz w:val="18"/>
                <w:szCs w:val="18"/>
              </w:rPr>
              <w:t xml:space="preserve">. Only include situations where you were </w:t>
            </w:r>
            <w:r w:rsidRPr="00A12E49">
              <w:rPr>
                <w:rFonts w:ascii="Arial" w:hAnsi="Arial" w:cs="Arial"/>
                <w:b w:val="0"/>
                <w:bCs w:val="0"/>
                <w:sz w:val="18"/>
                <w:szCs w:val="18"/>
                <w:u w:val="single"/>
              </w:rPr>
              <w:t>the driver</w:t>
            </w:r>
            <w:r w:rsidRPr="00A12E49">
              <w:rPr>
                <w:rFonts w:ascii="Arial" w:hAnsi="Arial" w:cs="Arial"/>
                <w:b w:val="0"/>
                <w:bCs w:val="0"/>
                <w:sz w:val="18"/>
                <w:szCs w:val="18"/>
              </w:rPr>
              <w:t xml:space="preserve">. </w:t>
            </w:r>
          </w:p>
          <w:p w14:paraId="12582B23" w14:textId="77777777" w:rsidR="00F52DB7" w:rsidRPr="00A12E49" w:rsidRDefault="00F52DB7" w:rsidP="00F52DB7">
            <w:pPr>
              <w:spacing w:before="96" w:after="96"/>
              <w:ind w:left="113" w:right="113"/>
              <w:jc w:val="left"/>
              <w:rPr>
                <w:rFonts w:ascii="Arial" w:hAnsi="Arial" w:cs="Arial"/>
                <w:bCs w:val="0"/>
                <w:sz w:val="18"/>
                <w:szCs w:val="18"/>
              </w:rPr>
            </w:pPr>
          </w:p>
          <w:tbl>
            <w:tblPr>
              <w:tblStyle w:val="TableGrid"/>
              <w:tblW w:w="0" w:type="auto"/>
              <w:jc w:val="center"/>
              <w:shd w:val="clear" w:color="auto" w:fill="DEEAF6" w:themeFill="accent5" w:themeFillTint="33"/>
              <w:tblLook w:val="04A0" w:firstRow="1" w:lastRow="0" w:firstColumn="1" w:lastColumn="0" w:noHBand="0" w:noVBand="1"/>
            </w:tblPr>
            <w:tblGrid>
              <w:gridCol w:w="7097"/>
            </w:tblGrid>
            <w:tr w:rsidR="00F52DB7" w:rsidRPr="00A12E49" w14:paraId="5ECD0E90" w14:textId="77777777" w:rsidTr="00DC3A3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0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hemeFill="accent5" w:themeFillTint="33"/>
                </w:tcPr>
                <w:p w14:paraId="5B7BA6C5" w14:textId="77777777" w:rsidR="00F52DB7" w:rsidRPr="00A12E49" w:rsidRDefault="00F52DB7" w:rsidP="00F52DB7">
                  <w:pPr>
                    <w:ind w:left="113" w:right="113"/>
                    <w:jc w:val="left"/>
                    <w:rPr>
                      <w:rFonts w:ascii="Arial" w:hAnsi="Arial" w:cs="Arial"/>
                      <w:b w:val="0"/>
                      <w:bCs/>
                      <w:sz w:val="18"/>
                      <w:szCs w:val="18"/>
                    </w:rPr>
                  </w:pPr>
                  <w:r w:rsidRPr="00A12E49">
                    <w:rPr>
                      <w:rFonts w:ascii="Arial" w:hAnsi="Arial" w:cs="Arial"/>
                      <w:bCs/>
                      <w:sz w:val="18"/>
                      <w:szCs w:val="18"/>
                    </w:rPr>
                    <w:br/>
                    <w:t>EXAMPLE</w:t>
                  </w:r>
                </w:p>
                <w:p w14:paraId="31B9B13A" w14:textId="77777777" w:rsidR="00F52DB7" w:rsidRPr="00A12E49" w:rsidRDefault="00F52DB7" w:rsidP="00F52DB7">
                  <w:pPr>
                    <w:ind w:left="113" w:right="113"/>
                    <w:jc w:val="left"/>
                    <w:rPr>
                      <w:rFonts w:ascii="Arial" w:hAnsi="Arial" w:cs="Arial"/>
                      <w:bCs/>
                      <w:sz w:val="18"/>
                      <w:szCs w:val="18"/>
                    </w:rPr>
                  </w:pPr>
                </w:p>
                <w:p w14:paraId="3BD0D9DC" w14:textId="77777777" w:rsidR="00F52DB7" w:rsidRPr="00A12E49" w:rsidRDefault="00F52DB7" w:rsidP="00F52DB7">
                  <w:pPr>
                    <w:ind w:left="113" w:right="113"/>
                    <w:jc w:val="left"/>
                    <w:rPr>
                      <w:rFonts w:ascii="Arial" w:hAnsi="Arial" w:cs="Arial"/>
                      <w:b w:val="0"/>
                      <w:bCs/>
                      <w:sz w:val="18"/>
                      <w:szCs w:val="18"/>
                    </w:rPr>
                  </w:pPr>
                  <w:r w:rsidRPr="00A12E49">
                    <w:rPr>
                      <w:rFonts w:ascii="Arial" w:hAnsi="Arial" w:cs="Arial"/>
                      <w:b w:val="0"/>
                      <w:bCs/>
                      <w:sz w:val="18"/>
                      <w:szCs w:val="18"/>
                    </w:rPr>
                    <w:t>In a 60 km/h zone:</w:t>
                  </w:r>
                </w:p>
                <w:p w14:paraId="564293F4" w14:textId="77777777" w:rsidR="00F52DB7" w:rsidRPr="00A12E49" w:rsidRDefault="00F52DB7" w:rsidP="00F52DB7">
                  <w:pPr>
                    <w:ind w:left="113" w:right="113"/>
                    <w:rPr>
                      <w:rFonts w:ascii="Arial" w:hAnsi="Arial" w:cs="Arial"/>
                      <w:b w:val="0"/>
                      <w:bCs/>
                      <w:sz w:val="18"/>
                      <w:szCs w:val="18"/>
                    </w:rPr>
                  </w:pPr>
                </w:p>
                <w:p w14:paraId="5332D8F9"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At or below the speed limit</w:t>
                  </w:r>
                  <w:r w:rsidRPr="00A12E49">
                    <w:rPr>
                      <w:rFonts w:cs="Arial"/>
                      <w:bCs/>
                    </w:rPr>
                    <w:tab/>
                  </w:r>
                  <w:r w:rsidRPr="00A12E49">
                    <w:rPr>
                      <w:rFonts w:cs="Arial"/>
                      <w:bCs/>
                    </w:rPr>
                    <w:tab/>
                  </w:r>
                  <w:r w:rsidRPr="00A12E49">
                    <w:rPr>
                      <w:rFonts w:cs="Arial"/>
                      <w:bCs/>
                    </w:rPr>
                    <w:tab/>
                  </w:r>
                  <w:r w:rsidRPr="00A12E49">
                    <w:rPr>
                      <w:rFonts w:cs="Arial"/>
                      <w:bCs/>
                    </w:rPr>
                    <w:tab/>
                    <w:t>30%</w:t>
                  </w:r>
                </w:p>
                <w:p w14:paraId="60BAA06C"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1-5 km/h over the speed limit</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40%</w:t>
                  </w:r>
                </w:p>
                <w:p w14:paraId="72A93283"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6-10 km/h over the speed limit</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30%</w:t>
                  </w:r>
                </w:p>
                <w:p w14:paraId="6003BF47"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 xml:space="preserve">11-20 km/h over the speed limit </w:t>
                  </w:r>
                  <w:r w:rsidRPr="00A12E49">
                    <w:rPr>
                      <w:rFonts w:cs="Arial"/>
                      <w:bCs/>
                    </w:rPr>
                    <w:tab/>
                  </w:r>
                  <w:r w:rsidRPr="00A12E49">
                    <w:rPr>
                      <w:rFonts w:cs="Arial"/>
                      <w:bCs/>
                    </w:rPr>
                    <w:tab/>
                  </w:r>
                  <w:r w:rsidRPr="00A12E49">
                    <w:rPr>
                      <w:rFonts w:cs="Arial"/>
                      <w:bCs/>
                    </w:rPr>
                    <w:tab/>
                  </w:r>
                  <w:r>
                    <w:rPr>
                      <w:rFonts w:cs="Arial"/>
                      <w:bCs/>
                    </w:rPr>
                    <w:tab/>
                  </w:r>
                  <w:r w:rsidRPr="00A12E49">
                    <w:rPr>
                      <w:rFonts w:cs="Arial"/>
                      <w:bCs/>
                    </w:rPr>
                    <w:t>0%</w:t>
                  </w:r>
                </w:p>
                <w:p w14:paraId="0ACDF205" w14:textId="77777777" w:rsidR="00F52DB7" w:rsidRPr="00A12E49" w:rsidRDefault="00F52DB7" w:rsidP="00AB57AA">
                  <w:pPr>
                    <w:pStyle w:val="ListParagraph0"/>
                    <w:numPr>
                      <w:ilvl w:val="0"/>
                      <w:numId w:val="27"/>
                    </w:numPr>
                    <w:tabs>
                      <w:tab w:val="clear" w:pos="426"/>
                    </w:tabs>
                    <w:spacing w:before="20" w:after="0" w:line="240" w:lineRule="auto"/>
                    <w:ind w:left="113" w:right="113"/>
                    <w:contextualSpacing w:val="0"/>
                    <w:jc w:val="left"/>
                    <w:rPr>
                      <w:rFonts w:cs="Arial"/>
                      <w:b/>
                      <w:bCs/>
                    </w:rPr>
                  </w:pPr>
                  <w:r w:rsidRPr="00A12E49">
                    <w:rPr>
                      <w:rFonts w:cs="Arial"/>
                      <w:bCs/>
                    </w:rPr>
                    <w:t>More than 20 km/h over the speed limit</w:t>
                  </w:r>
                  <w:r w:rsidRPr="00A12E49">
                    <w:rPr>
                      <w:rFonts w:cs="Arial"/>
                      <w:bCs/>
                    </w:rPr>
                    <w:tab/>
                  </w:r>
                  <w:r w:rsidRPr="00A12E49">
                    <w:rPr>
                      <w:rFonts w:cs="Arial"/>
                      <w:bCs/>
                    </w:rPr>
                    <w:tab/>
                  </w:r>
                  <w:r>
                    <w:rPr>
                      <w:rFonts w:cs="Arial"/>
                      <w:bCs/>
                    </w:rPr>
                    <w:tab/>
                  </w:r>
                  <w:r w:rsidRPr="00A12E49">
                    <w:rPr>
                      <w:rFonts w:cs="Arial"/>
                      <w:bCs/>
                    </w:rPr>
                    <w:t>0%</w:t>
                  </w:r>
                  <w:r w:rsidRPr="00A12E49">
                    <w:rPr>
                      <w:rFonts w:cs="Arial"/>
                      <w:bCs/>
                    </w:rPr>
                    <w:tab/>
                  </w:r>
                </w:p>
                <w:p w14:paraId="19CA5A86" w14:textId="77777777" w:rsidR="00F52DB7" w:rsidRPr="00A12E49" w:rsidRDefault="00F52DB7" w:rsidP="00F52DB7">
                  <w:pPr>
                    <w:ind w:left="113" w:right="113"/>
                    <w:jc w:val="left"/>
                    <w:rPr>
                      <w:rFonts w:ascii="Arial" w:hAnsi="Arial" w:cs="Arial"/>
                      <w:bCs/>
                      <w:sz w:val="18"/>
                      <w:szCs w:val="18"/>
                    </w:rPr>
                  </w:pPr>
                  <w:r w:rsidRPr="00A12E49">
                    <w:rPr>
                      <w:rFonts w:ascii="Arial" w:hAnsi="Arial" w:cs="Arial"/>
                      <w:bCs/>
                      <w:sz w:val="18"/>
                      <w:szCs w:val="18"/>
                    </w:rPr>
                    <w:br/>
                    <w:t>TOTAL MUST ADD TO 100%</w:t>
                  </w:r>
                  <w:r w:rsidRPr="00A12E49">
                    <w:rPr>
                      <w:rFonts w:ascii="Arial" w:hAnsi="Arial" w:cs="Arial"/>
                      <w:bCs/>
                      <w:sz w:val="18"/>
                      <w:szCs w:val="18"/>
                    </w:rPr>
                    <w:tab/>
                  </w:r>
                  <w:r w:rsidRPr="00A12E49">
                    <w:rPr>
                      <w:rFonts w:ascii="Arial" w:hAnsi="Arial" w:cs="Arial"/>
                      <w:bCs/>
                      <w:sz w:val="18"/>
                      <w:szCs w:val="18"/>
                    </w:rPr>
                    <w:tab/>
                  </w:r>
                  <w:r w:rsidRPr="00A12E49">
                    <w:rPr>
                      <w:rFonts w:ascii="Arial" w:hAnsi="Arial" w:cs="Arial"/>
                      <w:bCs/>
                      <w:sz w:val="18"/>
                      <w:szCs w:val="18"/>
                    </w:rPr>
                    <w:tab/>
                  </w:r>
                  <w:r w:rsidRPr="00A12E49">
                    <w:rPr>
                      <w:rFonts w:ascii="Arial" w:hAnsi="Arial" w:cs="Arial"/>
                      <w:bCs/>
                      <w:sz w:val="18"/>
                      <w:szCs w:val="18"/>
                    </w:rPr>
                    <w:tab/>
                    <w:t>100__%</w:t>
                  </w:r>
                  <w:r w:rsidRPr="00A12E49">
                    <w:rPr>
                      <w:rFonts w:ascii="Arial" w:hAnsi="Arial" w:cs="Arial"/>
                      <w:bCs/>
                      <w:sz w:val="18"/>
                      <w:szCs w:val="18"/>
                    </w:rPr>
                    <w:br/>
                  </w:r>
                  <w:r w:rsidRPr="00A12E49">
                    <w:rPr>
                      <w:rFonts w:ascii="Arial" w:hAnsi="Arial" w:cs="Arial"/>
                      <w:bCs/>
                      <w:sz w:val="18"/>
                      <w:szCs w:val="18"/>
                    </w:rPr>
                    <w:tab/>
                  </w:r>
                </w:p>
                <w:p w14:paraId="02FF7CB5" w14:textId="77777777" w:rsidR="00F52DB7" w:rsidRPr="00A12E49" w:rsidRDefault="00F52DB7" w:rsidP="00F52DB7">
                  <w:pPr>
                    <w:ind w:left="113" w:right="113"/>
                    <w:jc w:val="left"/>
                    <w:rPr>
                      <w:rFonts w:ascii="Arial" w:hAnsi="Arial" w:cs="Arial"/>
                      <w:b w:val="0"/>
                      <w:sz w:val="18"/>
                      <w:szCs w:val="18"/>
                    </w:rPr>
                  </w:pPr>
                  <w:r w:rsidRPr="00A12E49">
                    <w:rPr>
                      <w:rFonts w:ascii="Arial" w:hAnsi="Arial" w:cs="Arial"/>
                      <w:b w:val="0"/>
                      <w:sz w:val="18"/>
                      <w:szCs w:val="18"/>
                    </w:rPr>
                    <w:br/>
                    <w:t>This means you stayed at or below the speed limit 30% of the time, 40% of the time you were 1-5 km/h over and 30% of the time, you were 6-10 km/h over. Zeros were added for other amounts, as you never exceeded the speed limit by those amounts.</w:t>
                  </w:r>
                </w:p>
                <w:p w14:paraId="1E5FDDCF" w14:textId="77777777" w:rsidR="00F52DB7" w:rsidRPr="00A12E49" w:rsidRDefault="00F52DB7" w:rsidP="00F52DB7">
                  <w:pPr>
                    <w:ind w:left="113" w:right="113"/>
                    <w:jc w:val="left"/>
                    <w:rPr>
                      <w:rFonts w:ascii="Arial" w:hAnsi="Arial" w:cs="Arial"/>
                      <w:b w:val="0"/>
                      <w:bCs/>
                      <w:sz w:val="18"/>
                      <w:szCs w:val="18"/>
                    </w:rPr>
                  </w:pPr>
                </w:p>
              </w:tc>
            </w:tr>
          </w:tbl>
          <w:p w14:paraId="7BB49C46" w14:textId="77777777" w:rsidR="00F52DB7" w:rsidRPr="00A12E49" w:rsidRDefault="00F52DB7" w:rsidP="00F52DB7">
            <w:pPr>
              <w:pStyle w:val="ABody"/>
              <w:spacing w:before="96" w:after="96" w:line="240" w:lineRule="auto"/>
              <w:ind w:left="113" w:right="113"/>
              <w:jc w:val="left"/>
              <w:rPr>
                <w:sz w:val="18"/>
                <w:szCs w:val="18"/>
              </w:rPr>
            </w:pPr>
            <w:r>
              <w:rPr>
                <w:sz w:val="18"/>
                <w:szCs w:val="18"/>
              </w:rPr>
              <w:t xml:space="preserve">  </w:t>
            </w:r>
          </w:p>
        </w:tc>
      </w:tr>
    </w:tbl>
    <w:p w14:paraId="195D99E7" w14:textId="77777777" w:rsidR="00926F29" w:rsidRPr="008E5689" w:rsidRDefault="00926F29" w:rsidP="00C94BB8">
      <w:pPr>
        <w:pStyle w:val="ABody"/>
      </w:pPr>
    </w:p>
    <w:p w14:paraId="2F7F02F0" w14:textId="77777777" w:rsidR="00926F29" w:rsidRPr="00C94BB8" w:rsidRDefault="00926F29" w:rsidP="00C94BB8">
      <w:pPr>
        <w:pStyle w:val="ABody"/>
        <w:rPr>
          <w:bCs w:val="0"/>
          <w:lang w:eastAsia="en-US"/>
        </w:rPr>
      </w:pPr>
      <w:r w:rsidRPr="00C94BB8">
        <w:rPr>
          <w:lang w:val="en-AU" w:eastAsia="en-US"/>
        </w:rPr>
        <w:br w:type="page"/>
      </w:r>
    </w:p>
    <w:p w14:paraId="4CCB4B4A" w14:textId="36E5F89A" w:rsidR="00F52DB7" w:rsidRDefault="00F52DB7" w:rsidP="00F52DB7">
      <w:pPr>
        <w:pStyle w:val="Ahead4"/>
      </w:pPr>
      <w:r w:rsidRPr="00AC2786">
        <w:lastRenderedPageBreak/>
        <w:t>Description of survey measures</w:t>
      </w:r>
    </w:p>
    <w:p w14:paraId="2E1429A7" w14:textId="54A61D26" w:rsidR="00F52DB7" w:rsidRPr="00B12DB2" w:rsidRDefault="00F52DB7" w:rsidP="00F52DB7">
      <w:pPr>
        <w:pStyle w:val="ABody"/>
        <w:rPr>
          <w:lang w:val="en-AU" w:eastAsia="en-US"/>
        </w:rPr>
      </w:pPr>
      <w:r>
        <w:rPr>
          <w:lang w:val="en-AU" w:eastAsia="en-US"/>
        </w:rPr>
        <w:t xml:space="preserve">To examine the prevalence and determinants of speeding in Queensland, major survey </w:t>
      </w:r>
      <w:r w:rsidRPr="00F7625F">
        <w:rPr>
          <w:lang w:val="en-AU" w:eastAsia="en-US"/>
        </w:rPr>
        <w:t>constructs</w:t>
      </w:r>
      <w:r>
        <w:rPr>
          <w:lang w:val="en-AU" w:eastAsia="en-US"/>
        </w:rPr>
        <w:t xml:space="preserve"> measured in 202</w:t>
      </w:r>
      <w:r w:rsidR="00E81F62">
        <w:rPr>
          <w:lang w:val="en-AU" w:eastAsia="en-US"/>
        </w:rPr>
        <w:t>4</w:t>
      </w:r>
      <w:r>
        <w:rPr>
          <w:lang w:val="en-AU" w:eastAsia="en-US"/>
        </w:rPr>
        <w:t xml:space="preserve"> included:</w:t>
      </w:r>
    </w:p>
    <w:p w14:paraId="568EC85A" w14:textId="05C08830" w:rsidR="00F52DB7" w:rsidRDefault="00F52DB7" w:rsidP="00FF587F">
      <w:pPr>
        <w:pStyle w:val="ABody"/>
        <w:numPr>
          <w:ilvl w:val="0"/>
          <w:numId w:val="54"/>
        </w:numPr>
        <w:rPr>
          <w:lang w:val="en-AU" w:eastAsia="en-US"/>
        </w:rPr>
      </w:pPr>
      <w:r w:rsidRPr="00AC2786">
        <w:rPr>
          <w:b/>
          <w:bCs w:val="0"/>
          <w:lang w:val="en-AU" w:eastAsia="en-US"/>
        </w:rPr>
        <w:t xml:space="preserve">What </w:t>
      </w:r>
      <w:r>
        <w:rPr>
          <w:b/>
          <w:bCs w:val="0"/>
          <w:lang w:val="en-AU" w:eastAsia="en-US"/>
        </w:rPr>
        <w:t>participants</w:t>
      </w:r>
      <w:r w:rsidRPr="00AC2786">
        <w:rPr>
          <w:b/>
          <w:bCs w:val="0"/>
          <w:lang w:val="en-AU" w:eastAsia="en-US"/>
        </w:rPr>
        <w:t xml:space="preserve"> consider speeding</w:t>
      </w:r>
      <w:r>
        <w:rPr>
          <w:lang w:val="en-AU" w:eastAsia="en-US"/>
        </w:rPr>
        <w:t xml:space="preserve"> – </w:t>
      </w:r>
      <w:r w:rsidRPr="00A93265">
        <w:rPr>
          <w:lang w:val="en-AU" w:eastAsia="en-US"/>
        </w:rPr>
        <w:t xml:space="preserve">The survey explored the speed above the posted speed limit that </w:t>
      </w:r>
      <w:r>
        <w:rPr>
          <w:lang w:val="en-AU" w:eastAsia="en-US"/>
        </w:rPr>
        <w:t xml:space="preserve">participants </w:t>
      </w:r>
      <w:r w:rsidRPr="00A93265">
        <w:rPr>
          <w:lang w:val="en-AU" w:eastAsia="en-US"/>
        </w:rPr>
        <w:t xml:space="preserve">believed a </w:t>
      </w:r>
      <w:r w:rsidR="00E01DB7">
        <w:rPr>
          <w:lang w:val="en-AU" w:eastAsia="en-US"/>
        </w:rPr>
        <w:t>motorist</w:t>
      </w:r>
      <w:r w:rsidRPr="00A93265">
        <w:rPr>
          <w:lang w:val="en-AU" w:eastAsia="en-US"/>
        </w:rPr>
        <w:t xml:space="preserve"> needs to travel to </w:t>
      </w:r>
      <w:proofErr w:type="gramStart"/>
      <w:r w:rsidRPr="00A93265">
        <w:rPr>
          <w:lang w:val="en-AU" w:eastAsia="en-US"/>
        </w:rPr>
        <w:t>be considered to be</w:t>
      </w:r>
      <w:proofErr w:type="gramEnd"/>
      <w:r w:rsidRPr="00A93265">
        <w:rPr>
          <w:lang w:val="en-AU" w:eastAsia="en-US"/>
        </w:rPr>
        <w:t xml:space="preserve"> 'speeding</w:t>
      </w:r>
      <w:r>
        <w:rPr>
          <w:lang w:val="en-AU" w:eastAsia="en-US"/>
        </w:rPr>
        <w:t xml:space="preserve">’. While technically any amount over </w:t>
      </w:r>
      <w:r w:rsidRPr="00F7625F">
        <w:rPr>
          <w:lang w:val="en-AU" w:eastAsia="en-US"/>
        </w:rPr>
        <w:t>the posted</w:t>
      </w:r>
      <w:r>
        <w:rPr>
          <w:lang w:val="en-AU" w:eastAsia="en-US"/>
        </w:rPr>
        <w:t xml:space="preserve"> speed limit </w:t>
      </w:r>
      <w:r w:rsidRPr="00F7625F">
        <w:rPr>
          <w:lang w:val="en-AU" w:eastAsia="en-US"/>
        </w:rPr>
        <w:t>is</w:t>
      </w:r>
      <w:r>
        <w:rPr>
          <w:lang w:val="en-AU" w:eastAsia="en-US"/>
        </w:rPr>
        <w:t xml:space="preserve"> </w:t>
      </w:r>
      <w:r w:rsidR="00193881">
        <w:rPr>
          <w:lang w:val="en-AU" w:eastAsia="en-US"/>
        </w:rPr>
        <w:t xml:space="preserve">representative of </w:t>
      </w:r>
      <w:r>
        <w:rPr>
          <w:lang w:val="en-AU" w:eastAsia="en-US"/>
        </w:rPr>
        <w:t xml:space="preserve">speeding, this measure was </w:t>
      </w:r>
      <w:r w:rsidRPr="00F7625F">
        <w:rPr>
          <w:lang w:val="en-AU" w:eastAsia="en-US"/>
        </w:rPr>
        <w:t>designed</w:t>
      </w:r>
      <w:r>
        <w:rPr>
          <w:lang w:val="en-AU" w:eastAsia="en-US"/>
        </w:rPr>
        <w:t xml:space="preserve"> to examine </w:t>
      </w:r>
      <w:r w:rsidR="00193881">
        <w:rPr>
          <w:lang w:val="en-AU" w:eastAsia="en-US"/>
        </w:rPr>
        <w:t xml:space="preserve">individual </w:t>
      </w:r>
      <w:r>
        <w:rPr>
          <w:lang w:val="en-AU" w:eastAsia="en-US"/>
        </w:rPr>
        <w:t>definition</w:t>
      </w:r>
      <w:r w:rsidR="00193881">
        <w:rPr>
          <w:lang w:val="en-AU" w:eastAsia="en-US"/>
        </w:rPr>
        <w:t>s</w:t>
      </w:r>
      <w:r>
        <w:rPr>
          <w:lang w:val="en-AU" w:eastAsia="en-US"/>
        </w:rPr>
        <w:t xml:space="preserve"> of speeding. It was expected that </w:t>
      </w:r>
      <w:r w:rsidR="00AB2907">
        <w:rPr>
          <w:lang w:val="en-AU" w:eastAsia="en-US"/>
        </w:rPr>
        <w:t>motorists</w:t>
      </w:r>
      <w:r>
        <w:rPr>
          <w:lang w:val="en-AU" w:eastAsia="en-US"/>
        </w:rPr>
        <w:t xml:space="preserve"> who speed may consider small amounts of speed over the limit as </w:t>
      </w:r>
      <w:r w:rsidR="00193881" w:rsidRPr="00F611A5">
        <w:rPr>
          <w:i/>
          <w:iCs/>
          <w:lang w:val="en-AU" w:eastAsia="en-US"/>
        </w:rPr>
        <w:t>'</w:t>
      </w:r>
      <w:r w:rsidRPr="00F611A5">
        <w:rPr>
          <w:i/>
          <w:iCs/>
          <w:lang w:val="en-AU" w:eastAsia="en-US"/>
        </w:rPr>
        <w:t>not speeding</w:t>
      </w:r>
      <w:r w:rsidR="00193881">
        <w:rPr>
          <w:i/>
          <w:iCs/>
          <w:lang w:val="en-AU" w:eastAsia="en-US"/>
        </w:rPr>
        <w:t>'</w:t>
      </w:r>
      <w:r>
        <w:rPr>
          <w:lang w:val="en-AU" w:eastAsia="en-US"/>
        </w:rPr>
        <w:t>.</w:t>
      </w:r>
    </w:p>
    <w:p w14:paraId="3EA918FC" w14:textId="20E0EB86" w:rsidR="00F52DB7" w:rsidRDefault="00F52DB7" w:rsidP="00FF587F">
      <w:pPr>
        <w:pStyle w:val="ABody"/>
        <w:numPr>
          <w:ilvl w:val="0"/>
          <w:numId w:val="54"/>
        </w:numPr>
        <w:rPr>
          <w:lang w:val="en-AU" w:eastAsia="en-US"/>
        </w:rPr>
      </w:pPr>
      <w:r w:rsidRPr="00AC2786">
        <w:rPr>
          <w:b/>
          <w:bCs w:val="0"/>
          <w:lang w:val="en-AU" w:eastAsia="en-US"/>
        </w:rPr>
        <w:t>Prevalence of speeding by zone</w:t>
      </w:r>
      <w:r>
        <w:rPr>
          <w:lang w:val="en-AU" w:eastAsia="en-US"/>
        </w:rPr>
        <w:t xml:space="preserve"> – To measure the prevalence of speeding in Queensland, participants were asked to report the percentage of the time they exceeded the speed limit by different amounts (in km/h) within </w:t>
      </w:r>
      <w:r w:rsidRPr="00F7625F">
        <w:rPr>
          <w:lang w:val="en-AU" w:eastAsia="en-US"/>
        </w:rPr>
        <w:t>five</w:t>
      </w:r>
      <w:r>
        <w:rPr>
          <w:lang w:val="en-AU" w:eastAsia="en-US"/>
        </w:rPr>
        <w:t xml:space="preserve"> speed </w:t>
      </w:r>
      <w:r w:rsidR="002B4328">
        <w:rPr>
          <w:lang w:val="en-AU" w:eastAsia="en-US"/>
        </w:rPr>
        <w:t xml:space="preserve">limit </w:t>
      </w:r>
      <w:r>
        <w:rPr>
          <w:lang w:val="en-AU" w:eastAsia="en-US"/>
        </w:rPr>
        <w:t>zones. The 50 km/h, 60 km/h and 100</w:t>
      </w:r>
      <w:r w:rsidR="002F7817">
        <w:rPr>
          <w:lang w:val="en-AU" w:eastAsia="en-US"/>
        </w:rPr>
        <w:t xml:space="preserve"> </w:t>
      </w:r>
      <w:r>
        <w:rPr>
          <w:lang w:val="en-AU" w:eastAsia="en-US"/>
        </w:rPr>
        <w:t xml:space="preserve">km/h zones were selected for this purpose, given that they are the most common types of speed zones in Queensland, along with </w:t>
      </w:r>
      <w:r w:rsidRPr="00F7625F">
        <w:rPr>
          <w:lang w:val="en-AU" w:eastAsia="en-US"/>
        </w:rPr>
        <w:t>road works and school zones</w:t>
      </w:r>
      <w:r>
        <w:rPr>
          <w:lang w:val="en-AU" w:eastAsia="en-US"/>
        </w:rPr>
        <w:t xml:space="preserve">. This methodology was used to measure self-reported speeding prevalence, as it considers the frequency of the behaviour and the severity of the behaviour within different speed zones. </w:t>
      </w:r>
    </w:p>
    <w:p w14:paraId="783051C9" w14:textId="46355A53" w:rsidR="00F52DB7" w:rsidRDefault="00F52DB7" w:rsidP="00FF587F">
      <w:pPr>
        <w:pStyle w:val="ABody"/>
        <w:numPr>
          <w:ilvl w:val="0"/>
          <w:numId w:val="54"/>
        </w:numPr>
        <w:rPr>
          <w:lang w:val="en-AU" w:eastAsia="en-US"/>
        </w:rPr>
      </w:pPr>
      <w:r>
        <w:rPr>
          <w:b/>
          <w:bCs w:val="0"/>
          <w:lang w:val="en-AU" w:eastAsia="en-US"/>
        </w:rPr>
        <w:t xml:space="preserve">Accidental versus intentional speeding </w:t>
      </w:r>
      <w:r>
        <w:rPr>
          <w:lang w:val="en-AU" w:eastAsia="en-US"/>
        </w:rPr>
        <w:t xml:space="preserve">– Speeding can occur either by accident or intentionally, however, this issue has not received much attention in speeding research. Knowing the proportion of speeding that is </w:t>
      </w:r>
      <w:r w:rsidR="005955D4">
        <w:rPr>
          <w:lang w:val="en-AU" w:eastAsia="en-US"/>
        </w:rPr>
        <w:t xml:space="preserve">perceived to be </w:t>
      </w:r>
      <w:r>
        <w:rPr>
          <w:lang w:val="en-AU" w:eastAsia="en-US"/>
        </w:rPr>
        <w:t xml:space="preserve">accidental is useful, as it means that speeding reduction programs can identify strategies to improve </w:t>
      </w:r>
      <w:r w:rsidR="00E01DB7">
        <w:rPr>
          <w:lang w:val="en-AU" w:eastAsia="en-US"/>
        </w:rPr>
        <w:t>motorist</w:t>
      </w:r>
      <w:r>
        <w:rPr>
          <w:lang w:val="en-AU" w:eastAsia="en-US"/>
        </w:rPr>
        <w:t xml:space="preserve"> cognition and alertness that they are </w:t>
      </w:r>
      <w:proofErr w:type="gramStart"/>
      <w:r>
        <w:rPr>
          <w:lang w:val="en-AU" w:eastAsia="en-US"/>
        </w:rPr>
        <w:t>actually speeding</w:t>
      </w:r>
      <w:proofErr w:type="gramEnd"/>
      <w:r>
        <w:rPr>
          <w:lang w:val="en-AU" w:eastAsia="en-US"/>
        </w:rPr>
        <w:t xml:space="preserve">. In addition, programs can also target intentional speeding through different initiatives. Accordingly, this was seen to have measurement value. However, as a self-reported estimate, like measures of speeding prevalence, accidental speeding provides only an estimate of </w:t>
      </w:r>
      <w:r w:rsidRPr="00F7625F">
        <w:rPr>
          <w:lang w:val="en-AU" w:eastAsia="en-US"/>
        </w:rPr>
        <w:t>indicative</w:t>
      </w:r>
      <w:r>
        <w:rPr>
          <w:lang w:val="en-AU" w:eastAsia="en-US"/>
        </w:rPr>
        <w:t xml:space="preserve"> non-intentional speeding behaviour. </w:t>
      </w:r>
    </w:p>
    <w:p w14:paraId="70BE8ED7" w14:textId="0CB7DE32" w:rsidR="00F52DB7" w:rsidRDefault="00F52DB7" w:rsidP="00FF587F">
      <w:pPr>
        <w:pStyle w:val="ABody"/>
        <w:numPr>
          <w:ilvl w:val="0"/>
          <w:numId w:val="54"/>
        </w:numPr>
        <w:rPr>
          <w:lang w:val="en-AU" w:eastAsia="en-US"/>
        </w:rPr>
      </w:pPr>
      <w:r>
        <w:rPr>
          <w:b/>
          <w:bCs w:val="0"/>
          <w:lang w:val="en-AU" w:eastAsia="en-US"/>
        </w:rPr>
        <w:t xml:space="preserve">Attitudes towards speeding </w:t>
      </w:r>
      <w:r>
        <w:rPr>
          <w:lang w:val="en-AU" w:eastAsia="en-US"/>
        </w:rPr>
        <w:t xml:space="preserve">– Research shows that attitudes can influence behavioural intentions. For this reason, a diverse range of attitudes were examined in the survey. These related to normative influences on speeding, attitudes towards low-level speeding, views about crash risk, demerit points and fines, views about the risk of detection in relation to speed </w:t>
      </w:r>
      <w:r w:rsidR="002B4328">
        <w:rPr>
          <w:lang w:val="en-AU" w:eastAsia="en-US"/>
        </w:rPr>
        <w:t xml:space="preserve">enforcement </w:t>
      </w:r>
      <w:r>
        <w:rPr>
          <w:lang w:val="en-AU" w:eastAsia="en-US"/>
        </w:rPr>
        <w:t xml:space="preserve">and perceived individual susceptibility to crashes. </w:t>
      </w:r>
    </w:p>
    <w:p w14:paraId="597AD400" w14:textId="07D70789" w:rsidR="00F52DB7" w:rsidRDefault="00F52DB7" w:rsidP="00FF587F">
      <w:pPr>
        <w:pStyle w:val="ABody"/>
        <w:numPr>
          <w:ilvl w:val="0"/>
          <w:numId w:val="54"/>
        </w:numPr>
        <w:rPr>
          <w:lang w:val="en-AU" w:eastAsia="en-US"/>
        </w:rPr>
      </w:pPr>
      <w:r>
        <w:rPr>
          <w:b/>
          <w:bCs w:val="0"/>
          <w:lang w:val="en-AU" w:eastAsia="en-US"/>
        </w:rPr>
        <w:t xml:space="preserve">Factors that may influence speeding </w:t>
      </w:r>
      <w:r>
        <w:rPr>
          <w:lang w:val="en-AU" w:eastAsia="en-US"/>
        </w:rPr>
        <w:t>– The survey examined the extent that different factors make people more or less likely to speed. These influences included within</w:t>
      </w:r>
      <w:r w:rsidR="00825619">
        <w:rPr>
          <w:lang w:val="en-AU" w:eastAsia="en-US"/>
        </w:rPr>
        <w:t>-</w:t>
      </w:r>
      <w:r w:rsidRPr="00F7625F">
        <w:rPr>
          <w:lang w:val="en-AU" w:eastAsia="en-US"/>
        </w:rPr>
        <w:t>vehicle</w:t>
      </w:r>
      <w:r>
        <w:rPr>
          <w:lang w:val="en-AU" w:eastAsia="en-US"/>
        </w:rPr>
        <w:t xml:space="preserve"> factors (e.g., getting a phone call), cognitions (e.g., not thinking there are any speed cameras </w:t>
      </w:r>
      <w:proofErr w:type="gramStart"/>
      <w:r>
        <w:rPr>
          <w:lang w:val="en-AU" w:eastAsia="en-US"/>
        </w:rPr>
        <w:t>in the area of</w:t>
      </w:r>
      <w:proofErr w:type="gramEnd"/>
      <w:r>
        <w:rPr>
          <w:lang w:val="en-AU" w:eastAsia="en-US"/>
        </w:rPr>
        <w:t xml:space="preserve"> travel) and external factors (e.g., other vehicles in the traffic flow are speeding).</w:t>
      </w:r>
    </w:p>
    <w:p w14:paraId="5823F49E" w14:textId="0488A078" w:rsidR="00F52DB7" w:rsidRDefault="00F52DB7" w:rsidP="00FF587F">
      <w:pPr>
        <w:pStyle w:val="ABody"/>
        <w:numPr>
          <w:ilvl w:val="0"/>
          <w:numId w:val="54"/>
        </w:numPr>
        <w:rPr>
          <w:lang w:val="en-AU" w:eastAsia="en-US"/>
        </w:rPr>
      </w:pPr>
      <w:r w:rsidRPr="00115E39">
        <w:rPr>
          <w:b/>
          <w:bCs w:val="0"/>
          <w:lang w:val="en-AU" w:eastAsia="en-US"/>
        </w:rPr>
        <w:t xml:space="preserve">Views about policies to reduce speeding </w:t>
      </w:r>
      <w:r>
        <w:rPr>
          <w:lang w:val="en-AU" w:eastAsia="en-US"/>
        </w:rPr>
        <w:t xml:space="preserve">– </w:t>
      </w:r>
      <w:r w:rsidRPr="00F7625F">
        <w:rPr>
          <w:lang w:val="en-AU" w:eastAsia="en-US"/>
        </w:rPr>
        <w:t>The</w:t>
      </w:r>
      <w:r>
        <w:rPr>
          <w:lang w:val="en-AU" w:eastAsia="en-US"/>
        </w:rPr>
        <w:t xml:space="preserve"> Queensland Government - like all governments - use various strategies to detect and enforce speeding behaviour. Participant views were assessed about such measures to provide reference data for TMR on the extent to which the community supports or does not support different speed mitigation measures. In some cases, measures of awareness were also examined (e.g., awareness of </w:t>
      </w:r>
      <w:r w:rsidR="00825619">
        <w:rPr>
          <w:lang w:val="en-AU" w:eastAsia="en-US"/>
        </w:rPr>
        <w:t xml:space="preserve">the legislative requirement to use </w:t>
      </w:r>
      <w:r>
        <w:rPr>
          <w:lang w:val="en-AU" w:eastAsia="en-US"/>
        </w:rPr>
        <w:t>money obtained from speeding offences on road safety</w:t>
      </w:r>
      <w:r w:rsidR="00825619">
        <w:rPr>
          <w:lang w:val="en-AU" w:eastAsia="en-US"/>
        </w:rPr>
        <w:t xml:space="preserve"> initiatives</w:t>
      </w:r>
      <w:r>
        <w:rPr>
          <w:lang w:val="en-AU" w:eastAsia="en-US"/>
        </w:rPr>
        <w:t xml:space="preserve">).  </w:t>
      </w:r>
    </w:p>
    <w:p w14:paraId="766C2B76" w14:textId="7A019BD5" w:rsidR="00F52DB7" w:rsidRDefault="00F52DB7" w:rsidP="00FF587F">
      <w:pPr>
        <w:pStyle w:val="ABody"/>
        <w:numPr>
          <w:ilvl w:val="0"/>
          <w:numId w:val="54"/>
        </w:numPr>
        <w:rPr>
          <w:lang w:val="en-AU" w:eastAsia="en-US"/>
        </w:rPr>
      </w:pPr>
      <w:r>
        <w:rPr>
          <w:b/>
          <w:bCs w:val="0"/>
          <w:lang w:val="en-AU" w:eastAsia="en-US"/>
        </w:rPr>
        <w:t xml:space="preserve">Awareness of speeding fine brackets </w:t>
      </w:r>
      <w:r>
        <w:rPr>
          <w:lang w:val="en-AU" w:eastAsia="en-US"/>
        </w:rPr>
        <w:t xml:space="preserve">– The survey examined participant awareness of the first bracket </w:t>
      </w:r>
      <w:r w:rsidR="00825619">
        <w:rPr>
          <w:lang w:val="en-AU" w:eastAsia="en-US"/>
        </w:rPr>
        <w:t xml:space="preserve">for </w:t>
      </w:r>
      <w:r>
        <w:rPr>
          <w:lang w:val="en-AU" w:eastAsia="en-US"/>
        </w:rPr>
        <w:t>speeding fine</w:t>
      </w:r>
      <w:r w:rsidR="00825619">
        <w:rPr>
          <w:lang w:val="en-AU" w:eastAsia="en-US"/>
        </w:rPr>
        <w:t xml:space="preserve">s </w:t>
      </w:r>
      <w:r>
        <w:rPr>
          <w:lang w:val="en-AU" w:eastAsia="en-US"/>
        </w:rPr>
        <w:t xml:space="preserve">to assess whether </w:t>
      </w:r>
      <w:r w:rsidR="00AB2907">
        <w:rPr>
          <w:lang w:val="en-AU" w:eastAsia="en-US"/>
        </w:rPr>
        <w:t>motorists</w:t>
      </w:r>
      <w:r>
        <w:rPr>
          <w:lang w:val="en-AU" w:eastAsia="en-US"/>
        </w:rPr>
        <w:t xml:space="preserve"> are </w:t>
      </w:r>
      <w:proofErr w:type="gramStart"/>
      <w:r>
        <w:rPr>
          <w:lang w:val="en-AU" w:eastAsia="en-US"/>
        </w:rPr>
        <w:t>actually aware</w:t>
      </w:r>
      <w:proofErr w:type="gramEnd"/>
      <w:r>
        <w:rPr>
          <w:lang w:val="en-AU" w:eastAsia="en-US"/>
        </w:rPr>
        <w:t xml:space="preserve"> of </w:t>
      </w:r>
      <w:r w:rsidR="007A4CC6">
        <w:rPr>
          <w:lang w:val="en-AU" w:eastAsia="en-US"/>
        </w:rPr>
        <w:t>this</w:t>
      </w:r>
      <w:r>
        <w:rPr>
          <w:lang w:val="en-AU" w:eastAsia="en-US"/>
        </w:rPr>
        <w:t>.</w:t>
      </w:r>
    </w:p>
    <w:p w14:paraId="3EE2D795" w14:textId="1A5EF0A8" w:rsidR="00B4375A" w:rsidRPr="00B4375A" w:rsidRDefault="00F52DB7" w:rsidP="00FF587F">
      <w:pPr>
        <w:pStyle w:val="ABody"/>
        <w:numPr>
          <w:ilvl w:val="0"/>
          <w:numId w:val="54"/>
        </w:numPr>
        <w:rPr>
          <w:lang w:val="en-AU" w:eastAsia="en-US"/>
        </w:rPr>
        <w:sectPr w:rsidR="00B4375A" w:rsidRPr="00B4375A" w:rsidSect="008766C2">
          <w:pgSz w:w="11900" w:h="16820"/>
          <w:pgMar w:top="1418" w:right="1588" w:bottom="1418" w:left="1588" w:header="0" w:footer="408" w:gutter="0"/>
          <w:cols w:space="720"/>
          <w:noEndnote/>
          <w:docGrid w:linePitch="326"/>
        </w:sectPr>
      </w:pPr>
      <w:r>
        <w:rPr>
          <w:b/>
          <w:bCs w:val="0"/>
          <w:lang w:val="en-AU" w:eastAsia="en-US"/>
        </w:rPr>
        <w:t xml:space="preserve">Speeding </w:t>
      </w:r>
      <w:r w:rsidRPr="00F7625F">
        <w:rPr>
          <w:b/>
          <w:bCs w:val="0"/>
          <w:lang w:val="en-AU" w:eastAsia="en-US"/>
        </w:rPr>
        <w:t>infringement</w:t>
      </w:r>
      <w:r>
        <w:rPr>
          <w:b/>
          <w:bCs w:val="0"/>
          <w:lang w:val="en-AU" w:eastAsia="en-US"/>
        </w:rPr>
        <w:t xml:space="preserve"> and crash history </w:t>
      </w:r>
      <w:r>
        <w:rPr>
          <w:lang w:val="en-AU" w:eastAsia="en-US"/>
        </w:rPr>
        <w:t xml:space="preserve">– Given the small number of </w:t>
      </w:r>
      <w:r w:rsidR="00AB2907">
        <w:rPr>
          <w:lang w:val="en-AU" w:eastAsia="en-US"/>
        </w:rPr>
        <w:t>motorists</w:t>
      </w:r>
      <w:r>
        <w:rPr>
          <w:lang w:val="en-AU" w:eastAsia="en-US"/>
        </w:rPr>
        <w:t xml:space="preserve"> likely to have received fines or have been involved in crashes, </w:t>
      </w:r>
      <w:r w:rsidRPr="00F7625F">
        <w:rPr>
          <w:lang w:val="en-AU" w:eastAsia="en-US"/>
        </w:rPr>
        <w:t>participants were asked to report</w:t>
      </w:r>
      <w:r>
        <w:rPr>
          <w:lang w:val="en-AU" w:eastAsia="en-US"/>
        </w:rPr>
        <w:t xml:space="preserve"> the number of speeding </w:t>
      </w:r>
      <w:r w:rsidRPr="00F7625F">
        <w:rPr>
          <w:lang w:val="en-AU" w:eastAsia="en-US"/>
        </w:rPr>
        <w:t>infringements</w:t>
      </w:r>
      <w:r>
        <w:rPr>
          <w:lang w:val="en-AU" w:eastAsia="en-US"/>
        </w:rPr>
        <w:t xml:space="preserve"> and crashes </w:t>
      </w:r>
      <w:r w:rsidRPr="00F7625F">
        <w:rPr>
          <w:lang w:val="en-AU" w:eastAsia="en-US"/>
        </w:rPr>
        <w:t>they had had in</w:t>
      </w:r>
      <w:r>
        <w:rPr>
          <w:lang w:val="en-AU" w:eastAsia="en-US"/>
        </w:rPr>
        <w:t xml:space="preserve"> the past </w:t>
      </w:r>
      <w:r w:rsidRPr="00F611A5">
        <w:rPr>
          <w:i/>
          <w:iCs/>
          <w:lang w:val="en-AU" w:eastAsia="en-US"/>
        </w:rPr>
        <w:t>three years</w:t>
      </w:r>
      <w:r>
        <w:rPr>
          <w:lang w:val="en-AU" w:eastAsia="en-US"/>
        </w:rPr>
        <w:t>. Such data also has potential to aid further analysis of the data set by examining relationships between speeding, speeding offences and crashes.</w:t>
      </w:r>
    </w:p>
    <w:p w14:paraId="6B04C683" w14:textId="77777777" w:rsidR="00F52DB7" w:rsidRDefault="00F52DB7" w:rsidP="00F52DB7">
      <w:pPr>
        <w:pStyle w:val="Heading4"/>
        <w:ind w:left="0"/>
        <w:jc w:val="left"/>
      </w:pPr>
      <w:r>
        <w:lastRenderedPageBreak/>
        <w:t>Data collection methodology</w:t>
      </w:r>
    </w:p>
    <w:p w14:paraId="31408C46" w14:textId="7A7176D6" w:rsidR="00F52DB7" w:rsidRDefault="00F52DB7" w:rsidP="00F52DB7">
      <w:pPr>
        <w:pStyle w:val="ABody"/>
      </w:pPr>
      <w:r>
        <w:t>In conducting the research, an online consumer panel survey was used for data collection in 202</w:t>
      </w:r>
      <w:r w:rsidR="00E81F62">
        <w:t>4</w:t>
      </w:r>
      <w:r>
        <w:t xml:space="preserve">, </w:t>
      </w:r>
      <w:proofErr w:type="gramStart"/>
      <w:r w:rsidRPr="00F7625F">
        <w:t>similar to</w:t>
      </w:r>
      <w:proofErr w:type="gramEnd"/>
      <w:r>
        <w:t xml:space="preserve"> </w:t>
      </w:r>
      <w:r w:rsidR="00E81F62">
        <w:t xml:space="preserve">2023, </w:t>
      </w:r>
      <w:r w:rsidR="00A55082">
        <w:t xml:space="preserve">2022, </w:t>
      </w:r>
      <w:r>
        <w:t>202</w:t>
      </w:r>
      <w:r w:rsidR="008B4535">
        <w:t>1</w:t>
      </w:r>
      <w:r>
        <w:t xml:space="preserve"> and 202</w:t>
      </w:r>
      <w:r w:rsidR="008B4535">
        <w:t>0</w:t>
      </w:r>
      <w:r>
        <w:t>. As there was an intent to repeat the measures annually, panelists taking part in the 202</w:t>
      </w:r>
      <w:r w:rsidR="00E81F62">
        <w:t>3</w:t>
      </w:r>
      <w:r>
        <w:t xml:space="preserve"> survey were excluded from the list of potential </w:t>
      </w:r>
      <w:r>
        <w:rPr>
          <w:lang w:val="en-AU" w:eastAsia="en-US"/>
        </w:rPr>
        <w:t>participants</w:t>
      </w:r>
      <w:r>
        <w:t xml:space="preserve"> in 202</w:t>
      </w:r>
      <w:r w:rsidR="00E81F62">
        <w:t>4</w:t>
      </w:r>
      <w:r>
        <w:t xml:space="preserve">. Every two years, however, subjects will be placed back into the potential pool of </w:t>
      </w:r>
      <w:r>
        <w:rPr>
          <w:lang w:val="en-AU" w:eastAsia="en-US"/>
        </w:rPr>
        <w:t>participants</w:t>
      </w:r>
      <w:r>
        <w:t xml:space="preserve"> for survey participation. </w:t>
      </w:r>
    </w:p>
    <w:p w14:paraId="14521680" w14:textId="6E09A45C" w:rsidR="00F52DB7" w:rsidRDefault="00F52DB7" w:rsidP="00F52DB7">
      <w:pPr>
        <w:pStyle w:val="ABody"/>
      </w:pPr>
      <w:r>
        <w:t>In total, n=</w:t>
      </w:r>
      <w:r w:rsidR="008E3253">
        <w:t>876</w:t>
      </w:r>
      <w:r w:rsidR="00A55082">
        <w:t xml:space="preserve"> </w:t>
      </w:r>
      <w:r>
        <w:rPr>
          <w:lang w:val="en-AU" w:eastAsia="en-US"/>
        </w:rPr>
        <w:t>participants</w:t>
      </w:r>
      <w:r>
        <w:t xml:space="preserve"> were recruited from the online panel and n=</w:t>
      </w:r>
      <w:r w:rsidR="008E3253">
        <w:t>50</w:t>
      </w:r>
      <w:r w:rsidR="00623DFC">
        <w:t xml:space="preserve"> </w:t>
      </w:r>
      <w:proofErr w:type="gramStart"/>
      <w:r>
        <w:t>were</w:t>
      </w:r>
      <w:proofErr w:type="gramEnd"/>
      <w:r>
        <w:t xml:space="preserve"> recruited from a further Queensland face-to-face research panel to form a total sample of N=</w:t>
      </w:r>
      <w:r w:rsidR="00614E28">
        <w:t>926</w:t>
      </w:r>
      <w:r>
        <w:t xml:space="preserve">. </w:t>
      </w:r>
      <w:r w:rsidR="00C35AD9">
        <w:t>The purpose of this ‘top-up’ sample was to provide a sample of young motorists, who are typically low prevalence in online consumer panels.</w:t>
      </w:r>
    </w:p>
    <w:p w14:paraId="2C35E167" w14:textId="411476C6" w:rsidR="00F52DB7" w:rsidRDefault="00F52DB7" w:rsidP="00F52DB7">
      <w:pPr>
        <w:pStyle w:val="ABody"/>
      </w:pPr>
      <w:r>
        <w:t xml:space="preserve">If </w:t>
      </w:r>
      <w:r>
        <w:rPr>
          <w:lang w:val="en-AU" w:eastAsia="en-US"/>
        </w:rPr>
        <w:t>participants</w:t>
      </w:r>
      <w:r>
        <w:t xml:space="preserve"> were under age 18, parents were first contacted to assess whether they would give permission for their child to complete the online survey. When permission was achieved, they were emailed the online survey link for completion. </w:t>
      </w:r>
    </w:p>
    <w:p w14:paraId="2A14E909" w14:textId="452BA4BD" w:rsidR="00F52DB7" w:rsidRDefault="00F52DB7" w:rsidP="00F52DB7">
      <w:pPr>
        <w:pStyle w:val="ABody"/>
        <w:rPr>
          <w:lang w:val="en-AU" w:eastAsia="en-US"/>
        </w:rPr>
      </w:pPr>
      <w:r>
        <w:rPr>
          <w:lang w:val="en-AU" w:eastAsia="en-US"/>
        </w:rPr>
        <w:t xml:space="preserve">Participants taking part in the survey included people with a car licence only (i.e., Learner, P1, P2 or Open licences) and those with both a car licence and </w:t>
      </w:r>
      <w:r w:rsidR="000B5EB2">
        <w:rPr>
          <w:lang w:val="en-AU" w:eastAsia="en-US"/>
        </w:rPr>
        <w:t xml:space="preserve">motorcycle </w:t>
      </w:r>
      <w:r>
        <w:rPr>
          <w:lang w:val="en-AU" w:eastAsia="en-US"/>
        </w:rPr>
        <w:t xml:space="preserve">licence (i.e., Learner, RE or R). </w:t>
      </w:r>
    </w:p>
    <w:p w14:paraId="7F3CD615" w14:textId="263A4253" w:rsidR="00F52DB7" w:rsidRDefault="00F52DB7" w:rsidP="00F52DB7">
      <w:pPr>
        <w:pStyle w:val="ABody"/>
        <w:rPr>
          <w:lang w:val="en-AU" w:eastAsia="en-US"/>
        </w:rPr>
      </w:pPr>
      <w:r>
        <w:rPr>
          <w:lang w:val="en-AU" w:eastAsia="en-US"/>
        </w:rPr>
        <w:t xml:space="preserve">In Queensland, </w:t>
      </w:r>
      <w:r w:rsidR="00140F7E">
        <w:rPr>
          <w:lang w:val="en-AU" w:eastAsia="en-US"/>
        </w:rPr>
        <w:t xml:space="preserve">motorcycle </w:t>
      </w:r>
      <w:r>
        <w:rPr>
          <w:lang w:val="en-AU" w:eastAsia="en-US"/>
        </w:rPr>
        <w:t xml:space="preserve">licences cannot be applied for unless a </w:t>
      </w:r>
      <w:r w:rsidR="00E01DB7">
        <w:rPr>
          <w:lang w:val="en-AU" w:eastAsia="en-US"/>
        </w:rPr>
        <w:t>motorist</w:t>
      </w:r>
      <w:r>
        <w:rPr>
          <w:lang w:val="en-AU" w:eastAsia="en-US"/>
        </w:rPr>
        <w:t xml:space="preserve"> has held an Open licence for a period of at least 12 months. This implies that all participants in the survey with a </w:t>
      </w:r>
      <w:r w:rsidR="00140F7E">
        <w:rPr>
          <w:lang w:val="en-AU" w:eastAsia="en-US"/>
        </w:rPr>
        <w:t xml:space="preserve">motorcycle </w:t>
      </w:r>
      <w:r>
        <w:rPr>
          <w:lang w:val="en-AU" w:eastAsia="en-US"/>
        </w:rPr>
        <w:t>licence also have, by default, an Open car licence</w:t>
      </w:r>
      <w:r w:rsidR="00437D0C">
        <w:rPr>
          <w:lang w:val="en-AU" w:eastAsia="en-US"/>
        </w:rPr>
        <w:t>.</w:t>
      </w:r>
      <w:r w:rsidR="00B4375A">
        <w:rPr>
          <w:rStyle w:val="FootnoteReference"/>
          <w:lang w:val="en-AU" w:eastAsia="en-US"/>
        </w:rPr>
        <w:footnoteReference w:id="3"/>
      </w:r>
      <w:r w:rsidR="00437D0C">
        <w:rPr>
          <w:lang w:val="en-AU" w:eastAsia="en-US"/>
        </w:rPr>
        <w:t xml:space="preserve"> </w:t>
      </w:r>
      <w:r>
        <w:rPr>
          <w:lang w:val="en-AU" w:eastAsia="en-US"/>
        </w:rPr>
        <w:t xml:space="preserve">Participants with </w:t>
      </w:r>
      <w:r w:rsidR="00140F7E">
        <w:rPr>
          <w:lang w:val="en-AU" w:eastAsia="en-US"/>
        </w:rPr>
        <w:t>P</w:t>
      </w:r>
      <w:r>
        <w:rPr>
          <w:lang w:val="en-AU" w:eastAsia="en-US"/>
        </w:rPr>
        <w:t>robationary licences</w:t>
      </w:r>
      <w:r w:rsidR="00306EBD">
        <w:rPr>
          <w:rStyle w:val="FootnoteReference"/>
          <w:lang w:val="en-AU" w:eastAsia="en-US"/>
        </w:rPr>
        <w:footnoteReference w:id="4"/>
      </w:r>
      <w:r w:rsidR="00140F7E">
        <w:rPr>
          <w:lang w:val="en-AU" w:eastAsia="en-US"/>
        </w:rPr>
        <w:t>,</w:t>
      </w:r>
      <w:r>
        <w:rPr>
          <w:lang w:val="en-AU" w:eastAsia="en-US"/>
        </w:rPr>
        <w:t xml:space="preserve"> or who had no current licence</w:t>
      </w:r>
      <w:r w:rsidR="00140F7E">
        <w:rPr>
          <w:lang w:val="en-AU" w:eastAsia="en-US"/>
        </w:rPr>
        <w:t>,</w:t>
      </w:r>
      <w:r>
        <w:rPr>
          <w:lang w:val="en-AU" w:eastAsia="en-US"/>
        </w:rPr>
        <w:t xml:space="preserve"> were exited from the survey and excluded from sampling. </w:t>
      </w:r>
    </w:p>
    <w:p w14:paraId="4004938F" w14:textId="6B6D8D9B" w:rsidR="0095424B" w:rsidRDefault="00390E05" w:rsidP="00F52DB7">
      <w:pPr>
        <w:pStyle w:val="ABody"/>
      </w:pPr>
      <w:r>
        <w:t xml:space="preserve">The </w:t>
      </w:r>
      <w:r w:rsidR="00F52DB7">
        <w:t xml:space="preserve">profile of </w:t>
      </w:r>
      <w:r w:rsidR="00F52DB7">
        <w:rPr>
          <w:lang w:val="en-AU" w:eastAsia="en-US"/>
        </w:rPr>
        <w:t>participants</w:t>
      </w:r>
      <w:r w:rsidR="00F52DB7">
        <w:t xml:space="preserve"> taking part in the survey</w:t>
      </w:r>
      <w:r w:rsidR="00017D4A">
        <w:t>,</w:t>
      </w:r>
      <w:r w:rsidR="00F52DB7">
        <w:t xml:space="preserve"> by age and gender</w:t>
      </w:r>
      <w:r w:rsidR="00017D4A">
        <w:t>,</w:t>
      </w:r>
      <w:r w:rsidR="00F52DB7">
        <w:t xml:space="preserve"> is provided in </w:t>
      </w:r>
      <w:r w:rsidR="00535EFC">
        <w:fldChar w:fldCharType="begin"/>
      </w:r>
      <w:r w:rsidR="00535EFC">
        <w:instrText xml:space="preserve"> REF _Ref51314296 \h </w:instrText>
      </w:r>
      <w:r w:rsidR="00535EFC">
        <w:fldChar w:fldCharType="separate"/>
      </w:r>
      <w:r w:rsidR="00A970F2">
        <w:t xml:space="preserve">Figure </w:t>
      </w:r>
      <w:r w:rsidR="00A970F2">
        <w:rPr>
          <w:noProof/>
        </w:rPr>
        <w:t>9</w:t>
      </w:r>
      <w:r w:rsidR="00535EFC">
        <w:fldChar w:fldCharType="end"/>
      </w:r>
      <w:r w:rsidR="00535EFC">
        <w:t xml:space="preserve"> </w:t>
      </w:r>
      <w:r w:rsidR="00017D4A">
        <w:t xml:space="preserve">while the margins of error for the samples are in </w:t>
      </w:r>
      <w:r w:rsidR="00017D4A">
        <w:fldChar w:fldCharType="begin"/>
      </w:r>
      <w:r w:rsidR="00017D4A">
        <w:instrText xml:space="preserve"> REF _Ref75087296 </w:instrText>
      </w:r>
      <w:r w:rsidR="00017D4A">
        <w:fldChar w:fldCharType="separate"/>
      </w:r>
      <w:r w:rsidR="00A970F2" w:rsidRPr="00E538A6">
        <w:t xml:space="preserve">Table </w:t>
      </w:r>
      <w:r w:rsidR="00A970F2">
        <w:rPr>
          <w:noProof/>
        </w:rPr>
        <w:t>3</w:t>
      </w:r>
      <w:r w:rsidR="00017D4A">
        <w:fldChar w:fldCharType="end"/>
      </w:r>
      <w:r w:rsidR="00F52DB7">
        <w:t>.</w:t>
      </w:r>
    </w:p>
    <w:p w14:paraId="34FAF9FD" w14:textId="1B55262B" w:rsidR="00A163FF" w:rsidRDefault="00A163FF" w:rsidP="00F52DB7">
      <w:pPr>
        <w:pStyle w:val="ABody"/>
      </w:pPr>
    </w:p>
    <w:p w14:paraId="2CA60F7F" w14:textId="79AD46BC" w:rsidR="00A163FF" w:rsidRDefault="00A163FF" w:rsidP="00F52DB7">
      <w:pPr>
        <w:pStyle w:val="ABody"/>
      </w:pPr>
    </w:p>
    <w:p w14:paraId="077FA511" w14:textId="46EC3FF0" w:rsidR="00A163FF" w:rsidRDefault="00A163FF" w:rsidP="00F52DB7">
      <w:pPr>
        <w:pStyle w:val="ABody"/>
      </w:pPr>
    </w:p>
    <w:p w14:paraId="705DADF4" w14:textId="54E76CB0" w:rsidR="00A163FF" w:rsidRDefault="00A163FF" w:rsidP="00F52DB7">
      <w:pPr>
        <w:pStyle w:val="ABody"/>
      </w:pPr>
    </w:p>
    <w:p w14:paraId="4D41904D" w14:textId="6749B72E" w:rsidR="00A163FF" w:rsidRDefault="00A163FF" w:rsidP="00F52DB7">
      <w:pPr>
        <w:pStyle w:val="ABody"/>
      </w:pPr>
    </w:p>
    <w:p w14:paraId="12055E6B" w14:textId="7303E843" w:rsidR="00A163FF" w:rsidRDefault="00A163FF" w:rsidP="00F52DB7">
      <w:pPr>
        <w:pStyle w:val="ABody"/>
      </w:pPr>
    </w:p>
    <w:p w14:paraId="77F257C9" w14:textId="271EA731" w:rsidR="00A163FF" w:rsidRDefault="00A163FF" w:rsidP="00F52DB7">
      <w:pPr>
        <w:pStyle w:val="ABody"/>
      </w:pPr>
    </w:p>
    <w:p w14:paraId="5E00CF4D" w14:textId="601DA845" w:rsidR="00A163FF" w:rsidRDefault="00A163FF" w:rsidP="00F52DB7">
      <w:pPr>
        <w:pStyle w:val="ABody"/>
      </w:pPr>
    </w:p>
    <w:p w14:paraId="6CCD3D19" w14:textId="18ADE6B7" w:rsidR="00A163FF" w:rsidRDefault="00A163FF" w:rsidP="00F52DB7">
      <w:pPr>
        <w:pStyle w:val="ABody"/>
      </w:pPr>
    </w:p>
    <w:p w14:paraId="6278AD0E" w14:textId="77777777" w:rsidR="00A163FF" w:rsidRDefault="00A163FF" w:rsidP="00F52DB7">
      <w:pPr>
        <w:pStyle w:val="ABody"/>
      </w:pPr>
    </w:p>
    <w:p w14:paraId="713DBE8A" w14:textId="49EE9BBB" w:rsidR="00F52DB7" w:rsidRDefault="00F52DB7" w:rsidP="00DB3061">
      <w:pPr>
        <w:pStyle w:val="Caption"/>
      </w:pPr>
      <w:bookmarkStart w:id="28" w:name="_Ref51314296"/>
      <w:r>
        <w:lastRenderedPageBreak/>
        <w:t xml:space="preserve">Figure </w:t>
      </w:r>
      <w:r>
        <w:fldChar w:fldCharType="begin"/>
      </w:r>
      <w:r>
        <w:instrText xml:space="preserve"> SEQ Figure \* ARABIC </w:instrText>
      </w:r>
      <w:r>
        <w:fldChar w:fldCharType="separate"/>
      </w:r>
      <w:r w:rsidR="00A970F2">
        <w:rPr>
          <w:noProof/>
        </w:rPr>
        <w:t>9</w:t>
      </w:r>
      <w:r>
        <w:rPr>
          <w:noProof/>
        </w:rPr>
        <w:fldChar w:fldCharType="end"/>
      </w:r>
      <w:bookmarkEnd w:id="28"/>
      <w:r>
        <w:t xml:space="preserve">. Profile of the online panel sample </w:t>
      </w:r>
      <w:r w:rsidR="00C35AD9">
        <w:t xml:space="preserve">for </w:t>
      </w:r>
      <w:r>
        <w:t xml:space="preserve">the </w:t>
      </w:r>
      <w:r w:rsidR="00C35AD9">
        <w:t>202</w:t>
      </w:r>
      <w:r w:rsidR="004C54B2">
        <w:t>4</w:t>
      </w:r>
      <w:r w:rsidR="00C35AD9">
        <w:t xml:space="preserve"> </w:t>
      </w:r>
      <w:r>
        <w:t>survey (N=</w:t>
      </w:r>
      <w:r w:rsidR="000D47EC" w:rsidRPr="000D47EC">
        <w:t>926</w:t>
      </w:r>
      <w:r w:rsidRPr="000D47EC">
        <w:t>)</w:t>
      </w:r>
    </w:p>
    <w:p w14:paraId="2E5D417D" w14:textId="6661D5E0" w:rsidR="00B52DAB" w:rsidRPr="00B52DAB" w:rsidRDefault="00B52DAB" w:rsidP="00B52DAB">
      <w:pPr>
        <w:rPr>
          <w:lang w:eastAsia="en-US"/>
        </w:rPr>
      </w:pPr>
      <w:r w:rsidRPr="00B52DAB">
        <w:rPr>
          <w:noProof/>
          <w:lang w:eastAsia="en-US"/>
        </w:rPr>
        <w:drawing>
          <wp:inline distT="0" distB="0" distL="0" distR="0" wp14:anchorId="5256F31A" wp14:editId="7FCFC91B">
            <wp:extent cx="5539740" cy="383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9740" cy="3835400"/>
                    </a:xfrm>
                    <a:prstGeom prst="rect">
                      <a:avLst/>
                    </a:prstGeom>
                  </pic:spPr>
                </pic:pic>
              </a:graphicData>
            </a:graphic>
          </wp:inline>
        </w:drawing>
      </w:r>
    </w:p>
    <w:p w14:paraId="3A32BE2B" w14:textId="77777777" w:rsidR="00B4375A" w:rsidRDefault="00306EBD" w:rsidP="00623DFC">
      <w:pPr>
        <w:pStyle w:val="ATableorfigurequestion"/>
        <w:spacing w:before="120"/>
      </w:pPr>
      <w:r w:rsidRPr="0095424B">
        <w:t xml:space="preserve">Note: P, P1 and P2 </w:t>
      </w:r>
      <w:r>
        <w:t xml:space="preserve">in Figure 9 </w:t>
      </w:r>
      <w:r w:rsidRPr="0095424B">
        <w:t>refer to Provisional licences</w:t>
      </w:r>
    </w:p>
    <w:p w14:paraId="54E80336" w14:textId="77777777" w:rsidR="0095424B" w:rsidRDefault="0095424B" w:rsidP="00F52DB7">
      <w:pPr>
        <w:rPr>
          <w:rFonts w:ascii="Arial" w:hAnsi="Arial" w:cs="Arial"/>
          <w:i/>
          <w:iCs/>
          <w:sz w:val="18"/>
          <w:szCs w:val="18"/>
        </w:rPr>
      </w:pPr>
    </w:p>
    <w:p w14:paraId="5A417B7C" w14:textId="77777777" w:rsidR="0095424B" w:rsidRDefault="0095424B" w:rsidP="00F52DB7">
      <w:pPr>
        <w:rPr>
          <w:rFonts w:ascii="Arial" w:hAnsi="Arial" w:cs="Arial"/>
          <w:i/>
          <w:iCs/>
          <w:sz w:val="18"/>
          <w:szCs w:val="18"/>
        </w:rPr>
      </w:pPr>
    </w:p>
    <w:p w14:paraId="0FED6DD4" w14:textId="4066E491" w:rsidR="0095424B" w:rsidRPr="00E538A6" w:rsidRDefault="0095424B" w:rsidP="00010F3A">
      <w:pPr>
        <w:pStyle w:val="ATablefigurelabel"/>
        <w:jc w:val="center"/>
      </w:pPr>
      <w:bookmarkStart w:id="29" w:name="_Ref75087296"/>
      <w:r w:rsidRPr="00E538A6">
        <w:t xml:space="preserve">Table </w:t>
      </w:r>
      <w:r>
        <w:fldChar w:fldCharType="begin"/>
      </w:r>
      <w:r>
        <w:instrText xml:space="preserve"> SEQ Table \* ARABIC </w:instrText>
      </w:r>
      <w:r>
        <w:fldChar w:fldCharType="separate"/>
      </w:r>
      <w:r w:rsidR="00A970F2">
        <w:rPr>
          <w:noProof/>
        </w:rPr>
        <w:t>3</w:t>
      </w:r>
      <w:r>
        <w:rPr>
          <w:noProof/>
        </w:rPr>
        <w:fldChar w:fldCharType="end"/>
      </w:r>
      <w:bookmarkEnd w:id="29"/>
      <w:r w:rsidRPr="00E538A6">
        <w:t xml:space="preserve">. Sample sizes and confidence intervals for the </w:t>
      </w:r>
      <w:r>
        <w:t>202</w:t>
      </w:r>
      <w:r w:rsidR="00224AAC">
        <w:t>4</w:t>
      </w:r>
      <w:r>
        <w:t xml:space="preserve"> survey</w:t>
      </w:r>
      <w:r w:rsidRPr="00E538A6">
        <w:t xml:space="preserve"> sample (N=</w:t>
      </w:r>
      <w:r w:rsidR="000D47EC">
        <w:t>926</w:t>
      </w:r>
      <w:r w:rsidRPr="00E538A6">
        <w:t>)</w:t>
      </w:r>
      <w:r w:rsidRPr="00E538A6">
        <w:br/>
        <w:t>(95% confidence interval at the 95% confidence level)</w:t>
      </w:r>
    </w:p>
    <w:tbl>
      <w:tblPr>
        <w:tblStyle w:val="AKIDSTABLE"/>
        <w:tblW w:w="6854" w:type="dxa"/>
        <w:tblLook w:val="04A0" w:firstRow="1" w:lastRow="0" w:firstColumn="1" w:lastColumn="0" w:noHBand="0" w:noVBand="1"/>
      </w:tblPr>
      <w:tblGrid>
        <w:gridCol w:w="2014"/>
        <w:gridCol w:w="2240"/>
        <w:gridCol w:w="2600"/>
      </w:tblGrid>
      <w:tr w:rsidR="00244A7D" w:rsidRPr="00244A7D" w14:paraId="304D2F5D" w14:textId="77777777" w:rsidTr="00244A7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4F81BD"/>
              <w:left w:val="single" w:sz="4" w:space="0" w:color="4F81BD"/>
              <w:bottom w:val="single" w:sz="4" w:space="0" w:color="4F81BD"/>
              <w:right w:val="single" w:sz="4" w:space="0" w:color="4F81BD"/>
            </w:tcBorders>
            <w:noWrap/>
          </w:tcPr>
          <w:p w14:paraId="33774C70" w14:textId="640B7DF6" w:rsidR="00244A7D" w:rsidRPr="00244A7D" w:rsidRDefault="00244A7D" w:rsidP="00240EB8">
            <w:pPr>
              <w:pStyle w:val="ACOLUMNLEFTSIDE"/>
              <w:spacing w:before="96" w:after="96"/>
            </w:pPr>
            <w:r w:rsidRPr="00244A7D">
              <w:t>Sampling Regions</w:t>
            </w:r>
          </w:p>
        </w:tc>
        <w:tc>
          <w:tcPr>
            <w:tcW w:w="2240" w:type="dxa"/>
            <w:tcBorders>
              <w:top w:val="single" w:sz="4" w:space="0" w:color="4F81BD"/>
              <w:left w:val="single" w:sz="4" w:space="0" w:color="4F81BD"/>
              <w:bottom w:val="single" w:sz="4" w:space="0" w:color="4F81BD"/>
              <w:right w:val="single" w:sz="4" w:space="0" w:color="4F81BD"/>
            </w:tcBorders>
            <w:noWrap/>
          </w:tcPr>
          <w:p w14:paraId="02BC28F4" w14:textId="27EC421D" w:rsidR="00244A7D" w:rsidRPr="00244A7D" w:rsidRDefault="00244A7D" w:rsidP="00240EB8">
            <w:pPr>
              <w:pStyle w:val="ATABLECOLUMNSCENTRE"/>
              <w:spacing w:before="96" w:after="96"/>
              <w:cnfStyle w:val="100000000000" w:firstRow="1" w:lastRow="0" w:firstColumn="0" w:lastColumn="0" w:oddVBand="0" w:evenVBand="0" w:oddHBand="0" w:evenHBand="0" w:firstRowFirstColumn="0" w:firstRowLastColumn="0" w:lastRowFirstColumn="0" w:lastRowLastColumn="0"/>
              <w:rPr>
                <w:bCs w:val="0"/>
              </w:rPr>
            </w:pPr>
            <w:r w:rsidRPr="00244A7D">
              <w:rPr>
                <w:bCs w:val="0"/>
              </w:rPr>
              <w:t>n</w:t>
            </w:r>
          </w:p>
        </w:tc>
        <w:tc>
          <w:tcPr>
            <w:tcW w:w="2600" w:type="dxa"/>
            <w:tcBorders>
              <w:top w:val="single" w:sz="4" w:space="0" w:color="4F81BD"/>
              <w:left w:val="single" w:sz="4" w:space="0" w:color="4F81BD"/>
              <w:bottom w:val="single" w:sz="4" w:space="0" w:color="4F81BD"/>
              <w:right w:val="single" w:sz="4" w:space="0" w:color="4F81BD"/>
            </w:tcBorders>
            <w:noWrap/>
          </w:tcPr>
          <w:p w14:paraId="077BB7F7" w14:textId="7BE2D370" w:rsidR="00244A7D" w:rsidRPr="00244A7D" w:rsidRDefault="00244A7D" w:rsidP="00240EB8">
            <w:pPr>
              <w:pStyle w:val="ATABLECOLUMNSCENTRE"/>
              <w:spacing w:before="96" w:after="96"/>
              <w:cnfStyle w:val="100000000000" w:firstRow="1" w:lastRow="0" w:firstColumn="0" w:lastColumn="0" w:oddVBand="0" w:evenVBand="0" w:oddHBand="0" w:evenHBand="0" w:firstRowFirstColumn="0" w:firstRowLastColumn="0" w:lastRowFirstColumn="0" w:lastRowLastColumn="0"/>
              <w:rPr>
                <w:bCs w:val="0"/>
              </w:rPr>
            </w:pPr>
            <w:r w:rsidRPr="00244A7D">
              <w:rPr>
                <w:bCs w:val="0"/>
              </w:rPr>
              <w:t>Confidence interval (+/-)</w:t>
            </w:r>
          </w:p>
        </w:tc>
      </w:tr>
      <w:tr w:rsidR="00C97960" w:rsidRPr="00E538A6" w14:paraId="019B475C" w14:textId="77777777" w:rsidTr="00244A7D">
        <w:trPr>
          <w:trHeight w:val="32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4F81BD"/>
            </w:tcBorders>
            <w:noWrap/>
            <w:hideMark/>
          </w:tcPr>
          <w:p w14:paraId="71032FA4" w14:textId="57AB4E17" w:rsidR="00C97960" w:rsidRPr="00E538A6" w:rsidRDefault="00C97960" w:rsidP="00C97960">
            <w:pPr>
              <w:pStyle w:val="ACOLUMNLEFTSIDE"/>
              <w:spacing w:before="96" w:after="96"/>
            </w:pPr>
            <w:r w:rsidRPr="00E538A6">
              <w:t>South-east</w:t>
            </w:r>
          </w:p>
        </w:tc>
        <w:tc>
          <w:tcPr>
            <w:tcW w:w="2240" w:type="dxa"/>
            <w:tcBorders>
              <w:top w:val="single" w:sz="4" w:space="0" w:color="4F81BD"/>
            </w:tcBorders>
            <w:noWrap/>
          </w:tcPr>
          <w:p w14:paraId="22479D91" w14:textId="25A342AD" w:rsidR="00C97960" w:rsidRPr="00520932" w:rsidRDefault="00C97960" w:rsidP="00C97960">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460</w:t>
            </w:r>
          </w:p>
        </w:tc>
        <w:tc>
          <w:tcPr>
            <w:tcW w:w="2600" w:type="dxa"/>
            <w:tcBorders>
              <w:top w:val="single" w:sz="4" w:space="0" w:color="4F81BD"/>
            </w:tcBorders>
            <w:noWrap/>
          </w:tcPr>
          <w:p w14:paraId="3074883D" w14:textId="1AFF8804" w:rsidR="00C97960" w:rsidRPr="00DD59EF" w:rsidRDefault="00C97960" w:rsidP="00C9796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w:t>
            </w:r>
            <w:r w:rsidR="00DF004D">
              <w:rPr>
                <w:rFonts w:ascii="Arial" w:hAnsi="Arial" w:cs="Arial"/>
                <w:color w:val="000000"/>
                <w:sz w:val="18"/>
                <w:szCs w:val="18"/>
              </w:rPr>
              <w:t>/-4.6</w:t>
            </w:r>
          </w:p>
        </w:tc>
      </w:tr>
      <w:tr w:rsidR="00C97960" w:rsidRPr="00E538A6" w14:paraId="20FC4AFE"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D0D3491" w14:textId="0C1D1E48" w:rsidR="00C97960" w:rsidRPr="00E538A6" w:rsidRDefault="00C97960" w:rsidP="00C97960">
            <w:pPr>
              <w:pStyle w:val="ACOLUMNLEFTSIDE"/>
            </w:pPr>
            <w:r w:rsidRPr="00E538A6">
              <w:t>Central</w:t>
            </w:r>
          </w:p>
        </w:tc>
        <w:tc>
          <w:tcPr>
            <w:tcW w:w="2240" w:type="dxa"/>
            <w:noWrap/>
          </w:tcPr>
          <w:p w14:paraId="3EA67598" w14:textId="03419EC0" w:rsidR="00C97960" w:rsidRPr="00520932" w:rsidRDefault="00C97960" w:rsidP="00C97960">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158</w:t>
            </w:r>
          </w:p>
        </w:tc>
        <w:tc>
          <w:tcPr>
            <w:tcW w:w="2600" w:type="dxa"/>
            <w:noWrap/>
          </w:tcPr>
          <w:p w14:paraId="12FA2223" w14:textId="7BB63DE4" w:rsidR="00C97960" w:rsidRPr="00DD59EF" w:rsidRDefault="00DF004D" w:rsidP="00C9796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+/-7.8</w:t>
            </w:r>
          </w:p>
        </w:tc>
      </w:tr>
      <w:tr w:rsidR="00C97960" w:rsidRPr="00E538A6" w14:paraId="5D88C3CC"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9D5C78C" w14:textId="483C6045" w:rsidR="00C97960" w:rsidRPr="00E538A6" w:rsidRDefault="00C97960" w:rsidP="00C97960">
            <w:pPr>
              <w:pStyle w:val="ACOLUMNLEFTSIDE"/>
            </w:pPr>
            <w:r w:rsidRPr="00E538A6">
              <w:t>Northern</w:t>
            </w:r>
          </w:p>
        </w:tc>
        <w:tc>
          <w:tcPr>
            <w:tcW w:w="2240" w:type="dxa"/>
            <w:noWrap/>
          </w:tcPr>
          <w:p w14:paraId="6954EE18" w14:textId="0773CC33" w:rsidR="00C97960" w:rsidRPr="00520932" w:rsidRDefault="00C97960" w:rsidP="00C97960">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153</w:t>
            </w:r>
          </w:p>
        </w:tc>
        <w:tc>
          <w:tcPr>
            <w:tcW w:w="2600" w:type="dxa"/>
            <w:noWrap/>
          </w:tcPr>
          <w:p w14:paraId="7A3EFD4F" w14:textId="5861C3B4" w:rsidR="00C97960" w:rsidRPr="00DD59EF" w:rsidRDefault="00DF004D" w:rsidP="00C9796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w:t>
            </w:r>
          </w:p>
        </w:tc>
      </w:tr>
      <w:tr w:rsidR="00C97960" w:rsidRPr="00E538A6" w14:paraId="7686FAAD"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62CC4BF0" w14:textId="57ADC445" w:rsidR="00C97960" w:rsidRPr="00E538A6" w:rsidRDefault="00C97960" w:rsidP="00C97960">
            <w:pPr>
              <w:pStyle w:val="ACOLUMNLEFTSIDE"/>
            </w:pPr>
            <w:r w:rsidRPr="00E538A6">
              <w:t>Southern</w:t>
            </w:r>
          </w:p>
        </w:tc>
        <w:tc>
          <w:tcPr>
            <w:tcW w:w="2240" w:type="dxa"/>
            <w:noWrap/>
          </w:tcPr>
          <w:p w14:paraId="528A266E" w14:textId="006D6699" w:rsidR="00C97960" w:rsidRPr="00520932" w:rsidRDefault="00C97960" w:rsidP="00C97960">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155</w:t>
            </w:r>
          </w:p>
        </w:tc>
        <w:tc>
          <w:tcPr>
            <w:tcW w:w="2600" w:type="dxa"/>
            <w:noWrap/>
          </w:tcPr>
          <w:p w14:paraId="18F1278D" w14:textId="22B6FD99" w:rsidR="00C97960" w:rsidRPr="00DD59EF" w:rsidRDefault="00DF004D" w:rsidP="00C9796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+/-7.9</w:t>
            </w:r>
          </w:p>
        </w:tc>
      </w:tr>
      <w:tr w:rsidR="00C97960" w:rsidRPr="00E538A6" w14:paraId="7F7A2126" w14:textId="77777777" w:rsidTr="008C041B">
        <w:trPr>
          <w:trHeight w:val="32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34BB05D" w14:textId="7AE0A4C0" w:rsidR="00C97960" w:rsidRPr="00E538A6" w:rsidRDefault="00C97960" w:rsidP="00C97960">
            <w:pPr>
              <w:pStyle w:val="ACOLUMNLEFTSIDE"/>
            </w:pPr>
            <w:r w:rsidRPr="00E538A6">
              <w:t>Queensland</w:t>
            </w:r>
            <w:r>
              <w:t xml:space="preserve"> (Total)</w:t>
            </w:r>
          </w:p>
        </w:tc>
        <w:tc>
          <w:tcPr>
            <w:tcW w:w="2240" w:type="dxa"/>
            <w:noWrap/>
          </w:tcPr>
          <w:p w14:paraId="79B9C0D0" w14:textId="0005AA2F" w:rsidR="00C97960" w:rsidRPr="00520932" w:rsidRDefault="00C97960" w:rsidP="00C97960">
            <w:pPr>
              <w:pStyle w:val="ATABLECOLUMNSCENTRE"/>
              <w:cnfStyle w:val="000000000000" w:firstRow="0" w:lastRow="0" w:firstColumn="0" w:lastColumn="0" w:oddVBand="0" w:evenVBand="0" w:oddHBand="0" w:evenHBand="0" w:firstRowFirstColumn="0" w:firstRowLastColumn="0" w:lastRowFirstColumn="0" w:lastRowLastColumn="0"/>
            </w:pPr>
            <w:r>
              <w:t>926</w:t>
            </w:r>
          </w:p>
        </w:tc>
        <w:tc>
          <w:tcPr>
            <w:tcW w:w="2600" w:type="dxa"/>
            <w:noWrap/>
          </w:tcPr>
          <w:p w14:paraId="6626F461" w14:textId="062E5273" w:rsidR="00C97960" w:rsidRPr="00DE6E5F" w:rsidRDefault="00DF004D" w:rsidP="00C97960">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r>
    </w:tbl>
    <w:p w14:paraId="231200E6" w14:textId="77777777" w:rsidR="0095424B" w:rsidRDefault="0095424B" w:rsidP="00F52DB7">
      <w:pPr>
        <w:rPr>
          <w:rFonts w:ascii="Arial" w:hAnsi="Arial" w:cs="Arial"/>
          <w:i/>
          <w:iCs/>
          <w:sz w:val="18"/>
          <w:szCs w:val="18"/>
        </w:rPr>
      </w:pPr>
    </w:p>
    <w:p w14:paraId="4ECB1F92" w14:textId="77777777" w:rsidR="0095424B" w:rsidRDefault="0095424B" w:rsidP="00F52DB7">
      <w:pPr>
        <w:rPr>
          <w:rFonts w:ascii="Arial" w:hAnsi="Arial" w:cs="Arial"/>
          <w:i/>
          <w:iCs/>
          <w:sz w:val="18"/>
          <w:szCs w:val="18"/>
        </w:rPr>
      </w:pPr>
    </w:p>
    <w:p w14:paraId="15AA294B" w14:textId="7B3CE456" w:rsidR="0095424B" w:rsidRDefault="0095424B" w:rsidP="0095424B">
      <w:pPr>
        <w:pStyle w:val="Ahead4"/>
      </w:pPr>
      <w:r>
        <w:t>Use of TMR licensing data for sampling and data weighting</w:t>
      </w:r>
    </w:p>
    <w:p w14:paraId="3BFEEA1A" w14:textId="0CA4A32D" w:rsidR="0095424B" w:rsidRDefault="0095424B" w:rsidP="0095424B">
      <w:pPr>
        <w:pStyle w:val="ABody"/>
        <w:rPr>
          <w:lang w:val="en-AU" w:eastAsia="en-US"/>
        </w:rPr>
      </w:pPr>
      <w:r>
        <w:rPr>
          <w:lang w:val="en-AU" w:eastAsia="en-US"/>
        </w:rPr>
        <w:t xml:space="preserve">TMR licensing data was used to develop a reference population to guide sampling and weighting of the survey data. While the overall approach to sampling was to select participants within the online panel by age, </w:t>
      </w:r>
      <w:proofErr w:type="gramStart"/>
      <w:r>
        <w:rPr>
          <w:lang w:val="en-AU" w:eastAsia="en-US"/>
        </w:rPr>
        <w:t>gender</w:t>
      </w:r>
      <w:proofErr w:type="gramEnd"/>
      <w:r>
        <w:rPr>
          <w:lang w:val="en-AU" w:eastAsia="en-US"/>
        </w:rPr>
        <w:t xml:space="preserve"> and region (within each of the four TMR regions), the TMR distribution of licen</w:t>
      </w:r>
      <w:r w:rsidR="00E764E6">
        <w:rPr>
          <w:lang w:val="en-AU" w:eastAsia="en-US"/>
        </w:rPr>
        <w:t>s</w:t>
      </w:r>
      <w:r>
        <w:rPr>
          <w:lang w:val="en-AU" w:eastAsia="en-US"/>
        </w:rPr>
        <w:t xml:space="preserve">ees by region (and age/gender) was used to set rough age and gender quotas for the online sample. </w:t>
      </w:r>
    </w:p>
    <w:p w14:paraId="3D67C8B4" w14:textId="77777777" w:rsidR="0095424B" w:rsidRDefault="0095424B" w:rsidP="0095424B">
      <w:pPr>
        <w:pStyle w:val="ABody"/>
        <w:rPr>
          <w:lang w:val="en-AU" w:eastAsia="en-US"/>
        </w:rPr>
      </w:pPr>
      <w:r>
        <w:rPr>
          <w:lang w:val="en-AU" w:eastAsia="en-US"/>
        </w:rPr>
        <w:t xml:space="preserve">In this context, while sampling by licence type was not possible, selecting panel participants by age and gender within each TMR region has been demonstrated to be an acceptable proxy for the likely age, </w:t>
      </w:r>
      <w:proofErr w:type="gramStart"/>
      <w:r>
        <w:rPr>
          <w:lang w:val="en-AU" w:eastAsia="en-US"/>
        </w:rPr>
        <w:t>gender</w:t>
      </w:r>
      <w:proofErr w:type="gramEnd"/>
      <w:r>
        <w:rPr>
          <w:lang w:val="en-AU" w:eastAsia="en-US"/>
        </w:rPr>
        <w:t xml:space="preserve"> and licence type distribution of the population by region. </w:t>
      </w:r>
    </w:p>
    <w:p w14:paraId="518B7263" w14:textId="6B7BB217" w:rsidR="0095424B" w:rsidRDefault="0095424B" w:rsidP="0095424B">
      <w:pPr>
        <w:pStyle w:val="ABody"/>
        <w:rPr>
          <w:lang w:val="en-AU" w:eastAsia="en-US"/>
        </w:rPr>
      </w:pPr>
      <w:r>
        <w:rPr>
          <w:lang w:val="en-AU" w:eastAsia="en-US"/>
        </w:rPr>
        <w:lastRenderedPageBreak/>
        <w:t xml:space="preserve">The reference population used in the survey was provided by TMR and was based on </w:t>
      </w:r>
      <w:r w:rsidRPr="0077569F">
        <w:rPr>
          <w:lang w:val="en-AU" w:eastAsia="en-US"/>
        </w:rPr>
        <w:t xml:space="preserve">the same July 2020 licensing data </w:t>
      </w:r>
      <w:r>
        <w:rPr>
          <w:lang w:val="en-AU" w:eastAsia="en-US"/>
        </w:rPr>
        <w:t xml:space="preserve">used in the </w:t>
      </w:r>
      <w:r w:rsidR="007C32FC">
        <w:rPr>
          <w:lang w:val="en-AU" w:eastAsia="en-US"/>
        </w:rPr>
        <w:t>2020-202</w:t>
      </w:r>
      <w:r w:rsidR="004D53C6">
        <w:rPr>
          <w:lang w:val="en-AU" w:eastAsia="en-US"/>
        </w:rPr>
        <w:t>3</w:t>
      </w:r>
      <w:r>
        <w:rPr>
          <w:lang w:val="en-AU" w:eastAsia="en-US"/>
        </w:rPr>
        <w:t xml:space="preserve"> surveys, </w:t>
      </w:r>
      <w:r w:rsidRPr="0077569F">
        <w:rPr>
          <w:lang w:val="en-AU" w:eastAsia="en-US"/>
        </w:rPr>
        <w:t xml:space="preserve">given that the population of licensed </w:t>
      </w:r>
      <w:r>
        <w:rPr>
          <w:lang w:val="en-AU" w:eastAsia="en-US"/>
        </w:rPr>
        <w:t>motorists</w:t>
      </w:r>
      <w:r w:rsidRPr="0077569F">
        <w:rPr>
          <w:lang w:val="en-AU" w:eastAsia="en-US"/>
        </w:rPr>
        <w:t xml:space="preserve"> ha</w:t>
      </w:r>
      <w:r>
        <w:rPr>
          <w:lang w:val="en-AU" w:eastAsia="en-US"/>
        </w:rPr>
        <w:t>s</w:t>
      </w:r>
      <w:r w:rsidRPr="0077569F">
        <w:rPr>
          <w:lang w:val="en-AU" w:eastAsia="en-US"/>
        </w:rPr>
        <w:t xml:space="preserve"> not significantly changed</w:t>
      </w:r>
      <w:r>
        <w:rPr>
          <w:lang w:val="en-AU" w:eastAsia="en-US"/>
        </w:rPr>
        <w:t xml:space="preserve"> since this time</w:t>
      </w:r>
      <w:r w:rsidRPr="0077569F">
        <w:rPr>
          <w:lang w:val="en-AU" w:eastAsia="en-US"/>
        </w:rPr>
        <w:t>.</w:t>
      </w:r>
      <w:r>
        <w:rPr>
          <w:lang w:val="en-AU" w:eastAsia="en-US"/>
        </w:rPr>
        <w:t xml:space="preserve"> </w:t>
      </w:r>
    </w:p>
    <w:p w14:paraId="39BCEF11" w14:textId="6D4C796A" w:rsidR="00F52DB7" w:rsidRDefault="00F52DB7" w:rsidP="00F52DB7">
      <w:pPr>
        <w:pStyle w:val="ABody"/>
        <w:rPr>
          <w:lang w:val="en-AU" w:eastAsia="en-US"/>
        </w:rPr>
      </w:pPr>
      <w:proofErr w:type="gramStart"/>
      <w:r>
        <w:rPr>
          <w:lang w:val="en-AU" w:eastAsia="en-US"/>
        </w:rPr>
        <w:t>For the purpose of</w:t>
      </w:r>
      <w:proofErr w:type="gramEnd"/>
      <w:r>
        <w:rPr>
          <w:lang w:val="en-AU" w:eastAsia="en-US"/>
        </w:rPr>
        <w:t xml:space="preserve"> weighting, some adjustments were made to the profile of licensees by region to account for the fact that unique </w:t>
      </w:r>
      <w:r w:rsidR="005A3269">
        <w:rPr>
          <w:lang w:val="en-AU" w:eastAsia="en-US"/>
        </w:rPr>
        <w:t xml:space="preserve">motorcycle </w:t>
      </w:r>
      <w:r>
        <w:rPr>
          <w:lang w:val="en-AU" w:eastAsia="en-US"/>
        </w:rPr>
        <w:t>licen</w:t>
      </w:r>
      <w:r w:rsidR="00E764E6">
        <w:rPr>
          <w:lang w:val="en-AU" w:eastAsia="en-US"/>
        </w:rPr>
        <w:t>s</w:t>
      </w:r>
      <w:r>
        <w:rPr>
          <w:lang w:val="en-AU" w:eastAsia="en-US"/>
        </w:rPr>
        <w:t xml:space="preserve">ees were not easily accessed from TMR data. </w:t>
      </w:r>
    </w:p>
    <w:p w14:paraId="202C222A" w14:textId="5752B4DC" w:rsidR="00F52DB7" w:rsidRDefault="00F52DB7" w:rsidP="00F52DB7">
      <w:pPr>
        <w:pStyle w:val="ABody"/>
        <w:rPr>
          <w:lang w:val="en-AU" w:eastAsia="en-US"/>
        </w:rPr>
      </w:pPr>
      <w:r>
        <w:rPr>
          <w:lang w:val="en-AU" w:eastAsia="en-US"/>
        </w:rPr>
        <w:t xml:space="preserve">An estimate of licensees with a </w:t>
      </w:r>
      <w:r w:rsidR="0022635C">
        <w:rPr>
          <w:lang w:val="en-AU" w:eastAsia="en-US"/>
        </w:rPr>
        <w:t xml:space="preserve">motorcycle </w:t>
      </w:r>
      <w:r>
        <w:rPr>
          <w:lang w:val="en-AU" w:eastAsia="en-US"/>
        </w:rPr>
        <w:t xml:space="preserve">licence were subtracted from car licence holders to develop an estimate of unique car licence holders and unique </w:t>
      </w:r>
      <w:r w:rsidR="0022635C">
        <w:rPr>
          <w:lang w:val="en-AU" w:eastAsia="en-US"/>
        </w:rPr>
        <w:t xml:space="preserve">motorcycle </w:t>
      </w:r>
      <w:r>
        <w:rPr>
          <w:lang w:val="en-AU" w:eastAsia="en-US"/>
        </w:rPr>
        <w:t>licence holders in Queensland. The data was also adjusted in this way in a proportional manner within each age and gender stratum to ensure that it was as close as possible to the likely distribution of unique TMR licence holders.</w:t>
      </w:r>
    </w:p>
    <w:p w14:paraId="58276791" w14:textId="77777777" w:rsidR="00F52DB7" w:rsidRDefault="00F52DB7" w:rsidP="00F52DB7">
      <w:pPr>
        <w:pStyle w:val="ABody"/>
        <w:rPr>
          <w:lang w:val="en-AU" w:eastAsia="en-US"/>
        </w:rPr>
      </w:pPr>
      <w:r>
        <w:rPr>
          <w:lang w:val="en-AU" w:eastAsia="en-US"/>
        </w:rPr>
        <w:t xml:space="preserve">The purpose of data weighting is to make the proportions of participants in different categories of interest match the actual profile of licence holders by age and gender. This ensures that results are as representative as possible of the overall population of Queensland licence holders. </w:t>
      </w:r>
    </w:p>
    <w:p w14:paraId="7ABD1C5C" w14:textId="1AF136AA" w:rsidR="00F52DB7" w:rsidRDefault="00F52DB7" w:rsidP="00F52DB7">
      <w:pPr>
        <w:pStyle w:val="ABody"/>
        <w:rPr>
          <w:lang w:val="en-AU" w:eastAsia="en-US"/>
        </w:rPr>
      </w:pPr>
      <w:proofErr w:type="gramStart"/>
      <w:r>
        <w:rPr>
          <w:lang w:val="en-AU" w:eastAsia="en-US"/>
        </w:rPr>
        <w:t>For the purpose of</w:t>
      </w:r>
      <w:proofErr w:type="gramEnd"/>
      <w:r>
        <w:rPr>
          <w:lang w:val="en-AU" w:eastAsia="en-US"/>
        </w:rPr>
        <w:t xml:space="preserve"> data weighting, three rolled-up licence categories were developed – Open licence holders, Learner/P/P1/P2 licence holders and </w:t>
      </w:r>
      <w:r w:rsidR="00A70C06">
        <w:rPr>
          <w:lang w:val="en-AU" w:eastAsia="en-US"/>
        </w:rPr>
        <w:t xml:space="preserve">motorcycle </w:t>
      </w:r>
      <w:r>
        <w:rPr>
          <w:lang w:val="en-AU" w:eastAsia="en-US"/>
        </w:rPr>
        <w:t>licence holders (Learner, RE or R). A reference population with data presented in these categories</w:t>
      </w:r>
      <w:r w:rsidRPr="00F7625F">
        <w:rPr>
          <w:lang w:val="en-AU" w:eastAsia="en-US"/>
        </w:rPr>
        <w:t>,</w:t>
      </w:r>
      <w:r>
        <w:rPr>
          <w:lang w:val="en-AU" w:eastAsia="en-US"/>
        </w:rPr>
        <w:t xml:space="preserve"> by age and gender</w:t>
      </w:r>
      <w:r w:rsidRPr="00F7625F">
        <w:rPr>
          <w:lang w:val="en-AU" w:eastAsia="en-US"/>
        </w:rPr>
        <w:t>,</w:t>
      </w:r>
      <w:r>
        <w:rPr>
          <w:lang w:val="en-AU" w:eastAsia="en-US"/>
        </w:rPr>
        <w:t xml:space="preserve"> was then used for data weighting at an overall Queensland level. </w:t>
      </w:r>
    </w:p>
    <w:p w14:paraId="43F5EAD6" w14:textId="7FAA81D0" w:rsidR="00F52DB7" w:rsidRDefault="00F52DB7" w:rsidP="00F52DB7">
      <w:pPr>
        <w:pStyle w:val="ABody"/>
        <w:rPr>
          <w:lang w:val="en-AU" w:eastAsia="en-US"/>
        </w:rPr>
      </w:pPr>
      <w:r>
        <w:rPr>
          <w:lang w:val="en-AU" w:eastAsia="en-US"/>
        </w:rPr>
        <w:t>A decision was made to weight the overall Queensland data set and analyse regional data unweighted, given the potential large effects of weights on the small regional samples</w:t>
      </w:r>
      <w:r w:rsidRPr="0077569F">
        <w:rPr>
          <w:lang w:val="en-AU" w:eastAsia="en-US"/>
        </w:rPr>
        <w:t>.</w:t>
      </w:r>
      <w:r>
        <w:rPr>
          <w:lang w:val="en-AU" w:eastAsia="en-US"/>
        </w:rPr>
        <w:t xml:space="preserve"> </w:t>
      </w:r>
    </w:p>
    <w:p w14:paraId="4C3EDF7F" w14:textId="40F17889" w:rsidR="00F52DB7" w:rsidRDefault="00F52DB7" w:rsidP="00F52DB7">
      <w:pPr>
        <w:pStyle w:val="ABody"/>
        <w:rPr>
          <w:lang w:val="en-AU" w:eastAsia="en-US"/>
        </w:rPr>
      </w:pPr>
      <w:r>
        <w:rPr>
          <w:lang w:val="en-AU" w:eastAsia="en-US"/>
        </w:rPr>
        <w:t>Overall</w:t>
      </w:r>
      <w:r w:rsidR="001363DE">
        <w:rPr>
          <w:lang w:val="en-AU" w:eastAsia="en-US"/>
        </w:rPr>
        <w:t>,</w:t>
      </w:r>
      <w:r>
        <w:rPr>
          <w:lang w:val="en-AU" w:eastAsia="en-US"/>
        </w:rPr>
        <w:t xml:space="preserve"> weighted </w:t>
      </w:r>
      <w:r w:rsidR="00C35AD9">
        <w:rPr>
          <w:lang w:val="en-AU" w:eastAsia="en-US"/>
        </w:rPr>
        <w:t>state-wide</w:t>
      </w:r>
      <w:r>
        <w:rPr>
          <w:lang w:val="en-AU" w:eastAsia="en-US"/>
        </w:rPr>
        <w:t xml:space="preserve"> trends were deemed most important, given that the overall aim of the survey was to better understand the prevalence and determinants of speeding in Queensland. </w:t>
      </w:r>
    </w:p>
    <w:p w14:paraId="2310D71E" w14:textId="46BDEBAA" w:rsidR="00F52DB7" w:rsidRDefault="00F52DB7" w:rsidP="00F52DB7">
      <w:pPr>
        <w:pStyle w:val="ABody"/>
        <w:rPr>
          <w:lang w:val="en-AU" w:eastAsia="en-US"/>
        </w:rPr>
      </w:pPr>
      <w:r>
        <w:rPr>
          <w:lang w:val="en-AU" w:eastAsia="en-US"/>
        </w:rPr>
        <w:t xml:space="preserve">During the process of data weighting (licence class x age x gender), some strata </w:t>
      </w:r>
      <w:r w:rsidR="00623DFC">
        <w:rPr>
          <w:lang w:val="en-AU" w:eastAsia="en-US"/>
        </w:rPr>
        <w:t>each year may be</w:t>
      </w:r>
      <w:r>
        <w:rPr>
          <w:lang w:val="en-AU" w:eastAsia="en-US"/>
        </w:rPr>
        <w:t xml:space="preserve"> rolled-up to prevent zero counts in cells (which cannot be weighted). In cases where zeros were present in strata, either ages or genders were collapsed to form a single stratum. </w:t>
      </w:r>
    </w:p>
    <w:p w14:paraId="5EC86163" w14:textId="77777777" w:rsidR="00F52DB7" w:rsidRDefault="00F52DB7" w:rsidP="00F52DB7">
      <w:pPr>
        <w:pStyle w:val="Heading4"/>
        <w:ind w:left="0"/>
        <w:jc w:val="left"/>
      </w:pPr>
      <w:r>
        <w:t>Limitations of the sampling</w:t>
      </w:r>
    </w:p>
    <w:p w14:paraId="484D0EF9" w14:textId="77777777" w:rsidR="00F52DB7" w:rsidRDefault="00F52DB7" w:rsidP="00F52DB7">
      <w:pPr>
        <w:pStyle w:val="ABody"/>
        <w:rPr>
          <w:lang w:val="en-AU" w:eastAsia="en-US"/>
        </w:rPr>
      </w:pPr>
      <w:r>
        <w:rPr>
          <w:lang w:val="en-AU" w:eastAsia="en-US"/>
        </w:rPr>
        <w:t xml:space="preserve">Given that data is weighted to be representative of the overall Queensland population of licence holders, regional data is presented unweighted and is thus not necessarily representative of regional populations. The small size of regional samples also needs consideration in this context. Online panels generally do not have a good representation of populations in regional areas. </w:t>
      </w:r>
    </w:p>
    <w:p w14:paraId="286BD6E9" w14:textId="6A3062D7" w:rsidR="00994A67" w:rsidRDefault="00F52DB7" w:rsidP="00F52DB7">
      <w:pPr>
        <w:pStyle w:val="ABody"/>
        <w:rPr>
          <w:lang w:val="en-AU" w:eastAsia="en-US"/>
        </w:rPr>
      </w:pPr>
      <w:r w:rsidRPr="00DE5C5A">
        <w:rPr>
          <w:lang w:val="en-AU" w:eastAsia="en-US"/>
        </w:rPr>
        <w:t xml:space="preserve">In addition, the limitation of surveying </w:t>
      </w:r>
      <w:r>
        <w:rPr>
          <w:lang w:val="en-AU" w:eastAsia="en-US"/>
        </w:rPr>
        <w:t>participants</w:t>
      </w:r>
      <w:r w:rsidRPr="00DE5C5A">
        <w:rPr>
          <w:lang w:val="en-AU" w:eastAsia="en-US"/>
        </w:rPr>
        <w:t xml:space="preserve"> </w:t>
      </w:r>
      <w:r w:rsidR="00C66AB2">
        <w:rPr>
          <w:lang w:val="en-AU" w:eastAsia="en-US"/>
        </w:rPr>
        <w:t>from</w:t>
      </w:r>
      <w:r w:rsidR="00C66AB2" w:rsidRPr="00DE5C5A">
        <w:rPr>
          <w:lang w:val="en-AU" w:eastAsia="en-US"/>
        </w:rPr>
        <w:t xml:space="preserve"> </w:t>
      </w:r>
      <w:r w:rsidRPr="00DE5C5A">
        <w:rPr>
          <w:lang w:val="en-AU" w:eastAsia="en-US"/>
        </w:rPr>
        <w:t xml:space="preserve">an online panel also needs careful consideration when reviewing and considering </w:t>
      </w:r>
      <w:r>
        <w:rPr>
          <w:lang w:val="en-AU" w:eastAsia="en-US"/>
        </w:rPr>
        <w:t xml:space="preserve">the survey </w:t>
      </w:r>
      <w:r w:rsidRPr="00DE5C5A">
        <w:rPr>
          <w:lang w:val="en-AU" w:eastAsia="en-US"/>
        </w:rPr>
        <w:t xml:space="preserve">findings. While data weighting helps to correct for some of the sampling bias by age and gender, studies have shown that the bias of online panels </w:t>
      </w:r>
      <w:r>
        <w:rPr>
          <w:lang w:val="en-AU" w:eastAsia="en-US"/>
        </w:rPr>
        <w:t xml:space="preserve">cannot </w:t>
      </w:r>
      <w:r w:rsidRPr="00DE5C5A">
        <w:rPr>
          <w:lang w:val="en-AU" w:eastAsia="en-US"/>
        </w:rPr>
        <w:t xml:space="preserve">be corrected through data weighting (e.g., </w:t>
      </w:r>
      <w:proofErr w:type="spellStart"/>
      <w:r w:rsidRPr="00DE5C5A">
        <w:rPr>
          <w:lang w:val="en-AU" w:eastAsia="en-US"/>
        </w:rPr>
        <w:t>Pennay</w:t>
      </w:r>
      <w:proofErr w:type="spellEnd"/>
      <w:r w:rsidRPr="00DE5C5A">
        <w:rPr>
          <w:lang w:val="en-AU" w:eastAsia="en-US"/>
        </w:rPr>
        <w:t xml:space="preserve"> et al, 2018</w:t>
      </w:r>
      <w:r>
        <w:rPr>
          <w:rStyle w:val="FootnoteReference"/>
          <w:lang w:val="en-AU" w:eastAsia="en-US"/>
        </w:rPr>
        <w:footnoteReference w:id="5"/>
      </w:r>
      <w:r w:rsidRPr="00DE5C5A">
        <w:rPr>
          <w:lang w:val="en-AU" w:eastAsia="en-US"/>
        </w:rPr>
        <w:t>).</w:t>
      </w:r>
      <w:r>
        <w:rPr>
          <w:lang w:val="en-AU" w:eastAsia="en-US"/>
        </w:rPr>
        <w:t xml:space="preserve"> </w:t>
      </w:r>
    </w:p>
    <w:p w14:paraId="39A82524" w14:textId="5D4CC053" w:rsidR="00F52DB7" w:rsidRDefault="00F52DB7" w:rsidP="00F52DB7">
      <w:pPr>
        <w:pStyle w:val="ABody"/>
        <w:rPr>
          <w:lang w:val="en-AU" w:eastAsia="en-US"/>
        </w:rPr>
      </w:pPr>
      <w:r>
        <w:rPr>
          <w:lang w:val="en-AU" w:eastAsia="en-US"/>
        </w:rPr>
        <w:t xml:space="preserve">This is also why major prevalence studies which aim to accurately identify the prevalence of a behaviour in a population use random sampling and CATI methodologies. As participants can be sampled within the population based on their known probability of selection, if conducted with quality methodologies with excellent rates of response, CATI studies generally provide </w:t>
      </w:r>
      <w:r w:rsidR="00A30127">
        <w:rPr>
          <w:lang w:val="en-AU" w:eastAsia="en-US"/>
        </w:rPr>
        <w:t xml:space="preserve">more </w:t>
      </w:r>
      <w:r>
        <w:rPr>
          <w:lang w:val="en-AU" w:eastAsia="en-US"/>
        </w:rPr>
        <w:t xml:space="preserve">accurate prevalence estimates. </w:t>
      </w:r>
    </w:p>
    <w:p w14:paraId="27B9CECC" w14:textId="647B1168" w:rsidR="00F52DB7" w:rsidRDefault="00F52DB7" w:rsidP="00F52DB7">
      <w:pPr>
        <w:pStyle w:val="ABody"/>
        <w:rPr>
          <w:lang w:val="en-AU" w:eastAsia="en-US"/>
        </w:rPr>
      </w:pPr>
      <w:r>
        <w:rPr>
          <w:lang w:val="en-AU" w:eastAsia="en-US"/>
        </w:rPr>
        <w:lastRenderedPageBreak/>
        <w:t xml:space="preserve">Moreover, as data is only based on self-report, it is possible that some participants have not remembered or reported their speeding behaviour accurately. As such, survey results should be considered as indicative rather than definitive. </w:t>
      </w:r>
    </w:p>
    <w:p w14:paraId="1E3F313E" w14:textId="77777777" w:rsidR="00F52DB7" w:rsidRDefault="00F52DB7" w:rsidP="00F52DB7">
      <w:pPr>
        <w:pStyle w:val="ABody"/>
        <w:rPr>
          <w:lang w:val="en-AU" w:eastAsia="en-US"/>
        </w:rPr>
      </w:pPr>
      <w:r>
        <w:rPr>
          <w:lang w:val="en-AU" w:eastAsia="en-US"/>
        </w:rPr>
        <w:t xml:space="preserve">These limitations should thus be carefully considered when reviewing findings and using results to design programs to respond to speeding in Queensland. </w:t>
      </w:r>
    </w:p>
    <w:p w14:paraId="3098F659" w14:textId="77777777" w:rsidR="00F52DB7" w:rsidRDefault="00F52DB7" w:rsidP="00F52DB7">
      <w:pPr>
        <w:pStyle w:val="Heading4"/>
        <w:ind w:left="0"/>
        <w:jc w:val="left"/>
      </w:pPr>
      <w:r>
        <w:t>Significant differences</w:t>
      </w:r>
    </w:p>
    <w:p w14:paraId="772F7CA3" w14:textId="36B45A50" w:rsidR="00F52DB7" w:rsidRDefault="00F52DB7" w:rsidP="00F52DB7">
      <w:pPr>
        <w:pStyle w:val="ABody"/>
        <w:rPr>
          <w:lang w:val="en-AU" w:eastAsia="en-US"/>
        </w:rPr>
      </w:pPr>
      <w:r>
        <w:rPr>
          <w:lang w:val="en-AU" w:eastAsia="en-US"/>
        </w:rPr>
        <w:t xml:space="preserve">Throughout this report, tables are marked with letters to show results that are significantly different at </w:t>
      </w:r>
      <w:r w:rsidRPr="00F611A5">
        <w:rPr>
          <w:i/>
          <w:iCs/>
          <w:lang w:val="en-AU" w:eastAsia="en-US"/>
        </w:rPr>
        <w:t>p</w:t>
      </w:r>
      <w:r>
        <w:rPr>
          <w:lang w:val="en-AU" w:eastAsia="en-US"/>
        </w:rPr>
        <w:t xml:space="preserve">&lt;.05. </w:t>
      </w:r>
      <w:r w:rsidR="005969CB">
        <w:rPr>
          <w:lang w:val="en-AU" w:eastAsia="en-US"/>
        </w:rPr>
        <w:t>S</w:t>
      </w:r>
      <w:r>
        <w:rPr>
          <w:lang w:val="en-AU" w:eastAsia="en-US"/>
        </w:rPr>
        <w:t xml:space="preserve">ignificant differences in </w:t>
      </w:r>
      <w:r w:rsidR="005969CB">
        <w:rPr>
          <w:lang w:val="en-AU" w:eastAsia="en-US"/>
        </w:rPr>
        <w:t xml:space="preserve">the ‘overall’ columns </w:t>
      </w:r>
      <w:r w:rsidR="007362F1">
        <w:rPr>
          <w:lang w:val="en-AU" w:eastAsia="en-US"/>
        </w:rPr>
        <w:t xml:space="preserve">of </w:t>
      </w:r>
      <w:r>
        <w:rPr>
          <w:lang w:val="en-AU" w:eastAsia="en-US"/>
        </w:rPr>
        <w:t xml:space="preserve">this report compare </w:t>
      </w:r>
      <w:r w:rsidR="00A55082">
        <w:rPr>
          <w:lang w:val="en-AU" w:eastAsia="en-US"/>
        </w:rPr>
        <w:t>202</w:t>
      </w:r>
      <w:r w:rsidR="004D53C6">
        <w:rPr>
          <w:lang w:val="en-AU" w:eastAsia="en-US"/>
        </w:rPr>
        <w:t>4</w:t>
      </w:r>
      <w:r w:rsidR="00A55082">
        <w:rPr>
          <w:lang w:val="en-AU" w:eastAsia="en-US"/>
        </w:rPr>
        <w:t xml:space="preserve"> with </w:t>
      </w:r>
      <w:r>
        <w:rPr>
          <w:lang w:val="en-AU" w:eastAsia="en-US"/>
        </w:rPr>
        <w:t>202</w:t>
      </w:r>
      <w:r w:rsidR="004D53C6">
        <w:rPr>
          <w:lang w:val="en-AU" w:eastAsia="en-US"/>
        </w:rPr>
        <w:t>3</w:t>
      </w:r>
      <w:r w:rsidR="00A55082">
        <w:rPr>
          <w:lang w:val="en-AU" w:eastAsia="en-US"/>
        </w:rPr>
        <w:t>,</w:t>
      </w:r>
      <w:r>
        <w:rPr>
          <w:lang w:val="en-AU" w:eastAsia="en-US"/>
        </w:rPr>
        <w:t xml:space="preserve"> 202</w:t>
      </w:r>
      <w:r w:rsidR="004D53C6">
        <w:rPr>
          <w:lang w:val="en-AU" w:eastAsia="en-US"/>
        </w:rPr>
        <w:t>2</w:t>
      </w:r>
      <w:r w:rsidR="008B698F">
        <w:rPr>
          <w:lang w:val="en-AU" w:eastAsia="en-US"/>
        </w:rPr>
        <w:t>,</w:t>
      </w:r>
      <w:r w:rsidR="00994A67">
        <w:rPr>
          <w:lang w:val="en-AU" w:eastAsia="en-US"/>
        </w:rPr>
        <w:t xml:space="preserve"> 202</w:t>
      </w:r>
      <w:r w:rsidR="004D53C6">
        <w:rPr>
          <w:lang w:val="en-AU" w:eastAsia="en-US"/>
        </w:rPr>
        <w:t>1</w:t>
      </w:r>
      <w:r w:rsidR="00994A67">
        <w:rPr>
          <w:lang w:val="en-AU" w:eastAsia="en-US"/>
        </w:rPr>
        <w:t xml:space="preserve"> </w:t>
      </w:r>
      <w:r w:rsidR="008B698F">
        <w:rPr>
          <w:lang w:val="en-AU" w:eastAsia="en-US"/>
        </w:rPr>
        <w:t xml:space="preserve">and 2020 </w:t>
      </w:r>
      <w:r>
        <w:rPr>
          <w:lang w:val="en-AU" w:eastAsia="en-US"/>
        </w:rPr>
        <w:t xml:space="preserve">results. </w:t>
      </w:r>
      <w:r w:rsidR="005969CB">
        <w:rPr>
          <w:lang w:val="en-AU" w:eastAsia="en-US"/>
        </w:rPr>
        <w:t>These columns are highlighted in green.</w:t>
      </w:r>
    </w:p>
    <w:p w14:paraId="73CD5DEA" w14:textId="57AB91CB" w:rsidR="00F52DB7" w:rsidRDefault="00F52DB7" w:rsidP="00F52DB7">
      <w:pPr>
        <w:pStyle w:val="ABody"/>
        <w:rPr>
          <w:lang w:val="en-AU" w:eastAsia="en-US"/>
        </w:rPr>
      </w:pPr>
      <w:r>
        <w:rPr>
          <w:lang w:val="en-AU" w:eastAsia="en-US"/>
        </w:rPr>
        <w:t xml:space="preserve">If letters are different between </w:t>
      </w:r>
      <w:r w:rsidR="005969CB">
        <w:rPr>
          <w:lang w:val="en-AU" w:eastAsia="en-US"/>
        </w:rPr>
        <w:t xml:space="preserve">the overall columns in </w:t>
      </w:r>
      <w:r w:rsidR="004D53C6">
        <w:rPr>
          <w:lang w:val="en-AU" w:eastAsia="en-US"/>
        </w:rPr>
        <w:t xml:space="preserve">2024, </w:t>
      </w:r>
      <w:r w:rsidR="00A55082">
        <w:rPr>
          <w:lang w:val="en-AU" w:eastAsia="en-US"/>
        </w:rPr>
        <w:t xml:space="preserve">2023, </w:t>
      </w:r>
      <w:r>
        <w:rPr>
          <w:lang w:val="en-AU" w:eastAsia="en-US"/>
        </w:rPr>
        <w:t>2022</w:t>
      </w:r>
      <w:r w:rsidR="00994A67">
        <w:rPr>
          <w:lang w:val="en-AU" w:eastAsia="en-US"/>
        </w:rPr>
        <w:t xml:space="preserve">, </w:t>
      </w:r>
      <w:r>
        <w:rPr>
          <w:lang w:val="en-AU" w:eastAsia="en-US"/>
        </w:rPr>
        <w:t xml:space="preserve">2021 </w:t>
      </w:r>
      <w:r w:rsidR="00994A67">
        <w:rPr>
          <w:lang w:val="en-AU" w:eastAsia="en-US"/>
        </w:rPr>
        <w:t xml:space="preserve">or 2020 </w:t>
      </w:r>
      <w:r>
        <w:rPr>
          <w:lang w:val="en-AU" w:eastAsia="en-US"/>
        </w:rPr>
        <w:t xml:space="preserve">within each row, this shows that results are significantly different between the </w:t>
      </w:r>
      <w:r w:rsidR="004D53C6">
        <w:rPr>
          <w:lang w:val="en-AU" w:eastAsia="en-US"/>
        </w:rPr>
        <w:t>five</w:t>
      </w:r>
      <w:r>
        <w:rPr>
          <w:lang w:val="en-AU" w:eastAsia="en-US"/>
        </w:rPr>
        <w:t xml:space="preserve"> years. If they are not significantly different, letters are the same. </w:t>
      </w:r>
    </w:p>
    <w:p w14:paraId="2898DF02" w14:textId="6C8C0AA9" w:rsidR="00F52DB7" w:rsidRDefault="00F52DB7" w:rsidP="00F52DB7">
      <w:pPr>
        <w:pStyle w:val="ABody"/>
        <w:rPr>
          <w:lang w:val="en-AU" w:eastAsia="en-US"/>
        </w:rPr>
      </w:pPr>
      <w:r>
        <w:rPr>
          <w:lang w:val="en-AU" w:eastAsia="en-US"/>
        </w:rPr>
        <w:t xml:space="preserve">As an example, if </w:t>
      </w:r>
      <w:r w:rsidR="00EF69CE">
        <w:rPr>
          <w:lang w:val="en-AU" w:eastAsia="en-US"/>
        </w:rPr>
        <w:t xml:space="preserve">the </w:t>
      </w:r>
      <w:r>
        <w:rPr>
          <w:lang w:val="en-AU" w:eastAsia="en-US"/>
        </w:rPr>
        <w:t xml:space="preserve">letter ‘a’ is in </w:t>
      </w:r>
      <w:r w:rsidR="00EF69CE">
        <w:rPr>
          <w:lang w:val="en-AU" w:eastAsia="en-US"/>
        </w:rPr>
        <w:t xml:space="preserve">the </w:t>
      </w:r>
      <w:r w:rsidR="005969CB">
        <w:rPr>
          <w:lang w:val="en-AU" w:eastAsia="en-US"/>
        </w:rPr>
        <w:t xml:space="preserve">green </w:t>
      </w:r>
      <w:r>
        <w:rPr>
          <w:lang w:val="en-AU" w:eastAsia="en-US"/>
        </w:rPr>
        <w:t>202</w:t>
      </w:r>
      <w:r w:rsidR="004D53C6">
        <w:rPr>
          <w:lang w:val="en-AU" w:eastAsia="en-US"/>
        </w:rPr>
        <w:t>4</w:t>
      </w:r>
      <w:r>
        <w:rPr>
          <w:lang w:val="en-AU" w:eastAsia="en-US"/>
        </w:rPr>
        <w:t xml:space="preserve"> column</w:t>
      </w:r>
      <w:r w:rsidR="00994A67">
        <w:rPr>
          <w:lang w:val="en-AU" w:eastAsia="en-US"/>
        </w:rPr>
        <w:t xml:space="preserve"> </w:t>
      </w:r>
      <w:r w:rsidR="007362F1">
        <w:rPr>
          <w:lang w:val="en-AU" w:eastAsia="en-US"/>
        </w:rPr>
        <w:t>‘</w:t>
      </w:r>
      <w:r>
        <w:rPr>
          <w:lang w:val="en-AU" w:eastAsia="en-US"/>
        </w:rPr>
        <w:t xml:space="preserve">b’ is in </w:t>
      </w:r>
      <w:r w:rsidR="00EF69CE">
        <w:rPr>
          <w:lang w:val="en-AU" w:eastAsia="en-US"/>
        </w:rPr>
        <w:t xml:space="preserve">the </w:t>
      </w:r>
      <w:r>
        <w:rPr>
          <w:lang w:val="en-AU" w:eastAsia="en-US"/>
        </w:rPr>
        <w:t>202</w:t>
      </w:r>
      <w:r w:rsidR="004D53C6">
        <w:rPr>
          <w:lang w:val="en-AU" w:eastAsia="en-US"/>
        </w:rPr>
        <w:t>3</w:t>
      </w:r>
      <w:r w:rsidR="00A55082">
        <w:rPr>
          <w:lang w:val="en-AU" w:eastAsia="en-US"/>
        </w:rPr>
        <w:t xml:space="preserve"> column,</w:t>
      </w:r>
      <w:r w:rsidR="00994A67">
        <w:rPr>
          <w:lang w:val="en-AU" w:eastAsia="en-US"/>
        </w:rPr>
        <w:t xml:space="preserve"> ‘c’ is in the 202</w:t>
      </w:r>
      <w:r w:rsidR="004D53C6">
        <w:rPr>
          <w:lang w:val="en-AU" w:eastAsia="en-US"/>
        </w:rPr>
        <w:t>2</w:t>
      </w:r>
      <w:r w:rsidR="00994A67">
        <w:rPr>
          <w:lang w:val="en-AU" w:eastAsia="en-US"/>
        </w:rPr>
        <w:t xml:space="preserve"> </w:t>
      </w:r>
      <w:r>
        <w:rPr>
          <w:lang w:val="en-AU" w:eastAsia="en-US"/>
        </w:rPr>
        <w:t>column</w:t>
      </w:r>
      <w:r w:rsidR="004D53C6">
        <w:rPr>
          <w:lang w:val="en-AU" w:eastAsia="en-US"/>
        </w:rPr>
        <w:t xml:space="preserve">, </w:t>
      </w:r>
      <w:r w:rsidR="00A55082">
        <w:rPr>
          <w:lang w:val="en-AU" w:eastAsia="en-US"/>
        </w:rPr>
        <w:t>‘d’ is in the 202</w:t>
      </w:r>
      <w:r w:rsidR="004D53C6">
        <w:rPr>
          <w:lang w:val="en-AU" w:eastAsia="en-US"/>
        </w:rPr>
        <w:t>1</w:t>
      </w:r>
      <w:r w:rsidR="00A55082">
        <w:rPr>
          <w:lang w:val="en-AU" w:eastAsia="en-US"/>
        </w:rPr>
        <w:t xml:space="preserve"> column</w:t>
      </w:r>
      <w:r w:rsidR="004D53C6">
        <w:rPr>
          <w:lang w:val="en-AU" w:eastAsia="en-US"/>
        </w:rPr>
        <w:t xml:space="preserve"> and ‘e’ is in the 2020 column</w:t>
      </w:r>
      <w:r>
        <w:rPr>
          <w:lang w:val="en-AU" w:eastAsia="en-US"/>
        </w:rPr>
        <w:t xml:space="preserve">, this means that </w:t>
      </w:r>
      <w:r w:rsidR="00EF69CE">
        <w:rPr>
          <w:lang w:val="en-AU" w:eastAsia="en-US"/>
        </w:rPr>
        <w:t xml:space="preserve">the </w:t>
      </w:r>
      <w:r>
        <w:rPr>
          <w:lang w:val="en-AU" w:eastAsia="en-US"/>
        </w:rPr>
        <w:t xml:space="preserve">results of these years are statistically different. Conversely, if the letters are the same (e.g., </w:t>
      </w:r>
      <w:r w:rsidR="00994A67">
        <w:rPr>
          <w:lang w:val="en-AU" w:eastAsia="en-US"/>
        </w:rPr>
        <w:t>all</w:t>
      </w:r>
      <w:r>
        <w:rPr>
          <w:lang w:val="en-AU" w:eastAsia="en-US"/>
        </w:rPr>
        <w:t xml:space="preserve"> are ‘a’), results are not statistically different.</w:t>
      </w:r>
    </w:p>
    <w:p w14:paraId="2B81C029" w14:textId="56BD30F0" w:rsidR="005969CB" w:rsidRDefault="005969CB" w:rsidP="00F52DB7">
      <w:pPr>
        <w:pStyle w:val="ABody"/>
        <w:rPr>
          <w:lang w:val="en-AU" w:eastAsia="en-US"/>
        </w:rPr>
      </w:pPr>
      <w:r>
        <w:rPr>
          <w:lang w:val="en-AU" w:eastAsia="en-US"/>
        </w:rPr>
        <w:t>Within each year’s sub</w:t>
      </w:r>
      <w:r w:rsidR="00C35AD9">
        <w:rPr>
          <w:lang w:val="en-AU" w:eastAsia="en-US"/>
        </w:rPr>
        <w:t>-</w:t>
      </w:r>
      <w:r>
        <w:rPr>
          <w:lang w:val="en-AU" w:eastAsia="en-US"/>
        </w:rPr>
        <w:t xml:space="preserve">table, however, the significant differences relate to differences between the Compliant, </w:t>
      </w:r>
      <w:proofErr w:type="gramStart"/>
      <w:r>
        <w:rPr>
          <w:lang w:val="en-AU" w:eastAsia="en-US"/>
        </w:rPr>
        <w:t>Low-level</w:t>
      </w:r>
      <w:proofErr w:type="gramEnd"/>
      <w:r>
        <w:rPr>
          <w:lang w:val="en-AU" w:eastAsia="en-US"/>
        </w:rPr>
        <w:t xml:space="preserve"> and Moderate excessive speeding segments</w:t>
      </w:r>
      <w:r w:rsidR="00451642">
        <w:rPr>
          <w:lang w:val="en-AU" w:eastAsia="en-US"/>
        </w:rPr>
        <w:t>.</w:t>
      </w:r>
    </w:p>
    <w:p w14:paraId="0BB01317" w14:textId="685584BD" w:rsidR="00F52DB7" w:rsidRDefault="00F52DB7" w:rsidP="00F52DB7">
      <w:pPr>
        <w:pStyle w:val="ABody"/>
        <w:rPr>
          <w:lang w:val="en-AU" w:eastAsia="en-US"/>
        </w:rPr>
      </w:pPr>
      <w:r>
        <w:rPr>
          <w:lang w:val="en-AU" w:eastAsia="en-US"/>
        </w:rPr>
        <w:t xml:space="preserve">Statistically different results imply that there is a very low probability that the </w:t>
      </w:r>
      <w:r w:rsidR="00994A67">
        <w:rPr>
          <w:lang w:val="en-AU" w:eastAsia="en-US"/>
        </w:rPr>
        <w:t xml:space="preserve">observed differences </w:t>
      </w:r>
      <w:r>
        <w:rPr>
          <w:lang w:val="en-AU" w:eastAsia="en-US"/>
        </w:rPr>
        <w:t xml:space="preserve">are </w:t>
      </w:r>
      <w:r w:rsidR="00994A67">
        <w:rPr>
          <w:lang w:val="en-AU" w:eastAsia="en-US"/>
        </w:rPr>
        <w:t>due to chance.</w:t>
      </w:r>
    </w:p>
    <w:p w14:paraId="7CD91824" w14:textId="77777777" w:rsidR="00F52DB7" w:rsidRPr="00B12DB2" w:rsidRDefault="00F52DB7" w:rsidP="00F52DB7">
      <w:pPr>
        <w:pStyle w:val="ABody"/>
        <w:rPr>
          <w:lang w:val="en-AU" w:eastAsia="en-US"/>
        </w:rPr>
      </w:pPr>
      <w:r>
        <w:rPr>
          <w:lang w:val="en-AU" w:eastAsia="en-US"/>
        </w:rPr>
        <w:t xml:space="preserve">For proportions, z-tests were the statistical tests conducted for comparisons of results for categorical variables (e.g., for categories such as speeding segments, age, gender), while t-tests were conducted for comparisons of results for continuous variables (e.g., for attitudinal variables on a five-point scale). No Bonferroni adjustments were </w:t>
      </w:r>
      <w:proofErr w:type="gramStart"/>
      <w:r>
        <w:rPr>
          <w:lang w:val="en-AU" w:eastAsia="en-US"/>
        </w:rPr>
        <w:t>applied</w:t>
      </w:r>
      <w:proofErr w:type="gramEnd"/>
      <w:r>
        <w:rPr>
          <w:lang w:val="en-AU" w:eastAsia="en-US"/>
        </w:rPr>
        <w:t xml:space="preserve"> and all significance testing was conducted at </w:t>
      </w:r>
      <w:r w:rsidRPr="00F611A5">
        <w:rPr>
          <w:i/>
          <w:iCs/>
          <w:lang w:val="en-AU" w:eastAsia="en-US"/>
        </w:rPr>
        <w:t>p</w:t>
      </w:r>
      <w:r>
        <w:rPr>
          <w:lang w:val="en-AU" w:eastAsia="en-US"/>
        </w:rPr>
        <w:t xml:space="preserve">&lt;.05. </w:t>
      </w:r>
    </w:p>
    <w:p w14:paraId="2F802586" w14:textId="77777777" w:rsidR="00F52DB7" w:rsidRDefault="00F52DB7" w:rsidP="00AB3D85">
      <w:pPr>
        <w:pStyle w:val="BodyText"/>
        <w:rPr>
          <w:rFonts w:eastAsia="MS Gothic"/>
        </w:rPr>
      </w:pPr>
      <w:r>
        <w:br w:type="page"/>
      </w:r>
    </w:p>
    <w:p w14:paraId="622C56AD" w14:textId="77777777" w:rsidR="00F52DB7" w:rsidRDefault="00F52DB7" w:rsidP="00F52DB7">
      <w:pPr>
        <w:pStyle w:val="ABody"/>
      </w:pPr>
    </w:p>
    <w:p w14:paraId="5A06123F" w14:textId="77777777" w:rsidR="00F52DB7" w:rsidRDefault="00F52DB7" w:rsidP="00F52DB7">
      <w:pPr>
        <w:pStyle w:val="ABody"/>
      </w:pPr>
    </w:p>
    <w:p w14:paraId="35F6EE34" w14:textId="77777777" w:rsidR="00F52DB7" w:rsidRDefault="00F52DB7" w:rsidP="00F52DB7">
      <w:pPr>
        <w:pStyle w:val="ABody"/>
      </w:pPr>
    </w:p>
    <w:p w14:paraId="5D1D0945" w14:textId="77777777" w:rsidR="00F52DB7" w:rsidRDefault="00F52DB7" w:rsidP="00F52DB7">
      <w:pPr>
        <w:pStyle w:val="ABody"/>
      </w:pPr>
    </w:p>
    <w:p w14:paraId="3DF987BD" w14:textId="77777777" w:rsidR="00F52DB7" w:rsidRDefault="00F52DB7" w:rsidP="00F52DB7">
      <w:pPr>
        <w:pStyle w:val="ABody"/>
      </w:pPr>
    </w:p>
    <w:p w14:paraId="28D9382D" w14:textId="77777777" w:rsidR="00F52DB7" w:rsidRDefault="00F52DB7" w:rsidP="00F52DB7">
      <w:pPr>
        <w:pStyle w:val="ABody"/>
      </w:pPr>
    </w:p>
    <w:p w14:paraId="304CDA02" w14:textId="77777777" w:rsidR="00F52DB7" w:rsidRDefault="00F52DB7" w:rsidP="00F52DB7">
      <w:pPr>
        <w:pStyle w:val="ABody"/>
      </w:pPr>
    </w:p>
    <w:p w14:paraId="0F545965" w14:textId="77777777" w:rsidR="00F52DB7" w:rsidRDefault="00F52DB7" w:rsidP="00F52DB7">
      <w:pPr>
        <w:pStyle w:val="ABody"/>
      </w:pPr>
    </w:p>
    <w:p w14:paraId="31F622ED" w14:textId="77777777" w:rsidR="00F52DB7" w:rsidRDefault="00F52DB7" w:rsidP="00F52DB7">
      <w:pPr>
        <w:pStyle w:val="ATITLE"/>
        <w:rPr>
          <w:sz w:val="44"/>
          <w:szCs w:val="44"/>
        </w:rPr>
      </w:pPr>
      <w:bookmarkStart w:id="30" w:name="_Toc137576970"/>
      <w:r>
        <w:t xml:space="preserve">Major findings - </w:t>
      </w:r>
      <w:r>
        <w:br/>
        <w:t>Prevalence and</w:t>
      </w:r>
      <w:r>
        <w:br/>
        <w:t>determinants of</w:t>
      </w:r>
      <w:r>
        <w:br/>
        <w:t>speeding in Queensland</w:t>
      </w:r>
      <w:bookmarkEnd w:id="30"/>
    </w:p>
    <w:p w14:paraId="4AA6B085" w14:textId="67894D23" w:rsidR="00F52DB7" w:rsidRPr="00015A50" w:rsidRDefault="004F7FCB" w:rsidP="00F52DB7">
      <w:pPr>
        <w:pStyle w:val="Ahead1"/>
      </w:pPr>
      <w:bookmarkStart w:id="31" w:name="_Toc137576971"/>
      <w:r>
        <w:lastRenderedPageBreak/>
        <w:t>P</w:t>
      </w:r>
      <w:r w:rsidR="00F52DB7" w:rsidRPr="00015A50">
        <w:t>revalence of speeding in Queensland</w:t>
      </w:r>
      <w:bookmarkEnd w:id="31"/>
    </w:p>
    <w:p w14:paraId="77CEB0A9" w14:textId="41A8242C" w:rsidR="00F52DB7" w:rsidRDefault="00BC5867" w:rsidP="00F52DB7">
      <w:pPr>
        <w:pStyle w:val="Ahead4"/>
      </w:pPr>
      <w:r>
        <w:t>Overall r</w:t>
      </w:r>
      <w:r w:rsidR="00F52DB7">
        <w:t>esults for Queensland</w:t>
      </w:r>
    </w:p>
    <w:p w14:paraId="4F5C3523" w14:textId="381A29F9" w:rsidR="00F52DB7" w:rsidRDefault="00F52DB7" w:rsidP="00F52DB7">
      <w:pPr>
        <w:pStyle w:val="ABody"/>
      </w:pPr>
      <w:r w:rsidRPr="00B40404">
        <w:t>To measure the overall prevalence of speeding in 202</w:t>
      </w:r>
      <w:r w:rsidR="004D53C6">
        <w:t>4</w:t>
      </w:r>
      <w:r w:rsidRPr="00B40404">
        <w:t xml:space="preserve">, the speeding </w:t>
      </w:r>
      <w:proofErr w:type="spellStart"/>
      <w:r w:rsidRPr="00B40404">
        <w:t>behaviour</w:t>
      </w:r>
      <w:proofErr w:type="spellEnd"/>
      <w:r w:rsidRPr="00B40404">
        <w:t xml:space="preserve"> of </w:t>
      </w:r>
      <w:r w:rsidR="00AB2907" w:rsidRPr="00B40404">
        <w:t>motorists</w:t>
      </w:r>
      <w:r w:rsidRPr="00B40404">
        <w:t xml:space="preserve"> </w:t>
      </w:r>
      <w:r w:rsidR="00726C1E">
        <w:t xml:space="preserve">who </w:t>
      </w:r>
      <w:r w:rsidRPr="00B40404">
        <w:t>report</w:t>
      </w:r>
      <w:r w:rsidR="00726C1E">
        <w:t>ed</w:t>
      </w:r>
      <w:r w:rsidRPr="00B40404">
        <w:t xml:space="preserve"> driving in 50 km/h, 60 km/h and 100 km/h speed zones during the past 12 months was </w:t>
      </w:r>
      <w:proofErr w:type="spellStart"/>
      <w:r w:rsidRPr="00B40404">
        <w:t>analysed</w:t>
      </w:r>
      <w:proofErr w:type="spellEnd"/>
      <w:r w:rsidRPr="00B40404">
        <w:t xml:space="preserve"> to identify three key segments of speeding </w:t>
      </w:r>
      <w:proofErr w:type="spellStart"/>
      <w:r w:rsidRPr="00B40404">
        <w:t>behaviour</w:t>
      </w:r>
      <w:proofErr w:type="spellEnd"/>
      <w:r w:rsidRPr="00B40404">
        <w:t>.</w:t>
      </w:r>
      <w:r>
        <w:t xml:space="preserve"> </w:t>
      </w:r>
    </w:p>
    <w:p w14:paraId="1F6F4F5E" w14:textId="5C1E580C" w:rsidR="00F52DB7" w:rsidRDefault="00F52DB7" w:rsidP="00F52DB7">
      <w:pPr>
        <w:pStyle w:val="ABody"/>
        <w:rPr>
          <w:lang w:val="en-AU"/>
        </w:rPr>
      </w:pPr>
      <w:r>
        <w:t xml:space="preserve">This was based on the proportion of time that </w:t>
      </w:r>
      <w:r w:rsidR="00AB2907">
        <w:t>motorists</w:t>
      </w:r>
      <w:r>
        <w:t xml:space="preserve"> either spent driving at or under the speed limit, or conversely, over the speed limit within each zone. </w:t>
      </w:r>
      <w:r>
        <w:rPr>
          <w:lang w:val="en-AU"/>
        </w:rPr>
        <w:t>A</w:t>
      </w:r>
      <w:r w:rsidRPr="00C14735">
        <w:rPr>
          <w:lang w:val="en-AU"/>
        </w:rPr>
        <w:t xml:space="preserve"> two-step approach </w:t>
      </w:r>
      <w:r>
        <w:rPr>
          <w:lang w:val="en-AU"/>
        </w:rPr>
        <w:t>was used for</w:t>
      </w:r>
      <w:r w:rsidRPr="00C14735">
        <w:rPr>
          <w:lang w:val="en-AU"/>
        </w:rPr>
        <w:t xml:space="preserve"> categorising </w:t>
      </w:r>
      <w:r w:rsidR="00AB2907">
        <w:rPr>
          <w:lang w:val="en-AU"/>
        </w:rPr>
        <w:t>motorists</w:t>
      </w:r>
      <w:r w:rsidR="00A427A1">
        <w:rPr>
          <w:lang w:val="en-AU"/>
        </w:rPr>
        <w:t>, such that</w:t>
      </w:r>
      <w:r>
        <w:t xml:space="preserve"> </w:t>
      </w:r>
      <w:r w:rsidR="00A427A1">
        <w:rPr>
          <w:lang w:val="en-AU"/>
        </w:rPr>
        <w:t>m</w:t>
      </w:r>
      <w:r w:rsidR="00AB2907">
        <w:rPr>
          <w:lang w:val="en-AU"/>
        </w:rPr>
        <w:t>otorists</w:t>
      </w:r>
      <w:r>
        <w:rPr>
          <w:lang w:val="en-AU"/>
        </w:rPr>
        <w:t xml:space="preserve"> were first c</w:t>
      </w:r>
      <w:r w:rsidRPr="00C14735">
        <w:rPr>
          <w:lang w:val="en-AU"/>
        </w:rPr>
        <w:t>ategorise</w:t>
      </w:r>
      <w:r>
        <w:rPr>
          <w:lang w:val="en-AU"/>
        </w:rPr>
        <w:t>d</w:t>
      </w:r>
      <w:r w:rsidRPr="00C14735">
        <w:rPr>
          <w:lang w:val="en-AU"/>
        </w:rPr>
        <w:t xml:space="preserve"> for each speed zone (50 km/h, 60 km/h, 100 km/h)</w:t>
      </w:r>
      <w:r>
        <w:t xml:space="preserve"> and then </w:t>
      </w:r>
      <w:r>
        <w:rPr>
          <w:lang w:val="en-AU"/>
        </w:rPr>
        <w:t>were c</w:t>
      </w:r>
      <w:r w:rsidRPr="00C14735">
        <w:rPr>
          <w:lang w:val="en-AU"/>
        </w:rPr>
        <w:t>ategorise</w:t>
      </w:r>
      <w:r>
        <w:rPr>
          <w:lang w:val="en-AU"/>
        </w:rPr>
        <w:t>d</w:t>
      </w:r>
      <w:r w:rsidRPr="00C14735">
        <w:rPr>
          <w:lang w:val="en-AU"/>
        </w:rPr>
        <w:t xml:space="preserve"> overall</w:t>
      </w:r>
      <w:r>
        <w:rPr>
          <w:lang w:val="en-AU"/>
        </w:rPr>
        <w:t>.</w:t>
      </w:r>
      <w:r w:rsidRPr="00C14735">
        <w:rPr>
          <w:lang w:val="en-AU"/>
        </w:rPr>
        <w:t> </w:t>
      </w:r>
    </w:p>
    <w:p w14:paraId="0C447FD9" w14:textId="256C40DA" w:rsidR="00F52DB7" w:rsidRDefault="00F52DB7" w:rsidP="00F52DB7">
      <w:pPr>
        <w:pStyle w:val="ABody"/>
        <w:rPr>
          <w:lang w:val="en-AU"/>
        </w:rPr>
      </w:pPr>
      <w:r>
        <w:rPr>
          <w:lang w:val="en-AU"/>
        </w:rPr>
        <w:t xml:space="preserve">The criteria used to classify </w:t>
      </w:r>
      <w:r w:rsidR="00AB2907">
        <w:rPr>
          <w:lang w:val="en-AU"/>
        </w:rPr>
        <w:t>motorists</w:t>
      </w:r>
      <w:r w:rsidR="00F43169">
        <w:rPr>
          <w:lang w:val="en-AU"/>
        </w:rPr>
        <w:t xml:space="preserve"> into the key speeding segments</w:t>
      </w:r>
      <w:r>
        <w:rPr>
          <w:lang w:val="en-AU"/>
        </w:rPr>
        <w:t xml:space="preserve"> is provided in </w:t>
      </w:r>
      <w:r>
        <w:rPr>
          <w:lang w:val="en-AU"/>
        </w:rPr>
        <w:fldChar w:fldCharType="begin"/>
      </w:r>
      <w:r>
        <w:rPr>
          <w:lang w:val="en-AU"/>
        </w:rPr>
        <w:instrText xml:space="preserve"> REF _Ref51322712 </w:instrText>
      </w:r>
      <w:r>
        <w:rPr>
          <w:lang w:val="en-AU"/>
        </w:rPr>
        <w:fldChar w:fldCharType="separate"/>
      </w:r>
      <w:r w:rsidR="00A970F2">
        <w:t xml:space="preserve">Table </w:t>
      </w:r>
      <w:r w:rsidR="00A970F2">
        <w:rPr>
          <w:noProof/>
        </w:rPr>
        <w:t>4</w:t>
      </w:r>
      <w:r>
        <w:rPr>
          <w:lang w:val="en-AU"/>
        </w:rPr>
        <w:fldChar w:fldCharType="end"/>
      </w:r>
      <w:r>
        <w:rPr>
          <w:lang w:val="en-AU"/>
        </w:rPr>
        <w:t>.</w:t>
      </w:r>
    </w:p>
    <w:p w14:paraId="3AE9723D" w14:textId="1FCDB1AD" w:rsidR="00F52DB7" w:rsidRDefault="00F52DB7" w:rsidP="00010F3A">
      <w:pPr>
        <w:pStyle w:val="ATablefigurelabel"/>
        <w:jc w:val="center"/>
      </w:pPr>
      <w:bookmarkStart w:id="32" w:name="_Ref51322712"/>
      <w:r>
        <w:t xml:space="preserve">Table </w:t>
      </w:r>
      <w:r>
        <w:fldChar w:fldCharType="begin"/>
      </w:r>
      <w:r>
        <w:instrText xml:space="preserve"> SEQ Table \* ARABIC </w:instrText>
      </w:r>
      <w:r>
        <w:fldChar w:fldCharType="separate"/>
      </w:r>
      <w:r w:rsidR="00A970F2">
        <w:rPr>
          <w:noProof/>
        </w:rPr>
        <w:t>4</w:t>
      </w:r>
      <w:r>
        <w:rPr>
          <w:noProof/>
        </w:rPr>
        <w:fldChar w:fldCharType="end"/>
      </w:r>
      <w:bookmarkEnd w:id="32"/>
      <w:r>
        <w:t xml:space="preserve">. How speeding behaviour was analysed to form three speeding segments </w:t>
      </w:r>
      <w:r w:rsidR="00F036B5">
        <w:br/>
      </w:r>
      <w:r>
        <w:t>in Queensland</w:t>
      </w:r>
    </w:p>
    <w:tbl>
      <w:tblPr>
        <w:tblStyle w:val="AKIDSTABLE1"/>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35"/>
        <w:gridCol w:w="3606"/>
        <w:gridCol w:w="3260"/>
      </w:tblGrid>
      <w:tr w:rsidR="00F52DB7" w14:paraId="0236121C" w14:textId="77777777" w:rsidTr="00F5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D04FCD" w14:textId="77777777" w:rsidR="00F52DB7" w:rsidRDefault="00F52DB7" w:rsidP="00F52DB7">
            <w:pPr>
              <w:pStyle w:val="ABody"/>
              <w:spacing w:before="96" w:after="96"/>
            </w:pPr>
            <w:r w:rsidRPr="00C14735">
              <w:rPr>
                <w:lang w:val="en-AU"/>
              </w:rPr>
              <w:t>Compliant</w:t>
            </w:r>
          </w:p>
        </w:tc>
        <w:tc>
          <w:tcPr>
            <w:tcW w:w="36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22371" w14:textId="77777777" w:rsidR="00F52DB7" w:rsidRPr="00C14735"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rPr>
                <w:lang w:val="en-AU"/>
              </w:rPr>
            </w:pPr>
            <w:r>
              <w:rPr>
                <w:lang w:val="en-AU"/>
              </w:rPr>
              <w:t>Low-level</w:t>
            </w:r>
          </w:p>
        </w:tc>
        <w:tc>
          <w:tcPr>
            <w:tcW w:w="32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669A31"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rsidRPr="00C14735">
              <w:rPr>
                <w:lang w:val="en-AU"/>
              </w:rPr>
              <w:t>Moderate-excessive</w:t>
            </w:r>
          </w:p>
        </w:tc>
      </w:tr>
      <w:tr w:rsidR="00F52DB7" w:rsidRPr="00C3353A" w14:paraId="4DE5BE26" w14:textId="77777777" w:rsidTr="00F52DB7">
        <w:tc>
          <w:tcPr>
            <w:cnfStyle w:val="001000000000" w:firstRow="0" w:lastRow="0" w:firstColumn="1" w:lastColumn="0" w:oddVBand="0" w:evenVBand="0" w:oddHBand="0" w:evenHBand="0" w:firstRowFirstColumn="0" w:firstRowLastColumn="0" w:lastRowFirstColumn="0" w:lastRowLastColumn="0"/>
            <w:tcW w:w="3335" w:type="dxa"/>
            <w:vAlign w:val="top"/>
          </w:tcPr>
          <w:p w14:paraId="6F617A82" w14:textId="77777777" w:rsidR="00F52DB7" w:rsidRPr="00C3353A" w:rsidRDefault="00F52DB7" w:rsidP="00AB57AA">
            <w:pPr>
              <w:pStyle w:val="ABody"/>
              <w:numPr>
                <w:ilvl w:val="0"/>
                <w:numId w:val="28"/>
              </w:numPr>
              <w:spacing w:before="0" w:after="0"/>
              <w:ind w:left="357" w:hanging="357"/>
              <w:rPr>
                <w:sz w:val="18"/>
                <w:szCs w:val="18"/>
                <w:lang w:val="en-AU"/>
              </w:rPr>
            </w:pPr>
            <w:r w:rsidRPr="00C3353A">
              <w:rPr>
                <w:sz w:val="18"/>
                <w:szCs w:val="18"/>
                <w:lang w:val="en-AU"/>
              </w:rPr>
              <w:t>90% or mo</w:t>
            </w:r>
            <w:r>
              <w:rPr>
                <w:sz w:val="18"/>
                <w:szCs w:val="18"/>
                <w:lang w:val="en-AU"/>
              </w:rPr>
              <w:t>r</w:t>
            </w:r>
            <w:r w:rsidRPr="00C3353A">
              <w:rPr>
                <w:sz w:val="18"/>
                <w:szCs w:val="18"/>
                <w:lang w:val="en-AU"/>
              </w:rPr>
              <w:t>e of driving was at or below the speed limit </w:t>
            </w:r>
            <w:r w:rsidRPr="008E5F10">
              <w:rPr>
                <w:sz w:val="18"/>
                <w:szCs w:val="18"/>
                <w:u w:val="single"/>
                <w:lang w:val="en-AU"/>
              </w:rPr>
              <w:t>AND</w:t>
            </w:r>
          </w:p>
          <w:p w14:paraId="09A5D23B" w14:textId="77777777" w:rsidR="00F52DB7" w:rsidRPr="00C3353A" w:rsidRDefault="00F52DB7" w:rsidP="00AB57AA">
            <w:pPr>
              <w:pStyle w:val="ABody"/>
              <w:numPr>
                <w:ilvl w:val="0"/>
                <w:numId w:val="28"/>
              </w:numPr>
              <w:spacing w:before="0" w:after="0"/>
              <w:ind w:left="357" w:hanging="357"/>
              <w:rPr>
                <w:sz w:val="18"/>
                <w:szCs w:val="18"/>
                <w:lang w:val="en-AU"/>
              </w:rPr>
            </w:pPr>
            <w:r w:rsidRPr="00C3353A">
              <w:rPr>
                <w:sz w:val="18"/>
                <w:szCs w:val="18"/>
                <w:lang w:val="en-AU"/>
              </w:rPr>
              <w:t>0% of driving was above 11 km/h over the limit</w:t>
            </w:r>
          </w:p>
        </w:tc>
        <w:tc>
          <w:tcPr>
            <w:tcW w:w="3606" w:type="dxa"/>
            <w:vAlign w:val="top"/>
          </w:tcPr>
          <w:p w14:paraId="397ED55C"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0% of driving more than 20 km/h over </w:t>
            </w:r>
            <w:r w:rsidRPr="008E5F10">
              <w:rPr>
                <w:sz w:val="18"/>
                <w:szCs w:val="18"/>
                <w:u w:val="single"/>
                <w:lang w:val="en-AU"/>
              </w:rPr>
              <w:t>AND</w:t>
            </w:r>
          </w:p>
          <w:p w14:paraId="51CBFF8A"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Less th</w:t>
            </w:r>
            <w:r>
              <w:rPr>
                <w:sz w:val="18"/>
                <w:szCs w:val="18"/>
                <w:lang w:val="en-AU"/>
              </w:rPr>
              <w:t>a</w:t>
            </w:r>
            <w:r w:rsidRPr="00C3353A">
              <w:rPr>
                <w:sz w:val="18"/>
                <w:szCs w:val="18"/>
                <w:lang w:val="en-AU"/>
              </w:rPr>
              <w:t>n 10% of driving 11-20 km/h over</w:t>
            </w:r>
            <w:r>
              <w:rPr>
                <w:sz w:val="18"/>
                <w:szCs w:val="18"/>
                <w:lang w:val="en-AU"/>
              </w:rPr>
              <w:t xml:space="preserve"> </w:t>
            </w:r>
            <w:r w:rsidRPr="008E5F10">
              <w:rPr>
                <w:sz w:val="18"/>
                <w:szCs w:val="18"/>
                <w:u w:val="single"/>
                <w:lang w:val="en-AU"/>
              </w:rPr>
              <w:t>AND</w:t>
            </w:r>
          </w:p>
          <w:p w14:paraId="1A173829"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 xml:space="preserve">At least 11% of driving </w:t>
            </w:r>
            <w:r>
              <w:rPr>
                <w:sz w:val="18"/>
                <w:szCs w:val="18"/>
                <w:lang w:val="en-AU"/>
              </w:rPr>
              <w:t xml:space="preserve">was </w:t>
            </w:r>
            <w:r w:rsidRPr="00C3353A">
              <w:rPr>
                <w:sz w:val="18"/>
                <w:szCs w:val="18"/>
                <w:lang w:val="en-AU"/>
              </w:rPr>
              <w:t>1-10 km/h over </w:t>
            </w:r>
            <w:r>
              <w:rPr>
                <w:sz w:val="18"/>
                <w:szCs w:val="18"/>
                <w:lang w:val="en-AU"/>
              </w:rPr>
              <w:t>the speed limit</w:t>
            </w:r>
          </w:p>
        </w:tc>
        <w:tc>
          <w:tcPr>
            <w:tcW w:w="3260" w:type="dxa"/>
            <w:vAlign w:val="top"/>
          </w:tcPr>
          <w:p w14:paraId="07D24D5F"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1% or more driving is 20 km/h or more above the limit </w:t>
            </w:r>
            <w:r w:rsidRPr="008E5F10">
              <w:rPr>
                <w:sz w:val="18"/>
                <w:szCs w:val="18"/>
                <w:u w:val="single"/>
                <w:lang w:val="en-AU"/>
              </w:rPr>
              <w:t>AND/OR</w:t>
            </w:r>
          </w:p>
          <w:p w14:paraId="29EEEC23" w14:textId="77777777" w:rsidR="00F52DB7" w:rsidRPr="00C3353A" w:rsidRDefault="00F52DB7" w:rsidP="00AB57AA">
            <w:pPr>
              <w:pStyle w:val="ABody"/>
              <w:numPr>
                <w:ilvl w:val="0"/>
                <w:numId w:val="28"/>
              </w:numPr>
              <w:spacing w:before="0" w:after="0"/>
              <w:ind w:left="357" w:hanging="357"/>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3353A">
              <w:rPr>
                <w:sz w:val="18"/>
                <w:szCs w:val="18"/>
                <w:lang w:val="en-AU"/>
              </w:rPr>
              <w:t>10% or more of driving is 11 km/h or more above the limit</w:t>
            </w:r>
          </w:p>
        </w:tc>
      </w:tr>
    </w:tbl>
    <w:p w14:paraId="72D46C7E" w14:textId="77777777" w:rsidR="003561EF" w:rsidRDefault="003561EF" w:rsidP="00F52DB7">
      <w:pPr>
        <w:pStyle w:val="ABody"/>
      </w:pPr>
    </w:p>
    <w:p w14:paraId="4B7E6FA4" w14:textId="374661C6" w:rsidR="006C43E7" w:rsidRDefault="00535EFC" w:rsidP="00F52DB7">
      <w:pPr>
        <w:pStyle w:val="ABody"/>
        <w:rPr>
          <w:lang w:val="en-AU" w:eastAsia="en-US"/>
        </w:rPr>
      </w:pPr>
      <w:r>
        <w:rPr>
          <w:lang w:val="en-AU" w:eastAsia="en-US"/>
        </w:rPr>
        <w:fldChar w:fldCharType="begin"/>
      </w:r>
      <w:r>
        <w:rPr>
          <w:lang w:val="en-AU" w:eastAsia="en-US"/>
        </w:rPr>
        <w:instrText xml:space="preserve"> REF _Ref51667499 \h </w:instrText>
      </w:r>
      <w:r>
        <w:rPr>
          <w:lang w:val="en-AU" w:eastAsia="en-US"/>
        </w:rPr>
      </w:r>
      <w:r>
        <w:rPr>
          <w:lang w:val="en-AU" w:eastAsia="en-US"/>
        </w:rPr>
        <w:fldChar w:fldCharType="separate"/>
      </w:r>
      <w:r w:rsidR="00A970F2">
        <w:t xml:space="preserve">Figure </w:t>
      </w:r>
      <w:r w:rsidR="00A970F2">
        <w:rPr>
          <w:noProof/>
        </w:rPr>
        <w:t>10</w:t>
      </w:r>
      <w:r>
        <w:rPr>
          <w:lang w:val="en-AU" w:eastAsia="en-US"/>
        </w:rPr>
        <w:fldChar w:fldCharType="end"/>
      </w:r>
      <w:r>
        <w:rPr>
          <w:lang w:val="en-AU" w:eastAsia="en-US"/>
        </w:rPr>
        <w:t xml:space="preserve"> </w:t>
      </w:r>
      <w:r w:rsidR="00F52DB7">
        <w:rPr>
          <w:lang w:val="en-AU" w:eastAsia="en-US"/>
        </w:rPr>
        <w:t>shows the percentage of participants in each speeding segment in 202</w:t>
      </w:r>
      <w:r w:rsidR="004D53C6">
        <w:rPr>
          <w:lang w:val="en-AU" w:eastAsia="en-US"/>
        </w:rPr>
        <w:t>4</w:t>
      </w:r>
      <w:r w:rsidR="00F52DB7">
        <w:rPr>
          <w:lang w:val="en-AU" w:eastAsia="en-US"/>
        </w:rPr>
        <w:t xml:space="preserve">, compared to </w:t>
      </w:r>
      <w:r w:rsidR="004D53C6">
        <w:rPr>
          <w:lang w:val="en-AU" w:eastAsia="en-US"/>
        </w:rPr>
        <w:t xml:space="preserve">2023, </w:t>
      </w:r>
      <w:r w:rsidR="00CA5759">
        <w:rPr>
          <w:lang w:val="en-AU" w:eastAsia="en-US"/>
        </w:rPr>
        <w:t xml:space="preserve">2022, </w:t>
      </w:r>
      <w:r w:rsidR="00F52DB7">
        <w:rPr>
          <w:lang w:val="en-AU" w:eastAsia="en-US"/>
        </w:rPr>
        <w:t xml:space="preserve">2021 and 2020. </w:t>
      </w:r>
      <w:r w:rsidR="004D53C6">
        <w:rPr>
          <w:lang w:val="en-AU" w:eastAsia="en-US"/>
        </w:rPr>
        <w:t>T</w:t>
      </w:r>
      <w:r w:rsidR="00F52DB7">
        <w:rPr>
          <w:lang w:val="en-AU" w:eastAsia="en-US"/>
        </w:rPr>
        <w:t>he largest segment in 202</w:t>
      </w:r>
      <w:r w:rsidR="004D53C6">
        <w:rPr>
          <w:lang w:val="en-AU" w:eastAsia="en-US"/>
        </w:rPr>
        <w:t>4</w:t>
      </w:r>
      <w:r w:rsidR="00F52DB7">
        <w:rPr>
          <w:lang w:val="en-AU" w:eastAsia="en-US"/>
        </w:rPr>
        <w:t xml:space="preserve"> was the ‘</w:t>
      </w:r>
      <w:r w:rsidR="00E15544">
        <w:rPr>
          <w:lang w:val="en-AU" w:eastAsia="en-US"/>
        </w:rPr>
        <w:t>Low level</w:t>
      </w:r>
      <w:r w:rsidR="004D53C6">
        <w:rPr>
          <w:lang w:val="en-AU" w:eastAsia="en-US"/>
        </w:rPr>
        <w:t>’</w:t>
      </w:r>
      <w:r w:rsidR="00F52DB7">
        <w:rPr>
          <w:lang w:val="en-AU" w:eastAsia="en-US"/>
        </w:rPr>
        <w:t xml:space="preserve"> </w:t>
      </w:r>
      <w:r w:rsidR="00CD64A8">
        <w:rPr>
          <w:lang w:val="en-AU" w:eastAsia="en-US"/>
        </w:rPr>
        <w:t xml:space="preserve">speeding category </w:t>
      </w:r>
      <w:r w:rsidR="00F52DB7">
        <w:rPr>
          <w:lang w:val="en-AU" w:eastAsia="en-US"/>
        </w:rPr>
        <w:t>(</w:t>
      </w:r>
      <w:r w:rsidR="00E15544">
        <w:rPr>
          <w:lang w:val="en-AU" w:eastAsia="en-US"/>
        </w:rPr>
        <w:t>47.9</w:t>
      </w:r>
      <w:r w:rsidR="00F52DB7">
        <w:rPr>
          <w:lang w:val="en-AU" w:eastAsia="en-US"/>
        </w:rPr>
        <w:t xml:space="preserve">%) followed by </w:t>
      </w:r>
      <w:r w:rsidR="0094631E">
        <w:rPr>
          <w:lang w:val="en-AU" w:eastAsia="en-US"/>
        </w:rPr>
        <w:t xml:space="preserve">the </w:t>
      </w:r>
      <w:r w:rsidR="00F52DB7">
        <w:rPr>
          <w:lang w:val="en-AU" w:eastAsia="en-US"/>
        </w:rPr>
        <w:t>‘</w:t>
      </w:r>
      <w:r w:rsidR="00E15544">
        <w:rPr>
          <w:lang w:val="en-AU" w:eastAsia="en-US"/>
        </w:rPr>
        <w:t>Compliant</w:t>
      </w:r>
      <w:r w:rsidR="00CD64A8">
        <w:rPr>
          <w:lang w:val="en-AU" w:eastAsia="en-US"/>
        </w:rPr>
        <w:t>’</w:t>
      </w:r>
      <w:r w:rsidR="00CA5759">
        <w:rPr>
          <w:lang w:val="en-AU" w:eastAsia="en-US"/>
        </w:rPr>
        <w:t xml:space="preserve"> </w:t>
      </w:r>
      <w:r w:rsidR="0094631E">
        <w:rPr>
          <w:lang w:val="en-AU" w:eastAsia="en-US"/>
        </w:rPr>
        <w:t xml:space="preserve">segment </w:t>
      </w:r>
      <w:r w:rsidR="00F52DB7">
        <w:rPr>
          <w:lang w:val="en-AU" w:eastAsia="en-US"/>
        </w:rPr>
        <w:t>(</w:t>
      </w:r>
      <w:r w:rsidR="00E15544">
        <w:rPr>
          <w:lang w:val="en-AU" w:eastAsia="en-US"/>
        </w:rPr>
        <w:t>34.6</w:t>
      </w:r>
      <w:r w:rsidR="00F52DB7">
        <w:rPr>
          <w:lang w:val="en-AU" w:eastAsia="en-US"/>
        </w:rPr>
        <w:t xml:space="preserve">%) and </w:t>
      </w:r>
      <w:r w:rsidR="0094631E">
        <w:rPr>
          <w:lang w:val="en-AU" w:eastAsia="en-US"/>
        </w:rPr>
        <w:t xml:space="preserve">the </w:t>
      </w:r>
      <w:r w:rsidR="00F52DB7">
        <w:rPr>
          <w:lang w:val="en-AU" w:eastAsia="en-US"/>
        </w:rPr>
        <w:t>‘</w:t>
      </w:r>
      <w:r w:rsidR="00E15544">
        <w:rPr>
          <w:lang w:val="en-AU" w:eastAsia="en-US"/>
        </w:rPr>
        <w:t>Moderate-excessive</w:t>
      </w:r>
      <w:r w:rsidR="004D53C6">
        <w:rPr>
          <w:lang w:val="en-AU" w:eastAsia="en-US"/>
        </w:rPr>
        <w:t>’</w:t>
      </w:r>
      <w:r w:rsidR="00F52DB7">
        <w:rPr>
          <w:lang w:val="en-AU" w:eastAsia="en-US"/>
        </w:rPr>
        <w:t xml:space="preserve"> </w:t>
      </w:r>
      <w:r w:rsidR="0094631E">
        <w:rPr>
          <w:lang w:val="en-AU" w:eastAsia="en-US"/>
        </w:rPr>
        <w:t xml:space="preserve">speeding segment </w:t>
      </w:r>
      <w:r w:rsidR="00F52DB7">
        <w:rPr>
          <w:lang w:val="en-AU" w:eastAsia="en-US"/>
        </w:rPr>
        <w:t>(</w:t>
      </w:r>
      <w:r w:rsidR="00E15544">
        <w:rPr>
          <w:lang w:val="en-AU" w:eastAsia="en-US"/>
        </w:rPr>
        <w:t>17.5</w:t>
      </w:r>
      <w:r w:rsidR="00F52DB7">
        <w:rPr>
          <w:lang w:val="en-AU" w:eastAsia="en-US"/>
        </w:rPr>
        <w:t xml:space="preserve">%). </w:t>
      </w:r>
    </w:p>
    <w:p w14:paraId="16F2B85E" w14:textId="4978435D" w:rsidR="00F52DB7" w:rsidRDefault="00F52DB7" w:rsidP="00086B3D">
      <w:pPr>
        <w:pStyle w:val="ATablefigurelabel"/>
        <w:ind w:right="788"/>
        <w:jc w:val="center"/>
      </w:pPr>
      <w:bookmarkStart w:id="33" w:name="_Ref51667499"/>
      <w:r>
        <w:t xml:space="preserve">Figure </w:t>
      </w:r>
      <w:r>
        <w:fldChar w:fldCharType="begin"/>
      </w:r>
      <w:r>
        <w:instrText xml:space="preserve"> SEQ Figure \* ARABIC </w:instrText>
      </w:r>
      <w:r>
        <w:fldChar w:fldCharType="separate"/>
      </w:r>
      <w:r w:rsidR="00A970F2">
        <w:rPr>
          <w:noProof/>
        </w:rPr>
        <w:t>10</w:t>
      </w:r>
      <w:r>
        <w:rPr>
          <w:noProof/>
        </w:rPr>
        <w:fldChar w:fldCharType="end"/>
      </w:r>
      <w:bookmarkEnd w:id="33"/>
      <w:r>
        <w:t xml:space="preserve">. Distribution of speeding segments in Queensland </w:t>
      </w:r>
      <w:r>
        <w:br/>
        <w:t>(</w:t>
      </w:r>
      <w:r w:rsidR="0040226F">
        <w:t xml:space="preserve">n=871 in August-September 2020, </w:t>
      </w:r>
      <w:r>
        <w:t>n=867 in May 2021</w:t>
      </w:r>
      <w:r w:rsidR="00CA5759">
        <w:t xml:space="preserve">, </w:t>
      </w:r>
      <w:r>
        <w:t>n=915 in April-May 2022</w:t>
      </w:r>
      <w:r w:rsidR="004D53C6">
        <w:t>,</w:t>
      </w:r>
      <w:r w:rsidR="00CA5759">
        <w:t xml:space="preserve"> n=</w:t>
      </w:r>
      <w:r w:rsidR="00CD64A8">
        <w:t>904</w:t>
      </w:r>
      <w:r w:rsidR="00CA5759">
        <w:t xml:space="preserve"> in April-May 2023</w:t>
      </w:r>
      <w:r w:rsidR="004D53C6">
        <w:t xml:space="preserve"> and n=</w:t>
      </w:r>
      <w:r w:rsidR="00E15544">
        <w:t>888</w:t>
      </w:r>
      <w:r w:rsidR="004D53C6">
        <w:t xml:space="preserve"> in April-May 2024</w:t>
      </w:r>
      <w:r>
        <w:t>)</w:t>
      </w:r>
    </w:p>
    <w:p w14:paraId="2440BEF8" w14:textId="63CA02F6" w:rsidR="001168EB" w:rsidRDefault="00D45A57" w:rsidP="00F52DB7">
      <w:pPr>
        <w:pStyle w:val="ATableorfigurequestion"/>
      </w:pPr>
      <w:r w:rsidRPr="00D45A57">
        <w:rPr>
          <w:noProof/>
        </w:rPr>
        <w:drawing>
          <wp:inline distT="0" distB="0" distL="0" distR="0" wp14:anchorId="57E088BC" wp14:editId="068537D6">
            <wp:extent cx="5539740" cy="2800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9740" cy="2800985"/>
                    </a:xfrm>
                    <a:prstGeom prst="rect">
                      <a:avLst/>
                    </a:prstGeom>
                  </pic:spPr>
                </pic:pic>
              </a:graphicData>
            </a:graphic>
          </wp:inline>
        </w:drawing>
      </w:r>
    </w:p>
    <w:p w14:paraId="6CAD2275" w14:textId="395A9C90" w:rsidR="00F52DB7" w:rsidRDefault="00B87B79" w:rsidP="00F52DB7">
      <w:pPr>
        <w:pStyle w:val="ATableorfigurequestion"/>
      </w:pPr>
      <w:r>
        <w:tab/>
      </w:r>
      <w:r>
        <w:tab/>
      </w:r>
      <w:r w:rsidR="00F52DB7">
        <w:t xml:space="preserve">Note that segments were developed based on the methodology described in </w:t>
      </w:r>
      <w:r>
        <w:fldChar w:fldCharType="begin"/>
      </w:r>
      <w:r>
        <w:instrText xml:space="preserve"> REF _Ref51322712 </w:instrText>
      </w:r>
      <w:r>
        <w:fldChar w:fldCharType="separate"/>
      </w:r>
      <w:r w:rsidR="00A970F2">
        <w:t xml:space="preserve">Table </w:t>
      </w:r>
      <w:r w:rsidR="00A970F2">
        <w:rPr>
          <w:noProof/>
        </w:rPr>
        <w:t>4</w:t>
      </w:r>
      <w:r>
        <w:rPr>
          <w:noProof/>
        </w:rPr>
        <w:fldChar w:fldCharType="end"/>
      </w:r>
      <w:r w:rsidR="00F52DB7">
        <w:t>. Weighted results.</w:t>
      </w:r>
    </w:p>
    <w:p w14:paraId="516F7D58" w14:textId="5900DBFC" w:rsidR="00A163FF" w:rsidRDefault="00F52DB7" w:rsidP="00F611A5">
      <w:pPr>
        <w:pStyle w:val="Ahead4"/>
      </w:pPr>
      <w:r>
        <w:lastRenderedPageBreak/>
        <w:t xml:space="preserve">Results by gender </w:t>
      </w:r>
    </w:p>
    <w:p w14:paraId="2ED23D66" w14:textId="791BE0D1" w:rsidR="001D658C" w:rsidRDefault="00531877" w:rsidP="001C2724">
      <w:pPr>
        <w:pStyle w:val="ABody"/>
        <w:rPr>
          <w:lang w:val="en-AU" w:eastAsia="en-US"/>
        </w:rPr>
      </w:pPr>
      <w:bookmarkStart w:id="34" w:name="OLE_LINK23"/>
      <w:bookmarkStart w:id="35" w:name="OLE_LINK24"/>
      <w:r>
        <w:rPr>
          <w:lang w:val="en-AU" w:eastAsia="en-US"/>
        </w:rPr>
        <w:t>In 202</w:t>
      </w:r>
      <w:r w:rsidR="004D53C6">
        <w:rPr>
          <w:lang w:val="en-AU" w:eastAsia="en-US"/>
        </w:rPr>
        <w:t>4</w:t>
      </w:r>
      <w:r>
        <w:rPr>
          <w:lang w:val="en-AU" w:eastAsia="en-US"/>
        </w:rPr>
        <w:t>, w</w:t>
      </w:r>
      <w:r w:rsidR="00F52DB7">
        <w:rPr>
          <w:lang w:val="en-AU" w:eastAsia="en-US"/>
        </w:rPr>
        <w:t xml:space="preserve">ithin males, </w:t>
      </w:r>
      <w:r w:rsidR="00E15544">
        <w:rPr>
          <w:lang w:val="en-AU" w:eastAsia="en-US"/>
        </w:rPr>
        <w:t>33.2</w:t>
      </w:r>
      <w:r w:rsidR="00F52DB7">
        <w:rPr>
          <w:lang w:val="en-AU" w:eastAsia="en-US"/>
        </w:rPr>
        <w:t>% were in the Compliant segment</w:t>
      </w:r>
      <w:r w:rsidR="004D53C6">
        <w:rPr>
          <w:lang w:val="en-AU" w:eastAsia="en-US"/>
        </w:rPr>
        <w:t>,</w:t>
      </w:r>
      <w:r w:rsidR="001D658C">
        <w:rPr>
          <w:lang w:val="en-AU" w:eastAsia="en-US"/>
        </w:rPr>
        <w:t xml:space="preserve"> </w:t>
      </w:r>
      <w:r w:rsidR="00E15544">
        <w:rPr>
          <w:lang w:val="en-AU" w:eastAsia="en-US"/>
        </w:rPr>
        <w:t>45.8</w:t>
      </w:r>
      <w:r w:rsidR="00F52DB7">
        <w:rPr>
          <w:lang w:val="en-AU" w:eastAsia="en-US"/>
        </w:rPr>
        <w:t xml:space="preserve">% were in the Low-level </w:t>
      </w:r>
      <w:r w:rsidR="0026432B">
        <w:rPr>
          <w:lang w:val="en-AU" w:eastAsia="en-US"/>
        </w:rPr>
        <w:t xml:space="preserve">speeding </w:t>
      </w:r>
      <w:r w:rsidR="00F52DB7">
        <w:rPr>
          <w:lang w:val="en-AU" w:eastAsia="en-US"/>
        </w:rPr>
        <w:t>segment</w:t>
      </w:r>
      <w:r w:rsidR="001C2724">
        <w:rPr>
          <w:lang w:val="en-AU" w:eastAsia="en-US"/>
        </w:rPr>
        <w:t xml:space="preserve"> </w:t>
      </w:r>
      <w:r w:rsidR="00F52DB7">
        <w:rPr>
          <w:lang w:val="en-AU" w:eastAsia="en-US"/>
        </w:rPr>
        <w:t xml:space="preserve">and </w:t>
      </w:r>
      <w:r w:rsidR="00E15544">
        <w:rPr>
          <w:lang w:val="en-AU" w:eastAsia="en-US"/>
        </w:rPr>
        <w:t>21</w:t>
      </w:r>
      <w:r w:rsidR="00F52DB7">
        <w:rPr>
          <w:lang w:val="en-AU" w:eastAsia="en-US"/>
        </w:rPr>
        <w:t xml:space="preserve">% were in the Moderate-excessive </w:t>
      </w:r>
      <w:r w:rsidR="0026432B">
        <w:rPr>
          <w:lang w:val="en-AU" w:eastAsia="en-US"/>
        </w:rPr>
        <w:t xml:space="preserve">speeding </w:t>
      </w:r>
      <w:r w:rsidR="00F52DB7">
        <w:rPr>
          <w:lang w:val="en-AU" w:eastAsia="en-US"/>
        </w:rPr>
        <w:t>segment</w:t>
      </w:r>
      <w:r>
        <w:rPr>
          <w:lang w:val="en-AU" w:eastAsia="en-US"/>
        </w:rPr>
        <w:t xml:space="preserve"> (see </w:t>
      </w:r>
      <w:r w:rsidR="008A279B">
        <w:rPr>
          <w:bCs w:val="0"/>
          <w:lang w:eastAsia="en-US"/>
        </w:rPr>
        <w:fldChar w:fldCharType="begin"/>
      </w:r>
      <w:r w:rsidR="008A279B">
        <w:rPr>
          <w:lang w:val="en-AU" w:eastAsia="en-US"/>
        </w:rPr>
        <w:instrText xml:space="preserve"> REF _Ref109323039 </w:instrText>
      </w:r>
      <w:r w:rsidR="008A279B">
        <w:rPr>
          <w:bCs w:val="0"/>
          <w:lang w:eastAsia="en-US"/>
        </w:rPr>
        <w:fldChar w:fldCharType="separate"/>
      </w:r>
      <w:r w:rsidR="00A970F2" w:rsidRPr="00227885">
        <w:t xml:space="preserve">Figure </w:t>
      </w:r>
      <w:r w:rsidR="00A970F2">
        <w:rPr>
          <w:noProof/>
        </w:rPr>
        <w:t>11</w:t>
      </w:r>
      <w:r w:rsidR="008A279B">
        <w:rPr>
          <w:bCs w:val="0"/>
          <w:lang w:eastAsia="en-US"/>
        </w:rPr>
        <w:fldChar w:fldCharType="end"/>
      </w:r>
      <w:r>
        <w:rPr>
          <w:lang w:val="en-AU" w:eastAsia="en-US"/>
        </w:rPr>
        <w:t>)</w:t>
      </w:r>
      <w:r w:rsidR="008A279B">
        <w:rPr>
          <w:lang w:val="en-AU" w:eastAsia="en-US"/>
        </w:rPr>
        <w:t xml:space="preserve">. </w:t>
      </w:r>
      <w:r>
        <w:rPr>
          <w:lang w:val="en-AU" w:eastAsia="en-US"/>
        </w:rPr>
        <w:t>W</w:t>
      </w:r>
      <w:r w:rsidR="00F52DB7">
        <w:rPr>
          <w:lang w:val="en-AU" w:eastAsia="en-US"/>
        </w:rPr>
        <w:t>ithin females</w:t>
      </w:r>
      <w:r w:rsidR="00F52DB7" w:rsidRPr="008B7CDB">
        <w:rPr>
          <w:color w:val="000000" w:themeColor="text1"/>
          <w:lang w:val="en-AU" w:eastAsia="en-US"/>
        </w:rPr>
        <w:t xml:space="preserve">, </w:t>
      </w:r>
      <w:r w:rsidR="00E15544" w:rsidRPr="008B7CDB">
        <w:rPr>
          <w:color w:val="000000" w:themeColor="text1"/>
          <w:lang w:val="en-AU" w:eastAsia="en-US"/>
        </w:rPr>
        <w:t>3</w:t>
      </w:r>
      <w:r w:rsidR="008B7CDB" w:rsidRPr="008B7CDB">
        <w:rPr>
          <w:color w:val="000000" w:themeColor="text1"/>
          <w:lang w:val="en-AU" w:eastAsia="en-US"/>
        </w:rPr>
        <w:t>6</w:t>
      </w:r>
      <w:r w:rsidR="00E15544" w:rsidRPr="008B7CDB">
        <w:rPr>
          <w:color w:val="000000" w:themeColor="text1"/>
          <w:lang w:val="en-AU" w:eastAsia="en-US"/>
        </w:rPr>
        <w:t>.</w:t>
      </w:r>
      <w:r w:rsidR="008B7CDB" w:rsidRPr="008B7CDB">
        <w:rPr>
          <w:color w:val="000000" w:themeColor="text1"/>
          <w:lang w:val="en-AU" w:eastAsia="en-US"/>
        </w:rPr>
        <w:t>1</w:t>
      </w:r>
      <w:r w:rsidR="00F52DB7" w:rsidRPr="008B7CDB">
        <w:rPr>
          <w:color w:val="000000" w:themeColor="text1"/>
          <w:lang w:val="en-AU" w:eastAsia="en-US"/>
        </w:rPr>
        <w:t xml:space="preserve">% </w:t>
      </w:r>
      <w:r w:rsidR="00F52DB7">
        <w:rPr>
          <w:lang w:val="en-AU" w:eastAsia="en-US"/>
        </w:rPr>
        <w:t>were in the Compliant segment</w:t>
      </w:r>
      <w:r w:rsidR="00CA5759">
        <w:rPr>
          <w:lang w:val="en-AU" w:eastAsia="en-US"/>
        </w:rPr>
        <w:t>,</w:t>
      </w:r>
      <w:r w:rsidR="00F52DB7">
        <w:rPr>
          <w:lang w:val="en-AU" w:eastAsia="en-US"/>
        </w:rPr>
        <w:t xml:space="preserve"> </w:t>
      </w:r>
      <w:r w:rsidR="00BC2312">
        <w:rPr>
          <w:lang w:val="en-AU" w:eastAsia="en-US"/>
        </w:rPr>
        <w:t xml:space="preserve">while </w:t>
      </w:r>
      <w:r w:rsidR="00E15544">
        <w:rPr>
          <w:lang w:val="en-AU" w:eastAsia="en-US"/>
        </w:rPr>
        <w:t>50.1</w:t>
      </w:r>
      <w:r w:rsidR="00F52DB7">
        <w:rPr>
          <w:lang w:val="en-AU" w:eastAsia="en-US"/>
        </w:rPr>
        <w:t xml:space="preserve">% were in the Low-level </w:t>
      </w:r>
      <w:r w:rsidR="00BC2312">
        <w:rPr>
          <w:lang w:val="en-AU" w:eastAsia="en-US"/>
        </w:rPr>
        <w:t xml:space="preserve">speeding </w:t>
      </w:r>
      <w:r w:rsidR="00F52DB7">
        <w:rPr>
          <w:lang w:val="en-AU" w:eastAsia="en-US"/>
        </w:rPr>
        <w:t xml:space="preserve">segment and </w:t>
      </w:r>
      <w:r w:rsidR="00E15544">
        <w:rPr>
          <w:lang w:val="en-AU" w:eastAsia="en-US"/>
        </w:rPr>
        <w:t>13.8</w:t>
      </w:r>
      <w:r w:rsidR="00F52DB7">
        <w:rPr>
          <w:lang w:val="en-AU" w:eastAsia="en-US"/>
        </w:rPr>
        <w:t>% were in the Moderate-excessive segment</w:t>
      </w:r>
      <w:r w:rsidR="00CA5759">
        <w:rPr>
          <w:lang w:val="en-AU" w:eastAsia="en-US"/>
        </w:rPr>
        <w:t>.</w:t>
      </w:r>
      <w:r w:rsidR="00EF5E71">
        <w:rPr>
          <w:lang w:val="en-AU" w:eastAsia="en-US"/>
        </w:rPr>
        <w:t xml:space="preserve"> There were no significant differences in the composition of the male and female groups between 2023 and 2024.</w:t>
      </w:r>
    </w:p>
    <w:bookmarkEnd w:id="34"/>
    <w:bookmarkEnd w:id="35"/>
    <w:p w14:paraId="55C85865" w14:textId="299DE609" w:rsidR="009A2505" w:rsidRDefault="00DF44D3" w:rsidP="00F52DB7">
      <w:pPr>
        <w:pStyle w:val="ABody"/>
        <w:rPr>
          <w:lang w:val="en-AU" w:eastAsia="en-US"/>
        </w:rPr>
      </w:pPr>
      <w:r>
        <w:rPr>
          <w:lang w:val="en-AU" w:eastAsia="en-US"/>
        </w:rPr>
        <w:t>A</w:t>
      </w:r>
      <w:r w:rsidR="00080258">
        <w:rPr>
          <w:lang w:val="en-AU" w:eastAsia="en-US"/>
        </w:rPr>
        <w:t>n analysis</w:t>
      </w:r>
      <w:r>
        <w:rPr>
          <w:lang w:val="en-AU" w:eastAsia="en-US"/>
        </w:rPr>
        <w:t xml:space="preserve"> of significant differences between the male and female groups in 202</w:t>
      </w:r>
      <w:r w:rsidR="004D53C6">
        <w:rPr>
          <w:lang w:val="en-AU" w:eastAsia="en-US"/>
        </w:rPr>
        <w:t>4</w:t>
      </w:r>
      <w:r>
        <w:rPr>
          <w:lang w:val="en-AU" w:eastAsia="en-US"/>
        </w:rPr>
        <w:t xml:space="preserve"> revealed:</w:t>
      </w:r>
    </w:p>
    <w:p w14:paraId="368A9D6C" w14:textId="79D7BBD5" w:rsidR="00E15544" w:rsidRDefault="00E15544" w:rsidP="00B5549C">
      <w:pPr>
        <w:pStyle w:val="ABody"/>
        <w:numPr>
          <w:ilvl w:val="0"/>
          <w:numId w:val="67"/>
        </w:numPr>
        <w:rPr>
          <w:lang w:val="en-AU" w:eastAsia="en-US"/>
        </w:rPr>
      </w:pPr>
      <w:r>
        <w:rPr>
          <w:lang w:val="en-AU" w:eastAsia="en-US"/>
        </w:rPr>
        <w:t>A significantly higher proportion of males were in the Moderate-excessive speeding segment than females, consistent with results from 2020-202</w:t>
      </w:r>
      <w:r w:rsidR="00584E72">
        <w:rPr>
          <w:lang w:val="en-AU" w:eastAsia="en-US"/>
        </w:rPr>
        <w:t>3</w:t>
      </w:r>
      <w:r>
        <w:rPr>
          <w:lang w:val="en-AU" w:eastAsia="en-US"/>
        </w:rPr>
        <w:t>.</w:t>
      </w:r>
    </w:p>
    <w:p w14:paraId="7EC60F5F" w14:textId="77777777" w:rsidR="00E15544" w:rsidRDefault="00E15544" w:rsidP="00B5549C">
      <w:pPr>
        <w:pStyle w:val="ABody"/>
        <w:numPr>
          <w:ilvl w:val="0"/>
          <w:numId w:val="67"/>
        </w:numPr>
        <w:rPr>
          <w:lang w:val="en-AU" w:eastAsia="en-US"/>
        </w:rPr>
      </w:pPr>
      <w:r>
        <w:rPr>
          <w:lang w:val="en-AU" w:eastAsia="en-US"/>
        </w:rPr>
        <w:t>There were no significant differences in the proportions of males and females in the Compliant and Low-level speeding segments.</w:t>
      </w:r>
    </w:p>
    <w:p w14:paraId="6019D9EE" w14:textId="77777777" w:rsidR="00086B3D" w:rsidRPr="00080258" w:rsidRDefault="00086B3D" w:rsidP="00086B3D">
      <w:pPr>
        <w:pStyle w:val="ABody"/>
        <w:ind w:left="360"/>
        <w:rPr>
          <w:lang w:val="en-AU" w:eastAsia="en-US"/>
        </w:rPr>
      </w:pPr>
    </w:p>
    <w:p w14:paraId="0D4CAE4D" w14:textId="2775E7E7" w:rsidR="00F52DB7" w:rsidRDefault="00F52DB7" w:rsidP="00010F3A">
      <w:pPr>
        <w:pStyle w:val="ATablefigurelabel"/>
        <w:jc w:val="center"/>
      </w:pPr>
      <w:bookmarkStart w:id="36" w:name="_Ref51667514"/>
      <w:bookmarkStart w:id="37" w:name="_Ref109323039"/>
      <w:r w:rsidRPr="00227885">
        <w:t xml:space="preserve">Figure </w:t>
      </w:r>
      <w:r>
        <w:fldChar w:fldCharType="begin"/>
      </w:r>
      <w:r>
        <w:instrText xml:space="preserve"> SEQ Figure \* ARABIC </w:instrText>
      </w:r>
      <w:r>
        <w:fldChar w:fldCharType="separate"/>
      </w:r>
      <w:r w:rsidR="00A970F2">
        <w:rPr>
          <w:noProof/>
        </w:rPr>
        <w:t>11</w:t>
      </w:r>
      <w:r>
        <w:rPr>
          <w:noProof/>
        </w:rPr>
        <w:fldChar w:fldCharType="end"/>
      </w:r>
      <w:bookmarkEnd w:id="36"/>
      <w:bookmarkEnd w:id="37"/>
      <w:r w:rsidRPr="00227885">
        <w:t>. Distribution of speeding segments in Queensland by gender in 202</w:t>
      </w:r>
      <w:r w:rsidR="00731665">
        <w:t>4</w:t>
      </w:r>
      <w:r w:rsidRPr="00227885">
        <w:t xml:space="preserve"> </w:t>
      </w:r>
      <w:r w:rsidR="00ED0727">
        <w:br/>
      </w:r>
      <w:r w:rsidRPr="00227885">
        <w:t>(n=</w:t>
      </w:r>
      <w:r w:rsidR="00584E72">
        <w:t>888</w:t>
      </w:r>
      <w:r w:rsidR="00731665">
        <w:t xml:space="preserve">, </w:t>
      </w:r>
      <w:r>
        <w:t xml:space="preserve">April </w:t>
      </w:r>
      <w:r w:rsidR="00547658">
        <w:t>–</w:t>
      </w:r>
      <w:r>
        <w:t xml:space="preserve"> </w:t>
      </w:r>
      <w:r w:rsidRPr="00227885">
        <w:t>May</w:t>
      </w:r>
      <w:r w:rsidR="00547658">
        <w:t xml:space="preserve"> </w:t>
      </w:r>
      <w:r w:rsidRPr="00227885">
        <w:t>202</w:t>
      </w:r>
      <w:r w:rsidR="00731665">
        <w:t>4</w:t>
      </w:r>
      <w:r w:rsidRPr="00227885">
        <w:t>)</w:t>
      </w:r>
    </w:p>
    <w:p w14:paraId="5CB7B447" w14:textId="05ACDBC4" w:rsidR="009427CE" w:rsidRDefault="00D45A57" w:rsidP="00F52DB7">
      <w:pPr>
        <w:pStyle w:val="ATableorfigurequestion"/>
      </w:pPr>
      <w:r w:rsidRPr="00D45A57">
        <w:rPr>
          <w:noProof/>
        </w:rPr>
        <w:drawing>
          <wp:inline distT="0" distB="0" distL="0" distR="0" wp14:anchorId="5377AAF8" wp14:editId="79B4A181">
            <wp:extent cx="5539740" cy="309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9740" cy="3094990"/>
                    </a:xfrm>
                    <a:prstGeom prst="rect">
                      <a:avLst/>
                    </a:prstGeom>
                  </pic:spPr>
                </pic:pic>
              </a:graphicData>
            </a:graphic>
          </wp:inline>
        </w:drawing>
      </w:r>
    </w:p>
    <w:p w14:paraId="6F288BF8" w14:textId="12EDFE0F" w:rsidR="00F52DB7" w:rsidRDefault="00B87B79" w:rsidP="00086B3D">
      <w:pPr>
        <w:pStyle w:val="ATableorfigurequestion"/>
        <w:spacing w:after="200"/>
      </w:pPr>
      <w:r>
        <w:tab/>
      </w:r>
      <w:r>
        <w:tab/>
      </w:r>
      <w:r w:rsidR="00F52DB7">
        <w:t xml:space="preserve">Note that segments were developed based on the methodology described in </w:t>
      </w:r>
      <w:r>
        <w:fldChar w:fldCharType="begin"/>
      </w:r>
      <w:r>
        <w:instrText xml:space="preserve"> REF _Ref51322712 </w:instrText>
      </w:r>
      <w:r>
        <w:fldChar w:fldCharType="separate"/>
      </w:r>
      <w:r w:rsidR="00A970F2">
        <w:t xml:space="preserve">Table </w:t>
      </w:r>
      <w:r w:rsidR="00A970F2">
        <w:rPr>
          <w:noProof/>
        </w:rPr>
        <w:t>4</w:t>
      </w:r>
      <w:r>
        <w:rPr>
          <w:noProof/>
        </w:rPr>
        <w:fldChar w:fldCharType="end"/>
      </w:r>
      <w:r w:rsidR="00F52DB7">
        <w:t>. Weighted results.</w:t>
      </w:r>
    </w:p>
    <w:p w14:paraId="78EC958B" w14:textId="21FB38AF" w:rsidR="00F52DB7" w:rsidRDefault="00F52DB7" w:rsidP="00086B3D">
      <w:pPr>
        <w:pStyle w:val="Ahead4"/>
        <w:spacing w:before="200"/>
      </w:pPr>
      <w:r>
        <w:t>Results by age</w:t>
      </w:r>
    </w:p>
    <w:p w14:paraId="2731E225" w14:textId="4A535F6D" w:rsidR="00F52DB7" w:rsidRDefault="00BE1F83" w:rsidP="006C43E7">
      <w:pPr>
        <w:pStyle w:val="ABody"/>
      </w:pPr>
      <w:r>
        <w:fldChar w:fldCharType="begin"/>
      </w:r>
      <w:r>
        <w:instrText xml:space="preserve"> REF _Ref109207585 \h </w:instrText>
      </w:r>
      <w:r>
        <w:fldChar w:fldCharType="separate"/>
      </w:r>
      <w:r w:rsidR="00A970F2">
        <w:t xml:space="preserve">Figure </w:t>
      </w:r>
      <w:r w:rsidR="00A970F2">
        <w:rPr>
          <w:noProof/>
        </w:rPr>
        <w:t>12</w:t>
      </w:r>
      <w:r>
        <w:fldChar w:fldCharType="end"/>
      </w:r>
      <w:r>
        <w:t xml:space="preserve"> </w:t>
      </w:r>
      <w:r w:rsidR="00F52DB7">
        <w:t>shows the distribution of speed segments in Queensland in 202</w:t>
      </w:r>
      <w:r w:rsidR="00731665">
        <w:t>4</w:t>
      </w:r>
      <w:r w:rsidR="00F52DB7">
        <w:t xml:space="preserve"> by age. </w:t>
      </w:r>
      <w:r w:rsidR="00AD0FEF">
        <w:t>T</w:t>
      </w:r>
      <w:r w:rsidR="00F52DB7">
        <w:t xml:space="preserve">he </w:t>
      </w:r>
      <w:r w:rsidR="00A07AB8">
        <w:t>Low-level speeding</w:t>
      </w:r>
      <w:r w:rsidR="00AD0FEF">
        <w:t xml:space="preserve"> </w:t>
      </w:r>
      <w:r w:rsidR="00F52DB7">
        <w:t>segment had the highest percentage of participants within all age groups.</w:t>
      </w:r>
    </w:p>
    <w:p w14:paraId="3FBD679A" w14:textId="357A574A" w:rsidR="00F52DB7" w:rsidRDefault="00F52DB7" w:rsidP="00F52DB7">
      <w:pPr>
        <w:pStyle w:val="ABody"/>
      </w:pPr>
      <w:r>
        <w:t>By age, findings in 202</w:t>
      </w:r>
      <w:r w:rsidR="00731665">
        <w:t>4</w:t>
      </w:r>
      <w:r>
        <w:t xml:space="preserve"> showed that:</w:t>
      </w:r>
    </w:p>
    <w:p w14:paraId="603C67B2" w14:textId="31417392" w:rsidR="00F52DB7" w:rsidRDefault="00F52DB7" w:rsidP="00AB57AA">
      <w:pPr>
        <w:pStyle w:val="ABody"/>
        <w:numPr>
          <w:ilvl w:val="0"/>
          <w:numId w:val="31"/>
        </w:numPr>
      </w:pPr>
      <w:r>
        <w:t xml:space="preserve">Within </w:t>
      </w:r>
      <w:r w:rsidR="00AB2907">
        <w:t>motorists</w:t>
      </w:r>
      <w:r>
        <w:t xml:space="preserve"> under 25 years, </w:t>
      </w:r>
      <w:r w:rsidR="00226ABE">
        <w:t>16.2</w:t>
      </w:r>
      <w:r>
        <w:t xml:space="preserve">% were in the Compliant segment, </w:t>
      </w:r>
      <w:r w:rsidR="00226ABE">
        <w:t>44.7</w:t>
      </w:r>
      <w:r>
        <w:t xml:space="preserve">% were in the Low-level segment and </w:t>
      </w:r>
      <w:r w:rsidR="00226ABE">
        <w:t>39.1</w:t>
      </w:r>
      <w:r>
        <w:t>% were in the Moderate-excessive segment.</w:t>
      </w:r>
    </w:p>
    <w:p w14:paraId="0862EEF6" w14:textId="0F911E36" w:rsidR="00F52DB7" w:rsidRDefault="00F52DB7" w:rsidP="00AB57AA">
      <w:pPr>
        <w:pStyle w:val="ABody"/>
        <w:numPr>
          <w:ilvl w:val="0"/>
          <w:numId w:val="31"/>
        </w:numPr>
      </w:pPr>
      <w:r>
        <w:t xml:space="preserve">Within </w:t>
      </w:r>
      <w:r w:rsidR="00AB2907">
        <w:t>motorists</w:t>
      </w:r>
      <w:r>
        <w:t xml:space="preserve"> 25-39 years, </w:t>
      </w:r>
      <w:r w:rsidR="00226ABE">
        <w:t>22.1</w:t>
      </w:r>
      <w:r>
        <w:t xml:space="preserve">% were in the Compliant segment, </w:t>
      </w:r>
      <w:r w:rsidR="00226ABE">
        <w:t>51.7</w:t>
      </w:r>
      <w:r>
        <w:t xml:space="preserve">% were in the Low-level segment and </w:t>
      </w:r>
      <w:r w:rsidR="00226ABE">
        <w:t>26.2</w:t>
      </w:r>
      <w:r>
        <w:t>% were in the Moderate-excessive segment.</w:t>
      </w:r>
    </w:p>
    <w:p w14:paraId="5675F7EE" w14:textId="27B2019B" w:rsidR="00F52DB7" w:rsidRDefault="00F52DB7" w:rsidP="00AB57AA">
      <w:pPr>
        <w:pStyle w:val="ABody"/>
        <w:numPr>
          <w:ilvl w:val="0"/>
          <w:numId w:val="31"/>
        </w:numPr>
      </w:pPr>
      <w:r>
        <w:t xml:space="preserve">Within </w:t>
      </w:r>
      <w:r w:rsidR="00AB2907">
        <w:t>motorists</w:t>
      </w:r>
      <w:r>
        <w:t xml:space="preserve"> 40-59 years, </w:t>
      </w:r>
      <w:r w:rsidR="00226ABE">
        <w:t>36</w:t>
      </w:r>
      <w:r>
        <w:t xml:space="preserve">% were in the Compliant segment, </w:t>
      </w:r>
      <w:r w:rsidR="00226ABE">
        <w:t>51.2</w:t>
      </w:r>
      <w:r>
        <w:t xml:space="preserve">% were in the Low-level segment and </w:t>
      </w:r>
      <w:r w:rsidR="00226ABE">
        <w:t>12.8</w:t>
      </w:r>
      <w:r>
        <w:t>% were in the Moderate-excessive segment.</w:t>
      </w:r>
    </w:p>
    <w:p w14:paraId="06B557E1" w14:textId="07597B4E" w:rsidR="00F52DB7" w:rsidRDefault="00F52DB7" w:rsidP="00AB57AA">
      <w:pPr>
        <w:pStyle w:val="ABody"/>
        <w:numPr>
          <w:ilvl w:val="0"/>
          <w:numId w:val="31"/>
        </w:numPr>
      </w:pPr>
      <w:r>
        <w:lastRenderedPageBreak/>
        <w:t xml:space="preserve">Within </w:t>
      </w:r>
      <w:r w:rsidR="00AB2907">
        <w:t>motorists</w:t>
      </w:r>
      <w:r>
        <w:t xml:space="preserve"> 60 years and older, </w:t>
      </w:r>
      <w:r w:rsidR="00226ABE">
        <w:t>50.3</w:t>
      </w:r>
      <w:r>
        <w:t xml:space="preserve">% were in the Compliant segment, </w:t>
      </w:r>
      <w:r w:rsidR="00226ABE">
        <w:t>42.5</w:t>
      </w:r>
      <w:r>
        <w:t xml:space="preserve">% were in the Low-level segment and </w:t>
      </w:r>
      <w:r w:rsidR="00226ABE">
        <w:t>7.1</w:t>
      </w:r>
      <w:r>
        <w:t>% were in the Moderate-excessive segment.</w:t>
      </w:r>
    </w:p>
    <w:p w14:paraId="16A1C7A0" w14:textId="563034F8" w:rsidR="00E60417" w:rsidRDefault="001C320B" w:rsidP="00731665">
      <w:pPr>
        <w:pStyle w:val="ABody"/>
        <w:rPr>
          <w:bCs w:val="0"/>
        </w:rPr>
      </w:pPr>
      <w:r>
        <w:rPr>
          <w:bCs w:val="0"/>
        </w:rPr>
        <w:t xml:space="preserve">There were no significant differences in the composition of each of the age </w:t>
      </w:r>
      <w:r w:rsidR="00ED1A54">
        <w:rPr>
          <w:bCs w:val="0"/>
        </w:rPr>
        <w:t>groups</w:t>
      </w:r>
      <w:r>
        <w:rPr>
          <w:bCs w:val="0"/>
        </w:rPr>
        <w:t xml:space="preserve"> from 2023 to 2024.</w:t>
      </w:r>
    </w:p>
    <w:p w14:paraId="7D1B81C3" w14:textId="49FE340B" w:rsidR="00A27824" w:rsidRDefault="00A27824">
      <w:pPr>
        <w:rPr>
          <w:rFonts w:ascii="Arial" w:hAnsi="Arial"/>
          <w:bCs/>
          <w:sz w:val="20"/>
          <w:szCs w:val="20"/>
          <w:lang w:val="en-US" w:eastAsia="en-AU"/>
        </w:rPr>
      </w:pPr>
      <w:bookmarkStart w:id="38" w:name="_Ref51343518"/>
    </w:p>
    <w:p w14:paraId="4FE9B8FF" w14:textId="1BD95EEE" w:rsidR="00F52DB7" w:rsidRDefault="00080258" w:rsidP="00C94BB8">
      <w:pPr>
        <w:pStyle w:val="ABody"/>
      </w:pPr>
      <w:r w:rsidRPr="00F611A5">
        <w:t>An analysis of significant differences between the age groups in 202</w:t>
      </w:r>
      <w:r w:rsidR="00731665">
        <w:t>4</w:t>
      </w:r>
      <w:r w:rsidRPr="00F611A5">
        <w:t xml:space="preserve"> revealed:</w:t>
      </w:r>
      <w:r w:rsidR="00731665">
        <w:t xml:space="preserve"> </w:t>
      </w:r>
    </w:p>
    <w:p w14:paraId="28FE80C2" w14:textId="13DE8D63" w:rsidR="00ED1A54" w:rsidRDefault="00ED1A54" w:rsidP="00ED1A54">
      <w:pPr>
        <w:pStyle w:val="ABody"/>
        <w:numPr>
          <w:ilvl w:val="0"/>
          <w:numId w:val="31"/>
        </w:numPr>
      </w:pPr>
      <w:r>
        <w:t>Compared to all other age groups, a significantly higher proportion of motorists aged 60 years and older were in the Compliant segment and a significantly lower proportion were in the Moderate-excessive speeding segment.</w:t>
      </w:r>
    </w:p>
    <w:p w14:paraId="6058EFF9" w14:textId="0D219A94" w:rsidR="00ED1A54" w:rsidRDefault="00ED1A54" w:rsidP="00ED1A54">
      <w:pPr>
        <w:pStyle w:val="ABody"/>
        <w:numPr>
          <w:ilvl w:val="0"/>
          <w:numId w:val="31"/>
        </w:numPr>
      </w:pPr>
      <w:r>
        <w:t>A significantly higher proportion of motorists aged 40-59 years were in the Compli</w:t>
      </w:r>
      <w:r w:rsidR="00833A9B">
        <w:t>a</w:t>
      </w:r>
      <w:r>
        <w:t>nt segment compared to both the 25-39 years and Under 25 years age groups.</w:t>
      </w:r>
    </w:p>
    <w:p w14:paraId="772AD003" w14:textId="40E9ABE1" w:rsidR="00ED1A54" w:rsidRDefault="00ED1A54" w:rsidP="00ED1A54">
      <w:pPr>
        <w:pStyle w:val="ABody"/>
        <w:numPr>
          <w:ilvl w:val="0"/>
          <w:numId w:val="31"/>
        </w:numPr>
      </w:pPr>
      <w:r>
        <w:t>A significantly lower proportion of motorists in the Under 25 years and Over 60 years age groups were in the Low</w:t>
      </w:r>
      <w:r w:rsidR="00AB5938">
        <w:t>-</w:t>
      </w:r>
      <w:r>
        <w:t xml:space="preserve">level speeding segment </w:t>
      </w:r>
      <w:r w:rsidR="008B1CBD">
        <w:t>compared to the 25-39 years and 40-59 years age groups.</w:t>
      </w:r>
    </w:p>
    <w:p w14:paraId="1A2A8C98" w14:textId="56A5415E" w:rsidR="008B1CBD" w:rsidRDefault="008B1CBD" w:rsidP="00FF35EF">
      <w:pPr>
        <w:pStyle w:val="ABody"/>
        <w:numPr>
          <w:ilvl w:val="0"/>
          <w:numId w:val="31"/>
        </w:numPr>
      </w:pPr>
      <w:r>
        <w:t xml:space="preserve">There were significant differences between all the age groups in the proportion of motorists in the Moderate-excessive speeding segment. The Under 25 years age group had the highest proportion of motorists in the Moderate-excessive speeding segment, </w:t>
      </w:r>
      <w:r w:rsidR="00977C72">
        <w:t xml:space="preserve">with each subsequent age bracket having a significantly lower proportion. In other words, the </w:t>
      </w:r>
      <w:r w:rsidR="00AB5938">
        <w:t xml:space="preserve">younger </w:t>
      </w:r>
      <w:r w:rsidR="00977C72">
        <w:t xml:space="preserve">the age group, the higher the proportion of </w:t>
      </w:r>
      <w:r w:rsidR="008A52C1">
        <w:t xml:space="preserve">motorists in the </w:t>
      </w:r>
      <w:r w:rsidR="00977C72">
        <w:t xml:space="preserve">Moderate-excessive </w:t>
      </w:r>
      <w:r w:rsidR="008A52C1">
        <w:t>speeding segment</w:t>
      </w:r>
      <w:r w:rsidR="00977C72">
        <w:t>.</w:t>
      </w:r>
    </w:p>
    <w:p w14:paraId="25481A77" w14:textId="019C8B1A" w:rsidR="00977C72" w:rsidRPr="002D28E2" w:rsidRDefault="00977C72" w:rsidP="00977C72">
      <w:pPr>
        <w:pStyle w:val="ABody"/>
      </w:pPr>
      <w:r>
        <w:t>Overall, these results show that the oldest age group has the highest proportion of motorists in the Compliant segment and the youngest age group has the highest proportion of motorists in the Moderate-excessive speeding segment, which is consistent with results from 2020-2023.</w:t>
      </w:r>
    </w:p>
    <w:p w14:paraId="63C727E2" w14:textId="51FEBF74" w:rsidR="00F52DB7" w:rsidRDefault="00F52DB7" w:rsidP="00010F3A">
      <w:pPr>
        <w:pStyle w:val="ATablefigurelabel"/>
        <w:jc w:val="center"/>
      </w:pPr>
      <w:bookmarkStart w:id="39" w:name="_Ref109207585"/>
      <w:r>
        <w:t xml:space="preserve">Figure </w:t>
      </w:r>
      <w:r>
        <w:fldChar w:fldCharType="begin"/>
      </w:r>
      <w:r>
        <w:instrText xml:space="preserve"> SEQ Figure \* ARABIC </w:instrText>
      </w:r>
      <w:r>
        <w:fldChar w:fldCharType="separate"/>
      </w:r>
      <w:r w:rsidR="00A970F2">
        <w:rPr>
          <w:noProof/>
        </w:rPr>
        <w:t>12</w:t>
      </w:r>
      <w:r>
        <w:rPr>
          <w:noProof/>
        </w:rPr>
        <w:fldChar w:fldCharType="end"/>
      </w:r>
      <w:bookmarkEnd w:id="38"/>
      <w:bookmarkEnd w:id="39"/>
      <w:r>
        <w:t>. Distribution of speed segments in Queensland by age in 202</w:t>
      </w:r>
      <w:r w:rsidR="00731665">
        <w:t>4</w:t>
      </w:r>
      <w:r>
        <w:t xml:space="preserve"> </w:t>
      </w:r>
      <w:r w:rsidR="009A18B2">
        <w:br/>
      </w:r>
      <w:r>
        <w:t>(n=</w:t>
      </w:r>
      <w:r w:rsidR="00DF0541" w:rsidRPr="00DF0541">
        <w:t>888</w:t>
      </w:r>
      <w:r w:rsidRPr="00DF0541">
        <w:t>,</w:t>
      </w:r>
      <w:r>
        <w:t xml:space="preserve"> April-May 202</w:t>
      </w:r>
      <w:r w:rsidR="00731665">
        <w:t>4</w:t>
      </w:r>
      <w:r>
        <w:t>)</w:t>
      </w:r>
    </w:p>
    <w:p w14:paraId="02ED5590" w14:textId="0CCB2184" w:rsidR="00A27824" w:rsidRPr="00061AFB" w:rsidRDefault="00D45A57" w:rsidP="00A27824">
      <w:pPr>
        <w:pStyle w:val="ATablefigurelabel"/>
      </w:pPr>
      <w:r w:rsidRPr="00D45A57">
        <w:rPr>
          <w:noProof/>
        </w:rPr>
        <w:drawing>
          <wp:inline distT="0" distB="0" distL="0" distR="0" wp14:anchorId="77FBA816" wp14:editId="7C1C14C0">
            <wp:extent cx="5539740" cy="309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9740" cy="3094990"/>
                    </a:xfrm>
                    <a:prstGeom prst="rect">
                      <a:avLst/>
                    </a:prstGeom>
                  </pic:spPr>
                </pic:pic>
              </a:graphicData>
            </a:graphic>
          </wp:inline>
        </w:drawing>
      </w:r>
      <w:r w:rsidR="00A27824">
        <w:br/>
      </w:r>
    </w:p>
    <w:p w14:paraId="0C2FE0EB" w14:textId="77A0FB41" w:rsidR="00F52DB7" w:rsidRDefault="00F52DB7" w:rsidP="00A27824">
      <w:pPr>
        <w:pStyle w:val="ATableorfigurequestion"/>
        <w:jc w:val="right"/>
      </w:pPr>
      <w:r>
        <w:t xml:space="preserve">Note that segments were developed based on the methodology described in </w:t>
      </w:r>
      <w:r>
        <w:fldChar w:fldCharType="begin"/>
      </w:r>
      <w:r>
        <w:instrText xml:space="preserve"> REF _Ref51322712 </w:instrText>
      </w:r>
      <w:r>
        <w:fldChar w:fldCharType="separate"/>
      </w:r>
      <w:r w:rsidR="00A970F2">
        <w:t xml:space="preserve">Table </w:t>
      </w:r>
      <w:r w:rsidR="00A970F2">
        <w:rPr>
          <w:noProof/>
        </w:rPr>
        <w:t>4</w:t>
      </w:r>
      <w:r>
        <w:rPr>
          <w:noProof/>
        </w:rPr>
        <w:fldChar w:fldCharType="end"/>
      </w:r>
      <w:r>
        <w:t>. Weighted results.</w:t>
      </w:r>
    </w:p>
    <w:p w14:paraId="54A37623" w14:textId="1316BE66" w:rsidR="00F52DB7" w:rsidRDefault="00F52DB7" w:rsidP="00F52DB7">
      <w:pPr>
        <w:pStyle w:val="Ahead1"/>
      </w:pPr>
      <w:bookmarkStart w:id="40" w:name="_Toc137576972"/>
      <w:r>
        <w:lastRenderedPageBreak/>
        <w:t>Profile of speeding segments in Queensland</w:t>
      </w:r>
      <w:bookmarkEnd w:id="40"/>
    </w:p>
    <w:p w14:paraId="1DF80757" w14:textId="5C4ABA06" w:rsidR="00F52DB7" w:rsidRDefault="00F52DB7" w:rsidP="00F52DB7">
      <w:pPr>
        <w:pStyle w:val="ABody"/>
      </w:pPr>
      <w:r>
        <w:t>The demographic profile of the three speeding segments in 202</w:t>
      </w:r>
      <w:r w:rsidR="00731665">
        <w:t>4</w:t>
      </w:r>
      <w:r>
        <w:t xml:space="preserve"> is in </w:t>
      </w:r>
      <w:r>
        <w:fldChar w:fldCharType="begin"/>
      </w:r>
      <w:r>
        <w:instrText xml:space="preserve"> REF _Ref75087332 </w:instrText>
      </w:r>
      <w:r>
        <w:fldChar w:fldCharType="separate"/>
      </w:r>
      <w:r w:rsidR="00A970F2">
        <w:t xml:space="preserve">Table </w:t>
      </w:r>
      <w:r w:rsidR="00A970F2">
        <w:rPr>
          <w:noProof/>
        </w:rPr>
        <w:t>5</w:t>
      </w:r>
      <w:r>
        <w:fldChar w:fldCharType="end"/>
      </w:r>
      <w:r>
        <w:t xml:space="preserve">. Results are also presented for </w:t>
      </w:r>
      <w:r w:rsidR="00731665">
        <w:t xml:space="preserve">2023, </w:t>
      </w:r>
      <w:r w:rsidR="00CA5759">
        <w:t xml:space="preserve">2022, </w:t>
      </w:r>
      <w:r>
        <w:t xml:space="preserve">2021 and 2020 for comparison. </w:t>
      </w:r>
    </w:p>
    <w:p w14:paraId="4F3E5A4A" w14:textId="140E67AD" w:rsidR="00F52DB7" w:rsidRDefault="00F52DB7" w:rsidP="00F52DB7">
      <w:pPr>
        <w:pStyle w:val="ABody"/>
      </w:pPr>
      <w:r>
        <w:t>Analysis of the demographic characteristics of the 202</w:t>
      </w:r>
      <w:r w:rsidR="00731665">
        <w:t>4</w:t>
      </w:r>
      <w:r>
        <w:t xml:space="preserve"> sample revealed </w:t>
      </w:r>
      <w:proofErr w:type="gramStart"/>
      <w:r>
        <w:t>a number of</w:t>
      </w:r>
      <w:proofErr w:type="gramEnd"/>
      <w:r>
        <w:t xml:space="preserve"> significant differences from the 202</w:t>
      </w:r>
      <w:r w:rsidR="00731665">
        <w:t>3</w:t>
      </w:r>
      <w:r>
        <w:t xml:space="preserve"> sample, as denoted by the differing letters in the table (i.e., different letters within the same row denote a statistically significant difference between years).</w:t>
      </w:r>
    </w:p>
    <w:p w14:paraId="261A9FE0" w14:textId="6D91251B" w:rsidR="00F52DB7" w:rsidRDefault="00F52DB7" w:rsidP="00F52DB7">
      <w:pPr>
        <w:pStyle w:val="ABody"/>
      </w:pPr>
      <w:r>
        <w:t>In terms of overall results for 202</w:t>
      </w:r>
      <w:r w:rsidR="00731665">
        <w:t>4</w:t>
      </w:r>
      <w:r>
        <w:t xml:space="preserve"> compared to 202</w:t>
      </w:r>
      <w:r w:rsidR="00731665">
        <w:t>3</w:t>
      </w:r>
      <w:r>
        <w:t xml:space="preserve">, there was a significantly higher percentage of </w:t>
      </w:r>
      <w:r w:rsidR="00AB2907">
        <w:t>motorists</w:t>
      </w:r>
      <w:r>
        <w:t xml:space="preserve"> in </w:t>
      </w:r>
      <w:r w:rsidR="008E70A5">
        <w:t>202</w:t>
      </w:r>
      <w:r w:rsidR="00731665">
        <w:t>4</w:t>
      </w:r>
      <w:r w:rsidR="008E70A5">
        <w:t xml:space="preserve"> </w:t>
      </w:r>
      <w:r>
        <w:t>reporting the following:</w:t>
      </w:r>
    </w:p>
    <w:p w14:paraId="744973A5" w14:textId="280CA91A" w:rsidR="00977C72" w:rsidRDefault="00F24222" w:rsidP="00977C72">
      <w:pPr>
        <w:pStyle w:val="ABody"/>
        <w:numPr>
          <w:ilvl w:val="0"/>
          <w:numId w:val="55"/>
        </w:numPr>
      </w:pPr>
      <w:r>
        <w:t xml:space="preserve">The highest level of education being an undergraduate university degree </w:t>
      </w:r>
      <w:r w:rsidR="00FC79E5">
        <w:br/>
      </w:r>
      <w:r>
        <w:t>(16.7% in 2023 v 20.4% in 2024)</w:t>
      </w:r>
    </w:p>
    <w:p w14:paraId="016F5AAA" w14:textId="5ADEC7E7" w:rsidR="00F24222" w:rsidRDefault="00F24222" w:rsidP="00977C72">
      <w:pPr>
        <w:pStyle w:val="ABody"/>
        <w:numPr>
          <w:ilvl w:val="0"/>
          <w:numId w:val="55"/>
        </w:numPr>
      </w:pPr>
      <w:r>
        <w:t>Driving a vehicle as part of their paid work (28% in 2023 v 33.4</w:t>
      </w:r>
      <w:r w:rsidR="00AB5938">
        <w:t>%</w:t>
      </w:r>
      <w:r>
        <w:t xml:space="preserve"> in 2024)</w:t>
      </w:r>
    </w:p>
    <w:p w14:paraId="14417FD8" w14:textId="76B8A539" w:rsidR="00F24222" w:rsidRDefault="00F24222" w:rsidP="00977C72">
      <w:pPr>
        <w:pStyle w:val="ABody"/>
        <w:numPr>
          <w:ilvl w:val="0"/>
          <w:numId w:val="55"/>
        </w:numPr>
      </w:pPr>
      <w:r>
        <w:t xml:space="preserve">Driving a SUV </w:t>
      </w:r>
      <w:r w:rsidR="005B0DCB">
        <w:t xml:space="preserve">as the main type of vehicle driven </w:t>
      </w:r>
      <w:r>
        <w:t>(24% in 2023 v 27.7% in 2024)</w:t>
      </w:r>
    </w:p>
    <w:p w14:paraId="41839ED0" w14:textId="7BCD9E8F" w:rsidR="00F24222" w:rsidRDefault="00F24222" w:rsidP="00977C72">
      <w:pPr>
        <w:pStyle w:val="ABody"/>
        <w:numPr>
          <w:ilvl w:val="0"/>
          <w:numId w:val="55"/>
        </w:numPr>
      </w:pPr>
      <w:r>
        <w:t xml:space="preserve">Driving a </w:t>
      </w:r>
      <w:proofErr w:type="spellStart"/>
      <w:r>
        <w:t>ute</w:t>
      </w:r>
      <w:proofErr w:type="spellEnd"/>
      <w:r>
        <w:t xml:space="preserve"> </w:t>
      </w:r>
      <w:r w:rsidR="005B0DCB">
        <w:t xml:space="preserve">as the main type of vehicle driven </w:t>
      </w:r>
      <w:r>
        <w:t>(6.5% in 2023 v 8.3% in 2024)</w:t>
      </w:r>
    </w:p>
    <w:p w14:paraId="0447F087" w14:textId="6F077B94" w:rsidR="00731665" w:rsidRDefault="00F24222" w:rsidP="00731665">
      <w:pPr>
        <w:pStyle w:val="ABody"/>
        <w:numPr>
          <w:ilvl w:val="0"/>
          <w:numId w:val="55"/>
        </w:numPr>
      </w:pPr>
      <w:r>
        <w:t>Driving or riding more than 28 hours a week (4.9% in 2023 v 6.8% in 2024)</w:t>
      </w:r>
      <w:bookmarkStart w:id="41" w:name="OLE_LINK21"/>
      <w:bookmarkStart w:id="42" w:name="OLE_LINK22"/>
      <w:r w:rsidR="00AB5938">
        <w:t>.</w:t>
      </w:r>
    </w:p>
    <w:p w14:paraId="071487D5" w14:textId="6310BABC" w:rsidR="00F52DB7" w:rsidRDefault="00F52DB7" w:rsidP="00731665">
      <w:pPr>
        <w:pStyle w:val="ABody"/>
      </w:pPr>
      <w:r>
        <w:t xml:space="preserve">There was a significantly lower percentage of </w:t>
      </w:r>
      <w:r w:rsidR="00AB2907">
        <w:t>motorists</w:t>
      </w:r>
      <w:r>
        <w:t xml:space="preserve"> in 202</w:t>
      </w:r>
      <w:r w:rsidR="00731665">
        <w:t>4</w:t>
      </w:r>
      <w:r>
        <w:t xml:space="preserve"> reporting the following:</w:t>
      </w:r>
    </w:p>
    <w:p w14:paraId="7F5D5167" w14:textId="5126D990" w:rsidR="00731665" w:rsidRDefault="001017E1" w:rsidP="00FF587F">
      <w:pPr>
        <w:pStyle w:val="ABody"/>
        <w:numPr>
          <w:ilvl w:val="0"/>
          <w:numId w:val="55"/>
        </w:numPr>
      </w:pPr>
      <w:r>
        <w:t>The highest level of education being Year 12 (22.6% in 2023 v 19.1% in 2024)</w:t>
      </w:r>
    </w:p>
    <w:p w14:paraId="028E5FB8" w14:textId="1047BD62" w:rsidR="00731665" w:rsidRDefault="001017E1" w:rsidP="001017E1">
      <w:pPr>
        <w:pStyle w:val="ABody"/>
        <w:numPr>
          <w:ilvl w:val="0"/>
          <w:numId w:val="55"/>
        </w:numPr>
      </w:pPr>
      <w:r>
        <w:t xml:space="preserve">Driving a sedan </w:t>
      </w:r>
      <w:r w:rsidR="005B0DCB">
        <w:t xml:space="preserve">as the main type of vehicle driven </w:t>
      </w:r>
      <w:r>
        <w:t>(26.9% in 2023 v 23.6% in 2024)</w:t>
      </w:r>
    </w:p>
    <w:p w14:paraId="48FE848D" w14:textId="707958DF" w:rsidR="001017E1" w:rsidRDefault="001017E1" w:rsidP="001017E1">
      <w:pPr>
        <w:pStyle w:val="ABody"/>
        <w:numPr>
          <w:ilvl w:val="0"/>
          <w:numId w:val="55"/>
        </w:numPr>
      </w:pPr>
      <w:r>
        <w:t xml:space="preserve">Driving a 4WD </w:t>
      </w:r>
      <w:r w:rsidR="005B0DCB">
        <w:t xml:space="preserve">as the main type of vehicle driven </w:t>
      </w:r>
      <w:r>
        <w:t>(10.4% in 2023 v 8.4% in 2024)</w:t>
      </w:r>
    </w:p>
    <w:p w14:paraId="1CBF2E4D" w14:textId="5ACB3906" w:rsidR="001017E1" w:rsidRPr="00731665" w:rsidRDefault="001017E1" w:rsidP="001017E1">
      <w:pPr>
        <w:pStyle w:val="ABody"/>
        <w:numPr>
          <w:ilvl w:val="0"/>
          <w:numId w:val="55"/>
        </w:numPr>
      </w:pPr>
      <w:r>
        <w:t xml:space="preserve">Riding a moped/scooter </w:t>
      </w:r>
      <w:r w:rsidR="00425383">
        <w:t xml:space="preserve">as the main type of vehicle driven </w:t>
      </w:r>
      <w:r>
        <w:t>(0.6%</w:t>
      </w:r>
      <w:r w:rsidR="005B0DCB">
        <w:t xml:space="preserve"> in 2023 v 0.1</w:t>
      </w:r>
      <w:r w:rsidR="00AB5938">
        <w:t>%</w:t>
      </w:r>
      <w:r w:rsidR="005B0DCB">
        <w:t xml:space="preserve"> in 2024)</w:t>
      </w:r>
      <w:r w:rsidR="00AB5938">
        <w:t>.</w:t>
      </w:r>
    </w:p>
    <w:p w14:paraId="190ED1D5" w14:textId="25ACEA2B" w:rsidR="00731665" w:rsidRDefault="001A4AAF" w:rsidP="00731665">
      <w:pPr>
        <w:pStyle w:val="ABody"/>
      </w:pPr>
      <w:proofErr w:type="gramStart"/>
      <w:r>
        <w:t>A number of</w:t>
      </w:r>
      <w:proofErr w:type="gramEnd"/>
      <w:r>
        <w:t xml:space="preserve"> significant differences were observed in the demographic profiles between the speeding segments. Of </w:t>
      </w:r>
      <w:proofErr w:type="gramStart"/>
      <w:r>
        <w:t>particular note</w:t>
      </w:r>
      <w:proofErr w:type="gramEnd"/>
      <w:r>
        <w:t xml:space="preserve">, </w:t>
      </w:r>
      <w:r w:rsidR="00425383">
        <w:t>compared to the Compliant and Low-level speeding segments, the Moderate-excessive speeding segment had a significantly higher proportion of motorists who:</w:t>
      </w:r>
    </w:p>
    <w:p w14:paraId="368ED3F2" w14:textId="151924FC" w:rsidR="00233864" w:rsidRDefault="00233864" w:rsidP="00B5549C">
      <w:pPr>
        <w:pStyle w:val="ABody"/>
        <w:numPr>
          <w:ilvl w:val="0"/>
          <w:numId w:val="71"/>
        </w:numPr>
      </w:pPr>
      <w:r>
        <w:t xml:space="preserve">Were aged under 25 years and 25-39 </w:t>
      </w:r>
      <w:proofErr w:type="gramStart"/>
      <w:r>
        <w:t>years</w:t>
      </w:r>
      <w:proofErr w:type="gramEnd"/>
    </w:p>
    <w:p w14:paraId="00AC9DE9" w14:textId="6A6438D2" w:rsidR="00233864" w:rsidRDefault="00233864" w:rsidP="00B5549C">
      <w:pPr>
        <w:pStyle w:val="ABody"/>
        <w:numPr>
          <w:ilvl w:val="0"/>
          <w:numId w:val="71"/>
        </w:numPr>
      </w:pPr>
      <w:r>
        <w:t xml:space="preserve">Were </w:t>
      </w:r>
      <w:proofErr w:type="gramStart"/>
      <w:r>
        <w:t>male</w:t>
      </w:r>
      <w:proofErr w:type="gramEnd"/>
    </w:p>
    <w:p w14:paraId="21E4C554" w14:textId="6DAB5E84" w:rsidR="00233864" w:rsidRDefault="00233864" w:rsidP="00B5549C">
      <w:pPr>
        <w:pStyle w:val="ABody"/>
        <w:numPr>
          <w:ilvl w:val="0"/>
          <w:numId w:val="71"/>
        </w:numPr>
      </w:pPr>
      <w:r>
        <w:t xml:space="preserve">Held a P1, P2 or L </w:t>
      </w:r>
      <w:proofErr w:type="spellStart"/>
      <w:proofErr w:type="gramStart"/>
      <w:r>
        <w:t>licence</w:t>
      </w:r>
      <w:proofErr w:type="spellEnd"/>
      <w:proofErr w:type="gramEnd"/>
    </w:p>
    <w:p w14:paraId="6255E563" w14:textId="506A0020" w:rsidR="00233864" w:rsidRDefault="00233864" w:rsidP="00B5549C">
      <w:pPr>
        <w:pStyle w:val="ABody"/>
        <w:numPr>
          <w:ilvl w:val="0"/>
          <w:numId w:val="71"/>
        </w:numPr>
      </w:pPr>
      <w:r>
        <w:t xml:space="preserve">Drove a </w:t>
      </w:r>
      <w:proofErr w:type="gramStart"/>
      <w:r>
        <w:t>sedan</w:t>
      </w:r>
      <w:proofErr w:type="gramEnd"/>
    </w:p>
    <w:p w14:paraId="0D939FC6" w14:textId="5B2A7E74" w:rsidR="00233864" w:rsidRDefault="00233864" w:rsidP="00B5549C">
      <w:pPr>
        <w:pStyle w:val="ABody"/>
        <w:numPr>
          <w:ilvl w:val="0"/>
          <w:numId w:val="71"/>
        </w:numPr>
      </w:pPr>
      <w:r>
        <w:t>Drove a sports car/</w:t>
      </w:r>
      <w:proofErr w:type="gramStart"/>
      <w:r>
        <w:t>coupe</w:t>
      </w:r>
      <w:proofErr w:type="gramEnd"/>
    </w:p>
    <w:p w14:paraId="084212EB" w14:textId="65337123" w:rsidR="00233864" w:rsidRDefault="00233864" w:rsidP="00B5549C">
      <w:pPr>
        <w:pStyle w:val="ABody"/>
        <w:numPr>
          <w:ilvl w:val="0"/>
          <w:numId w:val="71"/>
        </w:numPr>
      </w:pPr>
      <w:r>
        <w:t>Dr</w:t>
      </w:r>
      <w:r w:rsidR="00DF6020">
        <w:t>o</w:t>
      </w:r>
      <w:r>
        <w:t xml:space="preserve">ve a vehicle as part of their paid </w:t>
      </w:r>
      <w:proofErr w:type="gramStart"/>
      <w:r>
        <w:t>work</w:t>
      </w:r>
      <w:proofErr w:type="gramEnd"/>
    </w:p>
    <w:p w14:paraId="01884B2C" w14:textId="12EB7839" w:rsidR="00487ECC" w:rsidRDefault="00487ECC" w:rsidP="00B5549C">
      <w:pPr>
        <w:pStyle w:val="ABody"/>
        <w:numPr>
          <w:ilvl w:val="0"/>
          <w:numId w:val="71"/>
        </w:numPr>
      </w:pPr>
      <w:r>
        <w:t>Reported receiving at least one speeding fine</w:t>
      </w:r>
      <w:r w:rsidR="00AB5938">
        <w:t xml:space="preserve"> in the prior three years.</w:t>
      </w:r>
    </w:p>
    <w:p w14:paraId="76C5283D" w14:textId="759CFFDE" w:rsidR="00487ECC" w:rsidRDefault="00487ECC" w:rsidP="00487ECC">
      <w:pPr>
        <w:pStyle w:val="ABody"/>
      </w:pPr>
      <w:r>
        <w:t>This is broadly consistent with 2020-2023 results.</w:t>
      </w:r>
    </w:p>
    <w:bookmarkEnd w:id="41"/>
    <w:bookmarkEnd w:id="42"/>
    <w:p w14:paraId="6D0CB554" w14:textId="77777777" w:rsidR="003F172D" w:rsidRDefault="003F172D" w:rsidP="00006B3F">
      <w:pPr>
        <w:pStyle w:val="ABody"/>
      </w:pPr>
    </w:p>
    <w:p w14:paraId="22302B58" w14:textId="04AFF312" w:rsidR="00006B3F" w:rsidRDefault="00006B3F" w:rsidP="00006B3F">
      <w:pPr>
        <w:pStyle w:val="ABody"/>
        <w:sectPr w:rsidR="00006B3F" w:rsidSect="008766C2">
          <w:pgSz w:w="11900" w:h="16820"/>
          <w:pgMar w:top="1418" w:right="1588" w:bottom="1418" w:left="1588" w:header="0" w:footer="408" w:gutter="0"/>
          <w:cols w:space="720"/>
          <w:noEndnote/>
          <w:docGrid w:linePitch="326"/>
        </w:sectPr>
      </w:pPr>
    </w:p>
    <w:p w14:paraId="2CFB824C" w14:textId="41179491" w:rsidR="00F52DB7" w:rsidRPr="00F06121" w:rsidRDefault="00F52DB7" w:rsidP="00010F3A">
      <w:pPr>
        <w:pStyle w:val="ATablefigurelabel"/>
        <w:jc w:val="center"/>
      </w:pPr>
      <w:bookmarkStart w:id="43" w:name="_Ref51667535"/>
      <w:bookmarkStart w:id="44" w:name="_Ref75087332"/>
      <w:r>
        <w:lastRenderedPageBreak/>
        <w:t xml:space="preserve">Table </w:t>
      </w:r>
      <w:r>
        <w:fldChar w:fldCharType="begin"/>
      </w:r>
      <w:r>
        <w:instrText xml:space="preserve"> SEQ Table \* ARABIC </w:instrText>
      </w:r>
      <w:r>
        <w:fldChar w:fldCharType="separate"/>
      </w:r>
      <w:r w:rsidR="00A970F2">
        <w:rPr>
          <w:noProof/>
        </w:rPr>
        <w:t>5</w:t>
      </w:r>
      <w:r>
        <w:rPr>
          <w:noProof/>
        </w:rPr>
        <w:fldChar w:fldCharType="end"/>
      </w:r>
      <w:bookmarkEnd w:id="43"/>
      <w:bookmarkEnd w:id="44"/>
      <w:r>
        <w:t xml:space="preserve">. Demographic profile of speeding segments in </w:t>
      </w:r>
      <w:r w:rsidR="00731665">
        <w:t xml:space="preserve">2024, </w:t>
      </w:r>
      <w:r w:rsidR="003714DB">
        <w:t xml:space="preserve">2023, </w:t>
      </w:r>
      <w:r>
        <w:t>2022, 2021 and 2020</w:t>
      </w:r>
      <w:r>
        <w:br/>
        <w:t>(N=900 in August-September 2020, N=901 in May 2021</w:t>
      </w:r>
      <w:r w:rsidR="003714DB">
        <w:t xml:space="preserve">, </w:t>
      </w:r>
      <w:r>
        <w:t>N=</w:t>
      </w:r>
      <w:r w:rsidR="009E1B1D">
        <w:t>944</w:t>
      </w:r>
      <w:r>
        <w:t xml:space="preserve"> in April-May 2022</w:t>
      </w:r>
      <w:r w:rsidR="00731665">
        <w:t xml:space="preserve">, </w:t>
      </w:r>
      <w:r w:rsidR="003714DB">
        <w:t>N=</w:t>
      </w:r>
      <w:r w:rsidR="00744B13" w:rsidRPr="00744B13">
        <w:t xml:space="preserve">942 </w:t>
      </w:r>
      <w:r w:rsidR="007C32FC">
        <w:t>i</w:t>
      </w:r>
      <w:r w:rsidR="003714DB">
        <w:t>n April-May 2023</w:t>
      </w:r>
      <w:r w:rsidR="00731665">
        <w:t xml:space="preserve"> and N=</w:t>
      </w:r>
      <w:r w:rsidR="00647459">
        <w:t>926</w:t>
      </w:r>
      <w:r w:rsidR="00731665">
        <w:t xml:space="preserve"> in April-May 2024</w:t>
      </w:r>
      <w:r>
        <w:t>)</w:t>
      </w:r>
    </w:p>
    <w:p w14:paraId="4A29C492" w14:textId="10486657" w:rsidR="000012D9" w:rsidRDefault="00F52DB7" w:rsidP="002C74D8">
      <w:pPr>
        <w:pStyle w:val="ATableorfigurequestion"/>
      </w:pPr>
      <w:r>
        <w:t xml:space="preserve">Note that segments were developed based on the methodology described in </w:t>
      </w:r>
      <w:r>
        <w:fldChar w:fldCharType="begin"/>
      </w:r>
      <w:r>
        <w:instrText xml:space="preserve"> REF _Ref51322712 </w:instrText>
      </w:r>
      <w:r>
        <w:fldChar w:fldCharType="separate"/>
      </w:r>
      <w:r w:rsidR="00A970F2">
        <w:t xml:space="preserve">Table </w:t>
      </w:r>
      <w:r w:rsidR="00A970F2">
        <w:rPr>
          <w:noProof/>
        </w:rPr>
        <w:t>4</w:t>
      </w:r>
      <w:r>
        <w:rPr>
          <w:noProof/>
        </w:rPr>
        <w:fldChar w:fldCharType="end"/>
      </w:r>
      <w:r>
        <w:t>. Weighted results.</w:t>
      </w:r>
    </w:p>
    <w:tbl>
      <w:tblPr>
        <w:tblStyle w:val="AKIDSTABLE"/>
        <w:tblpPr w:leftFromText="180" w:rightFromText="180" w:vertAnchor="text" w:tblpXSpec="center" w:tblpY="1"/>
        <w:tblOverlap w:val="never"/>
        <w:tblW w:w="4265" w:type="pct"/>
        <w:jc w:val="left"/>
        <w:tblLayout w:type="fixed"/>
        <w:tblLook w:val="04A0" w:firstRow="1" w:lastRow="0" w:firstColumn="1" w:lastColumn="0" w:noHBand="0" w:noVBand="1"/>
      </w:tblPr>
      <w:tblGrid>
        <w:gridCol w:w="1698"/>
        <w:gridCol w:w="2437"/>
        <w:gridCol w:w="875"/>
        <w:gridCol w:w="875"/>
        <w:gridCol w:w="875"/>
        <w:gridCol w:w="899"/>
        <w:gridCol w:w="858"/>
        <w:gridCol w:w="858"/>
        <w:gridCol w:w="865"/>
        <w:gridCol w:w="889"/>
        <w:gridCol w:w="791"/>
      </w:tblGrid>
      <w:tr w:rsidR="000012D9" w:rsidRPr="00807228" w14:paraId="32C160A6" w14:textId="77777777" w:rsidTr="00206C71">
        <w:trPr>
          <w:cnfStyle w:val="100000000000" w:firstRow="1" w:lastRow="0" w:firstColumn="0" w:lastColumn="0" w:oddVBand="0" w:evenVBand="0" w:oddHBand="0" w:evenHBand="0" w:firstRowFirstColumn="0" w:firstRowLastColumn="0" w:lastRowFirstColumn="0" w:lastRowLastColumn="0"/>
          <w:cantSplit/>
          <w:trHeight w:val="108"/>
          <w:tblHeader/>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3773004E" w14:textId="77777777" w:rsidR="000012D9" w:rsidRPr="00807228" w:rsidRDefault="000012D9" w:rsidP="00206C71">
            <w:pPr>
              <w:pStyle w:val="ATABLEHEADERCENTREBOLD"/>
              <w:framePr w:hSpace="0" w:wrap="auto" w:yAlign="inline"/>
              <w:rPr>
                <w:b/>
                <w:bCs/>
              </w:rPr>
            </w:pPr>
            <w:r>
              <w:rPr>
                <w:b/>
                <w:bCs/>
              </w:rPr>
              <w:t>Measure</w:t>
            </w:r>
          </w:p>
        </w:tc>
        <w:tc>
          <w:tcPr>
            <w:tcW w:w="1022"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1DF80A9" w14:textId="77777777" w:rsidR="000012D9"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Response</w:t>
            </w:r>
          </w:p>
        </w:tc>
        <w:tc>
          <w:tcPr>
            <w:tcW w:w="1468"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top"/>
          </w:tcPr>
          <w:p w14:paraId="0657A273" w14:textId="77777777" w:rsidR="000012D9" w:rsidRPr="0080722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2023</w:t>
            </w:r>
          </w:p>
        </w:tc>
        <w:tc>
          <w:tcPr>
            <w:tcW w:w="1456"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AFFBB17" w14:textId="77777777" w:rsidR="000012D9"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2024</w:t>
            </w:r>
          </w:p>
        </w:tc>
        <w:tc>
          <w:tcPr>
            <w:tcW w:w="342" w:type="pct"/>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6FB94CBA" w14:textId="77777777" w:rsidR="000012D9"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Pr>
                <w:b/>
                <w:bCs/>
              </w:rPr>
              <w:t>Overall change</w:t>
            </w:r>
            <w:r>
              <w:rPr>
                <w:b/>
                <w:bCs/>
              </w:rPr>
              <w:br/>
              <w:t>23-24</w:t>
            </w:r>
          </w:p>
        </w:tc>
      </w:tr>
      <w:tr w:rsidR="000012D9" w:rsidRPr="00807228" w14:paraId="5A01C478" w14:textId="77777777" w:rsidTr="00206C71">
        <w:trPr>
          <w:cnfStyle w:val="100000000000" w:firstRow="1" w:lastRow="0" w:firstColumn="0" w:lastColumn="0" w:oddVBand="0" w:evenVBand="0" w:oddHBand="0" w:evenHBand="0" w:firstRowFirstColumn="0" w:firstRowLastColumn="0" w:lastRowFirstColumn="0" w:lastRowLastColumn="0"/>
          <w:cantSplit/>
          <w:trHeight w:val="1134"/>
          <w:tblHeader/>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noWrap/>
            <w:hideMark/>
          </w:tcPr>
          <w:p w14:paraId="3FA59B7E" w14:textId="77777777" w:rsidR="000012D9" w:rsidRPr="00807228" w:rsidRDefault="000012D9" w:rsidP="00206C71">
            <w:pPr>
              <w:pStyle w:val="ATABLEHEADERCENTREBOLD"/>
              <w:framePr w:hSpace="0" w:wrap="auto" w:yAlign="inline"/>
              <w:rPr>
                <w:b/>
                <w:bCs/>
              </w:rPr>
            </w:pPr>
          </w:p>
        </w:tc>
        <w:tc>
          <w:tcPr>
            <w:tcW w:w="1022" w:type="pct"/>
            <w:vMerge/>
            <w:tcBorders>
              <w:left w:val="single" w:sz="4" w:space="0" w:color="8EAADB" w:themeColor="accent1" w:themeTint="99"/>
              <w:right w:val="single" w:sz="4" w:space="0" w:color="8EAADB" w:themeColor="accent1" w:themeTint="99"/>
            </w:tcBorders>
            <w:noWrap/>
            <w:hideMark/>
          </w:tcPr>
          <w:p w14:paraId="4F4B0CC9" w14:textId="77777777" w:rsidR="000012D9" w:rsidRPr="0080722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0D3656F6"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(n=266)</w:t>
            </w:r>
          </w:p>
        </w:tc>
        <w:tc>
          <w:tcPr>
            <w:tcW w:w="36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78B2C9F8"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(n=470)</w:t>
            </w:r>
          </w:p>
        </w:tc>
        <w:tc>
          <w:tcPr>
            <w:tcW w:w="36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7DFB2E8B"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(n=168)</w:t>
            </w:r>
          </w:p>
        </w:tc>
        <w:tc>
          <w:tcPr>
            <w:tcW w:w="37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83589A7"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(n=942)</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8EE8896"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Compliant</w:t>
            </w:r>
            <w:r w:rsidRPr="00482108">
              <w:rPr>
                <w:b/>
                <w:bCs/>
              </w:rPr>
              <w:br/>
              <w:t>(n=</w:t>
            </w:r>
            <w:r>
              <w:rPr>
                <w:b/>
                <w:bCs/>
              </w:rPr>
              <w:t>283</w:t>
            </w:r>
            <w:r w:rsidRPr="00482108">
              <w:rPr>
                <w:b/>
                <w:bCs/>
              </w:rPr>
              <w:t>)</w:t>
            </w:r>
          </w:p>
        </w:tc>
        <w:tc>
          <w:tcPr>
            <w:tcW w:w="36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1FAAFD1"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Low-level</w:t>
            </w:r>
            <w:r w:rsidRPr="00482108">
              <w:rPr>
                <w:b/>
                <w:bCs/>
              </w:rPr>
              <w:br/>
              <w:t>(n=</w:t>
            </w:r>
            <w:r>
              <w:rPr>
                <w:b/>
                <w:bCs/>
              </w:rPr>
              <w:t>427</w:t>
            </w:r>
            <w:r w:rsidRPr="00482108">
              <w:rPr>
                <w:b/>
                <w:bCs/>
              </w:rPr>
              <w:t>)</w:t>
            </w:r>
          </w:p>
        </w:tc>
        <w:tc>
          <w:tcPr>
            <w:tcW w:w="363"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937D025"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Moderate-excessive</w:t>
            </w:r>
            <w:r w:rsidRPr="00482108">
              <w:rPr>
                <w:b/>
                <w:bCs/>
              </w:rPr>
              <w:br/>
              <w:t>(n=</w:t>
            </w:r>
            <w:r>
              <w:rPr>
                <w:b/>
                <w:bCs/>
              </w:rPr>
              <w:t>178</w:t>
            </w:r>
            <w:r w:rsidRPr="00482108">
              <w:rPr>
                <w:b/>
                <w:bCs/>
              </w:rPr>
              <w:t>)</w:t>
            </w:r>
          </w:p>
        </w:tc>
        <w:tc>
          <w:tcPr>
            <w:tcW w:w="373" w:type="pct"/>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D3918E0" w14:textId="77777777" w:rsidR="000012D9" w:rsidRPr="0048210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r w:rsidRPr="00482108">
              <w:rPr>
                <w:b/>
                <w:bCs/>
              </w:rPr>
              <w:t>Overall</w:t>
            </w:r>
            <w:r w:rsidRPr="00482108">
              <w:rPr>
                <w:b/>
                <w:bCs/>
              </w:rPr>
              <w:br/>
              <w:t>(n=</w:t>
            </w:r>
            <w:r>
              <w:rPr>
                <w:b/>
                <w:bCs/>
              </w:rPr>
              <w:t>926</w:t>
            </w:r>
            <w:r w:rsidRPr="00482108">
              <w:rPr>
                <w:b/>
                <w:bCs/>
              </w:rPr>
              <w:t>)</w:t>
            </w:r>
          </w:p>
        </w:tc>
        <w:tc>
          <w:tcPr>
            <w:tcW w:w="342" w:type="pct"/>
            <w:vMerge/>
            <w:tcBorders>
              <w:left w:val="single" w:sz="4" w:space="0" w:color="8EAADB" w:themeColor="accent1" w:themeTint="99"/>
              <w:right w:val="single" w:sz="4" w:space="0" w:color="8EAADB" w:themeColor="accent1" w:themeTint="99"/>
            </w:tcBorders>
          </w:tcPr>
          <w:p w14:paraId="327BFF66" w14:textId="77777777" w:rsidR="000012D9" w:rsidRPr="00807228" w:rsidRDefault="000012D9" w:rsidP="00206C71">
            <w:pPr>
              <w:pStyle w:val="ATABLEHEADERCENTREBOLD"/>
              <w:framePr w:hSpace="0" w:wrap="auto" w:yAlign="inline"/>
              <w:cnfStyle w:val="100000000000" w:firstRow="1" w:lastRow="0" w:firstColumn="0" w:lastColumn="0" w:oddVBand="0" w:evenVBand="0" w:oddHBand="0" w:evenHBand="0" w:firstRowFirstColumn="0" w:firstRowLastColumn="0" w:lastRowFirstColumn="0" w:lastRowLastColumn="0"/>
              <w:rPr>
                <w:b/>
                <w:bCs/>
              </w:rPr>
            </w:pPr>
          </w:p>
        </w:tc>
      </w:tr>
      <w:tr w:rsidR="000012D9" w14:paraId="45635EC9"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left w:val="single" w:sz="4" w:space="0" w:color="8EAADB" w:themeColor="accent1" w:themeTint="99"/>
              <w:right w:val="single" w:sz="4" w:space="0" w:color="8EAADB" w:themeColor="accent1" w:themeTint="99"/>
            </w:tcBorders>
            <w:shd w:val="clear" w:color="auto" w:fill="auto"/>
            <w:noWrap/>
            <w:vAlign w:val="top"/>
          </w:tcPr>
          <w:p w14:paraId="10DB1653" w14:textId="77777777" w:rsidR="000012D9" w:rsidRPr="00807228" w:rsidRDefault="000012D9" w:rsidP="00206C71">
            <w:pPr>
              <w:pStyle w:val="ACOLUMNLEFTSIDE"/>
            </w:pPr>
          </w:p>
        </w:tc>
        <w:tc>
          <w:tcPr>
            <w:tcW w:w="1022" w:type="pct"/>
            <w:vMerge/>
            <w:tcBorders>
              <w:left w:val="single" w:sz="4" w:space="0" w:color="8EAADB" w:themeColor="accent1" w:themeTint="99"/>
              <w:right w:val="single" w:sz="4" w:space="0" w:color="8EAADB" w:themeColor="accent1" w:themeTint="99"/>
            </w:tcBorders>
            <w:shd w:val="clear" w:color="auto" w:fill="auto"/>
            <w:noWrap/>
            <w:vAlign w:val="top"/>
          </w:tcPr>
          <w:p w14:paraId="3FF422C1" w14:textId="77777777" w:rsidR="000012D9" w:rsidRPr="00AD732C" w:rsidRDefault="000012D9" w:rsidP="00206C71">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2924" w:type="pct"/>
            <w:gridSpan w:val="8"/>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noWrap/>
          </w:tcPr>
          <w:p w14:paraId="13E60D39" w14:textId="77777777" w:rsidR="000012D9" w:rsidRPr="007824A5"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b/>
                <w:bCs/>
              </w:rPr>
            </w:pPr>
            <w:r w:rsidRPr="007824A5">
              <w:rPr>
                <w:rFonts w:cs="Arial"/>
                <w:b/>
                <w:bCs/>
              </w:rPr>
              <w:t>% Respondents</w:t>
            </w:r>
          </w:p>
        </w:tc>
        <w:tc>
          <w:tcPr>
            <w:tcW w:w="342" w:type="pct"/>
            <w:vMerge/>
            <w:tcBorders>
              <w:left w:val="single" w:sz="4" w:space="0" w:color="8EAADB" w:themeColor="accent1" w:themeTint="99"/>
              <w:right w:val="single" w:sz="4" w:space="0" w:color="8EAADB" w:themeColor="accent1" w:themeTint="99"/>
            </w:tcBorders>
            <w:shd w:val="clear" w:color="auto" w:fill="E2EFD9" w:themeFill="accent6" w:themeFillTint="33"/>
          </w:tcPr>
          <w:p w14:paraId="7B9605A4"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
        </w:tc>
      </w:tr>
      <w:tr w:rsidR="000012D9" w14:paraId="7A426B0D"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8EAADB" w:themeColor="accent1" w:themeTint="99"/>
            </w:tcBorders>
            <w:shd w:val="clear" w:color="auto" w:fill="auto"/>
            <w:noWrap/>
            <w:vAlign w:val="top"/>
            <w:hideMark/>
          </w:tcPr>
          <w:p w14:paraId="103828C1" w14:textId="77777777" w:rsidR="000012D9" w:rsidRPr="00807228" w:rsidRDefault="000012D9" w:rsidP="00206C71">
            <w:pPr>
              <w:pStyle w:val="ACOLUMNLEFTSIDE"/>
            </w:pPr>
            <w:r w:rsidRPr="00807228">
              <w:t>Age</w:t>
            </w:r>
          </w:p>
        </w:tc>
        <w:tc>
          <w:tcPr>
            <w:tcW w:w="1022" w:type="pct"/>
            <w:tcBorders>
              <w:top w:val="single" w:sz="4" w:space="0" w:color="8EAADB" w:themeColor="accent1" w:themeTint="99"/>
            </w:tcBorders>
            <w:shd w:val="clear" w:color="auto" w:fill="auto"/>
            <w:noWrap/>
            <w:vAlign w:val="top"/>
            <w:hideMark/>
          </w:tcPr>
          <w:p w14:paraId="55801E86"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Under 25yrs</w:t>
            </w:r>
          </w:p>
        </w:tc>
        <w:tc>
          <w:tcPr>
            <w:tcW w:w="360" w:type="pct"/>
            <w:tcBorders>
              <w:top w:val="single" w:sz="4" w:space="0" w:color="8EAADB" w:themeColor="accent1" w:themeTint="99"/>
            </w:tcBorders>
            <w:shd w:val="clear" w:color="auto" w:fill="auto"/>
            <w:noWrap/>
            <w:vAlign w:val="bottom"/>
          </w:tcPr>
          <w:p w14:paraId="2F1FCD2D"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6.0a</w:t>
            </w:r>
          </w:p>
        </w:tc>
        <w:tc>
          <w:tcPr>
            <w:tcW w:w="364" w:type="pct"/>
            <w:tcBorders>
              <w:top w:val="single" w:sz="4" w:space="0" w:color="8EAADB" w:themeColor="accent1" w:themeTint="99"/>
            </w:tcBorders>
            <w:shd w:val="clear" w:color="auto" w:fill="auto"/>
            <w:noWrap/>
            <w:vAlign w:val="bottom"/>
          </w:tcPr>
          <w:p w14:paraId="720F10A9"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13.2b</w:t>
            </w:r>
          </w:p>
        </w:tc>
        <w:tc>
          <w:tcPr>
            <w:tcW w:w="367" w:type="pct"/>
            <w:tcBorders>
              <w:top w:val="single" w:sz="4" w:space="0" w:color="8EAADB" w:themeColor="accent1" w:themeTint="99"/>
            </w:tcBorders>
            <w:shd w:val="clear" w:color="auto" w:fill="auto"/>
            <w:noWrap/>
            <w:vAlign w:val="bottom"/>
          </w:tcPr>
          <w:p w14:paraId="46FF1104"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21.9c</w:t>
            </w:r>
          </w:p>
        </w:tc>
        <w:tc>
          <w:tcPr>
            <w:tcW w:w="377" w:type="pct"/>
            <w:tcBorders>
              <w:top w:val="single" w:sz="4" w:space="0" w:color="4F81BD"/>
            </w:tcBorders>
            <w:shd w:val="clear" w:color="auto" w:fill="E2EFD9" w:themeFill="accent6" w:themeFillTint="33"/>
            <w:noWrap/>
            <w:vAlign w:val="bottom"/>
          </w:tcPr>
          <w:p w14:paraId="423C9667"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12.6a</w:t>
            </w:r>
          </w:p>
        </w:tc>
        <w:tc>
          <w:tcPr>
            <w:tcW w:w="360" w:type="pct"/>
            <w:tcBorders>
              <w:top w:val="single" w:sz="4" w:space="0" w:color="8EAADB" w:themeColor="accent1" w:themeTint="99"/>
            </w:tcBorders>
            <w:shd w:val="clear" w:color="auto" w:fill="auto"/>
            <w:vAlign w:val="bottom"/>
          </w:tcPr>
          <w:p w14:paraId="2962BFFE"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5.8a</w:t>
            </w:r>
          </w:p>
        </w:tc>
        <w:tc>
          <w:tcPr>
            <w:tcW w:w="360" w:type="pct"/>
            <w:tcBorders>
              <w:top w:val="single" w:sz="4" w:space="0" w:color="8EAADB" w:themeColor="accent1" w:themeTint="99"/>
            </w:tcBorders>
            <w:shd w:val="clear" w:color="auto" w:fill="auto"/>
            <w:vAlign w:val="bottom"/>
          </w:tcPr>
          <w:p w14:paraId="4C6C2D31"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11.6b</w:t>
            </w:r>
          </w:p>
        </w:tc>
        <w:tc>
          <w:tcPr>
            <w:tcW w:w="363" w:type="pct"/>
            <w:tcBorders>
              <w:top w:val="single" w:sz="4" w:space="0" w:color="8EAADB" w:themeColor="accent1" w:themeTint="99"/>
            </w:tcBorders>
            <w:shd w:val="clear" w:color="auto" w:fill="auto"/>
            <w:vAlign w:val="bottom"/>
          </w:tcPr>
          <w:p w14:paraId="6D0E9A4C"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27.7c</w:t>
            </w:r>
          </w:p>
        </w:tc>
        <w:tc>
          <w:tcPr>
            <w:tcW w:w="373" w:type="pct"/>
            <w:tcBorders>
              <w:top w:val="single" w:sz="4" w:space="0" w:color="8EAADB" w:themeColor="accent1" w:themeTint="99"/>
            </w:tcBorders>
            <w:shd w:val="clear" w:color="auto" w:fill="E2EFD9" w:themeFill="accent6" w:themeFillTint="33"/>
            <w:vAlign w:val="bottom"/>
          </w:tcPr>
          <w:p w14:paraId="64424C38"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12.6a</w:t>
            </w:r>
          </w:p>
        </w:tc>
        <w:tc>
          <w:tcPr>
            <w:tcW w:w="342" w:type="pct"/>
            <w:tcBorders>
              <w:top w:val="single" w:sz="4" w:space="0" w:color="8EAADB" w:themeColor="accent1" w:themeTint="99"/>
            </w:tcBorders>
            <w:shd w:val="clear" w:color="auto" w:fill="E2EFD9" w:themeFill="accent6" w:themeFillTint="33"/>
            <w:vAlign w:val="bottom"/>
          </w:tcPr>
          <w:p w14:paraId="5E72EEDD"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2BF76D60"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111B899" w14:textId="77777777" w:rsidR="000012D9" w:rsidRDefault="000012D9" w:rsidP="00206C71">
            <w:pPr>
              <w:pStyle w:val="ACOLUMNLEFTSIDE"/>
            </w:pPr>
          </w:p>
        </w:tc>
        <w:tc>
          <w:tcPr>
            <w:tcW w:w="1022" w:type="pct"/>
            <w:shd w:val="clear" w:color="auto" w:fill="auto"/>
            <w:noWrap/>
            <w:vAlign w:val="top"/>
            <w:hideMark/>
          </w:tcPr>
          <w:p w14:paraId="7FE3AE8E"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25-39yrs</w:t>
            </w:r>
          </w:p>
        </w:tc>
        <w:tc>
          <w:tcPr>
            <w:tcW w:w="360" w:type="pct"/>
            <w:shd w:val="clear" w:color="auto" w:fill="auto"/>
            <w:noWrap/>
            <w:vAlign w:val="bottom"/>
          </w:tcPr>
          <w:p w14:paraId="5CAC69C8"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14.4a</w:t>
            </w:r>
          </w:p>
        </w:tc>
        <w:tc>
          <w:tcPr>
            <w:tcW w:w="364" w:type="pct"/>
            <w:shd w:val="clear" w:color="auto" w:fill="auto"/>
            <w:noWrap/>
            <w:vAlign w:val="bottom"/>
          </w:tcPr>
          <w:p w14:paraId="5D630295"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25.8b</w:t>
            </w:r>
          </w:p>
        </w:tc>
        <w:tc>
          <w:tcPr>
            <w:tcW w:w="367" w:type="pct"/>
            <w:shd w:val="clear" w:color="auto" w:fill="auto"/>
            <w:noWrap/>
            <w:vAlign w:val="bottom"/>
          </w:tcPr>
          <w:p w14:paraId="3A6701AB"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35.0c</w:t>
            </w:r>
          </w:p>
        </w:tc>
        <w:tc>
          <w:tcPr>
            <w:tcW w:w="377" w:type="pct"/>
            <w:shd w:val="clear" w:color="auto" w:fill="E2EFD9" w:themeFill="accent6" w:themeFillTint="33"/>
            <w:noWrap/>
            <w:vAlign w:val="bottom"/>
          </w:tcPr>
          <w:p w14:paraId="1CB7DA69"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23.5a,b</w:t>
            </w:r>
            <w:proofErr w:type="gramEnd"/>
          </w:p>
        </w:tc>
        <w:tc>
          <w:tcPr>
            <w:tcW w:w="360" w:type="pct"/>
            <w:shd w:val="clear" w:color="auto" w:fill="auto"/>
            <w:vAlign w:val="bottom"/>
          </w:tcPr>
          <w:p w14:paraId="5442A717"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14.8a</w:t>
            </w:r>
          </w:p>
        </w:tc>
        <w:tc>
          <w:tcPr>
            <w:tcW w:w="360" w:type="pct"/>
            <w:shd w:val="clear" w:color="auto" w:fill="auto"/>
            <w:vAlign w:val="bottom"/>
          </w:tcPr>
          <w:p w14:paraId="1C10F8FF"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25.1b</w:t>
            </w:r>
          </w:p>
        </w:tc>
        <w:tc>
          <w:tcPr>
            <w:tcW w:w="363" w:type="pct"/>
            <w:shd w:val="clear" w:color="auto" w:fill="auto"/>
            <w:vAlign w:val="bottom"/>
          </w:tcPr>
          <w:p w14:paraId="522D07BB"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34.8c</w:t>
            </w:r>
          </w:p>
        </w:tc>
        <w:tc>
          <w:tcPr>
            <w:tcW w:w="373" w:type="pct"/>
            <w:shd w:val="clear" w:color="auto" w:fill="E2EFD9" w:themeFill="accent6" w:themeFillTint="33"/>
            <w:vAlign w:val="bottom"/>
          </w:tcPr>
          <w:p w14:paraId="248E7A82"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23.5a,b</w:t>
            </w:r>
            <w:proofErr w:type="gramEnd"/>
          </w:p>
        </w:tc>
        <w:tc>
          <w:tcPr>
            <w:tcW w:w="342" w:type="pct"/>
            <w:shd w:val="clear" w:color="auto" w:fill="E2EFD9" w:themeFill="accent6" w:themeFillTint="33"/>
            <w:vAlign w:val="bottom"/>
          </w:tcPr>
          <w:p w14:paraId="08FEA472"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356935EE"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E2BCC0C" w14:textId="77777777" w:rsidR="000012D9" w:rsidRDefault="000012D9" w:rsidP="00206C71">
            <w:pPr>
              <w:pStyle w:val="ACOLUMNLEFTSIDE"/>
            </w:pPr>
          </w:p>
        </w:tc>
        <w:tc>
          <w:tcPr>
            <w:tcW w:w="1022" w:type="pct"/>
            <w:shd w:val="clear" w:color="auto" w:fill="auto"/>
            <w:noWrap/>
            <w:vAlign w:val="top"/>
            <w:hideMark/>
          </w:tcPr>
          <w:p w14:paraId="013FCFD7"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40-59yrs</w:t>
            </w:r>
          </w:p>
        </w:tc>
        <w:tc>
          <w:tcPr>
            <w:tcW w:w="360" w:type="pct"/>
            <w:shd w:val="clear" w:color="auto" w:fill="auto"/>
            <w:noWrap/>
            <w:vAlign w:val="bottom"/>
          </w:tcPr>
          <w:p w14:paraId="081518AA"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38.5a</w:t>
            </w:r>
          </w:p>
        </w:tc>
        <w:tc>
          <w:tcPr>
            <w:tcW w:w="364" w:type="pct"/>
            <w:shd w:val="clear" w:color="auto" w:fill="auto"/>
            <w:noWrap/>
            <w:vAlign w:val="bottom"/>
          </w:tcPr>
          <w:p w14:paraId="2C5FF605"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33.7a,b</w:t>
            </w:r>
            <w:proofErr w:type="gramEnd"/>
          </w:p>
        </w:tc>
        <w:tc>
          <w:tcPr>
            <w:tcW w:w="367" w:type="pct"/>
            <w:shd w:val="clear" w:color="auto" w:fill="auto"/>
            <w:noWrap/>
            <w:vAlign w:val="bottom"/>
          </w:tcPr>
          <w:p w14:paraId="786DEF00"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27.8b</w:t>
            </w:r>
          </w:p>
        </w:tc>
        <w:tc>
          <w:tcPr>
            <w:tcW w:w="377" w:type="pct"/>
            <w:shd w:val="clear" w:color="auto" w:fill="E2EFD9" w:themeFill="accent6" w:themeFillTint="33"/>
            <w:noWrap/>
            <w:vAlign w:val="bottom"/>
          </w:tcPr>
          <w:p w14:paraId="2C76B8A4"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34.0a</w:t>
            </w:r>
          </w:p>
        </w:tc>
        <w:tc>
          <w:tcPr>
            <w:tcW w:w="360" w:type="pct"/>
            <w:shd w:val="clear" w:color="auto" w:fill="auto"/>
            <w:vAlign w:val="bottom"/>
          </w:tcPr>
          <w:p w14:paraId="61964185"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35.6a</w:t>
            </w:r>
          </w:p>
        </w:tc>
        <w:tc>
          <w:tcPr>
            <w:tcW w:w="360" w:type="pct"/>
            <w:shd w:val="clear" w:color="auto" w:fill="auto"/>
            <w:vAlign w:val="bottom"/>
          </w:tcPr>
          <w:p w14:paraId="5C5C7244"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36.6a</w:t>
            </w:r>
          </w:p>
        </w:tc>
        <w:tc>
          <w:tcPr>
            <w:tcW w:w="363" w:type="pct"/>
            <w:shd w:val="clear" w:color="auto" w:fill="auto"/>
            <w:vAlign w:val="bottom"/>
          </w:tcPr>
          <w:p w14:paraId="61988A92"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25.2b</w:t>
            </w:r>
          </w:p>
        </w:tc>
        <w:tc>
          <w:tcPr>
            <w:tcW w:w="373" w:type="pct"/>
            <w:shd w:val="clear" w:color="auto" w:fill="E2EFD9" w:themeFill="accent6" w:themeFillTint="33"/>
            <w:vAlign w:val="bottom"/>
          </w:tcPr>
          <w:p w14:paraId="3408E426"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34.0a</w:t>
            </w:r>
          </w:p>
        </w:tc>
        <w:tc>
          <w:tcPr>
            <w:tcW w:w="342" w:type="pct"/>
            <w:shd w:val="clear" w:color="auto" w:fill="E2EFD9" w:themeFill="accent6" w:themeFillTint="33"/>
            <w:vAlign w:val="bottom"/>
          </w:tcPr>
          <w:p w14:paraId="542548DD"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445058A1"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046B7AA" w14:textId="77777777" w:rsidR="000012D9" w:rsidRDefault="000012D9" w:rsidP="00206C71">
            <w:pPr>
              <w:pStyle w:val="ACOLUMNLEFTSIDE"/>
            </w:pPr>
          </w:p>
        </w:tc>
        <w:tc>
          <w:tcPr>
            <w:tcW w:w="1022" w:type="pct"/>
            <w:tcBorders>
              <w:bottom w:val="single" w:sz="4" w:space="0" w:color="4F81BD"/>
            </w:tcBorders>
            <w:shd w:val="clear" w:color="auto" w:fill="auto"/>
            <w:noWrap/>
            <w:vAlign w:val="top"/>
            <w:hideMark/>
          </w:tcPr>
          <w:p w14:paraId="5400C42E"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60yrs +</w:t>
            </w:r>
          </w:p>
        </w:tc>
        <w:tc>
          <w:tcPr>
            <w:tcW w:w="360" w:type="pct"/>
            <w:tcBorders>
              <w:bottom w:val="single" w:sz="4" w:space="0" w:color="4F81BD"/>
            </w:tcBorders>
            <w:shd w:val="clear" w:color="auto" w:fill="auto"/>
            <w:noWrap/>
            <w:vAlign w:val="bottom"/>
          </w:tcPr>
          <w:p w14:paraId="3C73073B"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41.1a</w:t>
            </w:r>
          </w:p>
        </w:tc>
        <w:tc>
          <w:tcPr>
            <w:tcW w:w="364" w:type="pct"/>
            <w:tcBorders>
              <w:bottom w:val="single" w:sz="4" w:space="0" w:color="4F81BD"/>
            </w:tcBorders>
            <w:shd w:val="clear" w:color="auto" w:fill="auto"/>
            <w:noWrap/>
            <w:vAlign w:val="bottom"/>
          </w:tcPr>
          <w:p w14:paraId="23E93934"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27.4b</w:t>
            </w:r>
          </w:p>
        </w:tc>
        <w:tc>
          <w:tcPr>
            <w:tcW w:w="367" w:type="pct"/>
            <w:tcBorders>
              <w:bottom w:val="single" w:sz="4" w:space="0" w:color="4F81BD"/>
            </w:tcBorders>
            <w:shd w:val="clear" w:color="auto" w:fill="auto"/>
            <w:noWrap/>
            <w:vAlign w:val="bottom"/>
          </w:tcPr>
          <w:p w14:paraId="45444067"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15.2c</w:t>
            </w:r>
          </w:p>
        </w:tc>
        <w:tc>
          <w:tcPr>
            <w:tcW w:w="377" w:type="pct"/>
            <w:tcBorders>
              <w:bottom w:val="single" w:sz="4" w:space="0" w:color="4F81BD"/>
            </w:tcBorders>
            <w:shd w:val="clear" w:color="auto" w:fill="E2EFD9" w:themeFill="accent6" w:themeFillTint="33"/>
            <w:noWrap/>
            <w:vAlign w:val="bottom"/>
          </w:tcPr>
          <w:p w14:paraId="66679851"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29.9b</w:t>
            </w:r>
          </w:p>
        </w:tc>
        <w:tc>
          <w:tcPr>
            <w:tcW w:w="360" w:type="pct"/>
            <w:tcBorders>
              <w:bottom w:val="single" w:sz="4" w:space="0" w:color="4F81BD"/>
            </w:tcBorders>
            <w:shd w:val="clear" w:color="auto" w:fill="auto"/>
            <w:vAlign w:val="bottom"/>
          </w:tcPr>
          <w:p w14:paraId="2F4B40A8"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43.7a</w:t>
            </w:r>
          </w:p>
        </w:tc>
        <w:tc>
          <w:tcPr>
            <w:tcW w:w="360" w:type="pct"/>
            <w:tcBorders>
              <w:bottom w:val="single" w:sz="4" w:space="0" w:color="4F81BD"/>
            </w:tcBorders>
            <w:shd w:val="clear" w:color="auto" w:fill="auto"/>
            <w:vAlign w:val="bottom"/>
          </w:tcPr>
          <w:p w14:paraId="74FC2FB7"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26.7b</w:t>
            </w:r>
          </w:p>
        </w:tc>
        <w:tc>
          <w:tcPr>
            <w:tcW w:w="363" w:type="pct"/>
            <w:tcBorders>
              <w:bottom w:val="single" w:sz="4" w:space="0" w:color="4F81BD"/>
            </w:tcBorders>
            <w:shd w:val="clear" w:color="auto" w:fill="auto"/>
            <w:vAlign w:val="bottom"/>
          </w:tcPr>
          <w:p w14:paraId="09BF72A6"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12.2c</w:t>
            </w:r>
          </w:p>
        </w:tc>
        <w:tc>
          <w:tcPr>
            <w:tcW w:w="373" w:type="pct"/>
            <w:tcBorders>
              <w:bottom w:val="single" w:sz="4" w:space="0" w:color="4F81BD"/>
            </w:tcBorders>
            <w:shd w:val="clear" w:color="auto" w:fill="E2EFD9" w:themeFill="accent6" w:themeFillTint="33"/>
            <w:vAlign w:val="bottom"/>
          </w:tcPr>
          <w:p w14:paraId="109E04D4" w14:textId="77777777" w:rsidR="000012D9" w:rsidRPr="00B0605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29.9b</w:t>
            </w:r>
          </w:p>
        </w:tc>
        <w:tc>
          <w:tcPr>
            <w:tcW w:w="342" w:type="pct"/>
            <w:tcBorders>
              <w:bottom w:val="single" w:sz="4" w:space="0" w:color="4F81BD"/>
            </w:tcBorders>
            <w:shd w:val="clear" w:color="auto" w:fill="E2EFD9" w:themeFill="accent6" w:themeFillTint="33"/>
            <w:vAlign w:val="bottom"/>
          </w:tcPr>
          <w:p w14:paraId="192BE72D"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142C8034"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tcPr>
          <w:p w14:paraId="5964E391" w14:textId="77777777" w:rsidR="000012D9" w:rsidRDefault="000012D9" w:rsidP="00206C71">
            <w:pPr>
              <w:pStyle w:val="ACOLUMNLEFTSIDE"/>
            </w:pPr>
          </w:p>
        </w:tc>
        <w:tc>
          <w:tcPr>
            <w:tcW w:w="1022" w:type="pct"/>
            <w:tcBorders>
              <w:bottom w:val="single" w:sz="4" w:space="0" w:color="4F81BD"/>
            </w:tcBorders>
            <w:shd w:val="clear" w:color="auto" w:fill="D9D9D9" w:themeFill="background1" w:themeFillShade="D9"/>
            <w:noWrap/>
            <w:vAlign w:val="top"/>
          </w:tcPr>
          <w:p w14:paraId="0E7B0BAB" w14:textId="77777777" w:rsidR="000012D9" w:rsidRPr="00AD732C" w:rsidRDefault="000012D9" w:rsidP="00206C71">
            <w:pPr>
              <w:pStyle w:val="ALEFTCOLUMN"/>
              <w:cnfStyle w:val="000000000000" w:firstRow="0" w:lastRow="0" w:firstColumn="0" w:lastColumn="0" w:oddVBand="0" w:evenVBand="0" w:oddHBand="0" w:evenHBand="0" w:firstRowFirstColumn="0" w:firstRowLastColumn="0" w:lastRowFirstColumn="0" w:lastRowLastColumn="0"/>
              <w:rPr>
                <w:b w:val="0"/>
                <w:bCs/>
              </w:rPr>
            </w:pPr>
          </w:p>
        </w:tc>
        <w:tc>
          <w:tcPr>
            <w:tcW w:w="1468" w:type="pct"/>
            <w:gridSpan w:val="4"/>
            <w:shd w:val="clear" w:color="auto" w:fill="D9D9D9" w:themeFill="background1" w:themeFillShade="D9"/>
            <w:vAlign w:val="top"/>
          </w:tcPr>
          <w:p w14:paraId="217B585E" w14:textId="77777777" w:rsidR="000012D9" w:rsidRPr="00CF64A7" w:rsidRDefault="000012D9" w:rsidP="00206C71">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2023</w:t>
            </w:r>
          </w:p>
        </w:tc>
        <w:tc>
          <w:tcPr>
            <w:tcW w:w="1456" w:type="pct"/>
            <w:gridSpan w:val="4"/>
            <w:shd w:val="clear" w:color="auto" w:fill="D9D9D9" w:themeFill="background1" w:themeFillShade="D9"/>
          </w:tcPr>
          <w:p w14:paraId="13F9DF4C" w14:textId="77777777" w:rsidR="000012D9" w:rsidRPr="00CF64A7" w:rsidRDefault="000012D9" w:rsidP="00206C71">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r w:rsidRPr="00CF64A7">
              <w:rPr>
                <w:b/>
                <w:bCs/>
              </w:rPr>
              <w:t>Mean age</w:t>
            </w:r>
            <w:r>
              <w:rPr>
                <w:b/>
                <w:bCs/>
              </w:rPr>
              <w:t xml:space="preserve"> 2024</w:t>
            </w:r>
          </w:p>
        </w:tc>
        <w:tc>
          <w:tcPr>
            <w:tcW w:w="342" w:type="pct"/>
            <w:shd w:val="clear" w:color="auto" w:fill="D9D9D9" w:themeFill="background1" w:themeFillShade="D9"/>
          </w:tcPr>
          <w:p w14:paraId="73F83595" w14:textId="77777777" w:rsidR="000012D9" w:rsidRPr="00CF64A7" w:rsidRDefault="000012D9" w:rsidP="00206C71">
            <w:pPr>
              <w:pStyle w:val="ATABLECOLUMNSCENTRE"/>
              <w:spacing w:before="96" w:after="96"/>
              <w:cnfStyle w:val="000000000000" w:firstRow="0" w:lastRow="0" w:firstColumn="0" w:lastColumn="0" w:oddVBand="0" w:evenVBand="0" w:oddHBand="0" w:evenHBand="0" w:firstRowFirstColumn="0" w:firstRowLastColumn="0" w:lastRowFirstColumn="0" w:lastRowLastColumn="0"/>
              <w:rPr>
                <w:b/>
                <w:bCs/>
              </w:rPr>
            </w:pPr>
          </w:p>
        </w:tc>
      </w:tr>
      <w:tr w:rsidR="000012D9" w14:paraId="4053F28D"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4F81BD"/>
            </w:tcBorders>
            <w:shd w:val="clear" w:color="auto" w:fill="auto"/>
            <w:noWrap/>
            <w:vAlign w:val="top"/>
          </w:tcPr>
          <w:p w14:paraId="0A3F1419" w14:textId="77777777" w:rsidR="000012D9" w:rsidRDefault="000012D9" w:rsidP="00206C71">
            <w:pPr>
              <w:pStyle w:val="ACOLUMNLEFTSIDE"/>
            </w:pPr>
          </w:p>
        </w:tc>
        <w:tc>
          <w:tcPr>
            <w:tcW w:w="1022" w:type="pct"/>
            <w:tcBorders>
              <w:bottom w:val="single" w:sz="4" w:space="0" w:color="4F81BD"/>
            </w:tcBorders>
            <w:shd w:val="clear" w:color="auto" w:fill="auto"/>
            <w:noWrap/>
          </w:tcPr>
          <w:p w14:paraId="30F2C851"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Mean age</w:t>
            </w:r>
          </w:p>
        </w:tc>
        <w:tc>
          <w:tcPr>
            <w:tcW w:w="360" w:type="pct"/>
            <w:tcBorders>
              <w:bottom w:val="single" w:sz="4" w:space="0" w:color="4F81BD"/>
            </w:tcBorders>
            <w:shd w:val="clear" w:color="auto" w:fill="auto"/>
            <w:noWrap/>
            <w:vAlign w:val="bottom"/>
          </w:tcPr>
          <w:p w14:paraId="6CFB9EF8"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53.7a</w:t>
            </w:r>
          </w:p>
        </w:tc>
        <w:tc>
          <w:tcPr>
            <w:tcW w:w="364" w:type="pct"/>
            <w:tcBorders>
              <w:bottom w:val="single" w:sz="4" w:space="0" w:color="4F81BD"/>
            </w:tcBorders>
            <w:shd w:val="clear" w:color="auto" w:fill="auto"/>
            <w:noWrap/>
            <w:vAlign w:val="bottom"/>
          </w:tcPr>
          <w:p w14:paraId="0C0E7E3E"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46.1b</w:t>
            </w:r>
          </w:p>
        </w:tc>
        <w:tc>
          <w:tcPr>
            <w:tcW w:w="367" w:type="pct"/>
            <w:tcBorders>
              <w:bottom w:val="single" w:sz="4" w:space="0" w:color="4F81BD"/>
            </w:tcBorders>
            <w:shd w:val="clear" w:color="auto" w:fill="auto"/>
            <w:noWrap/>
            <w:vAlign w:val="bottom"/>
          </w:tcPr>
          <w:p w14:paraId="230DC49A"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39.5c</w:t>
            </w:r>
          </w:p>
        </w:tc>
        <w:tc>
          <w:tcPr>
            <w:tcW w:w="377" w:type="pct"/>
            <w:tcBorders>
              <w:bottom w:val="single" w:sz="4" w:space="0" w:color="4F81BD"/>
            </w:tcBorders>
            <w:shd w:val="clear" w:color="auto" w:fill="E2EFD9" w:themeFill="accent6" w:themeFillTint="33"/>
            <w:noWrap/>
          </w:tcPr>
          <w:p w14:paraId="623C04A3"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47.5a,b</w:t>
            </w:r>
            <w:proofErr w:type="gramEnd"/>
            <w:r>
              <w:rPr>
                <w:rFonts w:ascii="Arial" w:hAnsi="Arial" w:cs="Arial"/>
                <w:color w:val="000000"/>
                <w:sz w:val="18"/>
                <w:szCs w:val="18"/>
              </w:rPr>
              <w:t>,c</w:t>
            </w:r>
          </w:p>
        </w:tc>
        <w:tc>
          <w:tcPr>
            <w:tcW w:w="360" w:type="pct"/>
            <w:tcBorders>
              <w:bottom w:val="single" w:sz="4" w:space="0" w:color="4F81BD"/>
            </w:tcBorders>
            <w:shd w:val="clear" w:color="auto" w:fill="auto"/>
            <w:vAlign w:val="bottom"/>
          </w:tcPr>
          <w:p w14:paraId="338AC000"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54.8a</w:t>
            </w:r>
          </w:p>
        </w:tc>
        <w:tc>
          <w:tcPr>
            <w:tcW w:w="360" w:type="pct"/>
            <w:tcBorders>
              <w:bottom w:val="single" w:sz="4" w:space="0" w:color="4F81BD"/>
            </w:tcBorders>
            <w:shd w:val="clear" w:color="auto" w:fill="auto"/>
            <w:vAlign w:val="bottom"/>
          </w:tcPr>
          <w:p w14:paraId="6CF49138"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47.3b</w:t>
            </w:r>
          </w:p>
        </w:tc>
        <w:tc>
          <w:tcPr>
            <w:tcW w:w="363" w:type="pct"/>
            <w:tcBorders>
              <w:bottom w:val="single" w:sz="4" w:space="0" w:color="4F81BD"/>
            </w:tcBorders>
            <w:shd w:val="clear" w:color="auto" w:fill="auto"/>
            <w:vAlign w:val="bottom"/>
          </w:tcPr>
          <w:p w14:paraId="7D740DA5"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38.0c</w:t>
            </w:r>
          </w:p>
        </w:tc>
        <w:tc>
          <w:tcPr>
            <w:tcW w:w="373" w:type="pct"/>
            <w:tcBorders>
              <w:bottom w:val="single" w:sz="4" w:space="0" w:color="4F81BD"/>
            </w:tcBorders>
            <w:shd w:val="clear" w:color="auto" w:fill="E2EFD9" w:themeFill="accent6" w:themeFillTint="33"/>
          </w:tcPr>
          <w:p w14:paraId="683C8054" w14:textId="77777777" w:rsidR="000012D9" w:rsidRPr="00B06056"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48.1c</w:t>
            </w:r>
          </w:p>
        </w:tc>
        <w:tc>
          <w:tcPr>
            <w:tcW w:w="342" w:type="pct"/>
            <w:tcBorders>
              <w:bottom w:val="single" w:sz="4" w:space="0" w:color="4F81BD"/>
            </w:tcBorders>
            <w:shd w:val="clear" w:color="auto" w:fill="E2EFD9" w:themeFill="accent6" w:themeFillTint="33"/>
          </w:tcPr>
          <w:p w14:paraId="74140D6D" w14:textId="77777777" w:rsidR="000012D9" w:rsidRPr="00311D4A"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+0.6</w:t>
            </w:r>
          </w:p>
        </w:tc>
      </w:tr>
      <w:tr w:rsidR="000012D9" w14:paraId="0D982F96"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1734" w:type="pct"/>
            <w:gridSpan w:val="2"/>
            <w:shd w:val="clear" w:color="auto" w:fill="D9D9D9" w:themeFill="background1" w:themeFillShade="D9"/>
            <w:noWrap/>
            <w:vAlign w:val="top"/>
          </w:tcPr>
          <w:p w14:paraId="6F8CF10C" w14:textId="77777777" w:rsidR="000012D9" w:rsidRPr="00AD732C" w:rsidRDefault="000012D9" w:rsidP="00206C71">
            <w:pPr>
              <w:pStyle w:val="ALEFTCOLUMN"/>
              <w:rPr>
                <w:b w:val="0"/>
                <w:bCs/>
              </w:rPr>
            </w:pPr>
          </w:p>
        </w:tc>
        <w:tc>
          <w:tcPr>
            <w:tcW w:w="1468" w:type="pct"/>
            <w:gridSpan w:val="4"/>
            <w:shd w:val="clear" w:color="auto" w:fill="D9D9D9" w:themeFill="background1" w:themeFillShade="D9"/>
            <w:vAlign w:val="top"/>
          </w:tcPr>
          <w:p w14:paraId="0D0853C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sidRPr="00CF64A7">
              <w:rPr>
                <w:b/>
              </w:rPr>
              <w:t>% Participants</w:t>
            </w:r>
            <w:r>
              <w:rPr>
                <w:b/>
              </w:rPr>
              <w:t xml:space="preserve"> 2023</w:t>
            </w:r>
          </w:p>
        </w:tc>
        <w:tc>
          <w:tcPr>
            <w:tcW w:w="1456" w:type="pct"/>
            <w:gridSpan w:val="4"/>
            <w:shd w:val="clear" w:color="auto" w:fill="D9D9D9" w:themeFill="background1" w:themeFillShade="D9"/>
          </w:tcPr>
          <w:p w14:paraId="13836518" w14:textId="77777777" w:rsidR="000012D9" w:rsidRPr="00CF64A7"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b/>
              </w:rPr>
            </w:pPr>
            <w:r w:rsidRPr="00CF64A7">
              <w:rPr>
                <w:b/>
              </w:rPr>
              <w:t>% Participants</w:t>
            </w:r>
            <w:r>
              <w:rPr>
                <w:b/>
              </w:rPr>
              <w:t xml:space="preserve"> 2024</w:t>
            </w:r>
          </w:p>
        </w:tc>
        <w:tc>
          <w:tcPr>
            <w:tcW w:w="342" w:type="pct"/>
            <w:shd w:val="clear" w:color="auto" w:fill="D9D9D9" w:themeFill="background1" w:themeFillShade="D9"/>
          </w:tcPr>
          <w:p w14:paraId="32CA1519" w14:textId="77777777" w:rsidR="000012D9" w:rsidRPr="00CF64A7"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rPr>
                <w:b/>
              </w:rPr>
            </w:pPr>
          </w:p>
        </w:tc>
      </w:tr>
      <w:tr w:rsidR="000012D9" w14:paraId="462A4DDD"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22663641" w14:textId="77777777" w:rsidR="000012D9" w:rsidRDefault="000012D9" w:rsidP="00206C71">
            <w:pPr>
              <w:pStyle w:val="ACOLUMNLEFTSIDE"/>
            </w:pPr>
            <w:r>
              <w:t>Gender</w:t>
            </w:r>
          </w:p>
        </w:tc>
        <w:tc>
          <w:tcPr>
            <w:tcW w:w="1022" w:type="pct"/>
            <w:shd w:val="clear" w:color="auto" w:fill="auto"/>
            <w:noWrap/>
            <w:vAlign w:val="top"/>
            <w:hideMark/>
          </w:tcPr>
          <w:p w14:paraId="463C2E42"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Females</w:t>
            </w:r>
          </w:p>
        </w:tc>
        <w:tc>
          <w:tcPr>
            <w:tcW w:w="360" w:type="pct"/>
            <w:shd w:val="clear" w:color="auto" w:fill="auto"/>
            <w:noWrap/>
            <w:vAlign w:val="bottom"/>
          </w:tcPr>
          <w:p w14:paraId="0DC7813B"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49.2a</w:t>
            </w:r>
          </w:p>
        </w:tc>
        <w:tc>
          <w:tcPr>
            <w:tcW w:w="364" w:type="pct"/>
            <w:shd w:val="clear" w:color="auto" w:fill="auto"/>
            <w:noWrap/>
            <w:vAlign w:val="bottom"/>
          </w:tcPr>
          <w:p w14:paraId="39B57373"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50.6a</w:t>
            </w:r>
          </w:p>
        </w:tc>
        <w:tc>
          <w:tcPr>
            <w:tcW w:w="367" w:type="pct"/>
            <w:shd w:val="clear" w:color="auto" w:fill="auto"/>
            <w:noWrap/>
            <w:vAlign w:val="bottom"/>
          </w:tcPr>
          <w:p w14:paraId="011AD368"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40.8b</w:t>
            </w:r>
          </w:p>
        </w:tc>
        <w:tc>
          <w:tcPr>
            <w:tcW w:w="377" w:type="pct"/>
            <w:shd w:val="clear" w:color="auto" w:fill="E2EFD9" w:themeFill="accent6" w:themeFillTint="33"/>
            <w:noWrap/>
            <w:vAlign w:val="bottom"/>
          </w:tcPr>
          <w:p w14:paraId="7D2CDAF9"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49.1a</w:t>
            </w:r>
          </w:p>
        </w:tc>
        <w:tc>
          <w:tcPr>
            <w:tcW w:w="360" w:type="pct"/>
            <w:shd w:val="clear" w:color="auto" w:fill="auto"/>
            <w:vAlign w:val="bottom"/>
          </w:tcPr>
          <w:p w14:paraId="3CD98A61"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50.8a</w:t>
            </w:r>
          </w:p>
        </w:tc>
        <w:tc>
          <w:tcPr>
            <w:tcW w:w="360" w:type="pct"/>
            <w:shd w:val="clear" w:color="auto" w:fill="auto"/>
            <w:vAlign w:val="bottom"/>
          </w:tcPr>
          <w:p w14:paraId="009E7D4A"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51.0a</w:t>
            </w:r>
          </w:p>
        </w:tc>
        <w:tc>
          <w:tcPr>
            <w:tcW w:w="363" w:type="pct"/>
            <w:shd w:val="clear" w:color="auto" w:fill="auto"/>
            <w:vAlign w:val="bottom"/>
          </w:tcPr>
          <w:p w14:paraId="5B392F63"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38.4b</w:t>
            </w:r>
          </w:p>
        </w:tc>
        <w:tc>
          <w:tcPr>
            <w:tcW w:w="373" w:type="pct"/>
            <w:shd w:val="clear" w:color="auto" w:fill="E2EFD9" w:themeFill="accent6" w:themeFillTint="33"/>
            <w:vAlign w:val="bottom"/>
          </w:tcPr>
          <w:p w14:paraId="3BDBC8F3"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49.1a</w:t>
            </w:r>
          </w:p>
        </w:tc>
        <w:tc>
          <w:tcPr>
            <w:tcW w:w="342" w:type="pct"/>
            <w:shd w:val="clear" w:color="auto" w:fill="E2EFD9" w:themeFill="accent6" w:themeFillTint="33"/>
            <w:vAlign w:val="bottom"/>
          </w:tcPr>
          <w:p w14:paraId="79B8EB5D"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3EA980E4"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FF9F385" w14:textId="77777777" w:rsidR="000012D9" w:rsidRDefault="000012D9" w:rsidP="00206C71">
            <w:pPr>
              <w:pStyle w:val="ACOLUMNLEFTSIDE"/>
            </w:pPr>
          </w:p>
        </w:tc>
        <w:tc>
          <w:tcPr>
            <w:tcW w:w="1022" w:type="pct"/>
            <w:shd w:val="clear" w:color="auto" w:fill="auto"/>
            <w:noWrap/>
            <w:vAlign w:val="top"/>
            <w:hideMark/>
          </w:tcPr>
          <w:p w14:paraId="13002629"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Male</w:t>
            </w:r>
          </w:p>
        </w:tc>
        <w:tc>
          <w:tcPr>
            <w:tcW w:w="360" w:type="pct"/>
            <w:shd w:val="clear" w:color="auto" w:fill="auto"/>
            <w:noWrap/>
            <w:vAlign w:val="bottom"/>
          </w:tcPr>
          <w:p w14:paraId="07C4BB81"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50.8a</w:t>
            </w:r>
          </w:p>
        </w:tc>
        <w:tc>
          <w:tcPr>
            <w:tcW w:w="364" w:type="pct"/>
            <w:shd w:val="clear" w:color="auto" w:fill="auto"/>
            <w:noWrap/>
            <w:vAlign w:val="bottom"/>
          </w:tcPr>
          <w:p w14:paraId="2159F7B7"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49.4a</w:t>
            </w:r>
          </w:p>
        </w:tc>
        <w:tc>
          <w:tcPr>
            <w:tcW w:w="367" w:type="pct"/>
            <w:shd w:val="clear" w:color="auto" w:fill="auto"/>
            <w:noWrap/>
            <w:vAlign w:val="bottom"/>
          </w:tcPr>
          <w:p w14:paraId="1380F5A2"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59.2b</w:t>
            </w:r>
          </w:p>
        </w:tc>
        <w:tc>
          <w:tcPr>
            <w:tcW w:w="377" w:type="pct"/>
            <w:shd w:val="clear" w:color="auto" w:fill="E2EFD9" w:themeFill="accent6" w:themeFillTint="33"/>
            <w:noWrap/>
            <w:vAlign w:val="bottom"/>
          </w:tcPr>
          <w:p w14:paraId="555C0CA2"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50.9a</w:t>
            </w:r>
          </w:p>
        </w:tc>
        <w:tc>
          <w:tcPr>
            <w:tcW w:w="360" w:type="pct"/>
            <w:shd w:val="clear" w:color="auto" w:fill="auto"/>
            <w:vAlign w:val="bottom"/>
          </w:tcPr>
          <w:p w14:paraId="475D9950"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49.2a</w:t>
            </w:r>
          </w:p>
        </w:tc>
        <w:tc>
          <w:tcPr>
            <w:tcW w:w="360" w:type="pct"/>
            <w:shd w:val="clear" w:color="auto" w:fill="auto"/>
            <w:vAlign w:val="bottom"/>
          </w:tcPr>
          <w:p w14:paraId="6CCF7291"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49.0a</w:t>
            </w:r>
          </w:p>
        </w:tc>
        <w:tc>
          <w:tcPr>
            <w:tcW w:w="363" w:type="pct"/>
            <w:shd w:val="clear" w:color="auto" w:fill="auto"/>
            <w:vAlign w:val="bottom"/>
          </w:tcPr>
          <w:p w14:paraId="6D6B2314"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61.6b</w:t>
            </w:r>
          </w:p>
        </w:tc>
        <w:tc>
          <w:tcPr>
            <w:tcW w:w="373" w:type="pct"/>
            <w:shd w:val="clear" w:color="auto" w:fill="E2EFD9" w:themeFill="accent6" w:themeFillTint="33"/>
            <w:vAlign w:val="bottom"/>
          </w:tcPr>
          <w:p w14:paraId="422DA097"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50.9a</w:t>
            </w:r>
          </w:p>
        </w:tc>
        <w:tc>
          <w:tcPr>
            <w:tcW w:w="342" w:type="pct"/>
            <w:shd w:val="clear" w:color="auto" w:fill="E2EFD9" w:themeFill="accent6" w:themeFillTint="33"/>
            <w:vAlign w:val="bottom"/>
          </w:tcPr>
          <w:p w14:paraId="6B76911A" w14:textId="77777777" w:rsidR="000012D9" w:rsidRPr="00136EDE"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64CD132F"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07C27AC8" w14:textId="77777777" w:rsidR="000012D9" w:rsidRDefault="000012D9" w:rsidP="00206C71">
            <w:pPr>
              <w:pStyle w:val="ACOLUMNLEFTSIDE"/>
            </w:pPr>
            <w:r>
              <w:t>Highest level of completed education</w:t>
            </w:r>
          </w:p>
        </w:tc>
        <w:tc>
          <w:tcPr>
            <w:tcW w:w="1022" w:type="pct"/>
            <w:shd w:val="clear" w:color="auto" w:fill="auto"/>
            <w:noWrap/>
            <w:vAlign w:val="top"/>
            <w:hideMark/>
          </w:tcPr>
          <w:p w14:paraId="4AECF6DD"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Year 10</w:t>
            </w:r>
          </w:p>
        </w:tc>
        <w:tc>
          <w:tcPr>
            <w:tcW w:w="360" w:type="pct"/>
            <w:shd w:val="clear" w:color="auto" w:fill="auto"/>
            <w:noWrap/>
            <w:vAlign w:val="bottom"/>
          </w:tcPr>
          <w:p w14:paraId="7FC75C90"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4.5a</w:t>
            </w:r>
          </w:p>
        </w:tc>
        <w:tc>
          <w:tcPr>
            <w:tcW w:w="364" w:type="pct"/>
            <w:shd w:val="clear" w:color="auto" w:fill="auto"/>
            <w:noWrap/>
            <w:vAlign w:val="bottom"/>
          </w:tcPr>
          <w:p w14:paraId="1E37102D"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1.2b</w:t>
            </w:r>
          </w:p>
        </w:tc>
        <w:tc>
          <w:tcPr>
            <w:tcW w:w="367" w:type="pct"/>
            <w:shd w:val="clear" w:color="auto" w:fill="auto"/>
            <w:noWrap/>
            <w:vAlign w:val="bottom"/>
          </w:tcPr>
          <w:p w14:paraId="41745E99"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77" w:type="pct"/>
            <w:shd w:val="clear" w:color="auto" w:fill="E2EFD9" w:themeFill="accent6" w:themeFillTint="33"/>
            <w:noWrap/>
            <w:vAlign w:val="bottom"/>
          </w:tcPr>
          <w:p w14:paraId="285DDBAA"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3.3a</w:t>
            </w:r>
          </w:p>
        </w:tc>
        <w:tc>
          <w:tcPr>
            <w:tcW w:w="360" w:type="pct"/>
            <w:shd w:val="clear" w:color="auto" w:fill="auto"/>
            <w:vAlign w:val="bottom"/>
          </w:tcPr>
          <w:p w14:paraId="33C0D88F"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5.7a</w:t>
            </w:r>
          </w:p>
        </w:tc>
        <w:tc>
          <w:tcPr>
            <w:tcW w:w="360" w:type="pct"/>
            <w:shd w:val="clear" w:color="auto" w:fill="auto"/>
            <w:vAlign w:val="bottom"/>
          </w:tcPr>
          <w:p w14:paraId="0840AA96"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2.6b</w:t>
            </w:r>
          </w:p>
        </w:tc>
        <w:tc>
          <w:tcPr>
            <w:tcW w:w="363" w:type="pct"/>
            <w:shd w:val="clear" w:color="auto" w:fill="auto"/>
            <w:vAlign w:val="bottom"/>
          </w:tcPr>
          <w:p w14:paraId="33DCFEA8"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2.6a,b</w:t>
            </w:r>
            <w:proofErr w:type="gramEnd"/>
          </w:p>
        </w:tc>
        <w:tc>
          <w:tcPr>
            <w:tcW w:w="373" w:type="pct"/>
            <w:shd w:val="clear" w:color="auto" w:fill="E2EFD9" w:themeFill="accent6" w:themeFillTint="33"/>
            <w:vAlign w:val="bottom"/>
          </w:tcPr>
          <w:p w14:paraId="4022356B"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3.9a,b</w:t>
            </w:r>
            <w:proofErr w:type="gramEnd"/>
          </w:p>
        </w:tc>
        <w:tc>
          <w:tcPr>
            <w:tcW w:w="342" w:type="pct"/>
            <w:shd w:val="clear" w:color="auto" w:fill="E2EFD9" w:themeFill="accent6" w:themeFillTint="33"/>
            <w:vAlign w:val="bottom"/>
          </w:tcPr>
          <w:p w14:paraId="7B682129"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+0.6</w:t>
            </w:r>
          </w:p>
        </w:tc>
      </w:tr>
      <w:tr w:rsidR="000012D9" w14:paraId="4D42DA42"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A65E47E" w14:textId="77777777" w:rsidR="000012D9" w:rsidRDefault="000012D9" w:rsidP="00206C71">
            <w:pPr>
              <w:pStyle w:val="ACOLUMNLEFTSIDE"/>
            </w:pPr>
          </w:p>
        </w:tc>
        <w:tc>
          <w:tcPr>
            <w:tcW w:w="1022" w:type="pct"/>
            <w:shd w:val="clear" w:color="auto" w:fill="auto"/>
            <w:noWrap/>
            <w:vAlign w:val="top"/>
            <w:hideMark/>
          </w:tcPr>
          <w:p w14:paraId="21FB7743"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10</w:t>
            </w:r>
          </w:p>
        </w:tc>
        <w:tc>
          <w:tcPr>
            <w:tcW w:w="360" w:type="pct"/>
            <w:shd w:val="clear" w:color="auto" w:fill="auto"/>
            <w:noWrap/>
            <w:vAlign w:val="bottom"/>
          </w:tcPr>
          <w:p w14:paraId="471B15BD"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13.4a</w:t>
            </w:r>
          </w:p>
        </w:tc>
        <w:tc>
          <w:tcPr>
            <w:tcW w:w="364" w:type="pct"/>
            <w:shd w:val="clear" w:color="auto" w:fill="auto"/>
            <w:noWrap/>
            <w:vAlign w:val="bottom"/>
          </w:tcPr>
          <w:p w14:paraId="751DC9AD"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7.0b</w:t>
            </w:r>
          </w:p>
        </w:tc>
        <w:tc>
          <w:tcPr>
            <w:tcW w:w="367" w:type="pct"/>
            <w:shd w:val="clear" w:color="auto" w:fill="auto"/>
            <w:noWrap/>
            <w:vAlign w:val="bottom"/>
          </w:tcPr>
          <w:p w14:paraId="12CEDFC5"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10.1a,b</w:t>
            </w:r>
            <w:proofErr w:type="gramEnd"/>
          </w:p>
        </w:tc>
        <w:tc>
          <w:tcPr>
            <w:tcW w:w="377" w:type="pct"/>
            <w:shd w:val="clear" w:color="auto" w:fill="E2EFD9" w:themeFill="accent6" w:themeFillTint="33"/>
            <w:noWrap/>
            <w:vAlign w:val="bottom"/>
          </w:tcPr>
          <w:p w14:paraId="256B4E07"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9.6a</w:t>
            </w:r>
          </w:p>
        </w:tc>
        <w:tc>
          <w:tcPr>
            <w:tcW w:w="360" w:type="pct"/>
            <w:shd w:val="clear" w:color="auto" w:fill="auto"/>
            <w:vAlign w:val="bottom"/>
          </w:tcPr>
          <w:p w14:paraId="209D24A2"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12.2a</w:t>
            </w:r>
          </w:p>
        </w:tc>
        <w:tc>
          <w:tcPr>
            <w:tcW w:w="360" w:type="pct"/>
            <w:shd w:val="clear" w:color="auto" w:fill="auto"/>
            <w:vAlign w:val="bottom"/>
          </w:tcPr>
          <w:p w14:paraId="47931645"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6.5b</w:t>
            </w:r>
          </w:p>
        </w:tc>
        <w:tc>
          <w:tcPr>
            <w:tcW w:w="363" w:type="pct"/>
            <w:shd w:val="clear" w:color="auto" w:fill="auto"/>
            <w:vAlign w:val="bottom"/>
          </w:tcPr>
          <w:p w14:paraId="70CA307A"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6.3b</w:t>
            </w:r>
          </w:p>
        </w:tc>
        <w:tc>
          <w:tcPr>
            <w:tcW w:w="373" w:type="pct"/>
            <w:shd w:val="clear" w:color="auto" w:fill="E2EFD9" w:themeFill="accent6" w:themeFillTint="33"/>
            <w:vAlign w:val="bottom"/>
          </w:tcPr>
          <w:p w14:paraId="17B2A93D"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8.7a</w:t>
            </w:r>
          </w:p>
        </w:tc>
        <w:tc>
          <w:tcPr>
            <w:tcW w:w="342" w:type="pct"/>
            <w:shd w:val="clear" w:color="auto" w:fill="E2EFD9" w:themeFill="accent6" w:themeFillTint="33"/>
            <w:vAlign w:val="bottom"/>
          </w:tcPr>
          <w:p w14:paraId="3C1358CF"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-0.9</w:t>
            </w:r>
          </w:p>
        </w:tc>
      </w:tr>
      <w:tr w:rsidR="000012D9" w14:paraId="06A5BDC6"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8BC06BF" w14:textId="77777777" w:rsidR="000012D9" w:rsidRDefault="000012D9" w:rsidP="00206C71">
            <w:pPr>
              <w:pStyle w:val="ACOLUMNLEFTSIDE"/>
            </w:pPr>
          </w:p>
        </w:tc>
        <w:tc>
          <w:tcPr>
            <w:tcW w:w="1022" w:type="pct"/>
            <w:shd w:val="clear" w:color="auto" w:fill="auto"/>
            <w:noWrap/>
            <w:vAlign w:val="top"/>
            <w:hideMark/>
          </w:tcPr>
          <w:p w14:paraId="005B8F07"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11</w:t>
            </w:r>
          </w:p>
        </w:tc>
        <w:tc>
          <w:tcPr>
            <w:tcW w:w="360" w:type="pct"/>
            <w:shd w:val="clear" w:color="auto" w:fill="auto"/>
            <w:noWrap/>
            <w:vAlign w:val="bottom"/>
          </w:tcPr>
          <w:p w14:paraId="538AB783"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4" w:type="pct"/>
            <w:shd w:val="clear" w:color="auto" w:fill="auto"/>
            <w:noWrap/>
            <w:vAlign w:val="bottom"/>
          </w:tcPr>
          <w:p w14:paraId="0BAF10BC"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367" w:type="pct"/>
            <w:shd w:val="clear" w:color="auto" w:fill="auto"/>
            <w:noWrap/>
            <w:vAlign w:val="bottom"/>
          </w:tcPr>
          <w:p w14:paraId="5621ACA0"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377" w:type="pct"/>
            <w:shd w:val="clear" w:color="auto" w:fill="E2EFD9" w:themeFill="accent6" w:themeFillTint="33"/>
            <w:noWrap/>
            <w:vAlign w:val="bottom"/>
          </w:tcPr>
          <w:p w14:paraId="64E85608"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2.7a,b</w:t>
            </w:r>
            <w:proofErr w:type="gramEnd"/>
          </w:p>
        </w:tc>
        <w:tc>
          <w:tcPr>
            <w:tcW w:w="360" w:type="pct"/>
            <w:shd w:val="clear" w:color="auto" w:fill="auto"/>
            <w:vAlign w:val="bottom"/>
          </w:tcPr>
          <w:p w14:paraId="40395DED"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0" w:type="pct"/>
            <w:shd w:val="clear" w:color="auto" w:fill="auto"/>
            <w:vAlign w:val="bottom"/>
          </w:tcPr>
          <w:p w14:paraId="73D531F3"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3" w:type="pct"/>
            <w:shd w:val="clear" w:color="auto" w:fill="auto"/>
            <w:vAlign w:val="bottom"/>
          </w:tcPr>
          <w:p w14:paraId="54EA23D9"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.2b</w:t>
            </w:r>
          </w:p>
        </w:tc>
        <w:tc>
          <w:tcPr>
            <w:tcW w:w="373" w:type="pct"/>
            <w:shd w:val="clear" w:color="auto" w:fill="E2EFD9" w:themeFill="accent6" w:themeFillTint="33"/>
            <w:vAlign w:val="bottom"/>
          </w:tcPr>
          <w:p w14:paraId="356E1D51"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1.8b</w:t>
            </w:r>
          </w:p>
        </w:tc>
        <w:tc>
          <w:tcPr>
            <w:tcW w:w="342" w:type="pct"/>
            <w:shd w:val="clear" w:color="auto" w:fill="E2EFD9" w:themeFill="accent6" w:themeFillTint="33"/>
            <w:vAlign w:val="bottom"/>
          </w:tcPr>
          <w:p w14:paraId="5C676BF7" w14:textId="77777777" w:rsidR="000012D9" w:rsidRPr="006C3CB8"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-0.9</w:t>
            </w:r>
          </w:p>
        </w:tc>
      </w:tr>
      <w:tr w:rsidR="000012D9" w14:paraId="0B690DA0"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F6DFCA5" w14:textId="77777777" w:rsidR="000012D9" w:rsidRDefault="000012D9" w:rsidP="00206C71">
            <w:pPr>
              <w:pStyle w:val="ACOLUMNLEFTSIDE"/>
            </w:pPr>
          </w:p>
        </w:tc>
        <w:tc>
          <w:tcPr>
            <w:tcW w:w="1022" w:type="pct"/>
            <w:shd w:val="clear" w:color="auto" w:fill="auto"/>
            <w:noWrap/>
            <w:vAlign w:val="top"/>
            <w:hideMark/>
          </w:tcPr>
          <w:p w14:paraId="598203C2"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Year 12</w:t>
            </w:r>
          </w:p>
        </w:tc>
        <w:tc>
          <w:tcPr>
            <w:tcW w:w="360" w:type="pct"/>
            <w:shd w:val="clear" w:color="auto" w:fill="auto"/>
            <w:noWrap/>
            <w:vAlign w:val="bottom"/>
          </w:tcPr>
          <w:p w14:paraId="6BD6FDB2"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64" w:type="pct"/>
            <w:shd w:val="clear" w:color="auto" w:fill="auto"/>
            <w:noWrap/>
            <w:vAlign w:val="bottom"/>
          </w:tcPr>
          <w:p w14:paraId="31CF75CC"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23.5a,b</w:t>
            </w:r>
            <w:proofErr w:type="gramEnd"/>
          </w:p>
        </w:tc>
        <w:tc>
          <w:tcPr>
            <w:tcW w:w="367" w:type="pct"/>
            <w:shd w:val="clear" w:color="auto" w:fill="auto"/>
            <w:noWrap/>
            <w:vAlign w:val="bottom"/>
          </w:tcPr>
          <w:p w14:paraId="7EE6EEBE"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24.8b</w:t>
            </w:r>
          </w:p>
        </w:tc>
        <w:tc>
          <w:tcPr>
            <w:tcW w:w="377" w:type="pct"/>
            <w:tcBorders>
              <w:bottom w:val="single" w:sz="4" w:space="0" w:color="4F81BD"/>
            </w:tcBorders>
            <w:shd w:val="clear" w:color="auto" w:fill="E2EFD9" w:themeFill="accent6" w:themeFillTint="33"/>
            <w:noWrap/>
            <w:vAlign w:val="bottom"/>
          </w:tcPr>
          <w:p w14:paraId="7C61F4D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22.6b</w:t>
            </w:r>
          </w:p>
        </w:tc>
        <w:tc>
          <w:tcPr>
            <w:tcW w:w="360" w:type="pct"/>
            <w:tcBorders>
              <w:bottom w:val="single" w:sz="4" w:space="0" w:color="4F81BD"/>
            </w:tcBorders>
            <w:shd w:val="clear" w:color="auto" w:fill="auto"/>
            <w:vAlign w:val="bottom"/>
          </w:tcPr>
          <w:p w14:paraId="54FAEC3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15.3a</w:t>
            </w:r>
          </w:p>
        </w:tc>
        <w:tc>
          <w:tcPr>
            <w:tcW w:w="360" w:type="pct"/>
            <w:tcBorders>
              <w:bottom w:val="single" w:sz="4" w:space="0" w:color="4F81BD"/>
            </w:tcBorders>
            <w:shd w:val="clear" w:color="auto" w:fill="auto"/>
            <w:vAlign w:val="bottom"/>
          </w:tcPr>
          <w:p w14:paraId="3943F90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18.5a</w:t>
            </w:r>
          </w:p>
        </w:tc>
        <w:tc>
          <w:tcPr>
            <w:tcW w:w="363" w:type="pct"/>
            <w:tcBorders>
              <w:bottom w:val="single" w:sz="4" w:space="0" w:color="4F81BD"/>
            </w:tcBorders>
            <w:shd w:val="clear" w:color="auto" w:fill="auto"/>
            <w:vAlign w:val="bottom"/>
          </w:tcPr>
          <w:p w14:paraId="7FB56A9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27.8b</w:t>
            </w:r>
          </w:p>
        </w:tc>
        <w:tc>
          <w:tcPr>
            <w:tcW w:w="373" w:type="pct"/>
            <w:tcBorders>
              <w:bottom w:val="single" w:sz="4" w:space="0" w:color="4F81BD"/>
            </w:tcBorders>
            <w:shd w:val="clear" w:color="auto" w:fill="E2EFD9" w:themeFill="accent6" w:themeFillTint="33"/>
            <w:vAlign w:val="bottom"/>
          </w:tcPr>
          <w:p w14:paraId="6DC7160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19.1a</w:t>
            </w:r>
          </w:p>
        </w:tc>
        <w:tc>
          <w:tcPr>
            <w:tcW w:w="342" w:type="pct"/>
            <w:shd w:val="clear" w:color="auto" w:fill="E2EFD9" w:themeFill="accent6" w:themeFillTint="33"/>
            <w:vAlign w:val="bottom"/>
          </w:tcPr>
          <w:p w14:paraId="09A49EB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-3.5</w:t>
            </w:r>
          </w:p>
        </w:tc>
      </w:tr>
      <w:tr w:rsidR="000012D9" w14:paraId="672B725D"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83C695F" w14:textId="77777777" w:rsidR="000012D9" w:rsidRDefault="000012D9" w:rsidP="00206C71">
            <w:pPr>
              <w:pStyle w:val="ACOLUMNLEFTSIDE"/>
            </w:pPr>
          </w:p>
        </w:tc>
        <w:tc>
          <w:tcPr>
            <w:tcW w:w="1022" w:type="pct"/>
            <w:shd w:val="clear" w:color="auto" w:fill="auto"/>
            <w:noWrap/>
            <w:vAlign w:val="top"/>
            <w:hideMark/>
          </w:tcPr>
          <w:p w14:paraId="20A34ED6"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Certificate III, IV or a</w:t>
            </w:r>
            <w:r>
              <w:rPr>
                <w:b w:val="0"/>
                <w:bCs/>
              </w:rPr>
              <w:t xml:space="preserve"> </w:t>
            </w:r>
            <w:r w:rsidRPr="00AD732C">
              <w:rPr>
                <w:b w:val="0"/>
                <w:bCs/>
              </w:rPr>
              <w:t>Diploma</w:t>
            </w:r>
          </w:p>
        </w:tc>
        <w:tc>
          <w:tcPr>
            <w:tcW w:w="360" w:type="pct"/>
            <w:shd w:val="clear" w:color="auto" w:fill="auto"/>
            <w:noWrap/>
            <w:vAlign w:val="bottom"/>
          </w:tcPr>
          <w:p w14:paraId="34141BBE"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37.1a</w:t>
            </w:r>
          </w:p>
        </w:tc>
        <w:tc>
          <w:tcPr>
            <w:tcW w:w="364" w:type="pct"/>
            <w:shd w:val="clear" w:color="auto" w:fill="auto"/>
            <w:noWrap/>
            <w:vAlign w:val="bottom"/>
          </w:tcPr>
          <w:p w14:paraId="0279241D"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35.3a</w:t>
            </w:r>
          </w:p>
        </w:tc>
        <w:tc>
          <w:tcPr>
            <w:tcW w:w="367" w:type="pct"/>
            <w:shd w:val="clear" w:color="auto" w:fill="auto"/>
            <w:noWrap/>
            <w:vAlign w:val="bottom"/>
          </w:tcPr>
          <w:p w14:paraId="7C6B2913"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35.3a</w:t>
            </w:r>
          </w:p>
        </w:tc>
        <w:tc>
          <w:tcPr>
            <w:tcW w:w="377" w:type="pct"/>
            <w:shd w:val="clear" w:color="auto" w:fill="E2EFD9" w:themeFill="accent6" w:themeFillTint="33"/>
            <w:noWrap/>
            <w:vAlign w:val="bottom"/>
          </w:tcPr>
          <w:p w14:paraId="3613B51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35.7a</w:t>
            </w:r>
          </w:p>
        </w:tc>
        <w:tc>
          <w:tcPr>
            <w:tcW w:w="360" w:type="pct"/>
            <w:shd w:val="clear" w:color="auto" w:fill="auto"/>
            <w:vAlign w:val="bottom"/>
          </w:tcPr>
          <w:p w14:paraId="2D180A0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44.6a</w:t>
            </w:r>
          </w:p>
        </w:tc>
        <w:tc>
          <w:tcPr>
            <w:tcW w:w="360" w:type="pct"/>
            <w:shd w:val="clear" w:color="auto" w:fill="auto"/>
            <w:vAlign w:val="bottom"/>
          </w:tcPr>
          <w:p w14:paraId="0E44947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36.4b</w:t>
            </w:r>
          </w:p>
        </w:tc>
        <w:tc>
          <w:tcPr>
            <w:tcW w:w="363" w:type="pct"/>
            <w:shd w:val="clear" w:color="auto" w:fill="auto"/>
            <w:vAlign w:val="bottom"/>
          </w:tcPr>
          <w:p w14:paraId="78016E3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29.6c</w:t>
            </w:r>
          </w:p>
        </w:tc>
        <w:tc>
          <w:tcPr>
            <w:tcW w:w="373" w:type="pct"/>
            <w:shd w:val="clear" w:color="auto" w:fill="E2EFD9" w:themeFill="accent6" w:themeFillTint="33"/>
            <w:vAlign w:val="bottom"/>
          </w:tcPr>
          <w:p w14:paraId="69EE99B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37.7a</w:t>
            </w:r>
          </w:p>
        </w:tc>
        <w:tc>
          <w:tcPr>
            <w:tcW w:w="342" w:type="pct"/>
            <w:shd w:val="clear" w:color="auto" w:fill="E2EFD9" w:themeFill="accent6" w:themeFillTint="33"/>
            <w:vAlign w:val="bottom"/>
          </w:tcPr>
          <w:p w14:paraId="018BB1A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+2.0</w:t>
            </w:r>
          </w:p>
        </w:tc>
      </w:tr>
      <w:tr w:rsidR="000012D9" w14:paraId="0E0A6DBE"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8CF4F0E" w14:textId="77777777" w:rsidR="000012D9" w:rsidRDefault="000012D9" w:rsidP="00206C71">
            <w:pPr>
              <w:pStyle w:val="ACOLUMNLEFTSIDE"/>
            </w:pPr>
          </w:p>
        </w:tc>
        <w:tc>
          <w:tcPr>
            <w:tcW w:w="1022" w:type="pct"/>
            <w:shd w:val="clear" w:color="auto" w:fill="auto"/>
            <w:noWrap/>
            <w:vAlign w:val="top"/>
            <w:hideMark/>
          </w:tcPr>
          <w:p w14:paraId="14186EEE"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Undergraduate </w:t>
            </w:r>
            <w:r>
              <w:rPr>
                <w:b w:val="0"/>
                <w:bCs/>
              </w:rPr>
              <w:t>u</w:t>
            </w:r>
            <w:r w:rsidRPr="00AD732C">
              <w:rPr>
                <w:b w:val="0"/>
                <w:bCs/>
              </w:rPr>
              <w:t>niversity degree</w:t>
            </w:r>
          </w:p>
        </w:tc>
        <w:tc>
          <w:tcPr>
            <w:tcW w:w="360" w:type="pct"/>
            <w:shd w:val="clear" w:color="auto" w:fill="auto"/>
            <w:noWrap/>
            <w:vAlign w:val="bottom"/>
          </w:tcPr>
          <w:p w14:paraId="086465B3"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16.9a</w:t>
            </w:r>
          </w:p>
        </w:tc>
        <w:tc>
          <w:tcPr>
            <w:tcW w:w="364" w:type="pct"/>
            <w:shd w:val="clear" w:color="auto" w:fill="auto"/>
            <w:noWrap/>
            <w:vAlign w:val="bottom"/>
          </w:tcPr>
          <w:p w14:paraId="0E9E3136"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18.7a</w:t>
            </w:r>
          </w:p>
        </w:tc>
        <w:tc>
          <w:tcPr>
            <w:tcW w:w="367" w:type="pct"/>
            <w:shd w:val="clear" w:color="auto" w:fill="auto"/>
            <w:noWrap/>
            <w:vAlign w:val="bottom"/>
          </w:tcPr>
          <w:p w14:paraId="65D2AC66"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11.9b</w:t>
            </w:r>
          </w:p>
        </w:tc>
        <w:tc>
          <w:tcPr>
            <w:tcW w:w="377" w:type="pct"/>
            <w:shd w:val="clear" w:color="auto" w:fill="E2EFD9" w:themeFill="accent6" w:themeFillTint="33"/>
            <w:noWrap/>
            <w:vAlign w:val="bottom"/>
          </w:tcPr>
          <w:p w14:paraId="5E2C9F5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16.7b</w:t>
            </w:r>
          </w:p>
        </w:tc>
        <w:tc>
          <w:tcPr>
            <w:tcW w:w="360" w:type="pct"/>
            <w:shd w:val="clear" w:color="auto" w:fill="auto"/>
            <w:vAlign w:val="bottom"/>
          </w:tcPr>
          <w:p w14:paraId="70E9C81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13.2a</w:t>
            </w:r>
          </w:p>
        </w:tc>
        <w:tc>
          <w:tcPr>
            <w:tcW w:w="360" w:type="pct"/>
            <w:shd w:val="clear" w:color="auto" w:fill="auto"/>
            <w:vAlign w:val="bottom"/>
          </w:tcPr>
          <w:p w14:paraId="53ADDB0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26.5b</w:t>
            </w:r>
          </w:p>
        </w:tc>
        <w:tc>
          <w:tcPr>
            <w:tcW w:w="363" w:type="pct"/>
            <w:shd w:val="clear" w:color="auto" w:fill="auto"/>
            <w:vAlign w:val="bottom"/>
          </w:tcPr>
          <w:p w14:paraId="4FB81F5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19.1c</w:t>
            </w:r>
          </w:p>
        </w:tc>
        <w:tc>
          <w:tcPr>
            <w:tcW w:w="373" w:type="pct"/>
            <w:shd w:val="clear" w:color="auto" w:fill="E2EFD9" w:themeFill="accent6" w:themeFillTint="33"/>
            <w:vAlign w:val="bottom"/>
          </w:tcPr>
          <w:p w14:paraId="659816B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20.4a</w:t>
            </w:r>
          </w:p>
        </w:tc>
        <w:tc>
          <w:tcPr>
            <w:tcW w:w="342" w:type="pct"/>
            <w:shd w:val="clear" w:color="auto" w:fill="E2EFD9" w:themeFill="accent6" w:themeFillTint="33"/>
            <w:vAlign w:val="bottom"/>
          </w:tcPr>
          <w:p w14:paraId="16AD365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+3.7</w:t>
            </w:r>
          </w:p>
        </w:tc>
      </w:tr>
      <w:tr w:rsidR="000012D9" w14:paraId="057A2922"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120C619" w14:textId="77777777" w:rsidR="000012D9" w:rsidRDefault="000012D9" w:rsidP="00206C71">
            <w:pPr>
              <w:pStyle w:val="ACOLUMNLEFTSIDE"/>
            </w:pPr>
          </w:p>
        </w:tc>
        <w:tc>
          <w:tcPr>
            <w:tcW w:w="1022" w:type="pct"/>
            <w:shd w:val="clear" w:color="auto" w:fill="auto"/>
            <w:noWrap/>
            <w:vAlign w:val="top"/>
            <w:hideMark/>
          </w:tcPr>
          <w:p w14:paraId="215C9024"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Postgraduate </w:t>
            </w:r>
            <w:r>
              <w:rPr>
                <w:b w:val="0"/>
                <w:bCs/>
              </w:rPr>
              <w:t>u</w:t>
            </w:r>
            <w:r w:rsidRPr="00AD732C">
              <w:rPr>
                <w:b w:val="0"/>
                <w:bCs/>
              </w:rPr>
              <w:t>niversity degree</w:t>
            </w:r>
          </w:p>
        </w:tc>
        <w:tc>
          <w:tcPr>
            <w:tcW w:w="360" w:type="pct"/>
            <w:shd w:val="clear" w:color="auto" w:fill="auto"/>
            <w:noWrap/>
            <w:vAlign w:val="bottom"/>
          </w:tcPr>
          <w:p w14:paraId="77126D7F"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6.4a</w:t>
            </w:r>
          </w:p>
        </w:tc>
        <w:tc>
          <w:tcPr>
            <w:tcW w:w="364" w:type="pct"/>
            <w:shd w:val="clear" w:color="auto" w:fill="auto"/>
            <w:noWrap/>
            <w:vAlign w:val="bottom"/>
          </w:tcPr>
          <w:p w14:paraId="18FF98BA"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11.6b</w:t>
            </w:r>
          </w:p>
        </w:tc>
        <w:tc>
          <w:tcPr>
            <w:tcW w:w="367" w:type="pct"/>
            <w:shd w:val="clear" w:color="auto" w:fill="auto"/>
            <w:noWrap/>
            <w:vAlign w:val="bottom"/>
          </w:tcPr>
          <w:p w14:paraId="2092C727" w14:textId="77777777" w:rsidR="000012D9" w:rsidRPr="00726C16"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11.1b</w:t>
            </w:r>
          </w:p>
        </w:tc>
        <w:tc>
          <w:tcPr>
            <w:tcW w:w="377" w:type="pct"/>
            <w:shd w:val="clear" w:color="auto" w:fill="E2EFD9" w:themeFill="accent6" w:themeFillTint="33"/>
            <w:noWrap/>
            <w:vAlign w:val="bottom"/>
          </w:tcPr>
          <w:p w14:paraId="39EEE3C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9.4b,d</w:t>
            </w:r>
            <w:proofErr w:type="gramEnd"/>
          </w:p>
        </w:tc>
        <w:tc>
          <w:tcPr>
            <w:tcW w:w="360" w:type="pct"/>
            <w:shd w:val="clear" w:color="auto" w:fill="auto"/>
            <w:vAlign w:val="bottom"/>
          </w:tcPr>
          <w:p w14:paraId="1CA452F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7.0a</w:t>
            </w:r>
          </w:p>
        </w:tc>
        <w:tc>
          <w:tcPr>
            <w:tcW w:w="360" w:type="pct"/>
            <w:shd w:val="clear" w:color="auto" w:fill="auto"/>
            <w:vAlign w:val="bottom"/>
          </w:tcPr>
          <w:p w14:paraId="6710484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7.5a</w:t>
            </w:r>
          </w:p>
        </w:tc>
        <w:tc>
          <w:tcPr>
            <w:tcW w:w="363" w:type="pct"/>
            <w:shd w:val="clear" w:color="auto" w:fill="auto"/>
            <w:vAlign w:val="bottom"/>
          </w:tcPr>
          <w:p w14:paraId="76B2284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14.3b</w:t>
            </w:r>
          </w:p>
        </w:tc>
        <w:tc>
          <w:tcPr>
            <w:tcW w:w="373" w:type="pct"/>
            <w:shd w:val="clear" w:color="auto" w:fill="E2EFD9" w:themeFill="accent6" w:themeFillTint="33"/>
            <w:vAlign w:val="bottom"/>
          </w:tcPr>
          <w:p w14:paraId="2BC127F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8.4a,c</w:t>
            </w:r>
            <w:proofErr w:type="gramEnd"/>
            <w:r>
              <w:rPr>
                <w:rFonts w:cs="Arial"/>
              </w:rPr>
              <w:t>,d</w:t>
            </w:r>
          </w:p>
        </w:tc>
        <w:tc>
          <w:tcPr>
            <w:tcW w:w="342" w:type="pct"/>
            <w:shd w:val="clear" w:color="auto" w:fill="E2EFD9" w:themeFill="accent6" w:themeFillTint="33"/>
            <w:vAlign w:val="bottom"/>
          </w:tcPr>
          <w:p w14:paraId="2C27948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-1.0</w:t>
            </w:r>
          </w:p>
        </w:tc>
      </w:tr>
      <w:tr w:rsidR="000012D9" w14:paraId="326318A9"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3A88BD44" w14:textId="77777777" w:rsidR="000012D9" w:rsidRDefault="000012D9" w:rsidP="00206C71">
            <w:pPr>
              <w:pStyle w:val="ACOLUMNLEFTSIDE"/>
            </w:pPr>
            <w:r>
              <w:t>Licence type</w:t>
            </w:r>
            <w:r>
              <w:br/>
              <w:t>(Unique estimates)</w:t>
            </w:r>
          </w:p>
        </w:tc>
        <w:tc>
          <w:tcPr>
            <w:tcW w:w="1022" w:type="pct"/>
            <w:shd w:val="clear" w:color="auto" w:fill="auto"/>
            <w:noWrap/>
            <w:vAlign w:val="top"/>
            <w:hideMark/>
          </w:tcPr>
          <w:p w14:paraId="2AD1B139"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Open </w:t>
            </w:r>
          </w:p>
        </w:tc>
        <w:tc>
          <w:tcPr>
            <w:tcW w:w="360" w:type="pct"/>
            <w:shd w:val="clear" w:color="auto" w:fill="auto"/>
            <w:noWrap/>
            <w:vAlign w:val="bottom"/>
          </w:tcPr>
          <w:p w14:paraId="4988912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72.5a</w:t>
            </w:r>
          </w:p>
        </w:tc>
        <w:tc>
          <w:tcPr>
            <w:tcW w:w="364" w:type="pct"/>
            <w:shd w:val="clear" w:color="auto" w:fill="auto"/>
            <w:noWrap/>
            <w:vAlign w:val="bottom"/>
          </w:tcPr>
          <w:p w14:paraId="1736516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68.9a</w:t>
            </w:r>
          </w:p>
        </w:tc>
        <w:tc>
          <w:tcPr>
            <w:tcW w:w="367" w:type="pct"/>
            <w:shd w:val="clear" w:color="auto" w:fill="auto"/>
            <w:noWrap/>
            <w:vAlign w:val="bottom"/>
          </w:tcPr>
          <w:p w14:paraId="19DD9F0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56.8b</w:t>
            </w:r>
          </w:p>
        </w:tc>
        <w:tc>
          <w:tcPr>
            <w:tcW w:w="377" w:type="pct"/>
            <w:shd w:val="clear" w:color="auto" w:fill="E2EFD9" w:themeFill="accent6" w:themeFillTint="33"/>
            <w:noWrap/>
            <w:vAlign w:val="bottom"/>
          </w:tcPr>
          <w:p w14:paraId="662ABBB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68.5a</w:t>
            </w:r>
          </w:p>
        </w:tc>
        <w:tc>
          <w:tcPr>
            <w:tcW w:w="360" w:type="pct"/>
            <w:shd w:val="clear" w:color="auto" w:fill="auto"/>
            <w:vAlign w:val="bottom"/>
          </w:tcPr>
          <w:p w14:paraId="1071269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72.6a</w:t>
            </w:r>
          </w:p>
        </w:tc>
        <w:tc>
          <w:tcPr>
            <w:tcW w:w="360" w:type="pct"/>
            <w:shd w:val="clear" w:color="auto" w:fill="auto"/>
            <w:vAlign w:val="bottom"/>
          </w:tcPr>
          <w:p w14:paraId="5FE23C0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70.0a</w:t>
            </w:r>
          </w:p>
        </w:tc>
        <w:tc>
          <w:tcPr>
            <w:tcW w:w="363" w:type="pct"/>
            <w:shd w:val="clear" w:color="auto" w:fill="auto"/>
            <w:vAlign w:val="bottom"/>
          </w:tcPr>
          <w:p w14:paraId="0525DC3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56.0b</w:t>
            </w:r>
          </w:p>
        </w:tc>
        <w:tc>
          <w:tcPr>
            <w:tcW w:w="373" w:type="pct"/>
            <w:shd w:val="clear" w:color="auto" w:fill="E2EFD9" w:themeFill="accent6" w:themeFillTint="33"/>
            <w:vAlign w:val="bottom"/>
          </w:tcPr>
          <w:p w14:paraId="187D231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68.5a</w:t>
            </w:r>
          </w:p>
        </w:tc>
        <w:tc>
          <w:tcPr>
            <w:tcW w:w="342" w:type="pct"/>
            <w:shd w:val="clear" w:color="auto" w:fill="E2EFD9" w:themeFill="accent6" w:themeFillTint="33"/>
            <w:vAlign w:val="bottom"/>
          </w:tcPr>
          <w:p w14:paraId="13B8C4D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44524954"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EB5CE9C" w14:textId="77777777" w:rsidR="000012D9" w:rsidRDefault="000012D9" w:rsidP="00206C71">
            <w:pPr>
              <w:pStyle w:val="ACOLUMNLEFTSIDE"/>
            </w:pPr>
          </w:p>
        </w:tc>
        <w:tc>
          <w:tcPr>
            <w:tcW w:w="1022" w:type="pct"/>
            <w:shd w:val="clear" w:color="auto" w:fill="auto"/>
            <w:noWrap/>
            <w:vAlign w:val="top"/>
            <w:hideMark/>
          </w:tcPr>
          <w:p w14:paraId="3FC3E787"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P1, P2, P, L </w:t>
            </w:r>
          </w:p>
        </w:tc>
        <w:tc>
          <w:tcPr>
            <w:tcW w:w="360" w:type="pct"/>
            <w:shd w:val="clear" w:color="auto" w:fill="auto"/>
            <w:noWrap/>
            <w:vAlign w:val="bottom"/>
          </w:tcPr>
          <w:p w14:paraId="5995EA0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5.8a</w:t>
            </w:r>
          </w:p>
        </w:tc>
        <w:tc>
          <w:tcPr>
            <w:tcW w:w="364" w:type="pct"/>
            <w:shd w:val="clear" w:color="auto" w:fill="auto"/>
            <w:noWrap/>
            <w:vAlign w:val="bottom"/>
          </w:tcPr>
          <w:p w14:paraId="673EF88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9.4b</w:t>
            </w:r>
          </w:p>
        </w:tc>
        <w:tc>
          <w:tcPr>
            <w:tcW w:w="367" w:type="pct"/>
            <w:shd w:val="clear" w:color="auto" w:fill="auto"/>
            <w:noWrap/>
            <w:vAlign w:val="bottom"/>
          </w:tcPr>
          <w:p w14:paraId="75D1873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14.3c</w:t>
            </w:r>
          </w:p>
        </w:tc>
        <w:tc>
          <w:tcPr>
            <w:tcW w:w="377" w:type="pct"/>
            <w:shd w:val="clear" w:color="auto" w:fill="E2EFD9" w:themeFill="accent6" w:themeFillTint="33"/>
            <w:noWrap/>
            <w:vAlign w:val="bottom"/>
          </w:tcPr>
          <w:p w14:paraId="023E4FC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9.3a</w:t>
            </w:r>
          </w:p>
        </w:tc>
        <w:tc>
          <w:tcPr>
            <w:tcW w:w="360" w:type="pct"/>
            <w:shd w:val="clear" w:color="auto" w:fill="auto"/>
            <w:vAlign w:val="bottom"/>
          </w:tcPr>
          <w:p w14:paraId="2B887C7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5.9a</w:t>
            </w:r>
          </w:p>
        </w:tc>
        <w:tc>
          <w:tcPr>
            <w:tcW w:w="360" w:type="pct"/>
            <w:shd w:val="clear" w:color="auto" w:fill="auto"/>
            <w:vAlign w:val="bottom"/>
          </w:tcPr>
          <w:p w14:paraId="2E1B808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7.8a</w:t>
            </w:r>
          </w:p>
        </w:tc>
        <w:tc>
          <w:tcPr>
            <w:tcW w:w="363" w:type="pct"/>
            <w:shd w:val="clear" w:color="auto" w:fill="auto"/>
            <w:vAlign w:val="bottom"/>
          </w:tcPr>
          <w:p w14:paraId="701F8F3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16.7b</w:t>
            </w:r>
          </w:p>
        </w:tc>
        <w:tc>
          <w:tcPr>
            <w:tcW w:w="373" w:type="pct"/>
            <w:shd w:val="clear" w:color="auto" w:fill="E2EFD9" w:themeFill="accent6" w:themeFillTint="33"/>
            <w:vAlign w:val="bottom"/>
          </w:tcPr>
          <w:p w14:paraId="05C623B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9.3a</w:t>
            </w:r>
          </w:p>
        </w:tc>
        <w:tc>
          <w:tcPr>
            <w:tcW w:w="342" w:type="pct"/>
            <w:shd w:val="clear" w:color="auto" w:fill="E2EFD9" w:themeFill="accent6" w:themeFillTint="33"/>
            <w:vAlign w:val="bottom"/>
          </w:tcPr>
          <w:p w14:paraId="1D54411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51D48938"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3D3EEEA" w14:textId="77777777" w:rsidR="000012D9" w:rsidRDefault="000012D9" w:rsidP="00206C71">
            <w:pPr>
              <w:pStyle w:val="ACOLUMNLEFTSIDE"/>
            </w:pPr>
          </w:p>
        </w:tc>
        <w:tc>
          <w:tcPr>
            <w:tcW w:w="1022" w:type="pct"/>
            <w:shd w:val="clear" w:color="auto" w:fill="auto"/>
            <w:noWrap/>
            <w:vAlign w:val="top"/>
            <w:hideMark/>
          </w:tcPr>
          <w:p w14:paraId="148140DB"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R / RE</w:t>
            </w:r>
            <w:r>
              <w:rPr>
                <w:b w:val="0"/>
                <w:bCs/>
              </w:rPr>
              <w:t xml:space="preserve"> (Motorcycle licence)</w:t>
            </w:r>
          </w:p>
        </w:tc>
        <w:tc>
          <w:tcPr>
            <w:tcW w:w="360" w:type="pct"/>
            <w:shd w:val="clear" w:color="auto" w:fill="auto"/>
            <w:noWrap/>
            <w:vAlign w:val="bottom"/>
          </w:tcPr>
          <w:p w14:paraId="3DA1CDB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21.6a</w:t>
            </w:r>
          </w:p>
        </w:tc>
        <w:tc>
          <w:tcPr>
            <w:tcW w:w="364" w:type="pct"/>
            <w:shd w:val="clear" w:color="auto" w:fill="auto"/>
            <w:noWrap/>
            <w:vAlign w:val="bottom"/>
          </w:tcPr>
          <w:p w14:paraId="035E2CF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21.7a</w:t>
            </w:r>
          </w:p>
        </w:tc>
        <w:tc>
          <w:tcPr>
            <w:tcW w:w="367" w:type="pct"/>
            <w:shd w:val="clear" w:color="auto" w:fill="auto"/>
            <w:noWrap/>
            <w:vAlign w:val="bottom"/>
          </w:tcPr>
          <w:p w14:paraId="4EEEE14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29.0b</w:t>
            </w:r>
          </w:p>
        </w:tc>
        <w:tc>
          <w:tcPr>
            <w:tcW w:w="377" w:type="pct"/>
            <w:shd w:val="clear" w:color="auto" w:fill="E2EFD9" w:themeFill="accent6" w:themeFillTint="33"/>
            <w:noWrap/>
            <w:vAlign w:val="bottom"/>
          </w:tcPr>
          <w:p w14:paraId="3D44744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22.3b</w:t>
            </w:r>
          </w:p>
        </w:tc>
        <w:tc>
          <w:tcPr>
            <w:tcW w:w="360" w:type="pct"/>
            <w:shd w:val="clear" w:color="auto" w:fill="auto"/>
            <w:vAlign w:val="bottom"/>
          </w:tcPr>
          <w:p w14:paraId="062E60D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21.5a</w:t>
            </w:r>
          </w:p>
        </w:tc>
        <w:tc>
          <w:tcPr>
            <w:tcW w:w="360" w:type="pct"/>
            <w:shd w:val="clear" w:color="auto" w:fill="auto"/>
            <w:vAlign w:val="bottom"/>
          </w:tcPr>
          <w:p w14:paraId="3C464B7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22.2a</w:t>
            </w:r>
          </w:p>
        </w:tc>
        <w:tc>
          <w:tcPr>
            <w:tcW w:w="363" w:type="pct"/>
            <w:shd w:val="clear" w:color="auto" w:fill="auto"/>
            <w:vAlign w:val="bottom"/>
          </w:tcPr>
          <w:p w14:paraId="6FCAA80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27.3a</w:t>
            </w:r>
          </w:p>
        </w:tc>
        <w:tc>
          <w:tcPr>
            <w:tcW w:w="373" w:type="pct"/>
            <w:shd w:val="clear" w:color="auto" w:fill="E2EFD9" w:themeFill="accent6" w:themeFillTint="33"/>
            <w:vAlign w:val="bottom"/>
          </w:tcPr>
          <w:p w14:paraId="4C9D793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22.3b</w:t>
            </w:r>
          </w:p>
        </w:tc>
        <w:tc>
          <w:tcPr>
            <w:tcW w:w="342" w:type="pct"/>
            <w:shd w:val="clear" w:color="auto" w:fill="E2EFD9" w:themeFill="accent6" w:themeFillTint="33"/>
            <w:vAlign w:val="bottom"/>
          </w:tcPr>
          <w:p w14:paraId="504067A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5A3AFD63"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61A0FB3D" w14:textId="77777777" w:rsidR="000012D9" w:rsidRDefault="000012D9" w:rsidP="00206C71">
            <w:pPr>
              <w:pStyle w:val="ACOLUMNLEFTSIDE"/>
            </w:pPr>
            <w:r>
              <w:t>Main type of paid work during the past 12 months</w:t>
            </w:r>
          </w:p>
        </w:tc>
        <w:tc>
          <w:tcPr>
            <w:tcW w:w="1022" w:type="pct"/>
            <w:shd w:val="clear" w:color="auto" w:fill="auto"/>
            <w:noWrap/>
            <w:vAlign w:val="top"/>
            <w:hideMark/>
          </w:tcPr>
          <w:p w14:paraId="77D34174"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Full-time</w:t>
            </w:r>
          </w:p>
        </w:tc>
        <w:tc>
          <w:tcPr>
            <w:tcW w:w="360" w:type="pct"/>
            <w:shd w:val="clear" w:color="auto" w:fill="auto"/>
            <w:noWrap/>
            <w:vAlign w:val="bottom"/>
          </w:tcPr>
          <w:p w14:paraId="7E82E75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24.8a</w:t>
            </w:r>
          </w:p>
        </w:tc>
        <w:tc>
          <w:tcPr>
            <w:tcW w:w="364" w:type="pct"/>
            <w:shd w:val="clear" w:color="auto" w:fill="auto"/>
            <w:noWrap/>
            <w:vAlign w:val="bottom"/>
          </w:tcPr>
          <w:p w14:paraId="7EF2CE1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42.3b</w:t>
            </w:r>
          </w:p>
        </w:tc>
        <w:tc>
          <w:tcPr>
            <w:tcW w:w="367" w:type="pct"/>
            <w:shd w:val="clear" w:color="auto" w:fill="auto"/>
            <w:noWrap/>
            <w:vAlign w:val="bottom"/>
          </w:tcPr>
          <w:p w14:paraId="43D983E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41.6b</w:t>
            </w:r>
          </w:p>
        </w:tc>
        <w:tc>
          <w:tcPr>
            <w:tcW w:w="377" w:type="pct"/>
            <w:shd w:val="clear" w:color="auto" w:fill="E2EFD9" w:themeFill="accent6" w:themeFillTint="33"/>
            <w:noWrap/>
            <w:vAlign w:val="bottom"/>
          </w:tcPr>
          <w:p w14:paraId="0AA6014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36.0a</w:t>
            </w:r>
          </w:p>
        </w:tc>
        <w:tc>
          <w:tcPr>
            <w:tcW w:w="360" w:type="pct"/>
            <w:shd w:val="clear" w:color="auto" w:fill="auto"/>
            <w:vAlign w:val="bottom"/>
          </w:tcPr>
          <w:p w14:paraId="1D8B916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28.1a</w:t>
            </w:r>
          </w:p>
        </w:tc>
        <w:tc>
          <w:tcPr>
            <w:tcW w:w="360" w:type="pct"/>
            <w:shd w:val="clear" w:color="auto" w:fill="auto"/>
            <w:vAlign w:val="bottom"/>
          </w:tcPr>
          <w:p w14:paraId="0E56E8E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42.7b</w:t>
            </w:r>
          </w:p>
        </w:tc>
        <w:tc>
          <w:tcPr>
            <w:tcW w:w="363" w:type="pct"/>
            <w:shd w:val="clear" w:color="auto" w:fill="auto"/>
            <w:vAlign w:val="bottom"/>
          </w:tcPr>
          <w:p w14:paraId="3730B0E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52.8c</w:t>
            </w:r>
          </w:p>
        </w:tc>
        <w:tc>
          <w:tcPr>
            <w:tcW w:w="373" w:type="pct"/>
            <w:shd w:val="clear" w:color="auto" w:fill="E2EFD9" w:themeFill="accent6" w:themeFillTint="33"/>
            <w:vAlign w:val="bottom"/>
          </w:tcPr>
          <w:p w14:paraId="61FEFAA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38.6a</w:t>
            </w:r>
          </w:p>
        </w:tc>
        <w:tc>
          <w:tcPr>
            <w:tcW w:w="342" w:type="pct"/>
            <w:shd w:val="clear" w:color="auto" w:fill="E2EFD9" w:themeFill="accent6" w:themeFillTint="33"/>
            <w:vAlign w:val="bottom"/>
          </w:tcPr>
          <w:p w14:paraId="0DE30B7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0012D9" w14:paraId="30F945BA"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417AB2A" w14:textId="77777777" w:rsidR="000012D9" w:rsidRDefault="000012D9" w:rsidP="00206C71">
            <w:pPr>
              <w:pStyle w:val="ACOLUMNLEFTSIDE"/>
            </w:pPr>
          </w:p>
        </w:tc>
        <w:tc>
          <w:tcPr>
            <w:tcW w:w="1022" w:type="pct"/>
            <w:shd w:val="clear" w:color="auto" w:fill="auto"/>
            <w:noWrap/>
            <w:vAlign w:val="top"/>
            <w:hideMark/>
          </w:tcPr>
          <w:p w14:paraId="3B0E28D3"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Part-time/casual</w:t>
            </w:r>
          </w:p>
        </w:tc>
        <w:tc>
          <w:tcPr>
            <w:tcW w:w="360" w:type="pct"/>
            <w:shd w:val="clear" w:color="auto" w:fill="auto"/>
            <w:noWrap/>
            <w:vAlign w:val="bottom"/>
          </w:tcPr>
          <w:p w14:paraId="2940F3D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21.9a</w:t>
            </w:r>
          </w:p>
        </w:tc>
        <w:tc>
          <w:tcPr>
            <w:tcW w:w="364" w:type="pct"/>
            <w:shd w:val="clear" w:color="auto" w:fill="auto"/>
            <w:noWrap/>
            <w:vAlign w:val="bottom"/>
          </w:tcPr>
          <w:p w14:paraId="3BD6E94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25.4a</w:t>
            </w:r>
          </w:p>
        </w:tc>
        <w:tc>
          <w:tcPr>
            <w:tcW w:w="367" w:type="pct"/>
            <w:shd w:val="clear" w:color="auto" w:fill="auto"/>
            <w:noWrap/>
            <w:vAlign w:val="bottom"/>
          </w:tcPr>
          <w:p w14:paraId="3EC10E4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26.0a</w:t>
            </w:r>
          </w:p>
        </w:tc>
        <w:tc>
          <w:tcPr>
            <w:tcW w:w="377" w:type="pct"/>
            <w:shd w:val="clear" w:color="auto" w:fill="E2EFD9" w:themeFill="accent6" w:themeFillTint="33"/>
            <w:noWrap/>
            <w:vAlign w:val="bottom"/>
          </w:tcPr>
          <w:p w14:paraId="0F4DBBC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24.6a</w:t>
            </w:r>
          </w:p>
        </w:tc>
        <w:tc>
          <w:tcPr>
            <w:tcW w:w="360" w:type="pct"/>
            <w:shd w:val="clear" w:color="auto" w:fill="auto"/>
            <w:vAlign w:val="bottom"/>
          </w:tcPr>
          <w:p w14:paraId="342A3A3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23.6a</w:t>
            </w:r>
          </w:p>
        </w:tc>
        <w:tc>
          <w:tcPr>
            <w:tcW w:w="360" w:type="pct"/>
            <w:shd w:val="clear" w:color="auto" w:fill="auto"/>
            <w:vAlign w:val="bottom"/>
          </w:tcPr>
          <w:p w14:paraId="5307C67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25.0a</w:t>
            </w:r>
          </w:p>
        </w:tc>
        <w:tc>
          <w:tcPr>
            <w:tcW w:w="363" w:type="pct"/>
            <w:shd w:val="clear" w:color="auto" w:fill="auto"/>
            <w:vAlign w:val="bottom"/>
          </w:tcPr>
          <w:p w14:paraId="6C559A7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24.8a</w:t>
            </w:r>
          </w:p>
        </w:tc>
        <w:tc>
          <w:tcPr>
            <w:tcW w:w="373" w:type="pct"/>
            <w:shd w:val="clear" w:color="auto" w:fill="E2EFD9" w:themeFill="accent6" w:themeFillTint="33"/>
            <w:vAlign w:val="bottom"/>
          </w:tcPr>
          <w:p w14:paraId="2B12F1B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24.2a</w:t>
            </w:r>
          </w:p>
        </w:tc>
        <w:tc>
          <w:tcPr>
            <w:tcW w:w="342" w:type="pct"/>
            <w:shd w:val="clear" w:color="auto" w:fill="E2EFD9" w:themeFill="accent6" w:themeFillTint="33"/>
            <w:vAlign w:val="bottom"/>
          </w:tcPr>
          <w:p w14:paraId="10D0AFE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-0.4</w:t>
            </w:r>
          </w:p>
        </w:tc>
      </w:tr>
      <w:tr w:rsidR="000012D9" w14:paraId="74AFD1BB"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65F4C05E" w14:textId="77777777" w:rsidR="000012D9" w:rsidRDefault="000012D9" w:rsidP="00206C71">
            <w:pPr>
              <w:pStyle w:val="ACOLUMNLEFTSIDE"/>
            </w:pPr>
          </w:p>
        </w:tc>
        <w:tc>
          <w:tcPr>
            <w:tcW w:w="1022" w:type="pct"/>
            <w:shd w:val="clear" w:color="auto" w:fill="auto"/>
            <w:noWrap/>
            <w:vAlign w:val="top"/>
            <w:hideMark/>
          </w:tcPr>
          <w:p w14:paraId="7984C125" w14:textId="205233EC"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 xml:space="preserve">Not in the work force </w:t>
            </w:r>
            <w:r w:rsidR="00331ADE">
              <w:rPr>
                <w:b w:val="0"/>
                <w:bCs/>
              </w:rPr>
              <w:t>–</w:t>
            </w:r>
            <w:r w:rsidRPr="00AD732C">
              <w:rPr>
                <w:b w:val="0"/>
                <w:bCs/>
              </w:rPr>
              <w:t xml:space="preserve"> only studying</w:t>
            </w:r>
          </w:p>
        </w:tc>
        <w:tc>
          <w:tcPr>
            <w:tcW w:w="360" w:type="pct"/>
            <w:shd w:val="clear" w:color="auto" w:fill="auto"/>
            <w:noWrap/>
            <w:vAlign w:val="bottom"/>
          </w:tcPr>
          <w:p w14:paraId="74F290F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4" w:type="pct"/>
            <w:shd w:val="clear" w:color="auto" w:fill="auto"/>
            <w:noWrap/>
            <w:vAlign w:val="bottom"/>
          </w:tcPr>
          <w:p w14:paraId="18B03C8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67" w:type="pct"/>
            <w:shd w:val="clear" w:color="auto" w:fill="auto"/>
            <w:noWrap/>
            <w:vAlign w:val="bottom"/>
          </w:tcPr>
          <w:p w14:paraId="3C0FF1E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3.2a</w:t>
            </w:r>
          </w:p>
        </w:tc>
        <w:tc>
          <w:tcPr>
            <w:tcW w:w="377" w:type="pct"/>
            <w:tcBorders>
              <w:bottom w:val="single" w:sz="4" w:space="0" w:color="4F81BD"/>
            </w:tcBorders>
            <w:shd w:val="clear" w:color="auto" w:fill="E2EFD9" w:themeFill="accent6" w:themeFillTint="33"/>
            <w:noWrap/>
            <w:vAlign w:val="bottom"/>
          </w:tcPr>
          <w:p w14:paraId="4AC0B88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2.3b</w:t>
            </w:r>
          </w:p>
        </w:tc>
        <w:tc>
          <w:tcPr>
            <w:tcW w:w="360" w:type="pct"/>
            <w:tcBorders>
              <w:bottom w:val="single" w:sz="4" w:space="0" w:color="4F81BD"/>
            </w:tcBorders>
            <w:shd w:val="clear" w:color="auto" w:fill="auto"/>
            <w:vAlign w:val="bottom"/>
          </w:tcPr>
          <w:p w14:paraId="5E7341E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2.9a</w:t>
            </w:r>
          </w:p>
        </w:tc>
        <w:tc>
          <w:tcPr>
            <w:tcW w:w="360" w:type="pct"/>
            <w:tcBorders>
              <w:bottom w:val="single" w:sz="4" w:space="0" w:color="4F81BD"/>
            </w:tcBorders>
            <w:shd w:val="clear" w:color="auto" w:fill="auto"/>
            <w:vAlign w:val="bottom"/>
          </w:tcPr>
          <w:p w14:paraId="06B3D2E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363" w:type="pct"/>
            <w:tcBorders>
              <w:bottom w:val="single" w:sz="4" w:space="0" w:color="4F81BD"/>
            </w:tcBorders>
            <w:shd w:val="clear" w:color="auto" w:fill="auto"/>
            <w:vAlign w:val="bottom"/>
          </w:tcPr>
          <w:p w14:paraId="3BAE79D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4.1a</w:t>
            </w:r>
          </w:p>
        </w:tc>
        <w:tc>
          <w:tcPr>
            <w:tcW w:w="373" w:type="pct"/>
            <w:tcBorders>
              <w:bottom w:val="single" w:sz="4" w:space="0" w:color="4F81BD"/>
            </w:tcBorders>
            <w:shd w:val="clear" w:color="auto" w:fill="E2EFD9" w:themeFill="accent6" w:themeFillTint="33"/>
            <w:vAlign w:val="bottom"/>
          </w:tcPr>
          <w:p w14:paraId="2F847D4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3.3a,b</w:t>
            </w:r>
            <w:proofErr w:type="gramEnd"/>
          </w:p>
        </w:tc>
        <w:tc>
          <w:tcPr>
            <w:tcW w:w="342" w:type="pct"/>
            <w:tcBorders>
              <w:bottom w:val="single" w:sz="4" w:space="0" w:color="4F81BD"/>
            </w:tcBorders>
            <w:shd w:val="clear" w:color="auto" w:fill="E2EFD9" w:themeFill="accent6" w:themeFillTint="33"/>
            <w:vAlign w:val="bottom"/>
          </w:tcPr>
          <w:p w14:paraId="08C7D12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+1.0</w:t>
            </w:r>
          </w:p>
        </w:tc>
      </w:tr>
      <w:tr w:rsidR="000012D9" w14:paraId="7B234447"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tcBorders>
              <w:bottom w:val="single" w:sz="4" w:space="0" w:color="0070C0"/>
            </w:tcBorders>
            <w:shd w:val="clear" w:color="auto" w:fill="auto"/>
            <w:noWrap/>
            <w:vAlign w:val="top"/>
            <w:hideMark/>
          </w:tcPr>
          <w:p w14:paraId="180DE9D9" w14:textId="77777777" w:rsidR="000012D9" w:rsidRDefault="000012D9" w:rsidP="00206C71">
            <w:pPr>
              <w:pStyle w:val="ACOLUMNLEFTSIDE"/>
            </w:pPr>
          </w:p>
        </w:tc>
        <w:tc>
          <w:tcPr>
            <w:tcW w:w="1022" w:type="pct"/>
            <w:tcBorders>
              <w:bottom w:val="single" w:sz="4" w:space="0" w:color="0070C0"/>
            </w:tcBorders>
            <w:shd w:val="clear" w:color="auto" w:fill="auto"/>
            <w:noWrap/>
            <w:vAlign w:val="top"/>
            <w:hideMark/>
          </w:tcPr>
          <w:p w14:paraId="68D0E77F"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in the work force and not</w:t>
            </w:r>
            <w:r>
              <w:rPr>
                <w:b w:val="0"/>
                <w:bCs/>
              </w:rPr>
              <w:t xml:space="preserve"> </w:t>
            </w:r>
            <w:r w:rsidRPr="00AD732C">
              <w:rPr>
                <w:b w:val="0"/>
                <w:bCs/>
              </w:rPr>
              <w:t>studying</w:t>
            </w:r>
          </w:p>
        </w:tc>
        <w:tc>
          <w:tcPr>
            <w:tcW w:w="360" w:type="pct"/>
            <w:tcBorders>
              <w:bottom w:val="single" w:sz="4" w:space="0" w:color="0070C0"/>
            </w:tcBorders>
            <w:shd w:val="clear" w:color="auto" w:fill="auto"/>
            <w:noWrap/>
            <w:vAlign w:val="bottom"/>
          </w:tcPr>
          <w:p w14:paraId="314DDFC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51.2a</w:t>
            </w:r>
          </w:p>
        </w:tc>
        <w:tc>
          <w:tcPr>
            <w:tcW w:w="364" w:type="pct"/>
            <w:tcBorders>
              <w:bottom w:val="single" w:sz="4" w:space="0" w:color="0070C0"/>
            </w:tcBorders>
            <w:shd w:val="clear" w:color="auto" w:fill="auto"/>
            <w:noWrap/>
            <w:vAlign w:val="bottom"/>
          </w:tcPr>
          <w:p w14:paraId="138EE40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30.0b</w:t>
            </w:r>
          </w:p>
        </w:tc>
        <w:tc>
          <w:tcPr>
            <w:tcW w:w="367" w:type="pct"/>
            <w:tcBorders>
              <w:bottom w:val="single" w:sz="4" w:space="0" w:color="0070C0"/>
            </w:tcBorders>
            <w:shd w:val="clear" w:color="auto" w:fill="auto"/>
            <w:noWrap/>
            <w:vAlign w:val="bottom"/>
          </w:tcPr>
          <w:p w14:paraId="6BCEE1B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29.2b</w:t>
            </w:r>
          </w:p>
        </w:tc>
        <w:tc>
          <w:tcPr>
            <w:tcW w:w="377" w:type="pct"/>
            <w:tcBorders>
              <w:bottom w:val="single" w:sz="4" w:space="0" w:color="4F81BD"/>
            </w:tcBorders>
            <w:shd w:val="clear" w:color="auto" w:fill="E2EFD9" w:themeFill="accent6" w:themeFillTint="33"/>
            <w:noWrap/>
            <w:vAlign w:val="bottom"/>
          </w:tcPr>
          <w:p w14:paraId="7AB62F6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37.1b</w:t>
            </w:r>
          </w:p>
        </w:tc>
        <w:tc>
          <w:tcPr>
            <w:tcW w:w="360" w:type="pct"/>
            <w:tcBorders>
              <w:bottom w:val="single" w:sz="4" w:space="0" w:color="0070C0"/>
            </w:tcBorders>
            <w:shd w:val="clear" w:color="auto" w:fill="auto"/>
            <w:vAlign w:val="bottom"/>
          </w:tcPr>
          <w:p w14:paraId="3A44667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45.4a</w:t>
            </w:r>
          </w:p>
        </w:tc>
        <w:tc>
          <w:tcPr>
            <w:tcW w:w="360" w:type="pct"/>
            <w:tcBorders>
              <w:bottom w:val="single" w:sz="4" w:space="0" w:color="0070C0"/>
            </w:tcBorders>
            <w:shd w:val="clear" w:color="auto" w:fill="auto"/>
            <w:vAlign w:val="bottom"/>
          </w:tcPr>
          <w:p w14:paraId="6D1CC9E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29.5b</w:t>
            </w:r>
          </w:p>
        </w:tc>
        <w:tc>
          <w:tcPr>
            <w:tcW w:w="363" w:type="pct"/>
            <w:tcBorders>
              <w:bottom w:val="single" w:sz="4" w:space="0" w:color="0070C0"/>
            </w:tcBorders>
            <w:shd w:val="clear" w:color="auto" w:fill="auto"/>
            <w:vAlign w:val="bottom"/>
          </w:tcPr>
          <w:p w14:paraId="047ADD3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18.3c</w:t>
            </w:r>
          </w:p>
        </w:tc>
        <w:tc>
          <w:tcPr>
            <w:tcW w:w="373" w:type="pct"/>
            <w:tcBorders>
              <w:bottom w:val="single" w:sz="4" w:space="0" w:color="0070C0"/>
            </w:tcBorders>
            <w:shd w:val="clear" w:color="auto" w:fill="E2EFD9" w:themeFill="accent6" w:themeFillTint="33"/>
            <w:vAlign w:val="bottom"/>
          </w:tcPr>
          <w:p w14:paraId="788469D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33.9a,b</w:t>
            </w:r>
            <w:proofErr w:type="gramEnd"/>
          </w:p>
        </w:tc>
        <w:tc>
          <w:tcPr>
            <w:tcW w:w="342" w:type="pct"/>
            <w:tcBorders>
              <w:bottom w:val="single" w:sz="4" w:space="0" w:color="0070C0"/>
            </w:tcBorders>
            <w:shd w:val="clear" w:color="auto" w:fill="E2EFD9" w:themeFill="accent6" w:themeFillTint="33"/>
            <w:vAlign w:val="bottom"/>
          </w:tcPr>
          <w:p w14:paraId="0ADDD43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-3.2</w:t>
            </w:r>
          </w:p>
        </w:tc>
      </w:tr>
      <w:tr w:rsidR="000012D9" w14:paraId="3FDD5499"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tcBorders>
              <w:top w:val="single" w:sz="4" w:space="0" w:color="0070C0"/>
              <w:left w:val="single" w:sz="4" w:space="0" w:color="0070C0"/>
              <w:bottom w:val="single" w:sz="4" w:space="0" w:color="0070C0"/>
              <w:right w:val="single" w:sz="4" w:space="0" w:color="0070C0"/>
            </w:tcBorders>
            <w:shd w:val="clear" w:color="auto" w:fill="auto"/>
            <w:noWrap/>
            <w:vAlign w:val="top"/>
            <w:hideMark/>
          </w:tcPr>
          <w:p w14:paraId="12FF5321" w14:textId="77777777" w:rsidR="000012D9" w:rsidRPr="00AD732C" w:rsidRDefault="000012D9" w:rsidP="00206C71">
            <w:pPr>
              <w:pStyle w:val="ALEFTCOLUMN"/>
              <w:spacing w:before="96" w:after="96"/>
              <w:rPr>
                <w:b w:val="0"/>
                <w:bCs/>
              </w:rPr>
            </w:pPr>
            <w:r>
              <w:rPr>
                <w:b w:val="0"/>
                <w:bCs/>
              </w:rPr>
              <w:t>Whether a v</w:t>
            </w:r>
            <w:r w:rsidRPr="00AD732C">
              <w:rPr>
                <w:b w:val="0"/>
                <w:bCs/>
              </w:rPr>
              <w:t xml:space="preserve">ehicle </w:t>
            </w:r>
            <w:r>
              <w:rPr>
                <w:b w:val="0"/>
                <w:bCs/>
              </w:rPr>
              <w:t xml:space="preserve">was </w:t>
            </w:r>
            <w:r w:rsidRPr="00AD732C">
              <w:rPr>
                <w:b w:val="0"/>
                <w:bCs/>
              </w:rPr>
              <w:lastRenderedPageBreak/>
              <w:t>driven as part of paid work</w:t>
            </w:r>
          </w:p>
        </w:tc>
        <w:tc>
          <w:tcPr>
            <w:tcW w:w="1022" w:type="pct"/>
            <w:tcBorders>
              <w:top w:val="single" w:sz="4" w:space="0" w:color="0070C0"/>
              <w:left w:val="single" w:sz="4" w:space="0" w:color="0070C0"/>
              <w:bottom w:val="single" w:sz="4" w:space="0" w:color="0070C0"/>
              <w:right w:val="single" w:sz="4" w:space="0" w:color="0070C0"/>
            </w:tcBorders>
            <w:shd w:val="clear" w:color="auto" w:fill="auto"/>
            <w:vAlign w:val="top"/>
          </w:tcPr>
          <w:p w14:paraId="6824CBDD" w14:textId="77777777" w:rsidR="000012D9" w:rsidRPr="00AD732C" w:rsidRDefault="000012D9" w:rsidP="00206C71">
            <w:pPr>
              <w:pStyle w:val="ALEFTCOLUMN"/>
              <w:spacing w:before="96" w:after="96"/>
              <w:jc w:val="left"/>
              <w:cnfStyle w:val="000000000000" w:firstRow="0" w:lastRow="0" w:firstColumn="0" w:lastColumn="0" w:oddVBand="0" w:evenVBand="0" w:oddHBand="0" w:evenHBand="0" w:firstRowFirstColumn="0" w:firstRowLastColumn="0" w:lastRowFirstColumn="0" w:lastRowLastColumn="0"/>
              <w:rPr>
                <w:b w:val="0"/>
                <w:bCs/>
              </w:rPr>
            </w:pPr>
            <w:r>
              <w:rPr>
                <w:b w:val="0"/>
                <w:bCs/>
              </w:rPr>
              <w:lastRenderedPageBreak/>
              <w:t>Percentage</w:t>
            </w:r>
          </w:p>
        </w:tc>
        <w:tc>
          <w:tcPr>
            <w:tcW w:w="360" w:type="pct"/>
            <w:tcBorders>
              <w:top w:val="single" w:sz="4" w:space="0" w:color="0070C0"/>
              <w:left w:val="single" w:sz="4" w:space="0" w:color="0070C0"/>
              <w:bottom w:val="single" w:sz="4" w:space="0" w:color="0070C0"/>
              <w:right w:val="single" w:sz="4" w:space="0" w:color="0070C0"/>
            </w:tcBorders>
            <w:shd w:val="clear" w:color="auto" w:fill="auto"/>
            <w:noWrap/>
            <w:vAlign w:val="bottom"/>
          </w:tcPr>
          <w:p w14:paraId="66ADC3EF"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27.1a</w:t>
            </w:r>
          </w:p>
        </w:tc>
        <w:tc>
          <w:tcPr>
            <w:tcW w:w="364" w:type="pct"/>
            <w:tcBorders>
              <w:top w:val="single" w:sz="4" w:space="0" w:color="0070C0"/>
              <w:left w:val="single" w:sz="4" w:space="0" w:color="0070C0"/>
              <w:bottom w:val="single" w:sz="4" w:space="0" w:color="0070C0"/>
              <w:right w:val="single" w:sz="4" w:space="0" w:color="0070C0"/>
            </w:tcBorders>
            <w:shd w:val="clear" w:color="auto" w:fill="auto"/>
            <w:noWrap/>
            <w:vAlign w:val="bottom"/>
          </w:tcPr>
          <w:p w14:paraId="3342A22F"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24.8a</w:t>
            </w:r>
          </w:p>
        </w:tc>
        <w:tc>
          <w:tcPr>
            <w:tcW w:w="367" w:type="pct"/>
            <w:tcBorders>
              <w:top w:val="single" w:sz="4" w:space="0" w:color="0070C0"/>
              <w:left w:val="single" w:sz="4" w:space="0" w:color="0070C0"/>
              <w:bottom w:val="single" w:sz="4" w:space="0" w:color="0070C0"/>
              <w:right w:val="single" w:sz="4" w:space="0" w:color="4F81BD"/>
            </w:tcBorders>
            <w:shd w:val="clear" w:color="auto" w:fill="auto"/>
            <w:noWrap/>
            <w:vAlign w:val="bottom"/>
          </w:tcPr>
          <w:p w14:paraId="1E54B04E"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37.8b</w:t>
            </w:r>
          </w:p>
        </w:tc>
        <w:tc>
          <w:tcPr>
            <w:tcW w:w="377" w:type="pct"/>
            <w:tcBorders>
              <w:top w:val="single" w:sz="4" w:space="0" w:color="4F81BD"/>
              <w:left w:val="single" w:sz="4" w:space="0" w:color="4F81BD"/>
              <w:bottom w:val="single" w:sz="4" w:space="0" w:color="4F81BD"/>
              <w:right w:val="single" w:sz="4" w:space="0" w:color="4F81BD"/>
            </w:tcBorders>
            <w:shd w:val="clear" w:color="auto" w:fill="E2EFD9" w:themeFill="accent6" w:themeFillTint="33"/>
            <w:noWrap/>
            <w:vAlign w:val="bottom"/>
          </w:tcPr>
          <w:p w14:paraId="31FC61E6" w14:textId="77777777" w:rsidR="000012D9" w:rsidRPr="003B4D34"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28.0a</w:t>
            </w:r>
          </w:p>
        </w:tc>
        <w:tc>
          <w:tcPr>
            <w:tcW w:w="360" w:type="pct"/>
            <w:tcBorders>
              <w:top w:val="single" w:sz="4" w:space="0" w:color="0070C0"/>
              <w:left w:val="single" w:sz="4" w:space="0" w:color="4F81BD"/>
              <w:bottom w:val="single" w:sz="4" w:space="0" w:color="0070C0"/>
              <w:right w:val="single" w:sz="4" w:space="0" w:color="0070C0"/>
            </w:tcBorders>
            <w:shd w:val="clear" w:color="auto" w:fill="auto"/>
            <w:vAlign w:val="bottom"/>
          </w:tcPr>
          <w:p w14:paraId="3A448BEC"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22.7a</w:t>
            </w:r>
          </w:p>
        </w:tc>
        <w:tc>
          <w:tcPr>
            <w:tcW w:w="360" w:type="pct"/>
            <w:tcBorders>
              <w:top w:val="single" w:sz="4" w:space="0" w:color="0070C0"/>
              <w:left w:val="single" w:sz="4" w:space="0" w:color="0070C0"/>
              <w:bottom w:val="single" w:sz="4" w:space="0" w:color="0070C0"/>
              <w:right w:val="single" w:sz="4" w:space="0" w:color="0070C0"/>
            </w:tcBorders>
            <w:shd w:val="clear" w:color="auto" w:fill="auto"/>
            <w:vAlign w:val="bottom"/>
          </w:tcPr>
          <w:p w14:paraId="72B8AEA1"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31.9b</w:t>
            </w:r>
          </w:p>
        </w:tc>
        <w:tc>
          <w:tcPr>
            <w:tcW w:w="363" w:type="pct"/>
            <w:tcBorders>
              <w:top w:val="single" w:sz="4" w:space="0" w:color="0070C0"/>
              <w:left w:val="single" w:sz="4" w:space="0" w:color="0070C0"/>
              <w:bottom w:val="single" w:sz="4" w:space="0" w:color="0070C0"/>
              <w:right w:val="single" w:sz="4" w:space="0" w:color="0070C0"/>
            </w:tcBorders>
            <w:shd w:val="clear" w:color="auto" w:fill="auto"/>
            <w:vAlign w:val="bottom"/>
          </w:tcPr>
          <w:p w14:paraId="321044C9"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rPr>
                <w:rFonts w:cs="Arial"/>
              </w:rPr>
              <w:t>52.0c</w:t>
            </w:r>
          </w:p>
        </w:tc>
        <w:tc>
          <w:tcPr>
            <w:tcW w:w="373"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vAlign w:val="bottom"/>
          </w:tcPr>
          <w:p w14:paraId="352B94E2" w14:textId="77777777" w:rsidR="000012D9" w:rsidRPr="003B4D34"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33.4b</w:t>
            </w:r>
          </w:p>
        </w:tc>
        <w:tc>
          <w:tcPr>
            <w:tcW w:w="342"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63FB6EFA" w14:textId="77777777" w:rsidR="000012D9" w:rsidRDefault="000012D9" w:rsidP="00206C71">
            <w:pPr>
              <w:pStyle w:val="ATABLECOLUMNSCENTRE"/>
              <w:spacing w:beforeLines="40" w:before="96" w:afterLines="40" w:after="96" w:line="240" w:lineRule="auto"/>
              <w:cnfStyle w:val="000000000000" w:firstRow="0" w:lastRow="0" w:firstColumn="0" w:lastColumn="0" w:oddVBand="0" w:evenVBand="0" w:oddHBand="0" w:evenHBand="0" w:firstRowFirstColumn="0" w:firstRowLastColumn="0" w:lastRowFirstColumn="0" w:lastRowLastColumn="0"/>
            </w:pPr>
            <w:r>
              <w:t>-5.4</w:t>
            </w:r>
          </w:p>
        </w:tc>
      </w:tr>
      <w:tr w:rsidR="000012D9" w14:paraId="2F1D7913"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tcBorders>
              <w:top w:val="single" w:sz="4" w:space="0" w:color="0070C0"/>
            </w:tcBorders>
            <w:shd w:val="clear" w:color="auto" w:fill="auto"/>
            <w:noWrap/>
            <w:vAlign w:val="top"/>
            <w:hideMark/>
          </w:tcPr>
          <w:p w14:paraId="29033B03" w14:textId="77777777" w:rsidR="000012D9" w:rsidRDefault="000012D9" w:rsidP="00206C71">
            <w:pPr>
              <w:pStyle w:val="ACOLUMNLEFTSIDE"/>
            </w:pPr>
            <w:r>
              <w:t>Type of main vehicle driven during the past 12 months</w:t>
            </w:r>
          </w:p>
        </w:tc>
        <w:tc>
          <w:tcPr>
            <w:tcW w:w="1022" w:type="pct"/>
            <w:tcBorders>
              <w:top w:val="single" w:sz="4" w:space="0" w:color="0070C0"/>
            </w:tcBorders>
            <w:shd w:val="clear" w:color="auto" w:fill="auto"/>
            <w:noWrap/>
            <w:vAlign w:val="top"/>
            <w:hideMark/>
          </w:tcPr>
          <w:p w14:paraId="7BFBBC3A"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Hatchback</w:t>
            </w:r>
          </w:p>
        </w:tc>
        <w:tc>
          <w:tcPr>
            <w:tcW w:w="360" w:type="pct"/>
            <w:tcBorders>
              <w:top w:val="single" w:sz="4" w:space="0" w:color="0070C0"/>
            </w:tcBorders>
            <w:shd w:val="clear" w:color="auto" w:fill="auto"/>
            <w:noWrap/>
            <w:vAlign w:val="bottom"/>
          </w:tcPr>
          <w:p w14:paraId="0370EA9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25.1a</w:t>
            </w:r>
          </w:p>
        </w:tc>
        <w:tc>
          <w:tcPr>
            <w:tcW w:w="364" w:type="pct"/>
            <w:tcBorders>
              <w:top w:val="single" w:sz="4" w:space="0" w:color="0070C0"/>
            </w:tcBorders>
            <w:shd w:val="clear" w:color="auto" w:fill="auto"/>
            <w:noWrap/>
            <w:vAlign w:val="bottom"/>
          </w:tcPr>
          <w:p w14:paraId="1DE5787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22.9a,b</w:t>
            </w:r>
            <w:proofErr w:type="gramEnd"/>
          </w:p>
        </w:tc>
        <w:tc>
          <w:tcPr>
            <w:tcW w:w="367" w:type="pct"/>
            <w:tcBorders>
              <w:top w:val="single" w:sz="4" w:space="0" w:color="0070C0"/>
            </w:tcBorders>
            <w:shd w:val="clear" w:color="auto" w:fill="auto"/>
            <w:noWrap/>
            <w:vAlign w:val="bottom"/>
          </w:tcPr>
          <w:p w14:paraId="074AD7C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18.2b</w:t>
            </w:r>
          </w:p>
        </w:tc>
        <w:tc>
          <w:tcPr>
            <w:tcW w:w="377" w:type="pct"/>
            <w:tcBorders>
              <w:top w:val="single" w:sz="4" w:space="0" w:color="4F81BD"/>
            </w:tcBorders>
            <w:shd w:val="clear" w:color="auto" w:fill="E2EFD9" w:themeFill="accent6" w:themeFillTint="33"/>
            <w:noWrap/>
            <w:vAlign w:val="bottom"/>
          </w:tcPr>
          <w:p w14:paraId="5D45AF4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22.8a,b</w:t>
            </w:r>
            <w:proofErr w:type="gramEnd"/>
          </w:p>
        </w:tc>
        <w:tc>
          <w:tcPr>
            <w:tcW w:w="360" w:type="pct"/>
            <w:tcBorders>
              <w:top w:val="single" w:sz="4" w:space="0" w:color="0070C0"/>
            </w:tcBorders>
            <w:shd w:val="clear" w:color="auto" w:fill="auto"/>
            <w:vAlign w:val="bottom"/>
          </w:tcPr>
          <w:p w14:paraId="5561645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24.8a</w:t>
            </w:r>
          </w:p>
        </w:tc>
        <w:tc>
          <w:tcPr>
            <w:tcW w:w="360" w:type="pct"/>
            <w:tcBorders>
              <w:top w:val="single" w:sz="4" w:space="0" w:color="0070C0"/>
            </w:tcBorders>
            <w:shd w:val="clear" w:color="auto" w:fill="auto"/>
            <w:vAlign w:val="bottom"/>
          </w:tcPr>
          <w:p w14:paraId="145471D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20.3a</w:t>
            </w:r>
          </w:p>
        </w:tc>
        <w:tc>
          <w:tcPr>
            <w:tcW w:w="363" w:type="pct"/>
            <w:tcBorders>
              <w:top w:val="single" w:sz="4" w:space="0" w:color="0070C0"/>
            </w:tcBorders>
            <w:shd w:val="clear" w:color="auto" w:fill="auto"/>
            <w:vAlign w:val="bottom"/>
          </w:tcPr>
          <w:p w14:paraId="06A0437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13.1b</w:t>
            </w:r>
          </w:p>
        </w:tc>
        <w:tc>
          <w:tcPr>
            <w:tcW w:w="373" w:type="pct"/>
            <w:tcBorders>
              <w:top w:val="single" w:sz="4" w:space="0" w:color="0070C0"/>
              <w:bottom w:val="single" w:sz="4" w:space="0" w:color="4F81BD"/>
            </w:tcBorders>
            <w:shd w:val="clear" w:color="auto" w:fill="E2EFD9" w:themeFill="accent6" w:themeFillTint="33"/>
            <w:vAlign w:val="bottom"/>
          </w:tcPr>
          <w:p w14:paraId="4D47DC9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20.6b</w:t>
            </w:r>
          </w:p>
        </w:tc>
        <w:tc>
          <w:tcPr>
            <w:tcW w:w="342" w:type="pct"/>
            <w:tcBorders>
              <w:top w:val="single" w:sz="4" w:space="0" w:color="0070C0"/>
            </w:tcBorders>
            <w:shd w:val="clear" w:color="auto" w:fill="E2EFD9" w:themeFill="accent6" w:themeFillTint="33"/>
          </w:tcPr>
          <w:p w14:paraId="58E6F3A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-2.2</w:t>
            </w:r>
          </w:p>
        </w:tc>
      </w:tr>
      <w:tr w:rsidR="000012D9" w14:paraId="65D861E3" w14:textId="77777777" w:rsidTr="00EE243A">
        <w:trPr>
          <w:trHeight w:val="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8BAA4F9" w14:textId="77777777" w:rsidR="000012D9" w:rsidRDefault="000012D9" w:rsidP="00206C71">
            <w:pPr>
              <w:pStyle w:val="ACOLUMNLEFTSIDE"/>
            </w:pPr>
          </w:p>
        </w:tc>
        <w:tc>
          <w:tcPr>
            <w:tcW w:w="1022" w:type="pct"/>
            <w:shd w:val="clear" w:color="auto" w:fill="auto"/>
            <w:noWrap/>
            <w:vAlign w:val="top"/>
            <w:hideMark/>
          </w:tcPr>
          <w:p w14:paraId="4B579A7B"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Sedan</w:t>
            </w:r>
          </w:p>
        </w:tc>
        <w:tc>
          <w:tcPr>
            <w:tcW w:w="360" w:type="pct"/>
            <w:shd w:val="clear" w:color="auto" w:fill="auto"/>
            <w:noWrap/>
            <w:vAlign w:val="bottom"/>
          </w:tcPr>
          <w:p w14:paraId="7ACE391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30.3a</w:t>
            </w:r>
          </w:p>
        </w:tc>
        <w:tc>
          <w:tcPr>
            <w:tcW w:w="364" w:type="pct"/>
            <w:shd w:val="clear" w:color="auto" w:fill="auto"/>
            <w:noWrap/>
            <w:vAlign w:val="bottom"/>
          </w:tcPr>
          <w:p w14:paraId="54715AC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25.3b</w:t>
            </w:r>
          </w:p>
        </w:tc>
        <w:tc>
          <w:tcPr>
            <w:tcW w:w="367" w:type="pct"/>
            <w:shd w:val="clear" w:color="auto" w:fill="auto"/>
            <w:noWrap/>
            <w:vAlign w:val="bottom"/>
          </w:tcPr>
          <w:p w14:paraId="1BB5923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25.7a,b</w:t>
            </w:r>
            <w:proofErr w:type="gramEnd"/>
          </w:p>
        </w:tc>
        <w:tc>
          <w:tcPr>
            <w:tcW w:w="377" w:type="pct"/>
            <w:shd w:val="clear" w:color="auto" w:fill="E2EFD9" w:themeFill="accent6" w:themeFillTint="33"/>
            <w:noWrap/>
            <w:vAlign w:val="bottom"/>
          </w:tcPr>
          <w:p w14:paraId="1FB7FC3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26.9a</w:t>
            </w:r>
          </w:p>
        </w:tc>
        <w:tc>
          <w:tcPr>
            <w:tcW w:w="360" w:type="pct"/>
            <w:shd w:val="clear" w:color="auto" w:fill="auto"/>
            <w:vAlign w:val="bottom"/>
          </w:tcPr>
          <w:p w14:paraId="70546DF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22.3a</w:t>
            </w:r>
          </w:p>
        </w:tc>
        <w:tc>
          <w:tcPr>
            <w:tcW w:w="360" w:type="pct"/>
            <w:shd w:val="clear" w:color="auto" w:fill="auto"/>
            <w:vAlign w:val="bottom"/>
          </w:tcPr>
          <w:p w14:paraId="720BE40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22.0a</w:t>
            </w:r>
          </w:p>
        </w:tc>
        <w:tc>
          <w:tcPr>
            <w:tcW w:w="363" w:type="pct"/>
            <w:shd w:val="clear" w:color="auto" w:fill="auto"/>
            <w:vAlign w:val="bottom"/>
          </w:tcPr>
          <w:p w14:paraId="4D3833C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31.2b</w:t>
            </w:r>
          </w:p>
        </w:tc>
        <w:tc>
          <w:tcPr>
            <w:tcW w:w="373" w:type="pct"/>
            <w:shd w:val="clear" w:color="auto" w:fill="E2EFD9" w:themeFill="accent6" w:themeFillTint="33"/>
            <w:vAlign w:val="bottom"/>
          </w:tcPr>
          <w:p w14:paraId="0026C1D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23.6b</w:t>
            </w:r>
          </w:p>
        </w:tc>
        <w:tc>
          <w:tcPr>
            <w:tcW w:w="342" w:type="pct"/>
            <w:shd w:val="clear" w:color="auto" w:fill="E2EFD9" w:themeFill="accent6" w:themeFillTint="33"/>
          </w:tcPr>
          <w:p w14:paraId="69E7349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-3.3</w:t>
            </w:r>
          </w:p>
        </w:tc>
      </w:tr>
      <w:tr w:rsidR="000012D9" w14:paraId="57DECE6F"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9302711" w14:textId="77777777" w:rsidR="000012D9" w:rsidRDefault="000012D9" w:rsidP="00206C71">
            <w:pPr>
              <w:pStyle w:val="ACOLUMNLEFTSIDE"/>
            </w:pPr>
          </w:p>
        </w:tc>
        <w:tc>
          <w:tcPr>
            <w:tcW w:w="1022" w:type="pct"/>
            <w:shd w:val="clear" w:color="auto" w:fill="auto"/>
            <w:noWrap/>
            <w:vAlign w:val="top"/>
            <w:hideMark/>
          </w:tcPr>
          <w:p w14:paraId="07579CB5"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Sports Car/Coupe</w:t>
            </w:r>
          </w:p>
        </w:tc>
        <w:tc>
          <w:tcPr>
            <w:tcW w:w="360" w:type="pct"/>
            <w:shd w:val="clear" w:color="auto" w:fill="auto"/>
            <w:noWrap/>
            <w:vAlign w:val="bottom"/>
          </w:tcPr>
          <w:p w14:paraId="472383F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364" w:type="pct"/>
            <w:shd w:val="clear" w:color="auto" w:fill="auto"/>
            <w:noWrap/>
            <w:vAlign w:val="bottom"/>
          </w:tcPr>
          <w:p w14:paraId="3889E3F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7" w:type="pct"/>
            <w:shd w:val="clear" w:color="auto" w:fill="auto"/>
            <w:noWrap/>
            <w:vAlign w:val="bottom"/>
          </w:tcPr>
          <w:p w14:paraId="1CFB105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6.6b</w:t>
            </w:r>
          </w:p>
        </w:tc>
        <w:tc>
          <w:tcPr>
            <w:tcW w:w="377" w:type="pct"/>
            <w:tcBorders>
              <w:bottom w:val="single" w:sz="4" w:space="0" w:color="4F81BD"/>
            </w:tcBorders>
            <w:shd w:val="clear" w:color="auto" w:fill="E2EFD9" w:themeFill="accent6" w:themeFillTint="33"/>
            <w:noWrap/>
            <w:vAlign w:val="bottom"/>
          </w:tcPr>
          <w:p w14:paraId="66AD8C8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60" w:type="pct"/>
            <w:tcBorders>
              <w:bottom w:val="single" w:sz="4" w:space="0" w:color="4F81BD"/>
            </w:tcBorders>
            <w:shd w:val="clear" w:color="auto" w:fill="auto"/>
            <w:vAlign w:val="bottom"/>
          </w:tcPr>
          <w:p w14:paraId="2AF4EB1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0" w:type="pct"/>
            <w:tcBorders>
              <w:bottom w:val="single" w:sz="4" w:space="0" w:color="4F81BD"/>
            </w:tcBorders>
            <w:shd w:val="clear" w:color="auto" w:fill="auto"/>
            <w:vAlign w:val="bottom"/>
          </w:tcPr>
          <w:p w14:paraId="10EC89B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3" w:type="pct"/>
            <w:tcBorders>
              <w:bottom w:val="single" w:sz="4" w:space="0" w:color="4F81BD"/>
            </w:tcBorders>
            <w:shd w:val="clear" w:color="auto" w:fill="auto"/>
            <w:vAlign w:val="bottom"/>
          </w:tcPr>
          <w:p w14:paraId="5D6CAEB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5.6b</w:t>
            </w:r>
          </w:p>
        </w:tc>
        <w:tc>
          <w:tcPr>
            <w:tcW w:w="373" w:type="pct"/>
            <w:shd w:val="clear" w:color="auto" w:fill="E2EFD9" w:themeFill="accent6" w:themeFillTint="33"/>
            <w:vAlign w:val="bottom"/>
          </w:tcPr>
          <w:p w14:paraId="2D78606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2.9a,b</w:t>
            </w:r>
            <w:proofErr w:type="gramEnd"/>
          </w:p>
        </w:tc>
        <w:tc>
          <w:tcPr>
            <w:tcW w:w="342" w:type="pct"/>
            <w:shd w:val="clear" w:color="auto" w:fill="E2EFD9" w:themeFill="accent6" w:themeFillTint="33"/>
            <w:vAlign w:val="bottom"/>
          </w:tcPr>
          <w:p w14:paraId="7E171DC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0012D9" w14:paraId="1369C7F5"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19A26280" w14:textId="77777777" w:rsidR="000012D9" w:rsidRDefault="000012D9" w:rsidP="00206C71">
            <w:pPr>
              <w:pStyle w:val="ACOLUMNLEFTSIDE"/>
            </w:pPr>
          </w:p>
        </w:tc>
        <w:tc>
          <w:tcPr>
            <w:tcW w:w="1022" w:type="pct"/>
            <w:shd w:val="clear" w:color="auto" w:fill="auto"/>
            <w:noWrap/>
            <w:vAlign w:val="top"/>
            <w:hideMark/>
          </w:tcPr>
          <w:p w14:paraId="05A98ABE"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Station Wagon</w:t>
            </w:r>
          </w:p>
        </w:tc>
        <w:tc>
          <w:tcPr>
            <w:tcW w:w="360" w:type="pct"/>
            <w:shd w:val="clear" w:color="auto" w:fill="auto"/>
            <w:noWrap/>
            <w:vAlign w:val="bottom"/>
          </w:tcPr>
          <w:p w14:paraId="543C3E0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3.9a</w:t>
            </w:r>
          </w:p>
        </w:tc>
        <w:tc>
          <w:tcPr>
            <w:tcW w:w="364" w:type="pct"/>
            <w:shd w:val="clear" w:color="auto" w:fill="auto"/>
            <w:noWrap/>
            <w:vAlign w:val="bottom"/>
          </w:tcPr>
          <w:p w14:paraId="2623F2A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1.8b</w:t>
            </w:r>
          </w:p>
        </w:tc>
        <w:tc>
          <w:tcPr>
            <w:tcW w:w="367" w:type="pct"/>
            <w:shd w:val="clear" w:color="auto" w:fill="auto"/>
            <w:noWrap/>
            <w:vAlign w:val="bottom"/>
          </w:tcPr>
          <w:p w14:paraId="4C1FAF6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3.2a,b</w:t>
            </w:r>
            <w:proofErr w:type="gramEnd"/>
          </w:p>
        </w:tc>
        <w:tc>
          <w:tcPr>
            <w:tcW w:w="377" w:type="pct"/>
            <w:shd w:val="clear" w:color="auto" w:fill="E2EFD9" w:themeFill="accent6" w:themeFillTint="33"/>
            <w:noWrap/>
            <w:vAlign w:val="bottom"/>
          </w:tcPr>
          <w:p w14:paraId="7699D77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2.8b</w:t>
            </w:r>
          </w:p>
        </w:tc>
        <w:tc>
          <w:tcPr>
            <w:tcW w:w="360" w:type="pct"/>
            <w:shd w:val="clear" w:color="auto" w:fill="auto"/>
            <w:vAlign w:val="bottom"/>
          </w:tcPr>
          <w:p w14:paraId="06ECD00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0" w:type="pct"/>
            <w:shd w:val="clear" w:color="auto" w:fill="auto"/>
            <w:vAlign w:val="bottom"/>
          </w:tcPr>
          <w:p w14:paraId="45F5222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3.1a</w:t>
            </w:r>
          </w:p>
        </w:tc>
        <w:tc>
          <w:tcPr>
            <w:tcW w:w="363" w:type="pct"/>
            <w:shd w:val="clear" w:color="auto" w:fill="auto"/>
            <w:vAlign w:val="bottom"/>
          </w:tcPr>
          <w:p w14:paraId="682C70A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2.8a</w:t>
            </w:r>
          </w:p>
        </w:tc>
        <w:tc>
          <w:tcPr>
            <w:tcW w:w="373" w:type="pct"/>
            <w:shd w:val="clear" w:color="auto" w:fill="E2EFD9" w:themeFill="accent6" w:themeFillTint="33"/>
            <w:vAlign w:val="bottom"/>
          </w:tcPr>
          <w:p w14:paraId="0BE9ECB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3.0a,b</w:t>
            </w:r>
            <w:proofErr w:type="gramEnd"/>
          </w:p>
        </w:tc>
        <w:tc>
          <w:tcPr>
            <w:tcW w:w="342" w:type="pct"/>
            <w:shd w:val="clear" w:color="auto" w:fill="E2EFD9" w:themeFill="accent6" w:themeFillTint="33"/>
            <w:vAlign w:val="bottom"/>
          </w:tcPr>
          <w:p w14:paraId="282AF79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+0.2</w:t>
            </w:r>
          </w:p>
        </w:tc>
      </w:tr>
      <w:tr w:rsidR="000012D9" w14:paraId="6BF01AEB"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C28C2E4" w14:textId="77777777" w:rsidR="000012D9" w:rsidRDefault="000012D9" w:rsidP="00206C71">
            <w:pPr>
              <w:pStyle w:val="ACOLUMNLEFTSIDE"/>
            </w:pPr>
          </w:p>
        </w:tc>
        <w:tc>
          <w:tcPr>
            <w:tcW w:w="1022" w:type="pct"/>
            <w:shd w:val="clear" w:color="auto" w:fill="auto"/>
            <w:noWrap/>
            <w:vAlign w:val="top"/>
            <w:hideMark/>
          </w:tcPr>
          <w:p w14:paraId="22C98A35"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SUV</w:t>
            </w:r>
          </w:p>
        </w:tc>
        <w:tc>
          <w:tcPr>
            <w:tcW w:w="360" w:type="pct"/>
            <w:shd w:val="clear" w:color="auto" w:fill="auto"/>
            <w:noWrap/>
            <w:vAlign w:val="bottom"/>
          </w:tcPr>
          <w:p w14:paraId="28C7E3E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21.2a</w:t>
            </w:r>
          </w:p>
        </w:tc>
        <w:tc>
          <w:tcPr>
            <w:tcW w:w="364" w:type="pct"/>
            <w:shd w:val="clear" w:color="auto" w:fill="auto"/>
            <w:noWrap/>
            <w:vAlign w:val="bottom"/>
          </w:tcPr>
          <w:p w14:paraId="177DF34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25.5a</w:t>
            </w:r>
          </w:p>
        </w:tc>
        <w:tc>
          <w:tcPr>
            <w:tcW w:w="367" w:type="pct"/>
            <w:shd w:val="clear" w:color="auto" w:fill="auto"/>
            <w:noWrap/>
            <w:vAlign w:val="bottom"/>
          </w:tcPr>
          <w:p w14:paraId="55EB8C2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25.0a</w:t>
            </w:r>
          </w:p>
        </w:tc>
        <w:tc>
          <w:tcPr>
            <w:tcW w:w="377" w:type="pct"/>
            <w:shd w:val="clear" w:color="auto" w:fill="E2EFD9" w:themeFill="accent6" w:themeFillTint="33"/>
            <w:noWrap/>
            <w:vAlign w:val="bottom"/>
          </w:tcPr>
          <w:p w14:paraId="486D142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24.0a</w:t>
            </w:r>
          </w:p>
        </w:tc>
        <w:tc>
          <w:tcPr>
            <w:tcW w:w="360" w:type="pct"/>
            <w:shd w:val="clear" w:color="auto" w:fill="auto"/>
            <w:vAlign w:val="bottom"/>
          </w:tcPr>
          <w:p w14:paraId="1BAA0CE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26.5a</w:t>
            </w:r>
          </w:p>
        </w:tc>
        <w:tc>
          <w:tcPr>
            <w:tcW w:w="360" w:type="pct"/>
            <w:shd w:val="clear" w:color="auto" w:fill="auto"/>
            <w:vAlign w:val="bottom"/>
          </w:tcPr>
          <w:p w14:paraId="65BDEEB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30.0a</w:t>
            </w:r>
          </w:p>
        </w:tc>
        <w:tc>
          <w:tcPr>
            <w:tcW w:w="363" w:type="pct"/>
            <w:shd w:val="clear" w:color="auto" w:fill="auto"/>
            <w:vAlign w:val="bottom"/>
          </w:tcPr>
          <w:p w14:paraId="427C5C9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27.5a</w:t>
            </w:r>
          </w:p>
        </w:tc>
        <w:tc>
          <w:tcPr>
            <w:tcW w:w="373" w:type="pct"/>
            <w:shd w:val="clear" w:color="auto" w:fill="E2EFD9" w:themeFill="accent6" w:themeFillTint="33"/>
            <w:vAlign w:val="bottom"/>
          </w:tcPr>
          <w:p w14:paraId="37F8F2D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27.7b</w:t>
            </w:r>
          </w:p>
        </w:tc>
        <w:tc>
          <w:tcPr>
            <w:tcW w:w="342" w:type="pct"/>
            <w:shd w:val="clear" w:color="auto" w:fill="E2EFD9" w:themeFill="accent6" w:themeFillTint="33"/>
            <w:vAlign w:val="bottom"/>
          </w:tcPr>
          <w:p w14:paraId="6488B76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+3.7</w:t>
            </w:r>
          </w:p>
        </w:tc>
      </w:tr>
      <w:tr w:rsidR="000012D9" w14:paraId="54A31703"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5458DEC" w14:textId="77777777" w:rsidR="000012D9" w:rsidRDefault="000012D9" w:rsidP="00206C71">
            <w:pPr>
              <w:pStyle w:val="ACOLUMNLEFTSIDE"/>
            </w:pPr>
          </w:p>
        </w:tc>
        <w:tc>
          <w:tcPr>
            <w:tcW w:w="1022" w:type="pct"/>
            <w:shd w:val="clear" w:color="auto" w:fill="auto"/>
            <w:noWrap/>
            <w:vAlign w:val="top"/>
            <w:hideMark/>
          </w:tcPr>
          <w:p w14:paraId="08628DF3"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Minivan</w:t>
            </w:r>
          </w:p>
        </w:tc>
        <w:tc>
          <w:tcPr>
            <w:tcW w:w="360" w:type="pct"/>
            <w:shd w:val="clear" w:color="auto" w:fill="auto"/>
            <w:noWrap/>
            <w:vAlign w:val="bottom"/>
          </w:tcPr>
          <w:p w14:paraId="47EC567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64" w:type="pct"/>
            <w:shd w:val="clear" w:color="auto" w:fill="auto"/>
            <w:noWrap/>
            <w:vAlign w:val="bottom"/>
          </w:tcPr>
          <w:p w14:paraId="50BD7C4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7" w:type="pct"/>
            <w:shd w:val="clear" w:color="auto" w:fill="auto"/>
            <w:noWrap/>
            <w:vAlign w:val="bottom"/>
          </w:tcPr>
          <w:p w14:paraId="10567FD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77" w:type="pct"/>
            <w:shd w:val="clear" w:color="auto" w:fill="E2EFD9" w:themeFill="accent6" w:themeFillTint="33"/>
            <w:noWrap/>
            <w:vAlign w:val="bottom"/>
          </w:tcPr>
          <w:p w14:paraId="6173748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0" w:type="pct"/>
            <w:shd w:val="clear" w:color="auto" w:fill="auto"/>
            <w:vAlign w:val="bottom"/>
          </w:tcPr>
          <w:p w14:paraId="254B6BC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0" w:type="pct"/>
            <w:shd w:val="clear" w:color="auto" w:fill="auto"/>
            <w:vAlign w:val="bottom"/>
          </w:tcPr>
          <w:p w14:paraId="5972F60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363" w:type="pct"/>
            <w:shd w:val="clear" w:color="auto" w:fill="auto"/>
            <w:vAlign w:val="bottom"/>
          </w:tcPr>
          <w:p w14:paraId="2A56507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0.5a</w:t>
            </w:r>
          </w:p>
        </w:tc>
        <w:tc>
          <w:tcPr>
            <w:tcW w:w="373" w:type="pct"/>
            <w:shd w:val="clear" w:color="auto" w:fill="E2EFD9" w:themeFill="accent6" w:themeFillTint="33"/>
            <w:vAlign w:val="bottom"/>
          </w:tcPr>
          <w:p w14:paraId="4C5A268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1.7b</w:t>
            </w:r>
          </w:p>
        </w:tc>
        <w:tc>
          <w:tcPr>
            <w:tcW w:w="342" w:type="pct"/>
            <w:shd w:val="clear" w:color="auto" w:fill="E2EFD9" w:themeFill="accent6" w:themeFillTint="33"/>
            <w:vAlign w:val="bottom"/>
          </w:tcPr>
          <w:p w14:paraId="3985949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+0.8</w:t>
            </w:r>
          </w:p>
        </w:tc>
      </w:tr>
      <w:tr w:rsidR="000012D9" w14:paraId="7D1CD14A"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FB6AEFA" w14:textId="77777777" w:rsidR="000012D9" w:rsidRDefault="000012D9" w:rsidP="00206C71">
            <w:pPr>
              <w:pStyle w:val="ACOLUMNLEFTSIDE"/>
            </w:pPr>
          </w:p>
        </w:tc>
        <w:tc>
          <w:tcPr>
            <w:tcW w:w="1022" w:type="pct"/>
            <w:shd w:val="clear" w:color="auto" w:fill="auto"/>
            <w:noWrap/>
            <w:vAlign w:val="top"/>
            <w:hideMark/>
          </w:tcPr>
          <w:p w14:paraId="6E635AF9"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Ute</w:t>
            </w:r>
          </w:p>
        </w:tc>
        <w:tc>
          <w:tcPr>
            <w:tcW w:w="360" w:type="pct"/>
            <w:shd w:val="clear" w:color="auto" w:fill="auto"/>
            <w:noWrap/>
            <w:vAlign w:val="bottom"/>
          </w:tcPr>
          <w:p w14:paraId="74A5FE7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7.7a</w:t>
            </w:r>
          </w:p>
        </w:tc>
        <w:tc>
          <w:tcPr>
            <w:tcW w:w="364" w:type="pct"/>
            <w:shd w:val="clear" w:color="auto" w:fill="auto"/>
            <w:noWrap/>
            <w:vAlign w:val="bottom"/>
          </w:tcPr>
          <w:p w14:paraId="1F1FE66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6.7a</w:t>
            </w:r>
          </w:p>
        </w:tc>
        <w:tc>
          <w:tcPr>
            <w:tcW w:w="367" w:type="pct"/>
            <w:shd w:val="clear" w:color="auto" w:fill="auto"/>
            <w:noWrap/>
            <w:vAlign w:val="bottom"/>
          </w:tcPr>
          <w:p w14:paraId="25D61EA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77" w:type="pct"/>
            <w:shd w:val="clear" w:color="auto" w:fill="E2EFD9" w:themeFill="accent6" w:themeFillTint="33"/>
            <w:noWrap/>
            <w:vAlign w:val="bottom"/>
          </w:tcPr>
          <w:p w14:paraId="22620F4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6.5a</w:t>
            </w:r>
          </w:p>
        </w:tc>
        <w:tc>
          <w:tcPr>
            <w:tcW w:w="360" w:type="pct"/>
            <w:shd w:val="clear" w:color="auto" w:fill="auto"/>
            <w:vAlign w:val="bottom"/>
          </w:tcPr>
          <w:p w14:paraId="26F2171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10.0a</w:t>
            </w:r>
          </w:p>
        </w:tc>
        <w:tc>
          <w:tcPr>
            <w:tcW w:w="360" w:type="pct"/>
            <w:shd w:val="clear" w:color="auto" w:fill="auto"/>
            <w:vAlign w:val="bottom"/>
          </w:tcPr>
          <w:p w14:paraId="306D0C4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8.4a</w:t>
            </w:r>
          </w:p>
        </w:tc>
        <w:tc>
          <w:tcPr>
            <w:tcW w:w="363" w:type="pct"/>
            <w:shd w:val="clear" w:color="auto" w:fill="auto"/>
            <w:vAlign w:val="bottom"/>
          </w:tcPr>
          <w:p w14:paraId="627CAC6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6.5a</w:t>
            </w:r>
          </w:p>
        </w:tc>
        <w:tc>
          <w:tcPr>
            <w:tcW w:w="373" w:type="pct"/>
            <w:shd w:val="clear" w:color="auto" w:fill="E2EFD9" w:themeFill="accent6" w:themeFillTint="33"/>
            <w:vAlign w:val="bottom"/>
          </w:tcPr>
          <w:p w14:paraId="63EDBBA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8.3b</w:t>
            </w:r>
          </w:p>
        </w:tc>
        <w:tc>
          <w:tcPr>
            <w:tcW w:w="342" w:type="pct"/>
            <w:shd w:val="clear" w:color="auto" w:fill="E2EFD9" w:themeFill="accent6" w:themeFillTint="33"/>
            <w:vAlign w:val="bottom"/>
          </w:tcPr>
          <w:p w14:paraId="3244311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+1.8</w:t>
            </w:r>
          </w:p>
        </w:tc>
      </w:tr>
      <w:tr w:rsidR="000012D9" w14:paraId="62D66EE5"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5960715" w14:textId="77777777" w:rsidR="000012D9" w:rsidRDefault="000012D9" w:rsidP="00206C71">
            <w:pPr>
              <w:pStyle w:val="ACOLUMNLEFTSIDE"/>
            </w:pPr>
          </w:p>
        </w:tc>
        <w:tc>
          <w:tcPr>
            <w:tcW w:w="1022" w:type="pct"/>
            <w:shd w:val="clear" w:color="auto" w:fill="auto"/>
            <w:noWrap/>
            <w:vAlign w:val="top"/>
            <w:hideMark/>
          </w:tcPr>
          <w:p w14:paraId="779A8C90"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4WD</w:t>
            </w:r>
          </w:p>
        </w:tc>
        <w:tc>
          <w:tcPr>
            <w:tcW w:w="360" w:type="pct"/>
            <w:shd w:val="clear" w:color="auto" w:fill="auto"/>
            <w:noWrap/>
            <w:vAlign w:val="bottom"/>
          </w:tcPr>
          <w:p w14:paraId="7F0F6BA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8.7a</w:t>
            </w:r>
          </w:p>
        </w:tc>
        <w:tc>
          <w:tcPr>
            <w:tcW w:w="364" w:type="pct"/>
            <w:shd w:val="clear" w:color="auto" w:fill="auto"/>
            <w:noWrap/>
            <w:vAlign w:val="bottom"/>
          </w:tcPr>
          <w:p w14:paraId="0DA1722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11.6a</w:t>
            </w:r>
          </w:p>
        </w:tc>
        <w:tc>
          <w:tcPr>
            <w:tcW w:w="367" w:type="pct"/>
            <w:shd w:val="clear" w:color="auto" w:fill="auto"/>
            <w:noWrap/>
            <w:vAlign w:val="bottom"/>
          </w:tcPr>
          <w:p w14:paraId="05A6357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12.6a</w:t>
            </w:r>
          </w:p>
        </w:tc>
        <w:tc>
          <w:tcPr>
            <w:tcW w:w="377" w:type="pct"/>
            <w:shd w:val="clear" w:color="auto" w:fill="E2EFD9" w:themeFill="accent6" w:themeFillTint="33"/>
            <w:noWrap/>
            <w:vAlign w:val="bottom"/>
          </w:tcPr>
          <w:p w14:paraId="545CE4A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10.4c</w:t>
            </w:r>
          </w:p>
        </w:tc>
        <w:tc>
          <w:tcPr>
            <w:tcW w:w="360" w:type="pct"/>
            <w:shd w:val="clear" w:color="auto" w:fill="auto"/>
            <w:vAlign w:val="bottom"/>
          </w:tcPr>
          <w:p w14:paraId="0ABCA1C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7.6a</w:t>
            </w:r>
          </w:p>
        </w:tc>
        <w:tc>
          <w:tcPr>
            <w:tcW w:w="360" w:type="pct"/>
            <w:shd w:val="clear" w:color="auto" w:fill="auto"/>
            <w:vAlign w:val="bottom"/>
          </w:tcPr>
          <w:p w14:paraId="0197113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10.0a</w:t>
            </w:r>
          </w:p>
        </w:tc>
        <w:tc>
          <w:tcPr>
            <w:tcW w:w="363" w:type="pct"/>
            <w:shd w:val="clear" w:color="auto" w:fill="auto"/>
            <w:vAlign w:val="bottom"/>
          </w:tcPr>
          <w:p w14:paraId="1B7CD84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6.5a</w:t>
            </w:r>
          </w:p>
        </w:tc>
        <w:tc>
          <w:tcPr>
            <w:tcW w:w="373" w:type="pct"/>
            <w:shd w:val="clear" w:color="auto" w:fill="E2EFD9" w:themeFill="accent6" w:themeFillTint="33"/>
            <w:vAlign w:val="bottom"/>
          </w:tcPr>
          <w:p w14:paraId="1F81FF7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8.4b,d</w:t>
            </w:r>
            <w:proofErr w:type="gramEnd"/>
          </w:p>
        </w:tc>
        <w:tc>
          <w:tcPr>
            <w:tcW w:w="342" w:type="pct"/>
            <w:shd w:val="clear" w:color="auto" w:fill="E2EFD9" w:themeFill="accent6" w:themeFillTint="33"/>
            <w:vAlign w:val="bottom"/>
          </w:tcPr>
          <w:p w14:paraId="5931B41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w:t>
            </w:r>
          </w:p>
        </w:tc>
      </w:tr>
      <w:tr w:rsidR="000012D9" w14:paraId="61A680E8"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7692081" w14:textId="77777777" w:rsidR="000012D9" w:rsidRDefault="000012D9" w:rsidP="00206C71">
            <w:pPr>
              <w:pStyle w:val="ACOLUMNLEFTSIDE"/>
            </w:pPr>
          </w:p>
        </w:tc>
        <w:tc>
          <w:tcPr>
            <w:tcW w:w="1022" w:type="pct"/>
            <w:shd w:val="clear" w:color="auto" w:fill="auto"/>
            <w:noWrap/>
            <w:vAlign w:val="top"/>
            <w:hideMark/>
          </w:tcPr>
          <w:p w14:paraId="7710E27B"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Motorcycle</w:t>
            </w:r>
          </w:p>
        </w:tc>
        <w:tc>
          <w:tcPr>
            <w:tcW w:w="360" w:type="pct"/>
            <w:shd w:val="clear" w:color="auto" w:fill="auto"/>
            <w:noWrap/>
            <w:vAlign w:val="bottom"/>
          </w:tcPr>
          <w:p w14:paraId="5DCD7EE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0.5a,b</w:t>
            </w:r>
            <w:proofErr w:type="gramEnd"/>
          </w:p>
        </w:tc>
        <w:tc>
          <w:tcPr>
            <w:tcW w:w="364" w:type="pct"/>
            <w:shd w:val="clear" w:color="auto" w:fill="auto"/>
            <w:noWrap/>
            <w:vAlign w:val="bottom"/>
          </w:tcPr>
          <w:p w14:paraId="2F8AEF7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67" w:type="pct"/>
            <w:shd w:val="clear" w:color="auto" w:fill="auto"/>
            <w:noWrap/>
            <w:vAlign w:val="bottom"/>
          </w:tcPr>
          <w:p w14:paraId="00125A6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1.4b</w:t>
            </w:r>
          </w:p>
        </w:tc>
        <w:tc>
          <w:tcPr>
            <w:tcW w:w="377" w:type="pct"/>
            <w:shd w:val="clear" w:color="auto" w:fill="E2EFD9" w:themeFill="accent6" w:themeFillTint="33"/>
            <w:noWrap/>
            <w:vAlign w:val="bottom"/>
          </w:tcPr>
          <w:p w14:paraId="5B2268D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0.6a</w:t>
            </w:r>
          </w:p>
        </w:tc>
        <w:tc>
          <w:tcPr>
            <w:tcW w:w="360" w:type="pct"/>
            <w:shd w:val="clear" w:color="auto" w:fill="auto"/>
            <w:vAlign w:val="bottom"/>
          </w:tcPr>
          <w:p w14:paraId="521D215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42955CF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63" w:type="pct"/>
            <w:shd w:val="clear" w:color="auto" w:fill="auto"/>
            <w:vAlign w:val="bottom"/>
          </w:tcPr>
          <w:p w14:paraId="771CB02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2.3a</w:t>
            </w:r>
          </w:p>
        </w:tc>
        <w:tc>
          <w:tcPr>
            <w:tcW w:w="373" w:type="pct"/>
            <w:shd w:val="clear" w:color="auto" w:fill="E2EFD9" w:themeFill="accent6" w:themeFillTint="33"/>
            <w:vAlign w:val="bottom"/>
          </w:tcPr>
          <w:p w14:paraId="229E66A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1.0a,b</w:t>
            </w:r>
            <w:proofErr w:type="gramEnd"/>
          </w:p>
        </w:tc>
        <w:tc>
          <w:tcPr>
            <w:tcW w:w="342" w:type="pct"/>
            <w:shd w:val="clear" w:color="auto" w:fill="E2EFD9" w:themeFill="accent6" w:themeFillTint="33"/>
            <w:vAlign w:val="bottom"/>
          </w:tcPr>
          <w:p w14:paraId="31D55EE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0012D9" w14:paraId="225A2BDF"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BAC3EF0" w14:textId="77777777" w:rsidR="000012D9" w:rsidRDefault="000012D9" w:rsidP="00206C71">
            <w:pPr>
              <w:pStyle w:val="ACOLUMNLEFTSIDE"/>
            </w:pPr>
          </w:p>
        </w:tc>
        <w:tc>
          <w:tcPr>
            <w:tcW w:w="1022" w:type="pct"/>
            <w:shd w:val="clear" w:color="auto" w:fill="auto"/>
            <w:noWrap/>
            <w:vAlign w:val="top"/>
            <w:hideMark/>
          </w:tcPr>
          <w:p w14:paraId="29F7644A"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Moped/Scooter</w:t>
            </w:r>
          </w:p>
        </w:tc>
        <w:tc>
          <w:tcPr>
            <w:tcW w:w="360" w:type="pct"/>
            <w:shd w:val="clear" w:color="auto" w:fill="auto"/>
            <w:noWrap/>
            <w:vAlign w:val="bottom"/>
          </w:tcPr>
          <w:p w14:paraId="12CF425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3430430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1.3a</w:t>
            </w:r>
          </w:p>
        </w:tc>
        <w:tc>
          <w:tcPr>
            <w:tcW w:w="367" w:type="pct"/>
            <w:shd w:val="clear" w:color="auto" w:fill="auto"/>
            <w:noWrap/>
            <w:vAlign w:val="bottom"/>
          </w:tcPr>
          <w:p w14:paraId="3A87DAA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7" w:type="pct"/>
            <w:shd w:val="clear" w:color="auto" w:fill="E2EFD9" w:themeFill="accent6" w:themeFillTint="33"/>
            <w:noWrap/>
            <w:vAlign w:val="bottom"/>
          </w:tcPr>
          <w:p w14:paraId="08DB14B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0.6b</w:t>
            </w:r>
          </w:p>
        </w:tc>
        <w:tc>
          <w:tcPr>
            <w:tcW w:w="360" w:type="pct"/>
            <w:shd w:val="clear" w:color="auto" w:fill="auto"/>
            <w:vAlign w:val="bottom"/>
          </w:tcPr>
          <w:p w14:paraId="57B6ECE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1FAC134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0.3a</w:t>
            </w:r>
          </w:p>
        </w:tc>
        <w:tc>
          <w:tcPr>
            <w:tcW w:w="363" w:type="pct"/>
            <w:shd w:val="clear" w:color="auto" w:fill="auto"/>
            <w:vAlign w:val="bottom"/>
          </w:tcPr>
          <w:p w14:paraId="276C095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76B04A0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0.1a</w:t>
            </w:r>
          </w:p>
        </w:tc>
        <w:tc>
          <w:tcPr>
            <w:tcW w:w="342" w:type="pct"/>
            <w:shd w:val="clear" w:color="auto" w:fill="E2EFD9" w:themeFill="accent6" w:themeFillTint="33"/>
            <w:vAlign w:val="bottom"/>
          </w:tcPr>
          <w:p w14:paraId="64155B3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0012D9" w14:paraId="690022A2"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851D563" w14:textId="77777777" w:rsidR="000012D9" w:rsidRDefault="000012D9" w:rsidP="00206C71">
            <w:pPr>
              <w:pStyle w:val="ACOLUMNLEFTSIDE"/>
            </w:pPr>
          </w:p>
        </w:tc>
        <w:tc>
          <w:tcPr>
            <w:tcW w:w="1022" w:type="pct"/>
            <w:shd w:val="clear" w:color="auto" w:fill="auto"/>
            <w:noWrap/>
            <w:vAlign w:val="top"/>
            <w:hideMark/>
          </w:tcPr>
          <w:p w14:paraId="76742CD3"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Bus</w:t>
            </w:r>
          </w:p>
        </w:tc>
        <w:tc>
          <w:tcPr>
            <w:tcW w:w="360" w:type="pct"/>
            <w:shd w:val="clear" w:color="auto" w:fill="auto"/>
            <w:noWrap/>
            <w:vAlign w:val="bottom"/>
          </w:tcPr>
          <w:p w14:paraId="61E8903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31F167A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7" w:type="pct"/>
            <w:shd w:val="clear" w:color="auto" w:fill="auto"/>
            <w:noWrap/>
            <w:vAlign w:val="bottom"/>
          </w:tcPr>
          <w:p w14:paraId="1522F53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7" w:type="pct"/>
            <w:shd w:val="clear" w:color="auto" w:fill="E2EFD9" w:themeFill="accent6" w:themeFillTint="33"/>
            <w:noWrap/>
            <w:vAlign w:val="bottom"/>
          </w:tcPr>
          <w:p w14:paraId="792646F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4C7DB24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.7a</w:t>
            </w:r>
          </w:p>
        </w:tc>
        <w:tc>
          <w:tcPr>
            <w:tcW w:w="360" w:type="pct"/>
            <w:shd w:val="clear" w:color="auto" w:fill="auto"/>
            <w:vAlign w:val="bottom"/>
          </w:tcPr>
          <w:p w14:paraId="0D2DE08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340C845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1.4a</w:t>
            </w:r>
          </w:p>
        </w:tc>
        <w:tc>
          <w:tcPr>
            <w:tcW w:w="373" w:type="pct"/>
            <w:shd w:val="clear" w:color="auto" w:fill="E2EFD9" w:themeFill="accent6" w:themeFillTint="33"/>
            <w:vAlign w:val="bottom"/>
          </w:tcPr>
          <w:p w14:paraId="5F3E1F3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0.5a</w:t>
            </w:r>
          </w:p>
        </w:tc>
        <w:tc>
          <w:tcPr>
            <w:tcW w:w="342" w:type="pct"/>
            <w:shd w:val="clear" w:color="auto" w:fill="E2EFD9" w:themeFill="accent6" w:themeFillTint="33"/>
            <w:vAlign w:val="bottom"/>
          </w:tcPr>
          <w:p w14:paraId="6D40C63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+0.49</w:t>
            </w:r>
          </w:p>
        </w:tc>
      </w:tr>
      <w:tr w:rsidR="000012D9" w14:paraId="723E2941"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453DA327" w14:textId="77777777" w:rsidR="000012D9" w:rsidRDefault="000012D9" w:rsidP="00206C71">
            <w:pPr>
              <w:pStyle w:val="ACOLUMNLEFTSIDE"/>
            </w:pPr>
          </w:p>
        </w:tc>
        <w:tc>
          <w:tcPr>
            <w:tcW w:w="1022" w:type="pct"/>
            <w:shd w:val="clear" w:color="auto" w:fill="auto"/>
            <w:noWrap/>
            <w:vAlign w:val="top"/>
            <w:hideMark/>
          </w:tcPr>
          <w:p w14:paraId="68A8E422"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Truck</w:t>
            </w:r>
          </w:p>
        </w:tc>
        <w:tc>
          <w:tcPr>
            <w:tcW w:w="360" w:type="pct"/>
            <w:shd w:val="clear" w:color="auto" w:fill="auto"/>
            <w:noWrap/>
            <w:vAlign w:val="bottom"/>
          </w:tcPr>
          <w:p w14:paraId="3244EBC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4" w:type="pct"/>
            <w:shd w:val="clear" w:color="auto" w:fill="auto"/>
            <w:noWrap/>
            <w:vAlign w:val="bottom"/>
          </w:tcPr>
          <w:p w14:paraId="1917168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7" w:type="pct"/>
            <w:shd w:val="clear" w:color="auto" w:fill="auto"/>
            <w:noWrap/>
            <w:vAlign w:val="bottom"/>
          </w:tcPr>
          <w:p w14:paraId="25C8FB7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7" w:type="pct"/>
            <w:shd w:val="clear" w:color="auto" w:fill="E2EFD9" w:themeFill="accent6" w:themeFillTint="33"/>
            <w:noWrap/>
            <w:vAlign w:val="bottom"/>
          </w:tcPr>
          <w:p w14:paraId="2A63A85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0" w:type="pct"/>
            <w:shd w:val="clear" w:color="auto" w:fill="auto"/>
            <w:vAlign w:val="bottom"/>
          </w:tcPr>
          <w:p w14:paraId="4C3E26F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.6a</w:t>
            </w:r>
          </w:p>
        </w:tc>
        <w:tc>
          <w:tcPr>
            <w:tcW w:w="360" w:type="pct"/>
            <w:shd w:val="clear" w:color="auto" w:fill="auto"/>
            <w:vAlign w:val="bottom"/>
          </w:tcPr>
          <w:p w14:paraId="07689F6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53B8009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73" w:type="pct"/>
            <w:shd w:val="clear" w:color="auto" w:fill="E2EFD9" w:themeFill="accent6" w:themeFillTint="33"/>
            <w:vAlign w:val="bottom"/>
          </w:tcPr>
          <w:p w14:paraId="54FAA5D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0.2a</w:t>
            </w:r>
          </w:p>
        </w:tc>
        <w:tc>
          <w:tcPr>
            <w:tcW w:w="342" w:type="pct"/>
            <w:shd w:val="clear" w:color="auto" w:fill="E2EFD9" w:themeFill="accent6" w:themeFillTint="33"/>
            <w:vAlign w:val="bottom"/>
          </w:tcPr>
          <w:p w14:paraId="2EB85FC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+0.19</w:t>
            </w:r>
          </w:p>
        </w:tc>
      </w:tr>
      <w:tr w:rsidR="000012D9" w14:paraId="61B5A204"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55C1A104" w14:textId="77777777" w:rsidR="000012D9" w:rsidRDefault="000012D9" w:rsidP="00206C71">
            <w:pPr>
              <w:pStyle w:val="ACOLUMNLEFTSIDE"/>
            </w:pPr>
          </w:p>
        </w:tc>
        <w:tc>
          <w:tcPr>
            <w:tcW w:w="1022" w:type="pct"/>
            <w:shd w:val="clear" w:color="auto" w:fill="auto"/>
            <w:noWrap/>
            <w:vAlign w:val="top"/>
            <w:hideMark/>
          </w:tcPr>
          <w:p w14:paraId="004B00C8"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Other</w:t>
            </w:r>
          </w:p>
        </w:tc>
        <w:tc>
          <w:tcPr>
            <w:tcW w:w="360" w:type="pct"/>
            <w:shd w:val="clear" w:color="auto" w:fill="auto"/>
            <w:noWrap/>
            <w:vAlign w:val="bottom"/>
          </w:tcPr>
          <w:p w14:paraId="5869A27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0.9a</w:t>
            </w:r>
          </w:p>
        </w:tc>
        <w:tc>
          <w:tcPr>
            <w:tcW w:w="364" w:type="pct"/>
            <w:shd w:val="clear" w:color="auto" w:fill="auto"/>
            <w:noWrap/>
            <w:vAlign w:val="bottom"/>
          </w:tcPr>
          <w:p w14:paraId="678A96B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w:t>
            </w:r>
          </w:p>
        </w:tc>
        <w:tc>
          <w:tcPr>
            <w:tcW w:w="367" w:type="pct"/>
            <w:shd w:val="clear" w:color="auto" w:fill="auto"/>
            <w:noWrap/>
            <w:vAlign w:val="bottom"/>
          </w:tcPr>
          <w:p w14:paraId="4AC4800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1.4a</w:t>
            </w:r>
          </w:p>
        </w:tc>
        <w:tc>
          <w:tcPr>
            <w:tcW w:w="377" w:type="pct"/>
            <w:shd w:val="clear" w:color="auto" w:fill="E2EFD9" w:themeFill="accent6" w:themeFillTint="33"/>
            <w:noWrap/>
            <w:vAlign w:val="bottom"/>
          </w:tcPr>
          <w:p w14:paraId="6F71A54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2.1b</w:t>
            </w:r>
          </w:p>
        </w:tc>
        <w:tc>
          <w:tcPr>
            <w:tcW w:w="360" w:type="pct"/>
            <w:shd w:val="clear" w:color="auto" w:fill="auto"/>
            <w:vAlign w:val="bottom"/>
          </w:tcPr>
          <w:p w14:paraId="75DE68D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360" w:type="pct"/>
            <w:shd w:val="clear" w:color="auto" w:fill="auto"/>
            <w:vAlign w:val="bottom"/>
          </w:tcPr>
          <w:p w14:paraId="7069B8A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0.0</w:t>
            </w:r>
          </w:p>
        </w:tc>
        <w:tc>
          <w:tcPr>
            <w:tcW w:w="363" w:type="pct"/>
            <w:shd w:val="clear" w:color="auto" w:fill="auto"/>
            <w:vAlign w:val="bottom"/>
          </w:tcPr>
          <w:p w14:paraId="22DCEA4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2.4a</w:t>
            </w:r>
          </w:p>
        </w:tc>
        <w:tc>
          <w:tcPr>
            <w:tcW w:w="373" w:type="pct"/>
            <w:shd w:val="clear" w:color="auto" w:fill="E2EFD9" w:themeFill="accent6" w:themeFillTint="33"/>
            <w:vAlign w:val="bottom"/>
          </w:tcPr>
          <w:p w14:paraId="101588E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1.9a,b</w:t>
            </w:r>
            <w:proofErr w:type="gramEnd"/>
          </w:p>
        </w:tc>
        <w:tc>
          <w:tcPr>
            <w:tcW w:w="342" w:type="pct"/>
            <w:shd w:val="clear" w:color="auto" w:fill="E2EFD9" w:themeFill="accent6" w:themeFillTint="33"/>
            <w:vAlign w:val="bottom"/>
          </w:tcPr>
          <w:p w14:paraId="2530F1B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0012D9" w14:paraId="652FBBA8"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10155790" w14:textId="77777777" w:rsidR="000012D9" w:rsidRDefault="000012D9" w:rsidP="00206C71">
            <w:pPr>
              <w:pStyle w:val="ACOLUMNLEFTSIDE"/>
            </w:pPr>
            <w:r>
              <w:lastRenderedPageBreak/>
              <w:t xml:space="preserve">Number of hours per week spent driving  </w:t>
            </w:r>
          </w:p>
        </w:tc>
        <w:tc>
          <w:tcPr>
            <w:tcW w:w="1022" w:type="pct"/>
            <w:shd w:val="clear" w:color="auto" w:fill="auto"/>
            <w:noWrap/>
            <w:vAlign w:val="top"/>
            <w:hideMark/>
          </w:tcPr>
          <w:p w14:paraId="1DCCD634"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Not at all</w:t>
            </w:r>
          </w:p>
        </w:tc>
        <w:tc>
          <w:tcPr>
            <w:tcW w:w="360" w:type="pct"/>
            <w:shd w:val="clear" w:color="auto" w:fill="auto"/>
            <w:noWrap/>
            <w:vAlign w:val="bottom"/>
          </w:tcPr>
          <w:p w14:paraId="564246C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2.5a</w:t>
            </w:r>
          </w:p>
        </w:tc>
        <w:tc>
          <w:tcPr>
            <w:tcW w:w="364" w:type="pct"/>
            <w:shd w:val="clear" w:color="auto" w:fill="auto"/>
            <w:noWrap/>
            <w:vAlign w:val="bottom"/>
          </w:tcPr>
          <w:p w14:paraId="47A241D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1.7a</w:t>
            </w:r>
          </w:p>
        </w:tc>
        <w:tc>
          <w:tcPr>
            <w:tcW w:w="367" w:type="pct"/>
            <w:shd w:val="clear" w:color="auto" w:fill="auto"/>
            <w:noWrap/>
            <w:vAlign w:val="bottom"/>
          </w:tcPr>
          <w:p w14:paraId="36C4D77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2.3a</w:t>
            </w:r>
          </w:p>
        </w:tc>
        <w:tc>
          <w:tcPr>
            <w:tcW w:w="377" w:type="pct"/>
            <w:shd w:val="clear" w:color="auto" w:fill="E2EFD9" w:themeFill="accent6" w:themeFillTint="33"/>
            <w:noWrap/>
            <w:vAlign w:val="bottom"/>
          </w:tcPr>
          <w:p w14:paraId="388B659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3.2b,c</w:t>
            </w:r>
            <w:proofErr w:type="gramEnd"/>
          </w:p>
        </w:tc>
        <w:tc>
          <w:tcPr>
            <w:tcW w:w="360" w:type="pct"/>
            <w:shd w:val="clear" w:color="auto" w:fill="auto"/>
            <w:vAlign w:val="bottom"/>
          </w:tcPr>
          <w:p w14:paraId="56C659B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2.6a</w:t>
            </w:r>
          </w:p>
        </w:tc>
        <w:tc>
          <w:tcPr>
            <w:tcW w:w="360" w:type="pct"/>
            <w:shd w:val="clear" w:color="auto" w:fill="auto"/>
            <w:vAlign w:val="bottom"/>
          </w:tcPr>
          <w:p w14:paraId="126D340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363" w:type="pct"/>
            <w:shd w:val="clear" w:color="auto" w:fill="auto"/>
            <w:vAlign w:val="bottom"/>
          </w:tcPr>
          <w:p w14:paraId="0271A2E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3.5a</w:t>
            </w:r>
          </w:p>
        </w:tc>
        <w:tc>
          <w:tcPr>
            <w:tcW w:w="373" w:type="pct"/>
            <w:shd w:val="clear" w:color="auto" w:fill="E2EFD9" w:themeFill="accent6" w:themeFillTint="33"/>
            <w:vAlign w:val="bottom"/>
          </w:tcPr>
          <w:p w14:paraId="5C83076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4.4a,c</w:t>
            </w:r>
            <w:proofErr w:type="gramEnd"/>
          </w:p>
        </w:tc>
        <w:tc>
          <w:tcPr>
            <w:tcW w:w="342" w:type="pct"/>
            <w:shd w:val="clear" w:color="auto" w:fill="E2EFD9" w:themeFill="accent6" w:themeFillTint="33"/>
            <w:vAlign w:val="bottom"/>
          </w:tcPr>
          <w:p w14:paraId="29C0D17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0012D9" w14:paraId="0E9FD66C"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33F138A" w14:textId="77777777" w:rsidR="000012D9" w:rsidRDefault="000012D9" w:rsidP="00206C71">
            <w:pPr>
              <w:pStyle w:val="ACOLUMNLEFTSIDE"/>
            </w:pPr>
          </w:p>
        </w:tc>
        <w:tc>
          <w:tcPr>
            <w:tcW w:w="1022" w:type="pct"/>
            <w:shd w:val="clear" w:color="auto" w:fill="auto"/>
            <w:noWrap/>
            <w:vAlign w:val="top"/>
            <w:hideMark/>
          </w:tcPr>
          <w:p w14:paraId="55DD8A78"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Less than 2 hours a week</w:t>
            </w:r>
          </w:p>
        </w:tc>
        <w:tc>
          <w:tcPr>
            <w:tcW w:w="360" w:type="pct"/>
            <w:shd w:val="clear" w:color="auto" w:fill="auto"/>
            <w:noWrap/>
            <w:vAlign w:val="bottom"/>
          </w:tcPr>
          <w:p w14:paraId="2F1608D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19.2a</w:t>
            </w:r>
          </w:p>
        </w:tc>
        <w:tc>
          <w:tcPr>
            <w:tcW w:w="364" w:type="pct"/>
            <w:shd w:val="clear" w:color="auto" w:fill="auto"/>
            <w:noWrap/>
            <w:vAlign w:val="bottom"/>
          </w:tcPr>
          <w:p w14:paraId="7B5D10F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10.2b</w:t>
            </w:r>
          </w:p>
        </w:tc>
        <w:tc>
          <w:tcPr>
            <w:tcW w:w="367" w:type="pct"/>
            <w:shd w:val="clear" w:color="auto" w:fill="auto"/>
            <w:noWrap/>
            <w:vAlign w:val="bottom"/>
          </w:tcPr>
          <w:p w14:paraId="3C61BCA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6.4c</w:t>
            </w:r>
          </w:p>
        </w:tc>
        <w:tc>
          <w:tcPr>
            <w:tcW w:w="377" w:type="pct"/>
            <w:shd w:val="clear" w:color="auto" w:fill="E2EFD9" w:themeFill="accent6" w:themeFillTint="33"/>
            <w:noWrap/>
            <w:vAlign w:val="bottom"/>
          </w:tcPr>
          <w:p w14:paraId="0C8F77E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12.7b</w:t>
            </w:r>
          </w:p>
        </w:tc>
        <w:tc>
          <w:tcPr>
            <w:tcW w:w="360" w:type="pct"/>
            <w:shd w:val="clear" w:color="auto" w:fill="auto"/>
            <w:vAlign w:val="bottom"/>
          </w:tcPr>
          <w:p w14:paraId="76F706C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17.7a</w:t>
            </w:r>
          </w:p>
        </w:tc>
        <w:tc>
          <w:tcPr>
            <w:tcW w:w="360" w:type="pct"/>
            <w:shd w:val="clear" w:color="auto" w:fill="auto"/>
            <w:vAlign w:val="bottom"/>
          </w:tcPr>
          <w:p w14:paraId="7DCC96F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10.6b</w:t>
            </w:r>
          </w:p>
        </w:tc>
        <w:tc>
          <w:tcPr>
            <w:tcW w:w="363" w:type="pct"/>
            <w:shd w:val="clear" w:color="auto" w:fill="auto"/>
            <w:vAlign w:val="bottom"/>
          </w:tcPr>
          <w:p w14:paraId="2CC7D63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10.5b</w:t>
            </w:r>
          </w:p>
        </w:tc>
        <w:tc>
          <w:tcPr>
            <w:tcW w:w="373" w:type="pct"/>
            <w:tcBorders>
              <w:bottom w:val="single" w:sz="4" w:space="0" w:color="4F81BD"/>
            </w:tcBorders>
            <w:shd w:val="clear" w:color="auto" w:fill="E2EFD9" w:themeFill="accent6" w:themeFillTint="33"/>
            <w:vAlign w:val="bottom"/>
          </w:tcPr>
          <w:p w14:paraId="097127F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12.9b</w:t>
            </w:r>
          </w:p>
        </w:tc>
        <w:tc>
          <w:tcPr>
            <w:tcW w:w="342" w:type="pct"/>
            <w:shd w:val="clear" w:color="auto" w:fill="E2EFD9" w:themeFill="accent6" w:themeFillTint="33"/>
            <w:vAlign w:val="bottom"/>
          </w:tcPr>
          <w:p w14:paraId="5517D6F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0012D9" w14:paraId="0C04FB31"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24F1A249" w14:textId="77777777" w:rsidR="000012D9" w:rsidRDefault="000012D9" w:rsidP="00206C71">
            <w:pPr>
              <w:pStyle w:val="ACOLUMNLEFTSIDE"/>
            </w:pPr>
          </w:p>
        </w:tc>
        <w:tc>
          <w:tcPr>
            <w:tcW w:w="1022" w:type="pct"/>
            <w:shd w:val="clear" w:color="auto" w:fill="auto"/>
            <w:noWrap/>
            <w:vAlign w:val="top"/>
            <w:hideMark/>
          </w:tcPr>
          <w:p w14:paraId="64EB9512"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2 and 7 hours a week</w:t>
            </w:r>
          </w:p>
        </w:tc>
        <w:tc>
          <w:tcPr>
            <w:tcW w:w="360" w:type="pct"/>
            <w:shd w:val="clear" w:color="auto" w:fill="auto"/>
            <w:noWrap/>
            <w:vAlign w:val="bottom"/>
          </w:tcPr>
          <w:p w14:paraId="3CC2C97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42.6a</w:t>
            </w:r>
          </w:p>
        </w:tc>
        <w:tc>
          <w:tcPr>
            <w:tcW w:w="364" w:type="pct"/>
            <w:shd w:val="clear" w:color="auto" w:fill="auto"/>
            <w:noWrap/>
            <w:vAlign w:val="bottom"/>
          </w:tcPr>
          <w:p w14:paraId="17B8236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40.7a</w:t>
            </w:r>
          </w:p>
        </w:tc>
        <w:tc>
          <w:tcPr>
            <w:tcW w:w="367" w:type="pct"/>
            <w:shd w:val="clear" w:color="auto" w:fill="auto"/>
            <w:noWrap/>
            <w:vAlign w:val="bottom"/>
          </w:tcPr>
          <w:p w14:paraId="0E33680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44.7a</w:t>
            </w:r>
          </w:p>
        </w:tc>
        <w:tc>
          <w:tcPr>
            <w:tcW w:w="377" w:type="pct"/>
            <w:shd w:val="clear" w:color="auto" w:fill="E2EFD9" w:themeFill="accent6" w:themeFillTint="33"/>
            <w:noWrap/>
            <w:vAlign w:val="bottom"/>
          </w:tcPr>
          <w:p w14:paraId="652AE28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41.4a</w:t>
            </w:r>
          </w:p>
        </w:tc>
        <w:tc>
          <w:tcPr>
            <w:tcW w:w="360" w:type="pct"/>
            <w:shd w:val="clear" w:color="auto" w:fill="auto"/>
            <w:vAlign w:val="bottom"/>
          </w:tcPr>
          <w:p w14:paraId="39415D4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49.4a</w:t>
            </w:r>
          </w:p>
        </w:tc>
        <w:tc>
          <w:tcPr>
            <w:tcW w:w="360" w:type="pct"/>
            <w:shd w:val="clear" w:color="auto" w:fill="auto"/>
            <w:vAlign w:val="bottom"/>
          </w:tcPr>
          <w:p w14:paraId="1BA3B5B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40.7b</w:t>
            </w:r>
          </w:p>
        </w:tc>
        <w:tc>
          <w:tcPr>
            <w:tcW w:w="363" w:type="pct"/>
            <w:shd w:val="clear" w:color="auto" w:fill="auto"/>
            <w:vAlign w:val="bottom"/>
          </w:tcPr>
          <w:p w14:paraId="727F40A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27.3c</w:t>
            </w:r>
          </w:p>
        </w:tc>
        <w:tc>
          <w:tcPr>
            <w:tcW w:w="373" w:type="pct"/>
            <w:shd w:val="clear" w:color="auto" w:fill="E2EFD9" w:themeFill="accent6" w:themeFillTint="33"/>
            <w:vAlign w:val="bottom"/>
          </w:tcPr>
          <w:p w14:paraId="16DFA38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40.2a</w:t>
            </w:r>
          </w:p>
        </w:tc>
        <w:tc>
          <w:tcPr>
            <w:tcW w:w="342" w:type="pct"/>
            <w:shd w:val="clear" w:color="auto" w:fill="E2EFD9" w:themeFill="accent6" w:themeFillTint="33"/>
            <w:vAlign w:val="bottom"/>
          </w:tcPr>
          <w:p w14:paraId="1C9144B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0012D9" w14:paraId="5D78E95C"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362545D1" w14:textId="77777777" w:rsidR="000012D9" w:rsidRDefault="000012D9" w:rsidP="00206C71">
            <w:pPr>
              <w:pStyle w:val="ACOLUMNLEFTSIDE"/>
            </w:pPr>
          </w:p>
        </w:tc>
        <w:tc>
          <w:tcPr>
            <w:tcW w:w="1022" w:type="pct"/>
            <w:shd w:val="clear" w:color="auto" w:fill="auto"/>
            <w:noWrap/>
            <w:vAlign w:val="top"/>
            <w:hideMark/>
          </w:tcPr>
          <w:p w14:paraId="4EF4338C"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7 and 14 hours a week</w:t>
            </w:r>
          </w:p>
        </w:tc>
        <w:tc>
          <w:tcPr>
            <w:tcW w:w="360" w:type="pct"/>
            <w:shd w:val="clear" w:color="auto" w:fill="auto"/>
            <w:noWrap/>
            <w:vAlign w:val="bottom"/>
          </w:tcPr>
          <w:p w14:paraId="096A6CC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20.6a</w:t>
            </w:r>
          </w:p>
        </w:tc>
        <w:tc>
          <w:tcPr>
            <w:tcW w:w="364" w:type="pct"/>
            <w:shd w:val="clear" w:color="auto" w:fill="auto"/>
            <w:noWrap/>
            <w:vAlign w:val="bottom"/>
          </w:tcPr>
          <w:p w14:paraId="52DC163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33.2b</w:t>
            </w:r>
          </w:p>
        </w:tc>
        <w:tc>
          <w:tcPr>
            <w:tcW w:w="367" w:type="pct"/>
            <w:shd w:val="clear" w:color="auto" w:fill="auto"/>
            <w:noWrap/>
            <w:vAlign w:val="bottom"/>
          </w:tcPr>
          <w:p w14:paraId="604D027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27.7b</w:t>
            </w:r>
          </w:p>
        </w:tc>
        <w:tc>
          <w:tcPr>
            <w:tcW w:w="377" w:type="pct"/>
            <w:shd w:val="clear" w:color="auto" w:fill="E2EFD9" w:themeFill="accent6" w:themeFillTint="33"/>
            <w:noWrap/>
            <w:vAlign w:val="bottom"/>
          </w:tcPr>
          <w:p w14:paraId="05654C5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27.6b</w:t>
            </w:r>
          </w:p>
        </w:tc>
        <w:tc>
          <w:tcPr>
            <w:tcW w:w="360" w:type="pct"/>
            <w:tcBorders>
              <w:bottom w:val="single" w:sz="4" w:space="0" w:color="4F81BD"/>
            </w:tcBorders>
            <w:shd w:val="clear" w:color="auto" w:fill="auto"/>
            <w:vAlign w:val="bottom"/>
          </w:tcPr>
          <w:p w14:paraId="1A2E00F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17.4a</w:t>
            </w:r>
          </w:p>
        </w:tc>
        <w:tc>
          <w:tcPr>
            <w:tcW w:w="360" w:type="pct"/>
            <w:tcBorders>
              <w:bottom w:val="single" w:sz="4" w:space="0" w:color="4F81BD"/>
            </w:tcBorders>
            <w:shd w:val="clear" w:color="auto" w:fill="auto"/>
            <w:vAlign w:val="bottom"/>
          </w:tcPr>
          <w:p w14:paraId="71E7E46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30.4b</w:t>
            </w:r>
          </w:p>
        </w:tc>
        <w:tc>
          <w:tcPr>
            <w:tcW w:w="363" w:type="pct"/>
            <w:tcBorders>
              <w:bottom w:val="single" w:sz="4" w:space="0" w:color="4F81BD"/>
            </w:tcBorders>
            <w:shd w:val="clear" w:color="auto" w:fill="auto"/>
            <w:vAlign w:val="bottom"/>
          </w:tcPr>
          <w:p w14:paraId="68318FF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29.2b</w:t>
            </w:r>
          </w:p>
        </w:tc>
        <w:tc>
          <w:tcPr>
            <w:tcW w:w="373" w:type="pct"/>
            <w:shd w:val="clear" w:color="auto" w:fill="E2EFD9" w:themeFill="accent6" w:themeFillTint="33"/>
            <w:vAlign w:val="bottom"/>
          </w:tcPr>
          <w:p w14:paraId="506BF2A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25.3a,b</w:t>
            </w:r>
            <w:proofErr w:type="gramEnd"/>
          </w:p>
        </w:tc>
        <w:tc>
          <w:tcPr>
            <w:tcW w:w="342" w:type="pct"/>
            <w:shd w:val="clear" w:color="auto" w:fill="E2EFD9" w:themeFill="accent6" w:themeFillTint="33"/>
            <w:vAlign w:val="bottom"/>
          </w:tcPr>
          <w:p w14:paraId="584801C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w:t>
            </w:r>
          </w:p>
        </w:tc>
      </w:tr>
      <w:tr w:rsidR="000012D9" w14:paraId="4248C016"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029D65DD" w14:textId="77777777" w:rsidR="000012D9" w:rsidRDefault="000012D9" w:rsidP="00206C71">
            <w:pPr>
              <w:pStyle w:val="ACOLUMNLEFTSIDE"/>
            </w:pPr>
          </w:p>
        </w:tc>
        <w:tc>
          <w:tcPr>
            <w:tcW w:w="1022" w:type="pct"/>
            <w:shd w:val="clear" w:color="auto" w:fill="auto"/>
            <w:noWrap/>
            <w:vAlign w:val="top"/>
            <w:hideMark/>
          </w:tcPr>
          <w:p w14:paraId="6B5970ED"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Between 14 and 28 hours a week</w:t>
            </w:r>
          </w:p>
        </w:tc>
        <w:tc>
          <w:tcPr>
            <w:tcW w:w="360" w:type="pct"/>
            <w:shd w:val="clear" w:color="auto" w:fill="auto"/>
            <w:noWrap/>
            <w:vAlign w:val="bottom"/>
          </w:tcPr>
          <w:p w14:paraId="614E234B"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10.3a,b</w:t>
            </w:r>
            <w:proofErr w:type="gramEnd"/>
          </w:p>
        </w:tc>
        <w:tc>
          <w:tcPr>
            <w:tcW w:w="364" w:type="pct"/>
            <w:shd w:val="clear" w:color="auto" w:fill="auto"/>
            <w:noWrap/>
            <w:vAlign w:val="bottom"/>
          </w:tcPr>
          <w:p w14:paraId="0DACD415"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9.0a</w:t>
            </w:r>
          </w:p>
        </w:tc>
        <w:tc>
          <w:tcPr>
            <w:tcW w:w="367" w:type="pct"/>
            <w:shd w:val="clear" w:color="auto" w:fill="auto"/>
            <w:noWrap/>
            <w:vAlign w:val="bottom"/>
          </w:tcPr>
          <w:p w14:paraId="3A50E95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13.8b</w:t>
            </w:r>
          </w:p>
        </w:tc>
        <w:tc>
          <w:tcPr>
            <w:tcW w:w="377" w:type="pct"/>
            <w:shd w:val="clear" w:color="auto" w:fill="E2EFD9" w:themeFill="accent6" w:themeFillTint="33"/>
            <w:noWrap/>
            <w:vAlign w:val="bottom"/>
          </w:tcPr>
          <w:p w14:paraId="4D13B16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10.2a</w:t>
            </w:r>
          </w:p>
        </w:tc>
        <w:tc>
          <w:tcPr>
            <w:tcW w:w="360" w:type="pct"/>
            <w:shd w:val="clear" w:color="auto" w:fill="auto"/>
            <w:vAlign w:val="bottom"/>
          </w:tcPr>
          <w:p w14:paraId="07898241"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7.7a</w:t>
            </w:r>
          </w:p>
        </w:tc>
        <w:tc>
          <w:tcPr>
            <w:tcW w:w="360" w:type="pct"/>
            <w:shd w:val="clear" w:color="auto" w:fill="auto"/>
            <w:vAlign w:val="bottom"/>
          </w:tcPr>
          <w:p w14:paraId="4156B62E"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9.4a</w:t>
            </w:r>
          </w:p>
        </w:tc>
        <w:tc>
          <w:tcPr>
            <w:tcW w:w="363" w:type="pct"/>
            <w:shd w:val="clear" w:color="auto" w:fill="auto"/>
            <w:vAlign w:val="bottom"/>
          </w:tcPr>
          <w:p w14:paraId="3697CFE3"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20.0b</w:t>
            </w:r>
          </w:p>
        </w:tc>
        <w:tc>
          <w:tcPr>
            <w:tcW w:w="373" w:type="pct"/>
            <w:shd w:val="clear" w:color="auto" w:fill="E2EFD9" w:themeFill="accent6" w:themeFillTint="33"/>
            <w:vAlign w:val="bottom"/>
          </w:tcPr>
          <w:p w14:paraId="790F14B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10.5a</w:t>
            </w:r>
          </w:p>
        </w:tc>
        <w:tc>
          <w:tcPr>
            <w:tcW w:w="342" w:type="pct"/>
            <w:shd w:val="clear" w:color="auto" w:fill="E2EFD9" w:themeFill="accent6" w:themeFillTint="33"/>
            <w:vAlign w:val="bottom"/>
          </w:tcPr>
          <w:p w14:paraId="529BE90F"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0012D9" w14:paraId="2D38EC8B"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hideMark/>
          </w:tcPr>
          <w:p w14:paraId="7BFDEB73" w14:textId="77777777" w:rsidR="000012D9" w:rsidRDefault="000012D9" w:rsidP="00206C71">
            <w:pPr>
              <w:pStyle w:val="ACOLUMNLEFTSIDE"/>
            </w:pPr>
          </w:p>
        </w:tc>
        <w:tc>
          <w:tcPr>
            <w:tcW w:w="1022" w:type="pct"/>
            <w:shd w:val="clear" w:color="auto" w:fill="auto"/>
            <w:noWrap/>
            <w:vAlign w:val="top"/>
            <w:hideMark/>
          </w:tcPr>
          <w:p w14:paraId="573E845A" w14:textId="77777777" w:rsidR="000012D9" w:rsidRPr="00AD732C" w:rsidRDefault="000012D9" w:rsidP="00206C71">
            <w:pPr>
              <w:pStyle w:val="ALEFTCOLUMN"/>
              <w:jc w:val="left"/>
              <w:cnfStyle w:val="000000000000" w:firstRow="0" w:lastRow="0" w:firstColumn="0" w:lastColumn="0" w:oddVBand="0" w:evenVBand="0" w:oddHBand="0" w:evenHBand="0" w:firstRowFirstColumn="0" w:firstRowLastColumn="0" w:lastRowFirstColumn="0" w:lastRowLastColumn="0"/>
              <w:rPr>
                <w:b w:val="0"/>
                <w:bCs/>
              </w:rPr>
            </w:pPr>
            <w:r w:rsidRPr="00AD732C">
              <w:rPr>
                <w:b w:val="0"/>
                <w:bCs/>
              </w:rPr>
              <w:t>More than 28 hours a week</w:t>
            </w:r>
          </w:p>
        </w:tc>
        <w:tc>
          <w:tcPr>
            <w:tcW w:w="360" w:type="pct"/>
            <w:tcBorders>
              <w:bottom w:val="single" w:sz="4" w:space="0" w:color="4F81BD"/>
            </w:tcBorders>
            <w:shd w:val="clear" w:color="auto" w:fill="auto"/>
            <w:noWrap/>
            <w:vAlign w:val="bottom"/>
          </w:tcPr>
          <w:p w14:paraId="146847FD"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64" w:type="pct"/>
            <w:tcBorders>
              <w:bottom w:val="single" w:sz="4" w:space="0" w:color="4F81BD"/>
            </w:tcBorders>
            <w:shd w:val="clear" w:color="auto" w:fill="auto"/>
            <w:noWrap/>
            <w:vAlign w:val="bottom"/>
          </w:tcPr>
          <w:p w14:paraId="7F9E7FD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5.2a</w:t>
            </w:r>
          </w:p>
        </w:tc>
        <w:tc>
          <w:tcPr>
            <w:tcW w:w="367" w:type="pct"/>
            <w:tcBorders>
              <w:bottom w:val="single" w:sz="4" w:space="0" w:color="4F81BD"/>
            </w:tcBorders>
            <w:shd w:val="clear" w:color="auto" w:fill="auto"/>
            <w:noWrap/>
            <w:vAlign w:val="bottom"/>
          </w:tcPr>
          <w:p w14:paraId="7E9B272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5.1a</w:t>
            </w:r>
          </w:p>
        </w:tc>
        <w:tc>
          <w:tcPr>
            <w:tcW w:w="377" w:type="pct"/>
            <w:tcBorders>
              <w:bottom w:val="single" w:sz="4" w:space="0" w:color="4F81BD"/>
            </w:tcBorders>
            <w:shd w:val="clear" w:color="auto" w:fill="E2EFD9" w:themeFill="accent6" w:themeFillTint="33"/>
            <w:noWrap/>
            <w:vAlign w:val="bottom"/>
          </w:tcPr>
          <w:p w14:paraId="213A1176"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4.9a</w:t>
            </w:r>
          </w:p>
        </w:tc>
        <w:tc>
          <w:tcPr>
            <w:tcW w:w="360" w:type="pct"/>
            <w:shd w:val="clear" w:color="auto" w:fill="auto"/>
            <w:vAlign w:val="bottom"/>
          </w:tcPr>
          <w:p w14:paraId="4BBC8CF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5.3a</w:t>
            </w:r>
          </w:p>
        </w:tc>
        <w:tc>
          <w:tcPr>
            <w:tcW w:w="360" w:type="pct"/>
            <w:shd w:val="clear" w:color="auto" w:fill="auto"/>
            <w:vAlign w:val="bottom"/>
          </w:tcPr>
          <w:p w14:paraId="1B77F8C8"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6.9a,b</w:t>
            </w:r>
            <w:proofErr w:type="gramEnd"/>
          </w:p>
        </w:tc>
        <w:tc>
          <w:tcPr>
            <w:tcW w:w="363" w:type="pct"/>
            <w:shd w:val="clear" w:color="auto" w:fill="auto"/>
            <w:vAlign w:val="bottom"/>
          </w:tcPr>
          <w:p w14:paraId="648FD47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9.4b</w:t>
            </w:r>
          </w:p>
        </w:tc>
        <w:tc>
          <w:tcPr>
            <w:tcW w:w="373" w:type="pct"/>
            <w:shd w:val="clear" w:color="auto" w:fill="E2EFD9" w:themeFill="accent6" w:themeFillTint="33"/>
            <w:vAlign w:val="bottom"/>
          </w:tcPr>
          <w:p w14:paraId="7CD6C1D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6.8b</w:t>
            </w:r>
          </w:p>
        </w:tc>
        <w:tc>
          <w:tcPr>
            <w:tcW w:w="342" w:type="pct"/>
            <w:shd w:val="clear" w:color="auto" w:fill="E2EFD9" w:themeFill="accent6" w:themeFillTint="33"/>
            <w:vAlign w:val="bottom"/>
          </w:tcPr>
          <w:p w14:paraId="55D6D1B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0012D9" w14:paraId="1B2E6B5E"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noWrap/>
            <w:vAlign w:val="top"/>
            <w:hideMark/>
          </w:tcPr>
          <w:p w14:paraId="7BD762C4" w14:textId="77777777" w:rsidR="000012D9" w:rsidRPr="00AE363A" w:rsidRDefault="000012D9" w:rsidP="00206C71">
            <w:pPr>
              <w:pStyle w:val="ACOLUMNLEFTSIDE"/>
            </w:pPr>
            <w:r>
              <w:t xml:space="preserve">At least one self-reported </w:t>
            </w:r>
            <w:r w:rsidRPr="00AE363A">
              <w:t>speeding fine</w:t>
            </w:r>
            <w:r>
              <w:t xml:space="preserve"> retrospectively measured over two periods (New question in 2023)</w:t>
            </w:r>
          </w:p>
        </w:tc>
        <w:tc>
          <w:tcPr>
            <w:tcW w:w="1022" w:type="pct"/>
            <w:shd w:val="clear" w:color="auto" w:fill="auto"/>
            <w:vAlign w:val="top"/>
          </w:tcPr>
          <w:p w14:paraId="10F4E3FB" w14:textId="77777777" w:rsidR="000012D9" w:rsidRPr="00AE363A" w:rsidRDefault="000012D9" w:rsidP="00206C71">
            <w:pPr>
              <w:pStyle w:val="ACOLUMNLEFTSIDE"/>
              <w:jc w:val="left"/>
              <w:cnfStyle w:val="000000000000" w:firstRow="0" w:lastRow="0" w:firstColumn="0" w:lastColumn="0" w:oddVBand="0" w:evenVBand="0" w:oddHBand="0" w:evenHBand="0" w:firstRowFirstColumn="0" w:firstRowLastColumn="0" w:lastRowFirstColumn="0" w:lastRowLastColumn="0"/>
            </w:pPr>
            <w:r w:rsidRPr="00AE363A">
              <w:t>Percentage of participants</w:t>
            </w:r>
            <w:r>
              <w:t xml:space="preserve"> – May 2020 to June 30, 2022</w:t>
            </w:r>
            <w:r>
              <w:br/>
            </w:r>
          </w:p>
        </w:tc>
        <w:tc>
          <w:tcPr>
            <w:tcW w:w="367" w:type="pct"/>
            <w:shd w:val="clear" w:color="auto" w:fill="auto"/>
            <w:noWrap/>
          </w:tcPr>
          <w:p w14:paraId="1DDAC185"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2.8a</w:t>
            </w:r>
          </w:p>
        </w:tc>
        <w:tc>
          <w:tcPr>
            <w:tcW w:w="367" w:type="pct"/>
            <w:shd w:val="clear" w:color="auto" w:fill="auto"/>
          </w:tcPr>
          <w:p w14:paraId="6C3EBAAB"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16.3b</w:t>
            </w:r>
          </w:p>
        </w:tc>
        <w:tc>
          <w:tcPr>
            <w:tcW w:w="367" w:type="pct"/>
            <w:shd w:val="clear" w:color="auto" w:fill="auto"/>
          </w:tcPr>
          <w:p w14:paraId="3D8C2A88"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29.0c</w:t>
            </w:r>
          </w:p>
        </w:tc>
        <w:tc>
          <w:tcPr>
            <w:tcW w:w="367" w:type="pct"/>
            <w:shd w:val="clear" w:color="auto" w:fill="E2EFD9" w:themeFill="accent6" w:themeFillTint="33"/>
          </w:tcPr>
          <w:p w14:paraId="45487959"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13.7a</w:t>
            </w:r>
          </w:p>
        </w:tc>
        <w:tc>
          <w:tcPr>
            <w:tcW w:w="360" w:type="pct"/>
            <w:shd w:val="clear" w:color="auto" w:fill="auto"/>
          </w:tcPr>
          <w:p w14:paraId="0864324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6.2a</w:t>
            </w:r>
          </w:p>
        </w:tc>
        <w:tc>
          <w:tcPr>
            <w:tcW w:w="360" w:type="pct"/>
            <w:shd w:val="clear" w:color="auto" w:fill="auto"/>
          </w:tcPr>
          <w:p w14:paraId="06E9E407"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19.2b</w:t>
            </w:r>
          </w:p>
        </w:tc>
        <w:tc>
          <w:tcPr>
            <w:tcW w:w="363" w:type="pct"/>
            <w:shd w:val="clear" w:color="auto" w:fill="auto"/>
          </w:tcPr>
          <w:p w14:paraId="55DD9B49"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42.2c</w:t>
            </w:r>
          </w:p>
        </w:tc>
        <w:tc>
          <w:tcPr>
            <w:tcW w:w="373" w:type="pct"/>
            <w:shd w:val="clear" w:color="auto" w:fill="E2EFD9" w:themeFill="accent6" w:themeFillTint="33"/>
          </w:tcPr>
          <w:p w14:paraId="319B28F2" w14:textId="77777777" w:rsidR="000012D9" w:rsidRPr="00C94D6A"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18.3b</w:t>
            </w:r>
          </w:p>
        </w:tc>
        <w:tc>
          <w:tcPr>
            <w:tcW w:w="342" w:type="pct"/>
            <w:shd w:val="clear" w:color="auto" w:fill="E2EFD9" w:themeFill="accent6" w:themeFillTint="33"/>
          </w:tcPr>
          <w:p w14:paraId="287E9532"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+4.6</w:t>
            </w:r>
          </w:p>
        </w:tc>
      </w:tr>
      <w:tr w:rsidR="000012D9" w14:paraId="0FFECDD2" w14:textId="77777777" w:rsidTr="00206C71">
        <w:trPr>
          <w:trHeight w:val="320"/>
          <w:jc w:val="left"/>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noWrap/>
            <w:vAlign w:val="top"/>
          </w:tcPr>
          <w:p w14:paraId="5ED9C492" w14:textId="77777777" w:rsidR="000012D9" w:rsidRDefault="000012D9" w:rsidP="00206C71">
            <w:pPr>
              <w:pStyle w:val="ACOLUMNLEFTSIDE"/>
            </w:pPr>
          </w:p>
        </w:tc>
        <w:tc>
          <w:tcPr>
            <w:tcW w:w="1022" w:type="pct"/>
            <w:shd w:val="clear" w:color="auto" w:fill="auto"/>
            <w:vAlign w:val="top"/>
          </w:tcPr>
          <w:p w14:paraId="6357038E" w14:textId="77777777" w:rsidR="000012D9" w:rsidRPr="00AE363A" w:rsidRDefault="000012D9" w:rsidP="00206C71">
            <w:pPr>
              <w:pStyle w:val="ACOLUMNLEFTSIDE"/>
              <w:jc w:val="left"/>
              <w:cnfStyle w:val="000000000000" w:firstRow="0" w:lastRow="0" w:firstColumn="0" w:lastColumn="0" w:oddVBand="0" w:evenVBand="0" w:oddHBand="0" w:evenHBand="0" w:firstRowFirstColumn="0" w:firstRowLastColumn="0" w:lastRowFirstColumn="0" w:lastRowLastColumn="0"/>
            </w:pPr>
            <w:r w:rsidRPr="00AE363A">
              <w:t>Percentage of participants</w:t>
            </w:r>
            <w:r>
              <w:t xml:space="preserve"> – After July 1, 2022</w:t>
            </w:r>
          </w:p>
        </w:tc>
        <w:tc>
          <w:tcPr>
            <w:tcW w:w="367" w:type="pct"/>
            <w:shd w:val="clear" w:color="auto" w:fill="auto"/>
            <w:noWrap/>
          </w:tcPr>
          <w:p w14:paraId="1C305BB8"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2.3a</w:t>
            </w:r>
          </w:p>
        </w:tc>
        <w:tc>
          <w:tcPr>
            <w:tcW w:w="367" w:type="pct"/>
            <w:shd w:val="clear" w:color="auto" w:fill="auto"/>
          </w:tcPr>
          <w:p w14:paraId="063B625C"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10.9b</w:t>
            </w:r>
          </w:p>
        </w:tc>
        <w:tc>
          <w:tcPr>
            <w:tcW w:w="367" w:type="pct"/>
            <w:shd w:val="clear" w:color="auto" w:fill="auto"/>
          </w:tcPr>
          <w:p w14:paraId="2F3925F6"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22.7c</w:t>
            </w:r>
          </w:p>
        </w:tc>
        <w:tc>
          <w:tcPr>
            <w:tcW w:w="367" w:type="pct"/>
            <w:shd w:val="clear" w:color="auto" w:fill="E2EFD9" w:themeFill="accent6" w:themeFillTint="33"/>
          </w:tcPr>
          <w:p w14:paraId="3E720D3C" w14:textId="77777777" w:rsidR="000012D9" w:rsidRPr="00BE77C8"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9.9a</w:t>
            </w:r>
          </w:p>
        </w:tc>
        <w:tc>
          <w:tcPr>
            <w:tcW w:w="360" w:type="pct"/>
            <w:shd w:val="clear" w:color="auto" w:fill="auto"/>
          </w:tcPr>
          <w:p w14:paraId="3872797C"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6.1a</w:t>
            </w:r>
          </w:p>
        </w:tc>
        <w:tc>
          <w:tcPr>
            <w:tcW w:w="360" w:type="pct"/>
            <w:shd w:val="clear" w:color="auto" w:fill="auto"/>
          </w:tcPr>
          <w:p w14:paraId="1AAB56DA"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14.7b</w:t>
            </w:r>
          </w:p>
        </w:tc>
        <w:tc>
          <w:tcPr>
            <w:tcW w:w="363" w:type="pct"/>
            <w:shd w:val="clear" w:color="auto" w:fill="auto"/>
          </w:tcPr>
          <w:p w14:paraId="3A2FA3A4"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35.5c</w:t>
            </w:r>
          </w:p>
        </w:tc>
        <w:tc>
          <w:tcPr>
            <w:tcW w:w="373" w:type="pct"/>
            <w:shd w:val="clear" w:color="auto" w:fill="E2EFD9" w:themeFill="accent6" w:themeFillTint="33"/>
          </w:tcPr>
          <w:p w14:paraId="50A59821" w14:textId="77777777" w:rsidR="000012D9" w:rsidRPr="00C94D6A" w:rsidRDefault="000012D9"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15.0b</w:t>
            </w:r>
          </w:p>
        </w:tc>
        <w:tc>
          <w:tcPr>
            <w:tcW w:w="342" w:type="pct"/>
            <w:shd w:val="clear" w:color="auto" w:fill="E2EFD9" w:themeFill="accent6" w:themeFillTint="33"/>
          </w:tcPr>
          <w:p w14:paraId="7BCA03C0" w14:textId="77777777" w:rsidR="000012D9" w:rsidRDefault="000012D9" w:rsidP="00206C71">
            <w:pPr>
              <w:pStyle w:val="ATABLECOLUMNSCENTRE"/>
              <w:cnfStyle w:val="000000000000" w:firstRow="0" w:lastRow="0" w:firstColumn="0" w:lastColumn="0" w:oddVBand="0" w:evenVBand="0" w:oddHBand="0" w:evenHBand="0" w:firstRowFirstColumn="0" w:firstRowLastColumn="0" w:lastRowFirstColumn="0" w:lastRowLastColumn="0"/>
            </w:pPr>
            <w:r>
              <w:t>+5.1</w:t>
            </w:r>
          </w:p>
        </w:tc>
      </w:tr>
    </w:tbl>
    <w:p w14:paraId="6A1248FA" w14:textId="77777777" w:rsidR="000012D9" w:rsidRDefault="000012D9" w:rsidP="00744B13">
      <w:pPr>
        <w:pStyle w:val="ATableorfigurequestion"/>
      </w:pPr>
    </w:p>
    <w:p w14:paraId="79337EFD" w14:textId="288F7E69" w:rsidR="000012D9" w:rsidRDefault="000012D9" w:rsidP="00744B13">
      <w:pPr>
        <w:pStyle w:val="ATableorfigurequestion"/>
      </w:pPr>
    </w:p>
    <w:p w14:paraId="23F14D4D" w14:textId="649E5D87" w:rsidR="000012D9" w:rsidRDefault="000012D9" w:rsidP="00744B13">
      <w:pPr>
        <w:pStyle w:val="ATableorfigurequestion"/>
      </w:pPr>
    </w:p>
    <w:p w14:paraId="2A76F5C9" w14:textId="30BFEF85" w:rsidR="000012D9" w:rsidRDefault="000012D9" w:rsidP="00744B13">
      <w:pPr>
        <w:pStyle w:val="ATableorfigurequestion"/>
      </w:pPr>
    </w:p>
    <w:p w14:paraId="4E549071" w14:textId="1D3611B3" w:rsidR="000012D9" w:rsidRDefault="000012D9" w:rsidP="00744B13">
      <w:pPr>
        <w:pStyle w:val="ATableorfigurequestion"/>
      </w:pPr>
    </w:p>
    <w:p w14:paraId="3E51C0EA" w14:textId="6162B662" w:rsidR="000012D9" w:rsidRDefault="000012D9" w:rsidP="00744B13">
      <w:pPr>
        <w:pStyle w:val="ATableorfigurequestion"/>
      </w:pPr>
    </w:p>
    <w:p w14:paraId="22FBC497" w14:textId="2FB1996B" w:rsidR="000012D9" w:rsidRDefault="000012D9" w:rsidP="00744B13">
      <w:pPr>
        <w:pStyle w:val="ATableorfigurequestion"/>
      </w:pPr>
    </w:p>
    <w:p w14:paraId="4B575910" w14:textId="7100A7AE" w:rsidR="000012D9" w:rsidRDefault="000012D9" w:rsidP="00744B13">
      <w:pPr>
        <w:pStyle w:val="ATableorfigurequestion"/>
      </w:pPr>
    </w:p>
    <w:p w14:paraId="412DBB7E" w14:textId="127E9F3A" w:rsidR="000012D9" w:rsidRDefault="000012D9" w:rsidP="00744B13">
      <w:pPr>
        <w:pStyle w:val="ATableorfigurequestion"/>
      </w:pPr>
    </w:p>
    <w:p w14:paraId="1EAF2E5E" w14:textId="41928BC3" w:rsidR="000012D9" w:rsidRDefault="000012D9" w:rsidP="00744B13">
      <w:pPr>
        <w:pStyle w:val="ATableorfigurequestion"/>
      </w:pPr>
    </w:p>
    <w:p w14:paraId="2E0899D9" w14:textId="1B02E3CA" w:rsidR="000012D9" w:rsidRDefault="000012D9" w:rsidP="00744B13">
      <w:pPr>
        <w:pStyle w:val="ATableorfigurequestion"/>
      </w:pPr>
    </w:p>
    <w:p w14:paraId="58E97A92" w14:textId="10102A1A" w:rsidR="000012D9" w:rsidRDefault="000012D9" w:rsidP="00744B13">
      <w:pPr>
        <w:pStyle w:val="ATableorfigurequestion"/>
      </w:pPr>
    </w:p>
    <w:p w14:paraId="572BF2F9" w14:textId="4C1517E4" w:rsidR="000012D9" w:rsidRDefault="000012D9" w:rsidP="00744B13">
      <w:pPr>
        <w:pStyle w:val="ATableorfigurequestion"/>
      </w:pPr>
    </w:p>
    <w:p w14:paraId="60427312" w14:textId="7045734B" w:rsidR="000012D9" w:rsidRDefault="000012D9" w:rsidP="00744B13">
      <w:pPr>
        <w:pStyle w:val="ATableorfigurequestion"/>
      </w:pPr>
    </w:p>
    <w:p w14:paraId="33650AD2" w14:textId="465CD675" w:rsidR="000012D9" w:rsidRDefault="000012D9" w:rsidP="00744B13">
      <w:pPr>
        <w:pStyle w:val="ATableorfigurequestion"/>
      </w:pPr>
    </w:p>
    <w:p w14:paraId="729C1ADF" w14:textId="69BFCB14" w:rsidR="000012D9" w:rsidRDefault="000012D9" w:rsidP="00744B13">
      <w:pPr>
        <w:pStyle w:val="ATableorfigurequestion"/>
      </w:pPr>
    </w:p>
    <w:p w14:paraId="7DDEB805" w14:textId="64469E63" w:rsidR="000012D9" w:rsidRDefault="000012D9" w:rsidP="00744B13">
      <w:pPr>
        <w:pStyle w:val="ATableorfigurequestion"/>
      </w:pPr>
    </w:p>
    <w:p w14:paraId="04371E80" w14:textId="5199C281" w:rsidR="000012D9" w:rsidRDefault="000012D9" w:rsidP="00744B13">
      <w:pPr>
        <w:pStyle w:val="ATableorfigurequestion"/>
      </w:pPr>
    </w:p>
    <w:p w14:paraId="12C7BCF0" w14:textId="13A7F026" w:rsidR="000012D9" w:rsidRDefault="000012D9" w:rsidP="00744B13">
      <w:pPr>
        <w:pStyle w:val="ATableorfigurequestion"/>
      </w:pPr>
    </w:p>
    <w:p w14:paraId="2CB494AF" w14:textId="26B8BDDD" w:rsidR="000012D9" w:rsidRDefault="000012D9" w:rsidP="00744B13">
      <w:pPr>
        <w:pStyle w:val="ATableorfigurequestion"/>
      </w:pPr>
    </w:p>
    <w:p w14:paraId="18589B48" w14:textId="1A49E463" w:rsidR="000012D9" w:rsidRDefault="000012D9" w:rsidP="00744B13">
      <w:pPr>
        <w:pStyle w:val="ATableorfigurequestion"/>
      </w:pPr>
    </w:p>
    <w:p w14:paraId="1FCB6B88" w14:textId="59E8F168" w:rsidR="000012D9" w:rsidRDefault="000012D9" w:rsidP="00744B13">
      <w:pPr>
        <w:pStyle w:val="ATableorfigurequestion"/>
      </w:pPr>
    </w:p>
    <w:p w14:paraId="58821B0A" w14:textId="12543CEE" w:rsidR="000012D9" w:rsidRDefault="000012D9" w:rsidP="00744B13">
      <w:pPr>
        <w:pStyle w:val="ATableorfigurequestion"/>
      </w:pPr>
    </w:p>
    <w:p w14:paraId="44B23853" w14:textId="04279508" w:rsidR="000012D9" w:rsidRDefault="000012D9" w:rsidP="00744B13">
      <w:pPr>
        <w:pStyle w:val="ATableorfigurequestion"/>
      </w:pPr>
    </w:p>
    <w:p w14:paraId="7D8D1551" w14:textId="2877B438" w:rsidR="000012D9" w:rsidRDefault="000012D9" w:rsidP="00744B13">
      <w:pPr>
        <w:pStyle w:val="ATableorfigurequestion"/>
      </w:pPr>
    </w:p>
    <w:p w14:paraId="1349A27C" w14:textId="0AEB363B" w:rsidR="000012D9" w:rsidRDefault="000012D9" w:rsidP="00744B13">
      <w:pPr>
        <w:pStyle w:val="ATableorfigurequestion"/>
      </w:pPr>
    </w:p>
    <w:p w14:paraId="7C8C3E56" w14:textId="2B405F55" w:rsidR="000012D9" w:rsidRDefault="000012D9" w:rsidP="00744B13">
      <w:pPr>
        <w:pStyle w:val="ATableorfigurequestion"/>
      </w:pPr>
    </w:p>
    <w:p w14:paraId="5F95FD8B" w14:textId="182CAA25" w:rsidR="000012D9" w:rsidRDefault="000012D9" w:rsidP="00744B13">
      <w:pPr>
        <w:pStyle w:val="ATableorfigurequestion"/>
      </w:pPr>
    </w:p>
    <w:p w14:paraId="04880F75" w14:textId="72C5AFF3" w:rsidR="000012D9" w:rsidRDefault="000012D9" w:rsidP="00744B13">
      <w:pPr>
        <w:pStyle w:val="ATableorfigurequestion"/>
      </w:pPr>
    </w:p>
    <w:p w14:paraId="24FC032D" w14:textId="73129F99" w:rsidR="000012D9" w:rsidRDefault="000012D9" w:rsidP="00744B13">
      <w:pPr>
        <w:pStyle w:val="ATableorfigurequestion"/>
      </w:pPr>
    </w:p>
    <w:p w14:paraId="2C81B103" w14:textId="06708075" w:rsidR="000012D9" w:rsidRDefault="000012D9" w:rsidP="00744B13">
      <w:pPr>
        <w:pStyle w:val="ATableorfigurequestion"/>
      </w:pPr>
    </w:p>
    <w:p w14:paraId="24FCBD1B" w14:textId="0EEF7BEB" w:rsidR="000012D9" w:rsidRDefault="000012D9" w:rsidP="00744B13">
      <w:pPr>
        <w:pStyle w:val="ATableorfigurequestion"/>
      </w:pPr>
    </w:p>
    <w:p w14:paraId="1471A850" w14:textId="6752B28B" w:rsidR="000012D9" w:rsidRDefault="000012D9" w:rsidP="00744B13">
      <w:pPr>
        <w:pStyle w:val="ATableorfigurequestion"/>
      </w:pPr>
    </w:p>
    <w:p w14:paraId="6A986226" w14:textId="72FA3BF8" w:rsidR="000012D9" w:rsidRDefault="000012D9" w:rsidP="00744B13">
      <w:pPr>
        <w:pStyle w:val="ATableorfigurequestion"/>
      </w:pPr>
    </w:p>
    <w:p w14:paraId="04DB9614" w14:textId="77192FD7" w:rsidR="000012D9" w:rsidRDefault="000012D9" w:rsidP="00744B13">
      <w:pPr>
        <w:pStyle w:val="ATableorfigurequestion"/>
      </w:pPr>
    </w:p>
    <w:p w14:paraId="1C4D3C40" w14:textId="5A0D2184" w:rsidR="000012D9" w:rsidRDefault="000012D9" w:rsidP="00744B13">
      <w:pPr>
        <w:pStyle w:val="ATableorfigurequestion"/>
      </w:pPr>
    </w:p>
    <w:p w14:paraId="44CB9C9F" w14:textId="5244472B" w:rsidR="000012D9" w:rsidRDefault="000012D9" w:rsidP="00744B13">
      <w:pPr>
        <w:pStyle w:val="ATableorfigurequestion"/>
      </w:pPr>
    </w:p>
    <w:p w14:paraId="206B1A6F" w14:textId="47E1D7AF" w:rsidR="000012D9" w:rsidRDefault="000012D9" w:rsidP="00744B13">
      <w:pPr>
        <w:pStyle w:val="ATableorfigurequestion"/>
      </w:pPr>
    </w:p>
    <w:p w14:paraId="00FAC4E4" w14:textId="344F9AA0" w:rsidR="000012D9" w:rsidRDefault="000012D9" w:rsidP="00744B13">
      <w:pPr>
        <w:pStyle w:val="ATableorfigurequestion"/>
      </w:pPr>
    </w:p>
    <w:tbl>
      <w:tblPr>
        <w:tblStyle w:val="AKIDSTABLE"/>
        <w:tblW w:w="5195" w:type="pct"/>
        <w:tblLayout w:type="fixed"/>
        <w:tblLook w:val="04A0" w:firstRow="1" w:lastRow="0" w:firstColumn="1" w:lastColumn="0" w:noHBand="0" w:noVBand="1"/>
      </w:tblPr>
      <w:tblGrid>
        <w:gridCol w:w="1695"/>
        <w:gridCol w:w="2428"/>
        <w:gridCol w:w="857"/>
        <w:gridCol w:w="848"/>
        <w:gridCol w:w="854"/>
        <w:gridCol w:w="865"/>
        <w:gridCol w:w="877"/>
        <w:gridCol w:w="862"/>
        <w:gridCol w:w="883"/>
        <w:gridCol w:w="897"/>
        <w:gridCol w:w="860"/>
        <w:gridCol w:w="860"/>
        <w:gridCol w:w="865"/>
        <w:gridCol w:w="868"/>
      </w:tblGrid>
      <w:tr w:rsidR="002C74D8" w:rsidRPr="004824AD" w14:paraId="1175887D" w14:textId="77777777" w:rsidTr="00206C71">
        <w:trPr>
          <w:cnfStyle w:val="100000000000" w:firstRow="1" w:lastRow="0" w:firstColumn="0" w:lastColumn="0" w:oddVBand="0" w:evenVBand="0" w:oddHBand="0" w:evenHBand="0" w:firstRowFirstColumn="0" w:firstRowLastColumn="0" w:lastRowFirstColumn="0" w:lastRowLastColumn="0"/>
          <w:cantSplit/>
          <w:trHeight w:val="108"/>
          <w:tblHeader/>
        </w:trPr>
        <w:tc>
          <w:tcPr>
            <w:cnfStyle w:val="001000000000" w:firstRow="0" w:lastRow="0" w:firstColumn="1" w:lastColumn="0" w:oddVBand="0" w:evenVBand="0" w:oddHBand="0" w:evenHBand="0" w:firstRowFirstColumn="0" w:firstRowLastColumn="0" w:lastRowFirstColumn="0" w:lastRowLastColumn="0"/>
            <w:tcW w:w="584"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27E2E91E" w14:textId="77777777" w:rsidR="002C74D8" w:rsidRPr="004824AD" w:rsidRDefault="002C74D8" w:rsidP="00206C71">
            <w:pPr>
              <w:tabs>
                <w:tab w:val="left" w:pos="426"/>
              </w:tabs>
              <w:spacing w:beforeLines="10" w:before="24" w:afterLines="10" w:after="24"/>
              <w:rPr>
                <w:rFonts w:ascii="Arial" w:hAnsi="Arial" w:cs="Arial"/>
                <w:color w:val="000000"/>
                <w:sz w:val="18"/>
                <w:szCs w:val="18"/>
                <w:lang w:eastAsia="en-US"/>
              </w:rPr>
            </w:pPr>
            <w:r w:rsidRPr="004824AD">
              <w:rPr>
                <w:rFonts w:ascii="Arial" w:hAnsi="Arial" w:cs="Arial"/>
                <w:color w:val="000000"/>
                <w:sz w:val="18"/>
                <w:szCs w:val="18"/>
                <w:lang w:eastAsia="en-US"/>
              </w:rPr>
              <w:t>Measure</w:t>
            </w:r>
          </w:p>
        </w:tc>
        <w:tc>
          <w:tcPr>
            <w:tcW w:w="836" w:type="pct"/>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4715F173"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Response</w:t>
            </w:r>
          </w:p>
        </w:tc>
        <w:tc>
          <w:tcPr>
            <w:tcW w:w="1179"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top"/>
          </w:tcPr>
          <w:p w14:paraId="2FDCA28B"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2020</w:t>
            </w:r>
          </w:p>
        </w:tc>
        <w:tc>
          <w:tcPr>
            <w:tcW w:w="1206"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vAlign w:val="top"/>
          </w:tcPr>
          <w:p w14:paraId="3E547933"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2021</w:t>
            </w:r>
          </w:p>
        </w:tc>
        <w:tc>
          <w:tcPr>
            <w:tcW w:w="1195" w:type="pct"/>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9BA770A"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2022</w:t>
            </w:r>
          </w:p>
        </w:tc>
      </w:tr>
      <w:tr w:rsidR="002C74D8" w:rsidRPr="004824AD" w14:paraId="5DBFCA2A" w14:textId="77777777" w:rsidTr="00206C71">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584" w:type="pct"/>
            <w:vMerge/>
            <w:tcBorders>
              <w:left w:val="single" w:sz="4" w:space="0" w:color="8EAADB" w:themeColor="accent1" w:themeTint="99"/>
              <w:right w:val="single" w:sz="4" w:space="0" w:color="8EAADB" w:themeColor="accent1" w:themeTint="99"/>
            </w:tcBorders>
            <w:noWrap/>
            <w:hideMark/>
          </w:tcPr>
          <w:p w14:paraId="6501CC52" w14:textId="77777777" w:rsidR="002C74D8" w:rsidRPr="004824AD" w:rsidRDefault="002C74D8" w:rsidP="00206C71">
            <w:pPr>
              <w:tabs>
                <w:tab w:val="left" w:pos="426"/>
              </w:tabs>
              <w:spacing w:beforeLines="10" w:before="24" w:afterLines="10" w:after="24"/>
              <w:rPr>
                <w:rFonts w:ascii="Arial" w:hAnsi="Arial" w:cs="Arial"/>
                <w:color w:val="000000"/>
                <w:sz w:val="18"/>
                <w:szCs w:val="18"/>
                <w:lang w:eastAsia="en-US"/>
              </w:rPr>
            </w:pPr>
          </w:p>
        </w:tc>
        <w:tc>
          <w:tcPr>
            <w:tcW w:w="836" w:type="pct"/>
            <w:vMerge/>
            <w:tcBorders>
              <w:left w:val="single" w:sz="4" w:space="0" w:color="8EAADB" w:themeColor="accent1" w:themeTint="99"/>
              <w:right w:val="single" w:sz="4" w:space="0" w:color="8EAADB" w:themeColor="accent1" w:themeTint="99"/>
            </w:tcBorders>
            <w:noWrap/>
            <w:hideMark/>
          </w:tcPr>
          <w:p w14:paraId="11084660"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95"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5808986"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Compliant</w:t>
            </w:r>
            <w:r w:rsidRPr="004824AD">
              <w:rPr>
                <w:rFonts w:ascii="Arial" w:hAnsi="Arial" w:cs="Arial"/>
                <w:color w:val="000000"/>
                <w:sz w:val="18"/>
                <w:szCs w:val="18"/>
                <w:lang w:eastAsia="en-US"/>
              </w:rPr>
              <w:br/>
              <w:t>(n=325)</w:t>
            </w:r>
          </w:p>
        </w:tc>
        <w:tc>
          <w:tcPr>
            <w:tcW w:w="292"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F289972"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Low-level</w:t>
            </w:r>
            <w:r w:rsidRPr="004824AD">
              <w:rPr>
                <w:rFonts w:ascii="Arial" w:hAnsi="Arial" w:cs="Arial"/>
                <w:color w:val="000000"/>
                <w:sz w:val="18"/>
                <w:szCs w:val="18"/>
                <w:lang w:eastAsia="en-US"/>
              </w:rPr>
              <w:br/>
              <w:t>(n=406)</w:t>
            </w:r>
          </w:p>
        </w:tc>
        <w:tc>
          <w:tcPr>
            <w:tcW w:w="2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39373FE"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Moderate-excessive</w:t>
            </w:r>
            <w:r w:rsidRPr="004824AD">
              <w:rPr>
                <w:rFonts w:ascii="Arial" w:hAnsi="Arial" w:cs="Arial"/>
                <w:color w:val="000000"/>
                <w:sz w:val="18"/>
                <w:szCs w:val="18"/>
                <w:lang w:eastAsia="en-US"/>
              </w:rPr>
              <w:br/>
              <w:t>(n=140)</w:t>
            </w:r>
          </w:p>
        </w:tc>
        <w:tc>
          <w:tcPr>
            <w:tcW w:w="298"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AD5BF5A"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Overall</w:t>
            </w:r>
            <w:r w:rsidRPr="004824AD">
              <w:rPr>
                <w:rFonts w:ascii="Arial" w:hAnsi="Arial" w:cs="Arial"/>
                <w:color w:val="000000"/>
                <w:sz w:val="18"/>
                <w:szCs w:val="18"/>
                <w:lang w:eastAsia="en-US"/>
              </w:rPr>
              <w:br/>
              <w:t>(n=900)</w:t>
            </w:r>
          </w:p>
        </w:tc>
        <w:tc>
          <w:tcPr>
            <w:tcW w:w="29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51A9EA3"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Compliant</w:t>
            </w:r>
            <w:r w:rsidRPr="004824AD">
              <w:rPr>
                <w:rFonts w:ascii="Arial" w:hAnsi="Arial" w:cs="Arial"/>
                <w:color w:val="000000"/>
                <w:sz w:val="18"/>
                <w:szCs w:val="18"/>
                <w:lang w:eastAsia="en-US"/>
              </w:rPr>
              <w:br/>
              <w:t>(n=286)</w:t>
            </w:r>
          </w:p>
        </w:tc>
        <w:tc>
          <w:tcPr>
            <w:tcW w:w="29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9449CDF"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Low-level</w:t>
            </w:r>
            <w:r w:rsidRPr="004824AD">
              <w:rPr>
                <w:rFonts w:ascii="Arial" w:hAnsi="Arial" w:cs="Arial"/>
                <w:color w:val="000000"/>
                <w:sz w:val="18"/>
                <w:szCs w:val="18"/>
                <w:lang w:eastAsia="en-US"/>
              </w:rPr>
              <w:br/>
              <w:t>(n=388)</w:t>
            </w:r>
          </w:p>
        </w:tc>
        <w:tc>
          <w:tcPr>
            <w:tcW w:w="30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842DFB1"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Moderate-excessive</w:t>
            </w:r>
            <w:r w:rsidRPr="004824AD">
              <w:rPr>
                <w:rFonts w:ascii="Arial" w:hAnsi="Arial" w:cs="Arial"/>
                <w:color w:val="000000"/>
                <w:sz w:val="18"/>
                <w:szCs w:val="18"/>
                <w:lang w:eastAsia="en-US"/>
              </w:rPr>
              <w:br/>
              <w:t>(n=193)</w:t>
            </w:r>
          </w:p>
        </w:tc>
        <w:tc>
          <w:tcPr>
            <w:tcW w:w="309"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88C6A7C"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Overall</w:t>
            </w:r>
            <w:r w:rsidRPr="004824AD">
              <w:rPr>
                <w:rFonts w:ascii="Arial" w:hAnsi="Arial" w:cs="Arial"/>
                <w:color w:val="000000"/>
                <w:sz w:val="18"/>
                <w:szCs w:val="18"/>
                <w:lang w:eastAsia="en-US"/>
              </w:rPr>
              <w:br/>
              <w:t>(n=901)</w:t>
            </w:r>
          </w:p>
        </w:tc>
        <w:tc>
          <w:tcPr>
            <w:tcW w:w="29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DDDE113"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Compliant</w:t>
            </w:r>
            <w:r w:rsidRPr="004824AD">
              <w:rPr>
                <w:rFonts w:ascii="Arial" w:hAnsi="Arial" w:cs="Arial"/>
                <w:color w:val="000000"/>
                <w:sz w:val="18"/>
                <w:szCs w:val="18"/>
                <w:lang w:eastAsia="en-US"/>
              </w:rPr>
              <w:br/>
              <w:t>(n=240)</w:t>
            </w:r>
          </w:p>
        </w:tc>
        <w:tc>
          <w:tcPr>
            <w:tcW w:w="296"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410816C"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Low-level</w:t>
            </w:r>
            <w:r w:rsidRPr="004824AD">
              <w:rPr>
                <w:rFonts w:ascii="Arial" w:hAnsi="Arial" w:cs="Arial"/>
                <w:color w:val="000000"/>
                <w:sz w:val="18"/>
                <w:szCs w:val="18"/>
                <w:lang w:eastAsia="en-US"/>
              </w:rPr>
              <w:br/>
              <w:t>(n=484)</w:t>
            </w:r>
          </w:p>
        </w:tc>
        <w:tc>
          <w:tcPr>
            <w:tcW w:w="298"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841FF2D"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Moderate-excessive</w:t>
            </w:r>
            <w:r w:rsidRPr="004824AD">
              <w:rPr>
                <w:rFonts w:ascii="Arial" w:hAnsi="Arial" w:cs="Arial"/>
                <w:color w:val="000000"/>
                <w:sz w:val="18"/>
                <w:szCs w:val="18"/>
                <w:lang w:eastAsia="en-US"/>
              </w:rPr>
              <w:br/>
              <w:t>(n=191)</w:t>
            </w:r>
          </w:p>
        </w:tc>
        <w:tc>
          <w:tcPr>
            <w:tcW w:w="305" w:type="pct"/>
            <w:tcBorders>
              <w:left w:val="single" w:sz="4" w:space="0" w:color="8EAADB" w:themeColor="accent1" w:themeTint="99"/>
              <w:right w:val="single" w:sz="4" w:space="0" w:color="8EAADB" w:themeColor="accent1" w:themeTint="99"/>
            </w:tcBorders>
            <w:textDirection w:val="btLr"/>
          </w:tcPr>
          <w:p w14:paraId="36E72D40"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Overall</w:t>
            </w:r>
            <w:r w:rsidRPr="004824AD">
              <w:rPr>
                <w:rFonts w:ascii="Arial" w:hAnsi="Arial" w:cs="Arial"/>
                <w:color w:val="000000"/>
                <w:sz w:val="18"/>
                <w:szCs w:val="18"/>
                <w:lang w:eastAsia="en-US"/>
              </w:rPr>
              <w:br/>
              <w:t>(n=944)</w:t>
            </w:r>
          </w:p>
        </w:tc>
      </w:tr>
      <w:tr w:rsidR="002C74D8" w:rsidRPr="004824AD" w14:paraId="513863D8" w14:textId="77777777" w:rsidTr="00206C71">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84" w:type="pct"/>
            <w:vMerge/>
            <w:tcBorders>
              <w:left w:val="single" w:sz="4" w:space="0" w:color="8EAADB" w:themeColor="accent1" w:themeTint="99"/>
              <w:bottom w:val="single" w:sz="4" w:space="0" w:color="8EAADB" w:themeColor="accent1" w:themeTint="99"/>
              <w:right w:val="single" w:sz="4" w:space="0" w:color="8EAADB" w:themeColor="accent1" w:themeTint="99"/>
            </w:tcBorders>
            <w:noWrap/>
            <w:hideMark/>
          </w:tcPr>
          <w:p w14:paraId="21BB85E6" w14:textId="77777777" w:rsidR="002C74D8" w:rsidRPr="004824AD" w:rsidRDefault="002C74D8" w:rsidP="00206C71">
            <w:pPr>
              <w:tabs>
                <w:tab w:val="left" w:pos="426"/>
              </w:tabs>
              <w:spacing w:beforeLines="10" w:before="24" w:afterLines="10" w:after="24"/>
              <w:rPr>
                <w:rFonts w:ascii="Arial" w:hAnsi="Arial" w:cs="Arial"/>
                <w:color w:val="000000"/>
                <w:sz w:val="18"/>
                <w:szCs w:val="18"/>
                <w:lang w:eastAsia="en-US"/>
              </w:rPr>
            </w:pPr>
          </w:p>
        </w:tc>
        <w:tc>
          <w:tcPr>
            <w:tcW w:w="836" w:type="pct"/>
            <w:vMerge/>
            <w:tcBorders>
              <w:left w:val="single" w:sz="4" w:space="0" w:color="8EAADB" w:themeColor="accent1" w:themeTint="99"/>
              <w:bottom w:val="single" w:sz="4" w:space="0" w:color="8EAADB" w:themeColor="accent1" w:themeTint="99"/>
              <w:right w:val="single" w:sz="4" w:space="0" w:color="8EAADB" w:themeColor="accent1" w:themeTint="99"/>
            </w:tcBorders>
            <w:noWrap/>
            <w:hideMark/>
          </w:tcPr>
          <w:p w14:paraId="320C9DD3"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3580" w:type="pct"/>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0F7641" w14:textId="77777777" w:rsidR="002C74D8" w:rsidRPr="004824AD" w:rsidRDefault="002C74D8" w:rsidP="00206C7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4824AD">
              <w:rPr>
                <w:rFonts w:ascii="Arial" w:hAnsi="Arial" w:cs="Arial"/>
                <w:color w:val="000000"/>
                <w:sz w:val="18"/>
                <w:szCs w:val="18"/>
                <w:lang w:eastAsia="en-US"/>
              </w:rPr>
              <w:t>% Respondents</w:t>
            </w:r>
          </w:p>
        </w:tc>
      </w:tr>
      <w:tr w:rsidR="002C74D8" w:rsidRPr="004824AD" w14:paraId="4F1A69CA"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tcBorders>
              <w:top w:val="single" w:sz="4" w:space="0" w:color="8EAADB" w:themeColor="accent1" w:themeTint="99"/>
            </w:tcBorders>
            <w:shd w:val="clear" w:color="auto" w:fill="auto"/>
            <w:noWrap/>
            <w:vAlign w:val="top"/>
            <w:hideMark/>
          </w:tcPr>
          <w:p w14:paraId="7B5B3333"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Age</w:t>
            </w:r>
          </w:p>
        </w:tc>
        <w:tc>
          <w:tcPr>
            <w:tcW w:w="836" w:type="pct"/>
            <w:tcBorders>
              <w:top w:val="single" w:sz="4" w:space="0" w:color="8EAADB" w:themeColor="accent1" w:themeTint="99"/>
            </w:tcBorders>
            <w:shd w:val="clear" w:color="auto" w:fill="auto"/>
            <w:noWrap/>
            <w:vAlign w:val="top"/>
            <w:hideMark/>
          </w:tcPr>
          <w:p w14:paraId="74C834A5"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Under 25yrs</w:t>
            </w:r>
          </w:p>
        </w:tc>
        <w:tc>
          <w:tcPr>
            <w:tcW w:w="295" w:type="pct"/>
            <w:tcBorders>
              <w:top w:val="single" w:sz="4" w:space="0" w:color="8EAADB" w:themeColor="accent1" w:themeTint="99"/>
            </w:tcBorders>
            <w:vAlign w:val="bottom"/>
          </w:tcPr>
          <w:p w14:paraId="3F98875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7.0a</w:t>
            </w:r>
          </w:p>
        </w:tc>
        <w:tc>
          <w:tcPr>
            <w:tcW w:w="292" w:type="pct"/>
            <w:tcBorders>
              <w:top w:val="single" w:sz="4" w:space="0" w:color="8EAADB" w:themeColor="accent1" w:themeTint="99"/>
            </w:tcBorders>
            <w:vAlign w:val="bottom"/>
          </w:tcPr>
          <w:p w14:paraId="598DEA8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12.7b</w:t>
            </w:r>
          </w:p>
        </w:tc>
        <w:tc>
          <w:tcPr>
            <w:tcW w:w="294" w:type="pct"/>
            <w:tcBorders>
              <w:top w:val="single" w:sz="4" w:space="0" w:color="8EAADB" w:themeColor="accent1" w:themeTint="99"/>
            </w:tcBorders>
            <w:vAlign w:val="bottom"/>
          </w:tcPr>
          <w:p w14:paraId="346A2A0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24.8c</w:t>
            </w:r>
          </w:p>
        </w:tc>
        <w:tc>
          <w:tcPr>
            <w:tcW w:w="298" w:type="pct"/>
            <w:tcBorders>
              <w:top w:val="single" w:sz="4" w:space="0" w:color="8EAADB" w:themeColor="accent1" w:themeTint="99"/>
            </w:tcBorders>
            <w:shd w:val="clear" w:color="auto" w:fill="E2EFD9" w:themeFill="accent6" w:themeFillTint="33"/>
            <w:vAlign w:val="bottom"/>
          </w:tcPr>
          <w:p w14:paraId="67DB669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13.3a</w:t>
            </w:r>
          </w:p>
        </w:tc>
        <w:tc>
          <w:tcPr>
            <w:tcW w:w="296" w:type="pct"/>
            <w:tcBorders>
              <w:top w:val="single" w:sz="4" w:space="0" w:color="8EAADB" w:themeColor="accent1" w:themeTint="99"/>
            </w:tcBorders>
            <w:shd w:val="clear" w:color="auto" w:fill="auto"/>
            <w:noWrap/>
            <w:vAlign w:val="bottom"/>
          </w:tcPr>
          <w:p w14:paraId="66FADDE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9.6a</w:t>
            </w:r>
          </w:p>
        </w:tc>
        <w:tc>
          <w:tcPr>
            <w:tcW w:w="297" w:type="pct"/>
            <w:tcBorders>
              <w:top w:val="single" w:sz="4" w:space="0" w:color="8EAADB" w:themeColor="accent1" w:themeTint="99"/>
            </w:tcBorders>
            <w:shd w:val="clear" w:color="auto" w:fill="auto"/>
            <w:noWrap/>
            <w:vAlign w:val="bottom"/>
          </w:tcPr>
          <w:p w14:paraId="4120ED1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12.4a</w:t>
            </w:r>
          </w:p>
        </w:tc>
        <w:tc>
          <w:tcPr>
            <w:tcW w:w="304" w:type="pct"/>
            <w:tcBorders>
              <w:top w:val="single" w:sz="4" w:space="0" w:color="8EAADB" w:themeColor="accent1" w:themeTint="99"/>
            </w:tcBorders>
            <w:shd w:val="clear" w:color="auto" w:fill="auto"/>
            <w:noWrap/>
            <w:vAlign w:val="bottom"/>
          </w:tcPr>
          <w:p w14:paraId="27339DD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18.9b</w:t>
            </w:r>
          </w:p>
        </w:tc>
        <w:tc>
          <w:tcPr>
            <w:tcW w:w="309" w:type="pct"/>
            <w:tcBorders>
              <w:top w:val="single" w:sz="4" w:space="0" w:color="4F81BD"/>
            </w:tcBorders>
            <w:shd w:val="clear" w:color="auto" w:fill="E2EFD9" w:themeFill="accent6" w:themeFillTint="33"/>
            <w:noWrap/>
            <w:vAlign w:val="bottom"/>
          </w:tcPr>
          <w:p w14:paraId="0239F8F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13.3a</w:t>
            </w:r>
          </w:p>
        </w:tc>
        <w:tc>
          <w:tcPr>
            <w:tcW w:w="296" w:type="pct"/>
            <w:tcBorders>
              <w:top w:val="single" w:sz="4" w:space="0" w:color="8EAADB" w:themeColor="accent1" w:themeTint="99"/>
            </w:tcBorders>
            <w:shd w:val="clear" w:color="auto" w:fill="auto"/>
            <w:vAlign w:val="bottom"/>
          </w:tcPr>
          <w:p w14:paraId="05113C1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6.7a</w:t>
            </w:r>
          </w:p>
        </w:tc>
        <w:tc>
          <w:tcPr>
            <w:tcW w:w="296" w:type="pct"/>
            <w:tcBorders>
              <w:top w:val="single" w:sz="4" w:space="0" w:color="8EAADB" w:themeColor="accent1" w:themeTint="99"/>
            </w:tcBorders>
            <w:shd w:val="clear" w:color="auto" w:fill="auto"/>
            <w:vAlign w:val="bottom"/>
          </w:tcPr>
          <w:p w14:paraId="013A9A0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12.6b</w:t>
            </w:r>
          </w:p>
        </w:tc>
        <w:tc>
          <w:tcPr>
            <w:tcW w:w="298" w:type="pct"/>
            <w:tcBorders>
              <w:top w:val="single" w:sz="4" w:space="0" w:color="8EAADB" w:themeColor="accent1" w:themeTint="99"/>
            </w:tcBorders>
            <w:shd w:val="clear" w:color="auto" w:fill="auto"/>
            <w:vAlign w:val="bottom"/>
          </w:tcPr>
          <w:p w14:paraId="4033789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18.9c</w:t>
            </w:r>
          </w:p>
        </w:tc>
        <w:tc>
          <w:tcPr>
            <w:tcW w:w="305" w:type="pct"/>
            <w:tcBorders>
              <w:top w:val="single" w:sz="4" w:space="0" w:color="8EAADB" w:themeColor="accent1" w:themeTint="99"/>
            </w:tcBorders>
            <w:shd w:val="clear" w:color="auto" w:fill="E2EFD9" w:themeFill="accent6" w:themeFillTint="33"/>
            <w:vAlign w:val="bottom"/>
          </w:tcPr>
          <w:p w14:paraId="11A7029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12.6a</w:t>
            </w:r>
          </w:p>
        </w:tc>
      </w:tr>
      <w:tr w:rsidR="002C74D8" w:rsidRPr="004824AD" w14:paraId="1B97563D"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4359408D"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20E36B7"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25-39yrs</w:t>
            </w:r>
          </w:p>
        </w:tc>
        <w:tc>
          <w:tcPr>
            <w:tcW w:w="295" w:type="pct"/>
            <w:vAlign w:val="bottom"/>
          </w:tcPr>
          <w:p w14:paraId="0655EDF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18.3a</w:t>
            </w:r>
          </w:p>
        </w:tc>
        <w:tc>
          <w:tcPr>
            <w:tcW w:w="292" w:type="pct"/>
            <w:vAlign w:val="bottom"/>
          </w:tcPr>
          <w:p w14:paraId="2997BEC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29.5b</w:t>
            </w:r>
          </w:p>
        </w:tc>
        <w:tc>
          <w:tcPr>
            <w:tcW w:w="294" w:type="pct"/>
            <w:vAlign w:val="bottom"/>
          </w:tcPr>
          <w:p w14:paraId="3D7EB72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35.8b</w:t>
            </w:r>
          </w:p>
        </w:tc>
        <w:tc>
          <w:tcPr>
            <w:tcW w:w="298" w:type="pct"/>
            <w:shd w:val="clear" w:color="auto" w:fill="E2EFD9" w:themeFill="accent6" w:themeFillTint="33"/>
            <w:vAlign w:val="bottom"/>
          </w:tcPr>
          <w:p w14:paraId="41452B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26.9a</w:t>
            </w:r>
          </w:p>
        </w:tc>
        <w:tc>
          <w:tcPr>
            <w:tcW w:w="296" w:type="pct"/>
            <w:shd w:val="clear" w:color="auto" w:fill="auto"/>
            <w:noWrap/>
            <w:vAlign w:val="bottom"/>
          </w:tcPr>
          <w:p w14:paraId="159D3A3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19.0a</w:t>
            </w:r>
          </w:p>
        </w:tc>
        <w:tc>
          <w:tcPr>
            <w:tcW w:w="297" w:type="pct"/>
            <w:shd w:val="clear" w:color="auto" w:fill="auto"/>
            <w:noWrap/>
            <w:vAlign w:val="bottom"/>
          </w:tcPr>
          <w:p w14:paraId="4BD043D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27.3b</w:t>
            </w:r>
          </w:p>
        </w:tc>
        <w:tc>
          <w:tcPr>
            <w:tcW w:w="304" w:type="pct"/>
            <w:shd w:val="clear" w:color="auto" w:fill="auto"/>
            <w:noWrap/>
            <w:vAlign w:val="bottom"/>
          </w:tcPr>
          <w:p w14:paraId="0FC7C82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39.8c</w:t>
            </w:r>
          </w:p>
        </w:tc>
        <w:tc>
          <w:tcPr>
            <w:tcW w:w="309" w:type="pct"/>
            <w:shd w:val="clear" w:color="auto" w:fill="E2EFD9" w:themeFill="accent6" w:themeFillTint="33"/>
            <w:noWrap/>
            <w:vAlign w:val="bottom"/>
          </w:tcPr>
          <w:p w14:paraId="7E57593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Pr>
                <w:rFonts w:ascii="Arial" w:hAnsi="Arial" w:cs="Arial"/>
                <w:color w:val="000000"/>
                <w:sz w:val="18"/>
                <w:szCs w:val="18"/>
              </w:rPr>
              <w:t>26.7a,b</w:t>
            </w:r>
            <w:proofErr w:type="gramEnd"/>
          </w:p>
        </w:tc>
        <w:tc>
          <w:tcPr>
            <w:tcW w:w="296" w:type="pct"/>
            <w:shd w:val="clear" w:color="auto" w:fill="auto"/>
            <w:vAlign w:val="bottom"/>
          </w:tcPr>
          <w:p w14:paraId="780657E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13.3a</w:t>
            </w:r>
          </w:p>
        </w:tc>
        <w:tc>
          <w:tcPr>
            <w:tcW w:w="296" w:type="pct"/>
            <w:shd w:val="clear" w:color="auto" w:fill="auto"/>
            <w:vAlign w:val="bottom"/>
          </w:tcPr>
          <w:p w14:paraId="26678A0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26.6b</w:t>
            </w:r>
          </w:p>
        </w:tc>
        <w:tc>
          <w:tcPr>
            <w:tcW w:w="298" w:type="pct"/>
            <w:shd w:val="clear" w:color="auto" w:fill="auto"/>
            <w:vAlign w:val="bottom"/>
          </w:tcPr>
          <w:p w14:paraId="6D27A05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28.0b</w:t>
            </w:r>
          </w:p>
        </w:tc>
        <w:tc>
          <w:tcPr>
            <w:tcW w:w="305" w:type="pct"/>
            <w:shd w:val="clear" w:color="auto" w:fill="E2EFD9" w:themeFill="accent6" w:themeFillTint="33"/>
            <w:vAlign w:val="bottom"/>
          </w:tcPr>
          <w:p w14:paraId="243EE30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23.5b</w:t>
            </w:r>
          </w:p>
        </w:tc>
      </w:tr>
      <w:tr w:rsidR="002C74D8" w:rsidRPr="004824AD" w14:paraId="43AC5354"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7D41078"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3D8888D0"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40-59yrs</w:t>
            </w:r>
          </w:p>
        </w:tc>
        <w:tc>
          <w:tcPr>
            <w:tcW w:w="295" w:type="pct"/>
            <w:vAlign w:val="bottom"/>
          </w:tcPr>
          <w:p w14:paraId="39F5566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41.1a</w:t>
            </w:r>
          </w:p>
        </w:tc>
        <w:tc>
          <w:tcPr>
            <w:tcW w:w="292" w:type="pct"/>
            <w:vAlign w:val="bottom"/>
          </w:tcPr>
          <w:p w14:paraId="140061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32.7b</w:t>
            </w:r>
          </w:p>
        </w:tc>
        <w:tc>
          <w:tcPr>
            <w:tcW w:w="294" w:type="pct"/>
            <w:vAlign w:val="bottom"/>
          </w:tcPr>
          <w:p w14:paraId="6DB4814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25.4b</w:t>
            </w:r>
          </w:p>
        </w:tc>
        <w:tc>
          <w:tcPr>
            <w:tcW w:w="298" w:type="pct"/>
            <w:shd w:val="clear" w:color="auto" w:fill="E2EFD9" w:themeFill="accent6" w:themeFillTint="33"/>
            <w:vAlign w:val="bottom"/>
          </w:tcPr>
          <w:p w14:paraId="40D1A85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34.0a</w:t>
            </w:r>
          </w:p>
        </w:tc>
        <w:tc>
          <w:tcPr>
            <w:tcW w:w="296" w:type="pct"/>
            <w:shd w:val="clear" w:color="auto" w:fill="auto"/>
            <w:noWrap/>
            <w:vAlign w:val="bottom"/>
          </w:tcPr>
          <w:p w14:paraId="4634CA9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35.4a</w:t>
            </w:r>
          </w:p>
        </w:tc>
        <w:tc>
          <w:tcPr>
            <w:tcW w:w="297" w:type="pct"/>
            <w:shd w:val="clear" w:color="auto" w:fill="auto"/>
            <w:noWrap/>
            <w:vAlign w:val="bottom"/>
          </w:tcPr>
          <w:p w14:paraId="724C84F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34.4a</w:t>
            </w:r>
          </w:p>
        </w:tc>
        <w:tc>
          <w:tcPr>
            <w:tcW w:w="304" w:type="pct"/>
            <w:shd w:val="clear" w:color="auto" w:fill="auto"/>
            <w:noWrap/>
            <w:vAlign w:val="bottom"/>
          </w:tcPr>
          <w:p w14:paraId="7C9561C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30.8a</w:t>
            </w:r>
          </w:p>
        </w:tc>
        <w:tc>
          <w:tcPr>
            <w:tcW w:w="309" w:type="pct"/>
            <w:shd w:val="clear" w:color="auto" w:fill="E2EFD9" w:themeFill="accent6" w:themeFillTint="33"/>
            <w:noWrap/>
            <w:vAlign w:val="bottom"/>
          </w:tcPr>
          <w:p w14:paraId="09D4E0B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34.1a</w:t>
            </w:r>
          </w:p>
        </w:tc>
        <w:tc>
          <w:tcPr>
            <w:tcW w:w="296" w:type="pct"/>
            <w:shd w:val="clear" w:color="auto" w:fill="auto"/>
            <w:vAlign w:val="bottom"/>
          </w:tcPr>
          <w:p w14:paraId="46BE9D9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33.8a</w:t>
            </w:r>
          </w:p>
        </w:tc>
        <w:tc>
          <w:tcPr>
            <w:tcW w:w="296" w:type="pct"/>
            <w:shd w:val="clear" w:color="auto" w:fill="auto"/>
            <w:vAlign w:val="bottom"/>
          </w:tcPr>
          <w:p w14:paraId="19B03EB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34.6a</w:t>
            </w:r>
          </w:p>
        </w:tc>
        <w:tc>
          <w:tcPr>
            <w:tcW w:w="298" w:type="pct"/>
            <w:shd w:val="clear" w:color="auto" w:fill="auto"/>
            <w:vAlign w:val="bottom"/>
          </w:tcPr>
          <w:p w14:paraId="1961AC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33.6a</w:t>
            </w:r>
          </w:p>
        </w:tc>
        <w:tc>
          <w:tcPr>
            <w:tcW w:w="305" w:type="pct"/>
            <w:shd w:val="clear" w:color="auto" w:fill="E2EFD9" w:themeFill="accent6" w:themeFillTint="33"/>
            <w:vAlign w:val="bottom"/>
          </w:tcPr>
          <w:p w14:paraId="5321685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34.0a</w:t>
            </w:r>
          </w:p>
        </w:tc>
      </w:tr>
      <w:tr w:rsidR="002C74D8" w:rsidRPr="004824AD" w14:paraId="7C593D89"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45059E2C"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tcBorders>
              <w:bottom w:val="single" w:sz="4" w:space="0" w:color="4F81BD"/>
            </w:tcBorders>
            <w:shd w:val="clear" w:color="auto" w:fill="auto"/>
            <w:noWrap/>
            <w:vAlign w:val="top"/>
            <w:hideMark/>
          </w:tcPr>
          <w:p w14:paraId="0391E3F7"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60yrs +</w:t>
            </w:r>
          </w:p>
        </w:tc>
        <w:tc>
          <w:tcPr>
            <w:tcW w:w="295" w:type="pct"/>
            <w:tcBorders>
              <w:bottom w:val="single" w:sz="4" w:space="0" w:color="4F81BD"/>
            </w:tcBorders>
            <w:vAlign w:val="bottom"/>
          </w:tcPr>
          <w:p w14:paraId="0EE3366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33.6a</w:t>
            </w:r>
          </w:p>
        </w:tc>
        <w:tc>
          <w:tcPr>
            <w:tcW w:w="292" w:type="pct"/>
            <w:tcBorders>
              <w:bottom w:val="single" w:sz="4" w:space="0" w:color="4F81BD"/>
            </w:tcBorders>
            <w:vAlign w:val="bottom"/>
          </w:tcPr>
          <w:p w14:paraId="3DA9CAD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25.1b</w:t>
            </w:r>
          </w:p>
        </w:tc>
        <w:tc>
          <w:tcPr>
            <w:tcW w:w="294" w:type="pct"/>
            <w:tcBorders>
              <w:bottom w:val="single" w:sz="4" w:space="0" w:color="4F81BD"/>
            </w:tcBorders>
            <w:vAlign w:val="bottom"/>
          </w:tcPr>
          <w:p w14:paraId="35D70B9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13.9c</w:t>
            </w:r>
          </w:p>
        </w:tc>
        <w:tc>
          <w:tcPr>
            <w:tcW w:w="298" w:type="pct"/>
            <w:tcBorders>
              <w:bottom w:val="single" w:sz="4" w:space="0" w:color="4F81BD"/>
            </w:tcBorders>
            <w:shd w:val="clear" w:color="auto" w:fill="E2EFD9" w:themeFill="accent6" w:themeFillTint="33"/>
            <w:vAlign w:val="bottom"/>
          </w:tcPr>
          <w:p w14:paraId="15E3B0B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25.8a</w:t>
            </w:r>
          </w:p>
        </w:tc>
        <w:tc>
          <w:tcPr>
            <w:tcW w:w="296" w:type="pct"/>
            <w:tcBorders>
              <w:bottom w:val="single" w:sz="4" w:space="0" w:color="4F81BD"/>
            </w:tcBorders>
            <w:shd w:val="clear" w:color="auto" w:fill="auto"/>
            <w:noWrap/>
            <w:vAlign w:val="bottom"/>
          </w:tcPr>
          <w:p w14:paraId="5B000E3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36.0a</w:t>
            </w:r>
          </w:p>
        </w:tc>
        <w:tc>
          <w:tcPr>
            <w:tcW w:w="297" w:type="pct"/>
            <w:tcBorders>
              <w:bottom w:val="single" w:sz="4" w:space="0" w:color="4F81BD"/>
            </w:tcBorders>
            <w:shd w:val="clear" w:color="auto" w:fill="auto"/>
            <w:noWrap/>
            <w:vAlign w:val="bottom"/>
          </w:tcPr>
          <w:p w14:paraId="2C2D24E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25.9b</w:t>
            </w:r>
          </w:p>
        </w:tc>
        <w:tc>
          <w:tcPr>
            <w:tcW w:w="304" w:type="pct"/>
            <w:tcBorders>
              <w:bottom w:val="single" w:sz="4" w:space="0" w:color="4F81BD"/>
            </w:tcBorders>
            <w:shd w:val="clear" w:color="auto" w:fill="auto"/>
            <w:noWrap/>
            <w:vAlign w:val="bottom"/>
          </w:tcPr>
          <w:p w14:paraId="5AEC6C4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10.5c</w:t>
            </w:r>
          </w:p>
        </w:tc>
        <w:tc>
          <w:tcPr>
            <w:tcW w:w="309" w:type="pct"/>
            <w:tcBorders>
              <w:bottom w:val="single" w:sz="4" w:space="0" w:color="4F81BD"/>
            </w:tcBorders>
            <w:shd w:val="clear" w:color="auto" w:fill="E2EFD9" w:themeFill="accent6" w:themeFillTint="33"/>
            <w:noWrap/>
            <w:vAlign w:val="bottom"/>
          </w:tcPr>
          <w:p w14:paraId="3B01F35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25.8a</w:t>
            </w:r>
          </w:p>
        </w:tc>
        <w:tc>
          <w:tcPr>
            <w:tcW w:w="296" w:type="pct"/>
            <w:tcBorders>
              <w:bottom w:val="single" w:sz="4" w:space="0" w:color="4F81BD"/>
            </w:tcBorders>
            <w:shd w:val="clear" w:color="auto" w:fill="auto"/>
            <w:vAlign w:val="bottom"/>
          </w:tcPr>
          <w:p w14:paraId="54E263B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46.2a</w:t>
            </w:r>
          </w:p>
        </w:tc>
        <w:tc>
          <w:tcPr>
            <w:tcW w:w="296" w:type="pct"/>
            <w:tcBorders>
              <w:bottom w:val="single" w:sz="4" w:space="0" w:color="4F81BD"/>
            </w:tcBorders>
            <w:shd w:val="clear" w:color="auto" w:fill="auto"/>
            <w:vAlign w:val="bottom"/>
          </w:tcPr>
          <w:p w14:paraId="0C186C6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26.2b</w:t>
            </w:r>
          </w:p>
        </w:tc>
        <w:tc>
          <w:tcPr>
            <w:tcW w:w="298" w:type="pct"/>
            <w:tcBorders>
              <w:bottom w:val="single" w:sz="4" w:space="0" w:color="4F81BD"/>
            </w:tcBorders>
            <w:shd w:val="clear" w:color="auto" w:fill="auto"/>
            <w:vAlign w:val="bottom"/>
          </w:tcPr>
          <w:p w14:paraId="2002733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19.5c</w:t>
            </w:r>
          </w:p>
        </w:tc>
        <w:tc>
          <w:tcPr>
            <w:tcW w:w="305" w:type="pct"/>
            <w:tcBorders>
              <w:bottom w:val="single" w:sz="4" w:space="0" w:color="4F81BD"/>
            </w:tcBorders>
            <w:shd w:val="clear" w:color="auto" w:fill="E2EFD9" w:themeFill="accent6" w:themeFillTint="33"/>
            <w:vAlign w:val="bottom"/>
          </w:tcPr>
          <w:p w14:paraId="190BFF9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29.9b</w:t>
            </w:r>
          </w:p>
        </w:tc>
      </w:tr>
      <w:tr w:rsidR="002C74D8" w:rsidRPr="004824AD" w14:paraId="36C23B6D"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tcPr>
          <w:p w14:paraId="069AB060"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tcBorders>
              <w:bottom w:val="single" w:sz="4" w:space="0" w:color="4F81BD"/>
            </w:tcBorders>
            <w:shd w:val="clear" w:color="auto" w:fill="D9D9D9" w:themeFill="background1" w:themeFillShade="D9"/>
            <w:noWrap/>
            <w:vAlign w:val="top"/>
          </w:tcPr>
          <w:p w14:paraId="776D133C" w14:textId="77777777" w:rsidR="002C74D8" w:rsidRPr="004824AD" w:rsidRDefault="002C74D8" w:rsidP="00206C71">
            <w:pPr>
              <w:tabs>
                <w:tab w:val="left" w:pos="426"/>
              </w:tabs>
              <w:spacing w:before="40" w:after="40" w:line="264" w:lineRule="auto"/>
              <w:ind w:right="272"/>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1179" w:type="pct"/>
            <w:gridSpan w:val="4"/>
            <w:shd w:val="clear" w:color="auto" w:fill="D9D9D9" w:themeFill="background1" w:themeFillShade="D9"/>
          </w:tcPr>
          <w:p w14:paraId="2E87E620" w14:textId="77777777" w:rsidR="002C74D8" w:rsidRPr="004824AD" w:rsidRDefault="002C74D8" w:rsidP="00206C71">
            <w:pPr>
              <w:tabs>
                <w:tab w:val="left" w:pos="426"/>
              </w:tabs>
              <w:spacing w:before="96" w:after="96" w:line="264" w:lineRule="auto"/>
              <w:cnfStyle w:val="000000000000" w:firstRow="0" w:lastRow="0" w:firstColumn="0" w:lastColumn="0" w:oddVBand="0" w:evenVBand="0" w:oddHBand="0" w:evenHBand="0" w:firstRowFirstColumn="0" w:firstRowLastColumn="0" w:lastRowFirstColumn="0" w:lastRowLastColumn="0"/>
              <w:rPr>
                <w:rFonts w:ascii="Arial" w:hAnsi="Arial"/>
                <w:b/>
                <w:bCs/>
                <w:color w:val="000000"/>
                <w:sz w:val="18"/>
                <w:szCs w:val="18"/>
                <w:lang w:eastAsia="en-US"/>
              </w:rPr>
            </w:pPr>
            <w:r w:rsidRPr="004824AD">
              <w:rPr>
                <w:rFonts w:ascii="Arial" w:hAnsi="Arial"/>
                <w:b/>
                <w:bCs/>
                <w:color w:val="000000"/>
                <w:sz w:val="18"/>
                <w:szCs w:val="18"/>
                <w:lang w:eastAsia="en-US"/>
              </w:rPr>
              <w:t>Mean age 2020</w:t>
            </w:r>
          </w:p>
        </w:tc>
        <w:tc>
          <w:tcPr>
            <w:tcW w:w="1206" w:type="pct"/>
            <w:gridSpan w:val="4"/>
            <w:shd w:val="clear" w:color="auto" w:fill="D9D9D9" w:themeFill="background1" w:themeFillShade="D9"/>
            <w:vAlign w:val="top"/>
          </w:tcPr>
          <w:p w14:paraId="2E9420E2" w14:textId="77777777" w:rsidR="002C74D8" w:rsidRPr="004824AD" w:rsidRDefault="002C74D8" w:rsidP="00206C71">
            <w:pPr>
              <w:tabs>
                <w:tab w:val="left" w:pos="426"/>
              </w:tabs>
              <w:spacing w:before="96" w:after="96" w:line="264" w:lineRule="auto"/>
              <w:cnfStyle w:val="000000000000" w:firstRow="0" w:lastRow="0" w:firstColumn="0" w:lastColumn="0" w:oddVBand="0" w:evenVBand="0" w:oddHBand="0" w:evenHBand="0" w:firstRowFirstColumn="0" w:firstRowLastColumn="0" w:lastRowFirstColumn="0" w:lastRowLastColumn="0"/>
              <w:rPr>
                <w:rFonts w:ascii="Arial" w:hAnsi="Arial"/>
                <w:b/>
                <w:bCs/>
                <w:color w:val="000000"/>
                <w:sz w:val="18"/>
                <w:szCs w:val="18"/>
                <w:lang w:eastAsia="en-US"/>
              </w:rPr>
            </w:pPr>
            <w:r w:rsidRPr="004824AD">
              <w:rPr>
                <w:rFonts w:ascii="Arial" w:hAnsi="Arial"/>
                <w:b/>
                <w:bCs/>
                <w:color w:val="000000"/>
                <w:sz w:val="18"/>
                <w:szCs w:val="18"/>
                <w:lang w:eastAsia="en-US"/>
              </w:rPr>
              <w:t>Mean age 2021</w:t>
            </w:r>
          </w:p>
        </w:tc>
        <w:tc>
          <w:tcPr>
            <w:tcW w:w="1195" w:type="pct"/>
            <w:gridSpan w:val="4"/>
            <w:shd w:val="clear" w:color="auto" w:fill="D9D9D9" w:themeFill="background1" w:themeFillShade="D9"/>
          </w:tcPr>
          <w:p w14:paraId="03BE4DFB" w14:textId="77777777" w:rsidR="002C74D8" w:rsidRPr="004824AD" w:rsidRDefault="002C74D8" w:rsidP="00206C71">
            <w:pPr>
              <w:tabs>
                <w:tab w:val="left" w:pos="426"/>
              </w:tabs>
              <w:spacing w:before="96" w:after="96" w:line="264" w:lineRule="auto"/>
              <w:cnfStyle w:val="000000000000" w:firstRow="0" w:lastRow="0" w:firstColumn="0" w:lastColumn="0" w:oddVBand="0" w:evenVBand="0" w:oddHBand="0" w:evenHBand="0" w:firstRowFirstColumn="0" w:firstRowLastColumn="0" w:lastRowFirstColumn="0" w:lastRowLastColumn="0"/>
              <w:rPr>
                <w:rFonts w:ascii="Arial" w:hAnsi="Arial"/>
                <w:b/>
                <w:bCs/>
                <w:color w:val="000000"/>
                <w:sz w:val="18"/>
                <w:szCs w:val="18"/>
                <w:lang w:eastAsia="en-US"/>
              </w:rPr>
            </w:pPr>
            <w:r w:rsidRPr="004824AD">
              <w:rPr>
                <w:rFonts w:ascii="Arial" w:hAnsi="Arial"/>
                <w:b/>
                <w:bCs/>
                <w:color w:val="000000"/>
                <w:sz w:val="18"/>
                <w:szCs w:val="18"/>
                <w:lang w:eastAsia="en-US"/>
              </w:rPr>
              <w:t>Mean age 2022</w:t>
            </w:r>
          </w:p>
        </w:tc>
      </w:tr>
      <w:tr w:rsidR="002C74D8" w:rsidRPr="004824AD" w14:paraId="57BD80BB"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tcBorders>
              <w:bottom w:val="single" w:sz="4" w:space="0" w:color="4F81BD"/>
            </w:tcBorders>
            <w:shd w:val="clear" w:color="auto" w:fill="auto"/>
            <w:noWrap/>
            <w:vAlign w:val="top"/>
          </w:tcPr>
          <w:p w14:paraId="546E82A3"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tcBorders>
              <w:bottom w:val="single" w:sz="4" w:space="0" w:color="4F81BD"/>
            </w:tcBorders>
            <w:shd w:val="clear" w:color="auto" w:fill="auto"/>
            <w:noWrap/>
          </w:tcPr>
          <w:p w14:paraId="2E969057"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Mean age</w:t>
            </w:r>
          </w:p>
        </w:tc>
        <w:tc>
          <w:tcPr>
            <w:tcW w:w="295" w:type="pct"/>
            <w:tcBorders>
              <w:bottom w:val="single" w:sz="4" w:space="0" w:color="4F81BD"/>
            </w:tcBorders>
          </w:tcPr>
          <w:p w14:paraId="612C2D60"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51.9a</w:t>
            </w:r>
          </w:p>
        </w:tc>
        <w:tc>
          <w:tcPr>
            <w:tcW w:w="292" w:type="pct"/>
            <w:tcBorders>
              <w:bottom w:val="single" w:sz="4" w:space="0" w:color="4F81BD"/>
            </w:tcBorders>
          </w:tcPr>
          <w:p w14:paraId="76D5988F"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46.4b</w:t>
            </w:r>
          </w:p>
        </w:tc>
        <w:tc>
          <w:tcPr>
            <w:tcW w:w="294" w:type="pct"/>
            <w:tcBorders>
              <w:bottom w:val="single" w:sz="4" w:space="0" w:color="4F81BD"/>
            </w:tcBorders>
          </w:tcPr>
          <w:p w14:paraId="7B4A9A3C"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38.7c</w:t>
            </w:r>
          </w:p>
        </w:tc>
        <w:tc>
          <w:tcPr>
            <w:tcW w:w="298" w:type="pct"/>
            <w:tcBorders>
              <w:bottom w:val="single" w:sz="4" w:space="0" w:color="4F81BD"/>
            </w:tcBorders>
            <w:shd w:val="clear" w:color="auto" w:fill="E2EFD9" w:themeFill="accent6" w:themeFillTint="33"/>
          </w:tcPr>
          <w:p w14:paraId="780BEC66"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46.7a,b</w:t>
            </w:r>
            <w:proofErr w:type="gramEnd"/>
          </w:p>
        </w:tc>
        <w:tc>
          <w:tcPr>
            <w:tcW w:w="296" w:type="pct"/>
            <w:tcBorders>
              <w:bottom w:val="single" w:sz="4" w:space="0" w:color="4F81BD"/>
            </w:tcBorders>
            <w:shd w:val="clear" w:color="auto" w:fill="auto"/>
            <w:noWrap/>
          </w:tcPr>
          <w:p w14:paraId="7C7907F3"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52.0a</w:t>
            </w:r>
          </w:p>
        </w:tc>
        <w:tc>
          <w:tcPr>
            <w:tcW w:w="297" w:type="pct"/>
            <w:tcBorders>
              <w:bottom w:val="single" w:sz="4" w:space="0" w:color="4F81BD"/>
            </w:tcBorders>
            <w:shd w:val="clear" w:color="auto" w:fill="auto"/>
            <w:noWrap/>
          </w:tcPr>
          <w:p w14:paraId="4A330211"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46.4b</w:t>
            </w:r>
          </w:p>
        </w:tc>
        <w:tc>
          <w:tcPr>
            <w:tcW w:w="304" w:type="pct"/>
            <w:tcBorders>
              <w:bottom w:val="single" w:sz="4" w:space="0" w:color="4F81BD"/>
            </w:tcBorders>
            <w:shd w:val="clear" w:color="auto" w:fill="auto"/>
            <w:noWrap/>
          </w:tcPr>
          <w:p w14:paraId="21E32BB5"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38.6c</w:t>
            </w:r>
          </w:p>
        </w:tc>
        <w:tc>
          <w:tcPr>
            <w:tcW w:w="309" w:type="pct"/>
            <w:tcBorders>
              <w:bottom w:val="single" w:sz="4" w:space="0" w:color="4F81BD"/>
            </w:tcBorders>
            <w:shd w:val="clear" w:color="auto" w:fill="E2EFD9" w:themeFill="accent6" w:themeFillTint="33"/>
            <w:noWrap/>
          </w:tcPr>
          <w:p w14:paraId="231076F4"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46.5a</w:t>
            </w:r>
          </w:p>
        </w:tc>
        <w:tc>
          <w:tcPr>
            <w:tcW w:w="296" w:type="pct"/>
            <w:tcBorders>
              <w:bottom w:val="single" w:sz="4" w:space="0" w:color="4F81BD"/>
            </w:tcBorders>
            <w:shd w:val="clear" w:color="auto" w:fill="auto"/>
          </w:tcPr>
          <w:p w14:paraId="49B02AF5"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54.8a</w:t>
            </w:r>
          </w:p>
        </w:tc>
        <w:tc>
          <w:tcPr>
            <w:tcW w:w="296" w:type="pct"/>
            <w:tcBorders>
              <w:bottom w:val="single" w:sz="4" w:space="0" w:color="4F81BD"/>
            </w:tcBorders>
            <w:shd w:val="clear" w:color="auto" w:fill="auto"/>
          </w:tcPr>
          <w:p w14:paraId="066CDB50"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46.6b</w:t>
            </w:r>
          </w:p>
        </w:tc>
        <w:tc>
          <w:tcPr>
            <w:tcW w:w="298" w:type="pct"/>
            <w:tcBorders>
              <w:bottom w:val="single" w:sz="4" w:space="0" w:color="4F81BD"/>
            </w:tcBorders>
            <w:shd w:val="clear" w:color="auto" w:fill="auto"/>
          </w:tcPr>
          <w:p w14:paraId="19264B88"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42.9c</w:t>
            </w:r>
          </w:p>
        </w:tc>
        <w:tc>
          <w:tcPr>
            <w:tcW w:w="305" w:type="pct"/>
            <w:tcBorders>
              <w:bottom w:val="single" w:sz="4" w:space="0" w:color="4F81BD"/>
            </w:tcBorders>
            <w:shd w:val="clear" w:color="auto" w:fill="E2EFD9" w:themeFill="accent6" w:themeFillTint="33"/>
          </w:tcPr>
          <w:p w14:paraId="6D2C4E1C" w14:textId="77777777" w:rsidR="002C74D8" w:rsidRPr="004824AD" w:rsidRDefault="002C74D8" w:rsidP="00206C7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47.9b,c</w:t>
            </w:r>
            <w:proofErr w:type="gramEnd"/>
          </w:p>
        </w:tc>
      </w:tr>
      <w:tr w:rsidR="002C74D8" w:rsidRPr="004824AD" w14:paraId="071BE4CC"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1420" w:type="pct"/>
            <w:gridSpan w:val="2"/>
            <w:shd w:val="clear" w:color="auto" w:fill="D9D9D9" w:themeFill="background1" w:themeFillShade="D9"/>
            <w:noWrap/>
            <w:vAlign w:val="top"/>
          </w:tcPr>
          <w:p w14:paraId="1C0069D1" w14:textId="77777777" w:rsidR="002C74D8" w:rsidRPr="004824AD" w:rsidRDefault="002C74D8" w:rsidP="00206C71">
            <w:pPr>
              <w:tabs>
                <w:tab w:val="left" w:pos="426"/>
              </w:tabs>
              <w:spacing w:before="40" w:after="40" w:line="264" w:lineRule="auto"/>
              <w:ind w:right="272"/>
              <w:rPr>
                <w:rFonts w:ascii="Arial" w:hAnsi="Arial"/>
                <w:bCs/>
                <w:color w:val="000000"/>
                <w:sz w:val="18"/>
                <w:szCs w:val="18"/>
                <w:lang w:eastAsia="en-US"/>
              </w:rPr>
            </w:pPr>
          </w:p>
        </w:tc>
        <w:tc>
          <w:tcPr>
            <w:tcW w:w="1179" w:type="pct"/>
            <w:gridSpan w:val="4"/>
            <w:shd w:val="clear" w:color="auto" w:fill="D9D9D9" w:themeFill="background1" w:themeFillShade="D9"/>
          </w:tcPr>
          <w:p w14:paraId="56E82F4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
                <w:color w:val="000000"/>
                <w:sz w:val="18"/>
                <w:szCs w:val="18"/>
                <w:lang w:eastAsia="en-US"/>
              </w:rPr>
            </w:pPr>
            <w:r w:rsidRPr="004824AD">
              <w:rPr>
                <w:rFonts w:ascii="Arial" w:hAnsi="Arial"/>
                <w:b/>
                <w:color w:val="000000"/>
                <w:sz w:val="18"/>
                <w:szCs w:val="18"/>
                <w:lang w:eastAsia="en-US"/>
              </w:rPr>
              <w:t>% Participants 2020</w:t>
            </w:r>
          </w:p>
        </w:tc>
        <w:tc>
          <w:tcPr>
            <w:tcW w:w="1206" w:type="pct"/>
            <w:gridSpan w:val="4"/>
            <w:shd w:val="clear" w:color="auto" w:fill="D9D9D9" w:themeFill="background1" w:themeFillShade="D9"/>
            <w:vAlign w:val="top"/>
          </w:tcPr>
          <w:p w14:paraId="246A5AB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4824AD">
              <w:rPr>
                <w:rFonts w:ascii="Arial" w:hAnsi="Arial"/>
                <w:b/>
                <w:color w:val="000000"/>
                <w:sz w:val="18"/>
                <w:szCs w:val="18"/>
                <w:lang w:eastAsia="en-US"/>
              </w:rPr>
              <w:t>% Participants 2021</w:t>
            </w:r>
          </w:p>
        </w:tc>
        <w:tc>
          <w:tcPr>
            <w:tcW w:w="1195" w:type="pct"/>
            <w:gridSpan w:val="4"/>
            <w:shd w:val="clear" w:color="auto" w:fill="D9D9D9" w:themeFill="background1" w:themeFillShade="D9"/>
          </w:tcPr>
          <w:p w14:paraId="1F25C5A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
                <w:color w:val="000000"/>
                <w:sz w:val="18"/>
                <w:szCs w:val="18"/>
                <w:lang w:eastAsia="en-US"/>
              </w:rPr>
            </w:pPr>
            <w:r w:rsidRPr="004824AD">
              <w:rPr>
                <w:rFonts w:ascii="Arial" w:hAnsi="Arial"/>
                <w:b/>
                <w:color w:val="000000"/>
                <w:sz w:val="18"/>
                <w:szCs w:val="18"/>
                <w:lang w:eastAsia="en-US"/>
              </w:rPr>
              <w:t>% Participants 2022</w:t>
            </w:r>
          </w:p>
        </w:tc>
      </w:tr>
      <w:tr w:rsidR="002C74D8" w:rsidRPr="004824AD" w14:paraId="6077BB14"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shd w:val="clear" w:color="auto" w:fill="auto"/>
            <w:noWrap/>
            <w:vAlign w:val="top"/>
            <w:hideMark/>
          </w:tcPr>
          <w:p w14:paraId="54250CC5"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Gender</w:t>
            </w:r>
          </w:p>
        </w:tc>
        <w:tc>
          <w:tcPr>
            <w:tcW w:w="836" w:type="pct"/>
            <w:shd w:val="clear" w:color="auto" w:fill="auto"/>
            <w:noWrap/>
            <w:vAlign w:val="top"/>
            <w:hideMark/>
          </w:tcPr>
          <w:p w14:paraId="2C67D748"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Females</w:t>
            </w:r>
          </w:p>
        </w:tc>
        <w:tc>
          <w:tcPr>
            <w:tcW w:w="295" w:type="pct"/>
          </w:tcPr>
          <w:p w14:paraId="26BAA65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52.8a</w:t>
            </w:r>
          </w:p>
        </w:tc>
        <w:tc>
          <w:tcPr>
            <w:tcW w:w="292" w:type="pct"/>
          </w:tcPr>
          <w:p w14:paraId="618C58D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52.7a</w:t>
            </w:r>
          </w:p>
        </w:tc>
        <w:tc>
          <w:tcPr>
            <w:tcW w:w="294" w:type="pct"/>
          </w:tcPr>
          <w:p w14:paraId="6039B00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33.2b</w:t>
            </w:r>
          </w:p>
        </w:tc>
        <w:tc>
          <w:tcPr>
            <w:tcW w:w="298" w:type="pct"/>
            <w:shd w:val="clear" w:color="auto" w:fill="E2EFD9" w:themeFill="accent6" w:themeFillTint="33"/>
          </w:tcPr>
          <w:p w14:paraId="20241BD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49.3a</w:t>
            </w:r>
          </w:p>
        </w:tc>
        <w:tc>
          <w:tcPr>
            <w:tcW w:w="296" w:type="pct"/>
            <w:shd w:val="clear" w:color="auto" w:fill="auto"/>
            <w:noWrap/>
          </w:tcPr>
          <w:p w14:paraId="244E0D7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55.3a</w:t>
            </w:r>
          </w:p>
        </w:tc>
        <w:tc>
          <w:tcPr>
            <w:tcW w:w="297" w:type="pct"/>
            <w:shd w:val="clear" w:color="auto" w:fill="auto"/>
            <w:noWrap/>
          </w:tcPr>
          <w:p w14:paraId="61680ED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51.1a</w:t>
            </w:r>
          </w:p>
        </w:tc>
        <w:tc>
          <w:tcPr>
            <w:tcW w:w="304" w:type="pct"/>
            <w:shd w:val="clear" w:color="auto" w:fill="auto"/>
            <w:noWrap/>
          </w:tcPr>
          <w:p w14:paraId="700EEC5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34.0b</w:t>
            </w:r>
          </w:p>
        </w:tc>
        <w:tc>
          <w:tcPr>
            <w:tcW w:w="309" w:type="pct"/>
            <w:shd w:val="clear" w:color="auto" w:fill="E2EFD9" w:themeFill="accent6" w:themeFillTint="33"/>
            <w:noWrap/>
          </w:tcPr>
          <w:p w14:paraId="078D4DA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49.3a</w:t>
            </w:r>
          </w:p>
        </w:tc>
        <w:tc>
          <w:tcPr>
            <w:tcW w:w="296" w:type="pct"/>
            <w:shd w:val="clear" w:color="auto" w:fill="auto"/>
          </w:tcPr>
          <w:p w14:paraId="52E7B76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50.8a</w:t>
            </w:r>
          </w:p>
        </w:tc>
        <w:tc>
          <w:tcPr>
            <w:tcW w:w="296" w:type="pct"/>
            <w:shd w:val="clear" w:color="auto" w:fill="auto"/>
          </w:tcPr>
          <w:p w14:paraId="1E7316A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52.4a</w:t>
            </w:r>
          </w:p>
        </w:tc>
        <w:tc>
          <w:tcPr>
            <w:tcW w:w="298" w:type="pct"/>
            <w:shd w:val="clear" w:color="auto" w:fill="auto"/>
          </w:tcPr>
          <w:p w14:paraId="4038B54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38.2b</w:t>
            </w:r>
          </w:p>
        </w:tc>
        <w:tc>
          <w:tcPr>
            <w:tcW w:w="305" w:type="pct"/>
            <w:shd w:val="clear" w:color="auto" w:fill="E2EFD9" w:themeFill="accent6" w:themeFillTint="33"/>
          </w:tcPr>
          <w:p w14:paraId="5A8FFA0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49.1a</w:t>
            </w:r>
          </w:p>
        </w:tc>
      </w:tr>
      <w:tr w:rsidR="002C74D8" w:rsidRPr="004824AD" w14:paraId="2A3D9A0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6C50D49E"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73F98FE1"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Male</w:t>
            </w:r>
          </w:p>
        </w:tc>
        <w:tc>
          <w:tcPr>
            <w:tcW w:w="295" w:type="pct"/>
          </w:tcPr>
          <w:p w14:paraId="4811ACE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47.2a</w:t>
            </w:r>
          </w:p>
        </w:tc>
        <w:tc>
          <w:tcPr>
            <w:tcW w:w="292" w:type="pct"/>
          </w:tcPr>
          <w:p w14:paraId="69226DE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47.3a</w:t>
            </w:r>
          </w:p>
        </w:tc>
        <w:tc>
          <w:tcPr>
            <w:tcW w:w="294" w:type="pct"/>
          </w:tcPr>
          <w:p w14:paraId="68E0521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66.8b</w:t>
            </w:r>
          </w:p>
        </w:tc>
        <w:tc>
          <w:tcPr>
            <w:tcW w:w="298" w:type="pct"/>
            <w:shd w:val="clear" w:color="auto" w:fill="E2EFD9" w:themeFill="accent6" w:themeFillTint="33"/>
          </w:tcPr>
          <w:p w14:paraId="00BB697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50.7a</w:t>
            </w:r>
          </w:p>
        </w:tc>
        <w:tc>
          <w:tcPr>
            <w:tcW w:w="296" w:type="pct"/>
            <w:shd w:val="clear" w:color="auto" w:fill="auto"/>
            <w:noWrap/>
          </w:tcPr>
          <w:p w14:paraId="30CA044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44.7a</w:t>
            </w:r>
          </w:p>
        </w:tc>
        <w:tc>
          <w:tcPr>
            <w:tcW w:w="297" w:type="pct"/>
            <w:shd w:val="clear" w:color="auto" w:fill="auto"/>
            <w:noWrap/>
          </w:tcPr>
          <w:p w14:paraId="5111D50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48.9a</w:t>
            </w:r>
          </w:p>
        </w:tc>
        <w:tc>
          <w:tcPr>
            <w:tcW w:w="304" w:type="pct"/>
            <w:shd w:val="clear" w:color="auto" w:fill="auto"/>
            <w:noWrap/>
          </w:tcPr>
          <w:p w14:paraId="34275C3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66.0b</w:t>
            </w:r>
          </w:p>
        </w:tc>
        <w:tc>
          <w:tcPr>
            <w:tcW w:w="309" w:type="pct"/>
            <w:shd w:val="clear" w:color="auto" w:fill="E2EFD9" w:themeFill="accent6" w:themeFillTint="33"/>
            <w:noWrap/>
          </w:tcPr>
          <w:p w14:paraId="65091E7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50.7a</w:t>
            </w:r>
          </w:p>
        </w:tc>
        <w:tc>
          <w:tcPr>
            <w:tcW w:w="296" w:type="pct"/>
            <w:shd w:val="clear" w:color="auto" w:fill="auto"/>
          </w:tcPr>
          <w:p w14:paraId="29E1AFF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49.2a</w:t>
            </w:r>
          </w:p>
        </w:tc>
        <w:tc>
          <w:tcPr>
            <w:tcW w:w="296" w:type="pct"/>
            <w:shd w:val="clear" w:color="auto" w:fill="auto"/>
          </w:tcPr>
          <w:p w14:paraId="522770B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47.6a</w:t>
            </w:r>
          </w:p>
        </w:tc>
        <w:tc>
          <w:tcPr>
            <w:tcW w:w="298" w:type="pct"/>
            <w:shd w:val="clear" w:color="auto" w:fill="auto"/>
          </w:tcPr>
          <w:p w14:paraId="4E1AFC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61.8b</w:t>
            </w:r>
          </w:p>
        </w:tc>
        <w:tc>
          <w:tcPr>
            <w:tcW w:w="305" w:type="pct"/>
            <w:shd w:val="clear" w:color="auto" w:fill="E2EFD9" w:themeFill="accent6" w:themeFillTint="33"/>
          </w:tcPr>
          <w:p w14:paraId="7C5028E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50.9a</w:t>
            </w:r>
          </w:p>
        </w:tc>
      </w:tr>
      <w:tr w:rsidR="002C74D8" w:rsidRPr="004824AD" w14:paraId="6FCACF4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shd w:val="clear" w:color="auto" w:fill="auto"/>
            <w:noWrap/>
            <w:vAlign w:val="top"/>
            <w:hideMark/>
          </w:tcPr>
          <w:p w14:paraId="1849F6DA"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Highest level of completed education</w:t>
            </w:r>
          </w:p>
        </w:tc>
        <w:tc>
          <w:tcPr>
            <w:tcW w:w="836" w:type="pct"/>
            <w:shd w:val="clear" w:color="auto" w:fill="auto"/>
            <w:noWrap/>
            <w:vAlign w:val="top"/>
            <w:hideMark/>
          </w:tcPr>
          <w:p w14:paraId="688FBE8B"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Less than Year 10</w:t>
            </w:r>
          </w:p>
        </w:tc>
        <w:tc>
          <w:tcPr>
            <w:tcW w:w="295" w:type="pct"/>
          </w:tcPr>
          <w:p w14:paraId="6D8DC0E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3.3a</w:t>
            </w:r>
          </w:p>
        </w:tc>
        <w:tc>
          <w:tcPr>
            <w:tcW w:w="292" w:type="pct"/>
          </w:tcPr>
          <w:p w14:paraId="722F032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3.2a</w:t>
            </w:r>
          </w:p>
        </w:tc>
        <w:tc>
          <w:tcPr>
            <w:tcW w:w="294" w:type="pct"/>
          </w:tcPr>
          <w:p w14:paraId="109A202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298" w:type="pct"/>
            <w:shd w:val="clear" w:color="auto" w:fill="E2EFD9" w:themeFill="accent6" w:themeFillTint="33"/>
          </w:tcPr>
          <w:p w14:paraId="03D1532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3.1a</w:t>
            </w:r>
          </w:p>
        </w:tc>
        <w:tc>
          <w:tcPr>
            <w:tcW w:w="296" w:type="pct"/>
            <w:shd w:val="clear" w:color="auto" w:fill="auto"/>
            <w:noWrap/>
          </w:tcPr>
          <w:p w14:paraId="10702C8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4.1a</w:t>
            </w:r>
          </w:p>
        </w:tc>
        <w:tc>
          <w:tcPr>
            <w:tcW w:w="297" w:type="pct"/>
            <w:shd w:val="clear" w:color="auto" w:fill="auto"/>
            <w:noWrap/>
          </w:tcPr>
          <w:p w14:paraId="3A6A033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2.1a,b</w:t>
            </w:r>
            <w:proofErr w:type="gramEnd"/>
          </w:p>
        </w:tc>
        <w:tc>
          <w:tcPr>
            <w:tcW w:w="304" w:type="pct"/>
            <w:shd w:val="clear" w:color="auto" w:fill="auto"/>
            <w:noWrap/>
          </w:tcPr>
          <w:p w14:paraId="10099D8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0.7b</w:t>
            </w:r>
          </w:p>
        </w:tc>
        <w:tc>
          <w:tcPr>
            <w:tcW w:w="309" w:type="pct"/>
            <w:shd w:val="clear" w:color="auto" w:fill="E2EFD9" w:themeFill="accent6" w:themeFillTint="33"/>
            <w:noWrap/>
          </w:tcPr>
          <w:p w14:paraId="5BED5AB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2.6a</w:t>
            </w:r>
          </w:p>
        </w:tc>
        <w:tc>
          <w:tcPr>
            <w:tcW w:w="296" w:type="pct"/>
            <w:shd w:val="clear" w:color="auto" w:fill="auto"/>
          </w:tcPr>
          <w:p w14:paraId="3BBE4FC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5.0a</w:t>
            </w:r>
          </w:p>
        </w:tc>
        <w:tc>
          <w:tcPr>
            <w:tcW w:w="296" w:type="pct"/>
            <w:shd w:val="clear" w:color="auto" w:fill="auto"/>
          </w:tcPr>
          <w:p w14:paraId="0F06BC8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4.1a</w:t>
            </w:r>
          </w:p>
        </w:tc>
        <w:tc>
          <w:tcPr>
            <w:tcW w:w="298" w:type="pct"/>
            <w:shd w:val="clear" w:color="auto" w:fill="auto"/>
          </w:tcPr>
          <w:p w14:paraId="107BC5A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4.5a</w:t>
            </w:r>
          </w:p>
        </w:tc>
        <w:tc>
          <w:tcPr>
            <w:tcW w:w="305" w:type="pct"/>
            <w:shd w:val="clear" w:color="auto" w:fill="E2EFD9" w:themeFill="accent6" w:themeFillTint="33"/>
          </w:tcPr>
          <w:p w14:paraId="775AC1D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4.6b</w:t>
            </w:r>
          </w:p>
        </w:tc>
      </w:tr>
      <w:tr w:rsidR="002C74D8" w:rsidRPr="004824AD" w14:paraId="7B485D48"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527E10E2"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495A9C52"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Year 10</w:t>
            </w:r>
          </w:p>
        </w:tc>
        <w:tc>
          <w:tcPr>
            <w:tcW w:w="295" w:type="pct"/>
          </w:tcPr>
          <w:p w14:paraId="342BD70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14.0a</w:t>
            </w:r>
          </w:p>
        </w:tc>
        <w:tc>
          <w:tcPr>
            <w:tcW w:w="292" w:type="pct"/>
          </w:tcPr>
          <w:p w14:paraId="10E5B8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9.1b</w:t>
            </w:r>
          </w:p>
        </w:tc>
        <w:tc>
          <w:tcPr>
            <w:tcW w:w="294" w:type="pct"/>
          </w:tcPr>
          <w:p w14:paraId="57DE627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9.3a,b</w:t>
            </w:r>
            <w:proofErr w:type="gramEnd"/>
          </w:p>
        </w:tc>
        <w:tc>
          <w:tcPr>
            <w:tcW w:w="298" w:type="pct"/>
            <w:shd w:val="clear" w:color="auto" w:fill="E2EFD9" w:themeFill="accent6" w:themeFillTint="33"/>
          </w:tcPr>
          <w:p w14:paraId="097415D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10.8a</w:t>
            </w:r>
          </w:p>
        </w:tc>
        <w:tc>
          <w:tcPr>
            <w:tcW w:w="296" w:type="pct"/>
            <w:shd w:val="clear" w:color="auto" w:fill="auto"/>
            <w:noWrap/>
          </w:tcPr>
          <w:p w14:paraId="4575E1A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10.7a</w:t>
            </w:r>
          </w:p>
        </w:tc>
        <w:tc>
          <w:tcPr>
            <w:tcW w:w="297" w:type="pct"/>
            <w:shd w:val="clear" w:color="auto" w:fill="auto"/>
            <w:noWrap/>
          </w:tcPr>
          <w:p w14:paraId="565F48C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7.8a</w:t>
            </w:r>
          </w:p>
        </w:tc>
        <w:tc>
          <w:tcPr>
            <w:tcW w:w="304" w:type="pct"/>
            <w:shd w:val="clear" w:color="auto" w:fill="auto"/>
            <w:noWrap/>
          </w:tcPr>
          <w:p w14:paraId="20786E4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11.5a</w:t>
            </w:r>
          </w:p>
        </w:tc>
        <w:tc>
          <w:tcPr>
            <w:tcW w:w="309" w:type="pct"/>
            <w:shd w:val="clear" w:color="auto" w:fill="E2EFD9" w:themeFill="accent6" w:themeFillTint="33"/>
            <w:noWrap/>
          </w:tcPr>
          <w:p w14:paraId="472AC40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9.5a</w:t>
            </w:r>
          </w:p>
        </w:tc>
        <w:tc>
          <w:tcPr>
            <w:tcW w:w="296" w:type="pct"/>
            <w:shd w:val="clear" w:color="auto" w:fill="auto"/>
          </w:tcPr>
          <w:p w14:paraId="4EAE0EA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14.1a</w:t>
            </w:r>
          </w:p>
        </w:tc>
        <w:tc>
          <w:tcPr>
            <w:tcW w:w="296" w:type="pct"/>
            <w:shd w:val="clear" w:color="auto" w:fill="auto"/>
          </w:tcPr>
          <w:p w14:paraId="067561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8.0b</w:t>
            </w:r>
          </w:p>
        </w:tc>
        <w:tc>
          <w:tcPr>
            <w:tcW w:w="298" w:type="pct"/>
            <w:shd w:val="clear" w:color="auto" w:fill="auto"/>
          </w:tcPr>
          <w:p w14:paraId="6024B27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11.7a</w:t>
            </w:r>
          </w:p>
        </w:tc>
        <w:tc>
          <w:tcPr>
            <w:tcW w:w="305" w:type="pct"/>
            <w:shd w:val="clear" w:color="auto" w:fill="E2EFD9" w:themeFill="accent6" w:themeFillTint="33"/>
          </w:tcPr>
          <w:p w14:paraId="7ADFEB0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10.5a</w:t>
            </w:r>
          </w:p>
        </w:tc>
      </w:tr>
      <w:tr w:rsidR="002C74D8" w:rsidRPr="004824AD" w14:paraId="15D019BC"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222F892C"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14AE13C3"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Year 11</w:t>
            </w:r>
          </w:p>
        </w:tc>
        <w:tc>
          <w:tcPr>
            <w:tcW w:w="295" w:type="pct"/>
          </w:tcPr>
          <w:p w14:paraId="7538CAD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2.6a</w:t>
            </w:r>
          </w:p>
        </w:tc>
        <w:tc>
          <w:tcPr>
            <w:tcW w:w="292" w:type="pct"/>
          </w:tcPr>
          <w:p w14:paraId="1ECACAB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294" w:type="pct"/>
          </w:tcPr>
          <w:p w14:paraId="64CF86E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5.4a</w:t>
            </w:r>
          </w:p>
        </w:tc>
        <w:tc>
          <w:tcPr>
            <w:tcW w:w="298" w:type="pct"/>
            <w:shd w:val="clear" w:color="auto" w:fill="E2EFD9" w:themeFill="accent6" w:themeFillTint="33"/>
          </w:tcPr>
          <w:p w14:paraId="08771D2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3.7a</w:t>
            </w:r>
          </w:p>
        </w:tc>
        <w:tc>
          <w:tcPr>
            <w:tcW w:w="296" w:type="pct"/>
            <w:shd w:val="clear" w:color="auto" w:fill="auto"/>
            <w:noWrap/>
          </w:tcPr>
          <w:p w14:paraId="5CA5C40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4.3a</w:t>
            </w:r>
          </w:p>
        </w:tc>
        <w:tc>
          <w:tcPr>
            <w:tcW w:w="297" w:type="pct"/>
            <w:shd w:val="clear" w:color="auto" w:fill="auto"/>
            <w:noWrap/>
          </w:tcPr>
          <w:p w14:paraId="5E5DDAC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2.6a</w:t>
            </w:r>
          </w:p>
        </w:tc>
        <w:tc>
          <w:tcPr>
            <w:tcW w:w="304" w:type="pct"/>
            <w:shd w:val="clear" w:color="auto" w:fill="auto"/>
            <w:noWrap/>
          </w:tcPr>
          <w:p w14:paraId="519E811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4.5a</w:t>
            </w:r>
          </w:p>
        </w:tc>
        <w:tc>
          <w:tcPr>
            <w:tcW w:w="309" w:type="pct"/>
            <w:shd w:val="clear" w:color="auto" w:fill="E2EFD9" w:themeFill="accent6" w:themeFillTint="33"/>
            <w:noWrap/>
          </w:tcPr>
          <w:p w14:paraId="48CA70A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3.6a</w:t>
            </w:r>
          </w:p>
        </w:tc>
        <w:tc>
          <w:tcPr>
            <w:tcW w:w="296" w:type="pct"/>
            <w:shd w:val="clear" w:color="auto" w:fill="auto"/>
          </w:tcPr>
          <w:p w14:paraId="1950535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0.8a</w:t>
            </w:r>
          </w:p>
        </w:tc>
        <w:tc>
          <w:tcPr>
            <w:tcW w:w="296" w:type="pct"/>
            <w:shd w:val="clear" w:color="auto" w:fill="auto"/>
          </w:tcPr>
          <w:p w14:paraId="399B066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2.3b</w:t>
            </w:r>
          </w:p>
        </w:tc>
        <w:tc>
          <w:tcPr>
            <w:tcW w:w="298" w:type="pct"/>
            <w:shd w:val="clear" w:color="auto" w:fill="auto"/>
          </w:tcPr>
          <w:p w14:paraId="0B52762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3.8b</w:t>
            </w:r>
          </w:p>
        </w:tc>
        <w:tc>
          <w:tcPr>
            <w:tcW w:w="305" w:type="pct"/>
            <w:shd w:val="clear" w:color="auto" w:fill="E2EFD9" w:themeFill="accent6" w:themeFillTint="33"/>
          </w:tcPr>
          <w:p w14:paraId="758BF8A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2.5a,b</w:t>
            </w:r>
            <w:proofErr w:type="gramEnd"/>
          </w:p>
        </w:tc>
      </w:tr>
      <w:tr w:rsidR="002C74D8" w:rsidRPr="004824AD" w14:paraId="52837408"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6B77F1C6"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738326C6"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Year 12</w:t>
            </w:r>
          </w:p>
        </w:tc>
        <w:tc>
          <w:tcPr>
            <w:tcW w:w="295" w:type="pct"/>
          </w:tcPr>
          <w:p w14:paraId="09735ED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16.4a,b</w:t>
            </w:r>
            <w:proofErr w:type="gramEnd"/>
          </w:p>
        </w:tc>
        <w:tc>
          <w:tcPr>
            <w:tcW w:w="292" w:type="pct"/>
          </w:tcPr>
          <w:p w14:paraId="2A0AEB2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20.3a</w:t>
            </w:r>
          </w:p>
        </w:tc>
        <w:tc>
          <w:tcPr>
            <w:tcW w:w="294" w:type="pct"/>
          </w:tcPr>
          <w:p w14:paraId="7FECDB3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12.0b</w:t>
            </w:r>
          </w:p>
        </w:tc>
        <w:tc>
          <w:tcPr>
            <w:tcW w:w="298" w:type="pct"/>
            <w:shd w:val="clear" w:color="auto" w:fill="E2EFD9" w:themeFill="accent6" w:themeFillTint="33"/>
          </w:tcPr>
          <w:p w14:paraId="3CA38E5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17.8a</w:t>
            </w:r>
          </w:p>
        </w:tc>
        <w:tc>
          <w:tcPr>
            <w:tcW w:w="296" w:type="pct"/>
            <w:shd w:val="clear" w:color="auto" w:fill="auto"/>
            <w:noWrap/>
          </w:tcPr>
          <w:p w14:paraId="6998C86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20.4a</w:t>
            </w:r>
          </w:p>
        </w:tc>
        <w:tc>
          <w:tcPr>
            <w:tcW w:w="297" w:type="pct"/>
            <w:shd w:val="clear" w:color="auto" w:fill="auto"/>
            <w:noWrap/>
          </w:tcPr>
          <w:p w14:paraId="254D93C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19.9a</w:t>
            </w:r>
          </w:p>
        </w:tc>
        <w:tc>
          <w:tcPr>
            <w:tcW w:w="304" w:type="pct"/>
            <w:shd w:val="clear" w:color="auto" w:fill="auto"/>
            <w:noWrap/>
          </w:tcPr>
          <w:p w14:paraId="2C2B0A2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15.8a</w:t>
            </w:r>
          </w:p>
        </w:tc>
        <w:tc>
          <w:tcPr>
            <w:tcW w:w="309" w:type="pct"/>
            <w:tcBorders>
              <w:bottom w:val="single" w:sz="4" w:space="0" w:color="4F81BD"/>
            </w:tcBorders>
            <w:shd w:val="clear" w:color="auto" w:fill="E2EFD9" w:themeFill="accent6" w:themeFillTint="33"/>
            <w:noWrap/>
          </w:tcPr>
          <w:p w14:paraId="0A30E08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19.2a</w:t>
            </w:r>
          </w:p>
        </w:tc>
        <w:tc>
          <w:tcPr>
            <w:tcW w:w="296" w:type="pct"/>
            <w:tcBorders>
              <w:bottom w:val="single" w:sz="4" w:space="0" w:color="4F81BD"/>
            </w:tcBorders>
            <w:shd w:val="clear" w:color="auto" w:fill="auto"/>
          </w:tcPr>
          <w:p w14:paraId="102309B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20.4a</w:t>
            </w:r>
          </w:p>
        </w:tc>
        <w:tc>
          <w:tcPr>
            <w:tcW w:w="296" w:type="pct"/>
            <w:tcBorders>
              <w:bottom w:val="single" w:sz="4" w:space="0" w:color="4F81BD"/>
            </w:tcBorders>
            <w:shd w:val="clear" w:color="auto" w:fill="auto"/>
          </w:tcPr>
          <w:p w14:paraId="2B3792E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17.2a</w:t>
            </w:r>
          </w:p>
        </w:tc>
        <w:tc>
          <w:tcPr>
            <w:tcW w:w="298" w:type="pct"/>
            <w:tcBorders>
              <w:bottom w:val="single" w:sz="4" w:space="0" w:color="4F81BD"/>
            </w:tcBorders>
            <w:shd w:val="clear" w:color="auto" w:fill="auto"/>
          </w:tcPr>
          <w:p w14:paraId="0E0CA72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20.6a</w:t>
            </w:r>
          </w:p>
        </w:tc>
        <w:tc>
          <w:tcPr>
            <w:tcW w:w="305" w:type="pct"/>
            <w:tcBorders>
              <w:bottom w:val="single" w:sz="4" w:space="0" w:color="4F81BD"/>
            </w:tcBorders>
            <w:shd w:val="clear" w:color="auto" w:fill="E2EFD9" w:themeFill="accent6" w:themeFillTint="33"/>
          </w:tcPr>
          <w:p w14:paraId="167646B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18.9a</w:t>
            </w:r>
          </w:p>
        </w:tc>
      </w:tr>
      <w:tr w:rsidR="002C74D8" w:rsidRPr="004824AD" w14:paraId="24EC5F45"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8072E6D"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668CC511"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Certificate III, IV or a Diploma</w:t>
            </w:r>
          </w:p>
        </w:tc>
        <w:tc>
          <w:tcPr>
            <w:tcW w:w="295" w:type="pct"/>
          </w:tcPr>
          <w:p w14:paraId="4171033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37.3a</w:t>
            </w:r>
          </w:p>
        </w:tc>
        <w:tc>
          <w:tcPr>
            <w:tcW w:w="292" w:type="pct"/>
          </w:tcPr>
          <w:p w14:paraId="2795B10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35.0a</w:t>
            </w:r>
          </w:p>
        </w:tc>
        <w:tc>
          <w:tcPr>
            <w:tcW w:w="294" w:type="pct"/>
          </w:tcPr>
          <w:p w14:paraId="34B5DF3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32.2a</w:t>
            </w:r>
          </w:p>
        </w:tc>
        <w:tc>
          <w:tcPr>
            <w:tcW w:w="298" w:type="pct"/>
            <w:shd w:val="clear" w:color="auto" w:fill="E2EFD9" w:themeFill="accent6" w:themeFillTint="33"/>
          </w:tcPr>
          <w:p w14:paraId="40403FB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35.4a</w:t>
            </w:r>
          </w:p>
        </w:tc>
        <w:tc>
          <w:tcPr>
            <w:tcW w:w="296" w:type="pct"/>
            <w:shd w:val="clear" w:color="auto" w:fill="auto"/>
            <w:noWrap/>
          </w:tcPr>
          <w:p w14:paraId="7BD9B61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36.0a</w:t>
            </w:r>
          </w:p>
        </w:tc>
        <w:tc>
          <w:tcPr>
            <w:tcW w:w="297" w:type="pct"/>
            <w:shd w:val="clear" w:color="auto" w:fill="auto"/>
            <w:noWrap/>
          </w:tcPr>
          <w:p w14:paraId="6A2C2D7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39.4a</w:t>
            </w:r>
          </w:p>
        </w:tc>
        <w:tc>
          <w:tcPr>
            <w:tcW w:w="304" w:type="pct"/>
            <w:shd w:val="clear" w:color="auto" w:fill="auto"/>
            <w:noWrap/>
          </w:tcPr>
          <w:p w14:paraId="3BD8C0E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24.0b</w:t>
            </w:r>
          </w:p>
        </w:tc>
        <w:tc>
          <w:tcPr>
            <w:tcW w:w="309" w:type="pct"/>
            <w:shd w:val="clear" w:color="auto" w:fill="E2EFD9" w:themeFill="accent6" w:themeFillTint="33"/>
            <w:noWrap/>
          </w:tcPr>
          <w:p w14:paraId="056CA71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34.8a</w:t>
            </w:r>
          </w:p>
        </w:tc>
        <w:tc>
          <w:tcPr>
            <w:tcW w:w="296" w:type="pct"/>
            <w:shd w:val="clear" w:color="auto" w:fill="auto"/>
          </w:tcPr>
          <w:p w14:paraId="345238E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35.1a</w:t>
            </w:r>
          </w:p>
        </w:tc>
        <w:tc>
          <w:tcPr>
            <w:tcW w:w="296" w:type="pct"/>
            <w:shd w:val="clear" w:color="auto" w:fill="auto"/>
          </w:tcPr>
          <w:p w14:paraId="515CD35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40.8b</w:t>
            </w:r>
          </w:p>
        </w:tc>
        <w:tc>
          <w:tcPr>
            <w:tcW w:w="298" w:type="pct"/>
            <w:shd w:val="clear" w:color="auto" w:fill="auto"/>
          </w:tcPr>
          <w:p w14:paraId="7123EAD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27.8c</w:t>
            </w:r>
          </w:p>
        </w:tc>
        <w:tc>
          <w:tcPr>
            <w:tcW w:w="305" w:type="pct"/>
            <w:shd w:val="clear" w:color="auto" w:fill="E2EFD9" w:themeFill="accent6" w:themeFillTint="33"/>
          </w:tcPr>
          <w:p w14:paraId="09F55C8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36.2a</w:t>
            </w:r>
          </w:p>
        </w:tc>
      </w:tr>
      <w:tr w:rsidR="002C74D8" w:rsidRPr="004824AD" w14:paraId="2D1C0CD0"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B0FAFF0"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43DD43CF"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Undergraduate university degree</w:t>
            </w:r>
          </w:p>
        </w:tc>
        <w:tc>
          <w:tcPr>
            <w:tcW w:w="295" w:type="pct"/>
          </w:tcPr>
          <w:p w14:paraId="1A7F29D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18.4a</w:t>
            </w:r>
          </w:p>
        </w:tc>
        <w:tc>
          <w:tcPr>
            <w:tcW w:w="292" w:type="pct"/>
          </w:tcPr>
          <w:p w14:paraId="1B74646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21.4a</w:t>
            </w:r>
          </w:p>
        </w:tc>
        <w:tc>
          <w:tcPr>
            <w:tcW w:w="294" w:type="pct"/>
          </w:tcPr>
          <w:p w14:paraId="5B3BF08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26.1a</w:t>
            </w:r>
          </w:p>
        </w:tc>
        <w:tc>
          <w:tcPr>
            <w:tcW w:w="298" w:type="pct"/>
            <w:shd w:val="clear" w:color="auto" w:fill="E2EFD9" w:themeFill="accent6" w:themeFillTint="33"/>
          </w:tcPr>
          <w:p w14:paraId="258808B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20.8a</w:t>
            </w:r>
          </w:p>
        </w:tc>
        <w:tc>
          <w:tcPr>
            <w:tcW w:w="296" w:type="pct"/>
            <w:shd w:val="clear" w:color="auto" w:fill="auto"/>
            <w:noWrap/>
          </w:tcPr>
          <w:p w14:paraId="6EC451B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18.2a</w:t>
            </w:r>
          </w:p>
        </w:tc>
        <w:tc>
          <w:tcPr>
            <w:tcW w:w="297" w:type="pct"/>
            <w:shd w:val="clear" w:color="auto" w:fill="auto"/>
            <w:noWrap/>
          </w:tcPr>
          <w:p w14:paraId="7C7FBA8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19.2a</w:t>
            </w:r>
          </w:p>
        </w:tc>
        <w:tc>
          <w:tcPr>
            <w:tcW w:w="304" w:type="pct"/>
            <w:shd w:val="clear" w:color="auto" w:fill="auto"/>
            <w:noWrap/>
          </w:tcPr>
          <w:p w14:paraId="4B23161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22.9a</w:t>
            </w:r>
          </w:p>
        </w:tc>
        <w:tc>
          <w:tcPr>
            <w:tcW w:w="309" w:type="pct"/>
            <w:shd w:val="clear" w:color="auto" w:fill="E2EFD9" w:themeFill="accent6" w:themeFillTint="33"/>
            <w:noWrap/>
          </w:tcPr>
          <w:p w14:paraId="1C1477B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19.6a,b</w:t>
            </w:r>
            <w:proofErr w:type="gramEnd"/>
          </w:p>
        </w:tc>
        <w:tc>
          <w:tcPr>
            <w:tcW w:w="296" w:type="pct"/>
            <w:shd w:val="clear" w:color="auto" w:fill="auto"/>
          </w:tcPr>
          <w:p w14:paraId="5841296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18.0a</w:t>
            </w:r>
          </w:p>
        </w:tc>
        <w:tc>
          <w:tcPr>
            <w:tcW w:w="296" w:type="pct"/>
            <w:shd w:val="clear" w:color="auto" w:fill="auto"/>
          </w:tcPr>
          <w:p w14:paraId="56DF302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19.8a</w:t>
            </w:r>
          </w:p>
        </w:tc>
        <w:tc>
          <w:tcPr>
            <w:tcW w:w="298" w:type="pct"/>
            <w:shd w:val="clear" w:color="auto" w:fill="auto"/>
          </w:tcPr>
          <w:p w14:paraId="4B476E8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24.8b</w:t>
            </w:r>
          </w:p>
        </w:tc>
        <w:tc>
          <w:tcPr>
            <w:tcW w:w="305" w:type="pct"/>
            <w:shd w:val="clear" w:color="auto" w:fill="E2EFD9" w:themeFill="accent6" w:themeFillTint="33"/>
          </w:tcPr>
          <w:p w14:paraId="0E6754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20.1a</w:t>
            </w:r>
          </w:p>
        </w:tc>
      </w:tr>
      <w:tr w:rsidR="002C74D8" w:rsidRPr="004824AD" w14:paraId="5328197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282454AA"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14D0D414"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Postgraduate university degree</w:t>
            </w:r>
          </w:p>
        </w:tc>
        <w:tc>
          <w:tcPr>
            <w:tcW w:w="295" w:type="pct"/>
          </w:tcPr>
          <w:p w14:paraId="2A64C05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8.2a,b</w:t>
            </w:r>
            <w:proofErr w:type="gramEnd"/>
          </w:p>
        </w:tc>
        <w:tc>
          <w:tcPr>
            <w:tcW w:w="292" w:type="pct"/>
          </w:tcPr>
          <w:p w14:paraId="7633582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7.1a</w:t>
            </w:r>
          </w:p>
        </w:tc>
        <w:tc>
          <w:tcPr>
            <w:tcW w:w="294" w:type="pct"/>
          </w:tcPr>
          <w:p w14:paraId="2AC9400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13.8b</w:t>
            </w:r>
          </w:p>
        </w:tc>
        <w:tc>
          <w:tcPr>
            <w:tcW w:w="298" w:type="pct"/>
            <w:shd w:val="clear" w:color="auto" w:fill="E2EFD9" w:themeFill="accent6" w:themeFillTint="33"/>
          </w:tcPr>
          <w:p w14:paraId="05AB575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8.5a,c</w:t>
            </w:r>
            <w:proofErr w:type="gramEnd"/>
            <w:r>
              <w:rPr>
                <w:rFonts w:ascii="Arial" w:hAnsi="Arial" w:cs="Arial"/>
                <w:color w:val="000000"/>
                <w:sz w:val="18"/>
                <w:szCs w:val="18"/>
              </w:rPr>
              <w:t>,d</w:t>
            </w:r>
          </w:p>
        </w:tc>
        <w:tc>
          <w:tcPr>
            <w:tcW w:w="296" w:type="pct"/>
            <w:shd w:val="clear" w:color="auto" w:fill="auto"/>
            <w:noWrap/>
          </w:tcPr>
          <w:p w14:paraId="194280E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6.3a</w:t>
            </w:r>
          </w:p>
        </w:tc>
        <w:tc>
          <w:tcPr>
            <w:tcW w:w="297" w:type="pct"/>
            <w:shd w:val="clear" w:color="auto" w:fill="auto"/>
            <w:noWrap/>
          </w:tcPr>
          <w:p w14:paraId="275888D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9.0a</w:t>
            </w:r>
          </w:p>
        </w:tc>
        <w:tc>
          <w:tcPr>
            <w:tcW w:w="304" w:type="pct"/>
            <w:shd w:val="clear" w:color="auto" w:fill="auto"/>
            <w:noWrap/>
          </w:tcPr>
          <w:p w14:paraId="0A85A4C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20.6b</w:t>
            </w:r>
          </w:p>
        </w:tc>
        <w:tc>
          <w:tcPr>
            <w:tcW w:w="309" w:type="pct"/>
            <w:shd w:val="clear" w:color="auto" w:fill="E2EFD9" w:themeFill="accent6" w:themeFillTint="33"/>
            <w:noWrap/>
          </w:tcPr>
          <w:p w14:paraId="440F1A8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10.7a,b</w:t>
            </w:r>
            <w:proofErr w:type="gramEnd"/>
          </w:p>
        </w:tc>
        <w:tc>
          <w:tcPr>
            <w:tcW w:w="296" w:type="pct"/>
            <w:shd w:val="clear" w:color="auto" w:fill="auto"/>
          </w:tcPr>
          <w:p w14:paraId="12792AF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6.6a</w:t>
            </w:r>
          </w:p>
        </w:tc>
        <w:tc>
          <w:tcPr>
            <w:tcW w:w="296" w:type="pct"/>
            <w:shd w:val="clear" w:color="auto" w:fill="auto"/>
          </w:tcPr>
          <w:p w14:paraId="4D715C7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7.9a</w:t>
            </w:r>
          </w:p>
        </w:tc>
        <w:tc>
          <w:tcPr>
            <w:tcW w:w="298" w:type="pct"/>
            <w:shd w:val="clear" w:color="auto" w:fill="auto"/>
          </w:tcPr>
          <w:p w14:paraId="10F4C67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6.7a</w:t>
            </w:r>
          </w:p>
        </w:tc>
        <w:tc>
          <w:tcPr>
            <w:tcW w:w="305" w:type="pct"/>
            <w:shd w:val="clear" w:color="auto" w:fill="E2EFD9" w:themeFill="accent6" w:themeFillTint="33"/>
          </w:tcPr>
          <w:p w14:paraId="196F053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7.1c</w:t>
            </w:r>
          </w:p>
        </w:tc>
      </w:tr>
      <w:tr w:rsidR="002C74D8" w:rsidRPr="004824AD" w14:paraId="2E0F6A56"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shd w:val="clear" w:color="auto" w:fill="auto"/>
            <w:noWrap/>
            <w:vAlign w:val="top"/>
            <w:hideMark/>
          </w:tcPr>
          <w:p w14:paraId="44651E07"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Licence type</w:t>
            </w:r>
            <w:r w:rsidRPr="004824AD">
              <w:rPr>
                <w:rFonts w:ascii="Arial" w:hAnsi="Arial"/>
                <w:bCs/>
                <w:color w:val="000000"/>
                <w:sz w:val="18"/>
                <w:szCs w:val="18"/>
                <w:lang w:eastAsia="en-US"/>
              </w:rPr>
              <w:br/>
              <w:t>(Unique estimates)</w:t>
            </w:r>
          </w:p>
        </w:tc>
        <w:tc>
          <w:tcPr>
            <w:tcW w:w="836" w:type="pct"/>
            <w:shd w:val="clear" w:color="auto" w:fill="auto"/>
            <w:noWrap/>
            <w:vAlign w:val="top"/>
            <w:hideMark/>
          </w:tcPr>
          <w:p w14:paraId="763DD6CB"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 xml:space="preserve">Open </w:t>
            </w:r>
          </w:p>
        </w:tc>
        <w:tc>
          <w:tcPr>
            <w:tcW w:w="295" w:type="pct"/>
          </w:tcPr>
          <w:p w14:paraId="3D662B4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78.4a</w:t>
            </w:r>
          </w:p>
        </w:tc>
        <w:tc>
          <w:tcPr>
            <w:tcW w:w="292" w:type="pct"/>
          </w:tcPr>
          <w:p w14:paraId="1397DEB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75.6a</w:t>
            </w:r>
          </w:p>
        </w:tc>
        <w:tc>
          <w:tcPr>
            <w:tcW w:w="294" w:type="pct"/>
          </w:tcPr>
          <w:p w14:paraId="4447359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51.1b</w:t>
            </w:r>
          </w:p>
        </w:tc>
        <w:tc>
          <w:tcPr>
            <w:tcW w:w="298" w:type="pct"/>
            <w:shd w:val="clear" w:color="auto" w:fill="E2EFD9" w:themeFill="accent6" w:themeFillTint="33"/>
          </w:tcPr>
          <w:p w14:paraId="7ADEF2E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71.9a</w:t>
            </w:r>
          </w:p>
        </w:tc>
        <w:tc>
          <w:tcPr>
            <w:tcW w:w="296" w:type="pct"/>
            <w:shd w:val="clear" w:color="auto" w:fill="auto"/>
            <w:noWrap/>
          </w:tcPr>
          <w:p w14:paraId="5618C7E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76.8a</w:t>
            </w:r>
          </w:p>
        </w:tc>
        <w:tc>
          <w:tcPr>
            <w:tcW w:w="297" w:type="pct"/>
            <w:shd w:val="clear" w:color="auto" w:fill="auto"/>
            <w:noWrap/>
          </w:tcPr>
          <w:p w14:paraId="0FBACAC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77.9a</w:t>
            </w:r>
          </w:p>
        </w:tc>
        <w:tc>
          <w:tcPr>
            <w:tcW w:w="304" w:type="pct"/>
            <w:shd w:val="clear" w:color="auto" w:fill="auto"/>
            <w:noWrap/>
          </w:tcPr>
          <w:p w14:paraId="0C03166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52.0b</w:t>
            </w:r>
          </w:p>
        </w:tc>
        <w:tc>
          <w:tcPr>
            <w:tcW w:w="309" w:type="pct"/>
            <w:shd w:val="clear" w:color="auto" w:fill="E2EFD9" w:themeFill="accent6" w:themeFillTint="33"/>
            <w:noWrap/>
          </w:tcPr>
          <w:p w14:paraId="6D7F57E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71.9a</w:t>
            </w:r>
          </w:p>
        </w:tc>
        <w:tc>
          <w:tcPr>
            <w:tcW w:w="296" w:type="pct"/>
            <w:shd w:val="clear" w:color="auto" w:fill="auto"/>
          </w:tcPr>
          <w:p w14:paraId="495BA3F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77.3a</w:t>
            </w:r>
          </w:p>
        </w:tc>
        <w:tc>
          <w:tcPr>
            <w:tcW w:w="296" w:type="pct"/>
            <w:shd w:val="clear" w:color="auto" w:fill="auto"/>
          </w:tcPr>
          <w:p w14:paraId="5BAD0D6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71.6b</w:t>
            </w:r>
          </w:p>
        </w:tc>
        <w:tc>
          <w:tcPr>
            <w:tcW w:w="298" w:type="pct"/>
            <w:shd w:val="clear" w:color="auto" w:fill="auto"/>
          </w:tcPr>
          <w:p w14:paraId="18E8BCE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51.8c</w:t>
            </w:r>
          </w:p>
        </w:tc>
        <w:tc>
          <w:tcPr>
            <w:tcW w:w="305" w:type="pct"/>
            <w:shd w:val="clear" w:color="auto" w:fill="E2EFD9" w:themeFill="accent6" w:themeFillTint="33"/>
          </w:tcPr>
          <w:p w14:paraId="33A3CD8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68.5a</w:t>
            </w:r>
          </w:p>
        </w:tc>
      </w:tr>
      <w:tr w:rsidR="002C74D8" w:rsidRPr="004824AD" w14:paraId="79444FDA"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206F3FFC"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66F658BF"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 xml:space="preserve">P1, P2, P, L </w:t>
            </w:r>
          </w:p>
        </w:tc>
        <w:tc>
          <w:tcPr>
            <w:tcW w:w="295" w:type="pct"/>
          </w:tcPr>
          <w:p w14:paraId="13B78C0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4.3a</w:t>
            </w:r>
          </w:p>
        </w:tc>
        <w:tc>
          <w:tcPr>
            <w:tcW w:w="292" w:type="pct"/>
          </w:tcPr>
          <w:p w14:paraId="0384A1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9.9b</w:t>
            </w:r>
          </w:p>
        </w:tc>
        <w:tc>
          <w:tcPr>
            <w:tcW w:w="294" w:type="pct"/>
          </w:tcPr>
          <w:p w14:paraId="12325A4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16.4c</w:t>
            </w:r>
          </w:p>
        </w:tc>
        <w:tc>
          <w:tcPr>
            <w:tcW w:w="298" w:type="pct"/>
            <w:shd w:val="clear" w:color="auto" w:fill="E2EFD9" w:themeFill="accent6" w:themeFillTint="33"/>
          </w:tcPr>
          <w:p w14:paraId="30BDEA5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9.7a</w:t>
            </w:r>
          </w:p>
        </w:tc>
        <w:tc>
          <w:tcPr>
            <w:tcW w:w="302" w:type="pct"/>
            <w:shd w:val="clear" w:color="auto" w:fill="auto"/>
            <w:noWrap/>
          </w:tcPr>
          <w:p w14:paraId="00D3432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8.0a</w:t>
            </w:r>
          </w:p>
        </w:tc>
        <w:tc>
          <w:tcPr>
            <w:tcW w:w="296" w:type="pct"/>
            <w:shd w:val="clear" w:color="auto" w:fill="auto"/>
            <w:noWrap/>
          </w:tcPr>
          <w:p w14:paraId="43C3F03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7.6a</w:t>
            </w:r>
          </w:p>
        </w:tc>
        <w:tc>
          <w:tcPr>
            <w:tcW w:w="299" w:type="pct"/>
            <w:shd w:val="clear" w:color="auto" w:fill="auto"/>
            <w:noWrap/>
          </w:tcPr>
          <w:p w14:paraId="4EE2EE3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15.3b</w:t>
            </w:r>
          </w:p>
        </w:tc>
        <w:tc>
          <w:tcPr>
            <w:tcW w:w="309" w:type="pct"/>
            <w:shd w:val="clear" w:color="auto" w:fill="E2EFD9" w:themeFill="accent6" w:themeFillTint="33"/>
            <w:noWrap/>
          </w:tcPr>
          <w:p w14:paraId="72D93B1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9.7a</w:t>
            </w:r>
          </w:p>
        </w:tc>
        <w:tc>
          <w:tcPr>
            <w:tcW w:w="296" w:type="pct"/>
            <w:shd w:val="clear" w:color="auto" w:fill="auto"/>
          </w:tcPr>
          <w:p w14:paraId="12BD11B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296" w:type="pct"/>
            <w:shd w:val="clear" w:color="auto" w:fill="auto"/>
          </w:tcPr>
          <w:p w14:paraId="7A5E499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8.3b</w:t>
            </w:r>
          </w:p>
        </w:tc>
        <w:tc>
          <w:tcPr>
            <w:tcW w:w="298" w:type="pct"/>
            <w:shd w:val="clear" w:color="auto" w:fill="auto"/>
          </w:tcPr>
          <w:p w14:paraId="0E3AF09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16.3c</w:t>
            </w:r>
          </w:p>
        </w:tc>
        <w:tc>
          <w:tcPr>
            <w:tcW w:w="305" w:type="pct"/>
            <w:shd w:val="clear" w:color="auto" w:fill="E2EFD9" w:themeFill="accent6" w:themeFillTint="33"/>
          </w:tcPr>
          <w:p w14:paraId="062CA1B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9.2a</w:t>
            </w:r>
          </w:p>
        </w:tc>
      </w:tr>
      <w:tr w:rsidR="002C74D8" w:rsidRPr="004824AD" w14:paraId="529A33A3"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4CB859C0"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75808D2"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R / RE (Motorcycle licence)</w:t>
            </w:r>
          </w:p>
        </w:tc>
        <w:tc>
          <w:tcPr>
            <w:tcW w:w="295" w:type="pct"/>
          </w:tcPr>
          <w:p w14:paraId="6757339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17.4a</w:t>
            </w:r>
          </w:p>
        </w:tc>
        <w:tc>
          <w:tcPr>
            <w:tcW w:w="292" w:type="pct"/>
          </w:tcPr>
          <w:p w14:paraId="1763C0E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14.5a</w:t>
            </w:r>
          </w:p>
        </w:tc>
        <w:tc>
          <w:tcPr>
            <w:tcW w:w="294" w:type="pct"/>
          </w:tcPr>
          <w:p w14:paraId="68EC914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32.5b</w:t>
            </w:r>
          </w:p>
        </w:tc>
        <w:tc>
          <w:tcPr>
            <w:tcW w:w="298" w:type="pct"/>
            <w:tcBorders>
              <w:bottom w:val="single" w:sz="4" w:space="0" w:color="4F81BD"/>
            </w:tcBorders>
            <w:shd w:val="clear" w:color="auto" w:fill="E2EFD9" w:themeFill="accent6" w:themeFillTint="33"/>
          </w:tcPr>
          <w:p w14:paraId="568EE49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18.3a</w:t>
            </w:r>
          </w:p>
        </w:tc>
        <w:tc>
          <w:tcPr>
            <w:tcW w:w="302" w:type="pct"/>
            <w:shd w:val="clear" w:color="auto" w:fill="auto"/>
            <w:noWrap/>
          </w:tcPr>
          <w:p w14:paraId="42E4D98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15.2a</w:t>
            </w:r>
          </w:p>
        </w:tc>
        <w:tc>
          <w:tcPr>
            <w:tcW w:w="296" w:type="pct"/>
            <w:shd w:val="clear" w:color="auto" w:fill="auto"/>
            <w:noWrap/>
          </w:tcPr>
          <w:p w14:paraId="607A44B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14.5a</w:t>
            </w:r>
          </w:p>
        </w:tc>
        <w:tc>
          <w:tcPr>
            <w:tcW w:w="299" w:type="pct"/>
            <w:shd w:val="clear" w:color="auto" w:fill="auto"/>
            <w:noWrap/>
          </w:tcPr>
          <w:p w14:paraId="4DAA380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32.7b</w:t>
            </w:r>
          </w:p>
        </w:tc>
        <w:tc>
          <w:tcPr>
            <w:tcW w:w="309" w:type="pct"/>
            <w:shd w:val="clear" w:color="auto" w:fill="E2EFD9" w:themeFill="accent6" w:themeFillTint="33"/>
            <w:noWrap/>
          </w:tcPr>
          <w:p w14:paraId="16345CC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18.3a</w:t>
            </w:r>
          </w:p>
        </w:tc>
        <w:tc>
          <w:tcPr>
            <w:tcW w:w="296" w:type="pct"/>
            <w:shd w:val="clear" w:color="auto" w:fill="auto"/>
          </w:tcPr>
          <w:p w14:paraId="71D912C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18.8a</w:t>
            </w:r>
          </w:p>
        </w:tc>
        <w:tc>
          <w:tcPr>
            <w:tcW w:w="296" w:type="pct"/>
            <w:shd w:val="clear" w:color="auto" w:fill="auto"/>
          </w:tcPr>
          <w:p w14:paraId="2FB1D16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20.0a</w:t>
            </w:r>
          </w:p>
        </w:tc>
        <w:tc>
          <w:tcPr>
            <w:tcW w:w="298" w:type="pct"/>
            <w:shd w:val="clear" w:color="auto" w:fill="auto"/>
          </w:tcPr>
          <w:p w14:paraId="53BC35E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31.9b</w:t>
            </w:r>
          </w:p>
        </w:tc>
        <w:tc>
          <w:tcPr>
            <w:tcW w:w="305" w:type="pct"/>
            <w:shd w:val="clear" w:color="auto" w:fill="E2EFD9" w:themeFill="accent6" w:themeFillTint="33"/>
          </w:tcPr>
          <w:p w14:paraId="766D1A6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22.3b</w:t>
            </w:r>
          </w:p>
        </w:tc>
      </w:tr>
      <w:tr w:rsidR="002C74D8" w:rsidRPr="004824AD" w14:paraId="60D8A50D"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shd w:val="clear" w:color="auto" w:fill="auto"/>
            <w:noWrap/>
            <w:vAlign w:val="top"/>
            <w:hideMark/>
          </w:tcPr>
          <w:p w14:paraId="00BBCECF"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Main type of paid work during the past 12 months</w:t>
            </w:r>
          </w:p>
        </w:tc>
        <w:tc>
          <w:tcPr>
            <w:tcW w:w="836" w:type="pct"/>
            <w:shd w:val="clear" w:color="auto" w:fill="auto"/>
            <w:noWrap/>
            <w:vAlign w:val="top"/>
            <w:hideMark/>
          </w:tcPr>
          <w:p w14:paraId="3FF97F77"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Full-time</w:t>
            </w:r>
          </w:p>
        </w:tc>
        <w:tc>
          <w:tcPr>
            <w:tcW w:w="295" w:type="pct"/>
          </w:tcPr>
          <w:p w14:paraId="619BCEC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31.3a</w:t>
            </w:r>
          </w:p>
        </w:tc>
        <w:tc>
          <w:tcPr>
            <w:tcW w:w="292" w:type="pct"/>
          </w:tcPr>
          <w:p w14:paraId="31585F5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38.3a</w:t>
            </w:r>
          </w:p>
        </w:tc>
        <w:tc>
          <w:tcPr>
            <w:tcW w:w="294" w:type="pct"/>
          </w:tcPr>
          <w:p w14:paraId="264F600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50.6b</w:t>
            </w:r>
          </w:p>
        </w:tc>
        <w:tc>
          <w:tcPr>
            <w:tcW w:w="298" w:type="pct"/>
            <w:shd w:val="clear" w:color="auto" w:fill="E2EFD9" w:themeFill="accent6" w:themeFillTint="33"/>
          </w:tcPr>
          <w:p w14:paraId="4E23E64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37.8a</w:t>
            </w:r>
          </w:p>
        </w:tc>
        <w:tc>
          <w:tcPr>
            <w:tcW w:w="302" w:type="pct"/>
            <w:shd w:val="clear" w:color="auto" w:fill="auto"/>
            <w:noWrap/>
          </w:tcPr>
          <w:p w14:paraId="5246F82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22.7a</w:t>
            </w:r>
          </w:p>
        </w:tc>
        <w:tc>
          <w:tcPr>
            <w:tcW w:w="296" w:type="pct"/>
            <w:shd w:val="clear" w:color="auto" w:fill="auto"/>
            <w:noWrap/>
          </w:tcPr>
          <w:p w14:paraId="07ABDF3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39.4b</w:t>
            </w:r>
          </w:p>
        </w:tc>
        <w:tc>
          <w:tcPr>
            <w:tcW w:w="299" w:type="pct"/>
            <w:shd w:val="clear" w:color="auto" w:fill="auto"/>
            <w:noWrap/>
          </w:tcPr>
          <w:p w14:paraId="67A021E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54.5c</w:t>
            </w:r>
          </w:p>
        </w:tc>
        <w:tc>
          <w:tcPr>
            <w:tcW w:w="309" w:type="pct"/>
            <w:shd w:val="clear" w:color="auto" w:fill="E2EFD9" w:themeFill="accent6" w:themeFillTint="33"/>
            <w:noWrap/>
          </w:tcPr>
          <w:p w14:paraId="054115E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36.9a</w:t>
            </w:r>
          </w:p>
        </w:tc>
        <w:tc>
          <w:tcPr>
            <w:tcW w:w="296" w:type="pct"/>
            <w:shd w:val="clear" w:color="auto" w:fill="auto"/>
          </w:tcPr>
          <w:p w14:paraId="2CF1EBE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27.5a</w:t>
            </w:r>
          </w:p>
        </w:tc>
        <w:tc>
          <w:tcPr>
            <w:tcW w:w="296" w:type="pct"/>
            <w:shd w:val="clear" w:color="auto" w:fill="auto"/>
          </w:tcPr>
          <w:p w14:paraId="57F2C99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40.0b</w:t>
            </w:r>
          </w:p>
        </w:tc>
        <w:tc>
          <w:tcPr>
            <w:tcW w:w="298" w:type="pct"/>
            <w:shd w:val="clear" w:color="auto" w:fill="auto"/>
          </w:tcPr>
          <w:p w14:paraId="182D72B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50.7c</w:t>
            </w:r>
          </w:p>
        </w:tc>
        <w:tc>
          <w:tcPr>
            <w:tcW w:w="305" w:type="pct"/>
            <w:shd w:val="clear" w:color="auto" w:fill="E2EFD9" w:themeFill="accent6" w:themeFillTint="33"/>
          </w:tcPr>
          <w:p w14:paraId="22959DE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38.6a</w:t>
            </w:r>
          </w:p>
        </w:tc>
      </w:tr>
      <w:tr w:rsidR="002C74D8" w:rsidRPr="004824AD" w14:paraId="016E0084"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7240CBA5"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3AD176AC"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Part-time/casual</w:t>
            </w:r>
          </w:p>
        </w:tc>
        <w:tc>
          <w:tcPr>
            <w:tcW w:w="295" w:type="pct"/>
          </w:tcPr>
          <w:p w14:paraId="10C2768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17.6a</w:t>
            </w:r>
          </w:p>
        </w:tc>
        <w:tc>
          <w:tcPr>
            <w:tcW w:w="292" w:type="pct"/>
          </w:tcPr>
          <w:p w14:paraId="0F4A154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25.2b</w:t>
            </w:r>
          </w:p>
        </w:tc>
        <w:tc>
          <w:tcPr>
            <w:tcW w:w="294" w:type="pct"/>
          </w:tcPr>
          <w:p w14:paraId="281EFE6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29.9b</w:t>
            </w:r>
          </w:p>
        </w:tc>
        <w:tc>
          <w:tcPr>
            <w:tcW w:w="298" w:type="pct"/>
            <w:shd w:val="clear" w:color="auto" w:fill="E2EFD9" w:themeFill="accent6" w:themeFillTint="33"/>
          </w:tcPr>
          <w:p w14:paraId="4812F62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23.5a</w:t>
            </w:r>
          </w:p>
        </w:tc>
        <w:tc>
          <w:tcPr>
            <w:tcW w:w="302" w:type="pct"/>
            <w:shd w:val="clear" w:color="auto" w:fill="auto"/>
            <w:noWrap/>
          </w:tcPr>
          <w:p w14:paraId="1A79571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24.9a</w:t>
            </w:r>
          </w:p>
        </w:tc>
        <w:tc>
          <w:tcPr>
            <w:tcW w:w="296" w:type="pct"/>
            <w:shd w:val="clear" w:color="auto" w:fill="auto"/>
            <w:noWrap/>
          </w:tcPr>
          <w:p w14:paraId="3C0EAD9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22.5a</w:t>
            </w:r>
          </w:p>
        </w:tc>
        <w:tc>
          <w:tcPr>
            <w:tcW w:w="299" w:type="pct"/>
            <w:shd w:val="clear" w:color="auto" w:fill="auto"/>
            <w:noWrap/>
          </w:tcPr>
          <w:p w14:paraId="1A25BE4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24.5a</w:t>
            </w:r>
          </w:p>
        </w:tc>
        <w:tc>
          <w:tcPr>
            <w:tcW w:w="309" w:type="pct"/>
            <w:shd w:val="clear" w:color="auto" w:fill="E2EFD9" w:themeFill="accent6" w:themeFillTint="33"/>
            <w:noWrap/>
          </w:tcPr>
          <w:p w14:paraId="3501E73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23.7a</w:t>
            </w:r>
          </w:p>
        </w:tc>
        <w:tc>
          <w:tcPr>
            <w:tcW w:w="296" w:type="pct"/>
            <w:shd w:val="clear" w:color="auto" w:fill="auto"/>
          </w:tcPr>
          <w:p w14:paraId="250FE3A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21.3a</w:t>
            </w:r>
          </w:p>
        </w:tc>
        <w:tc>
          <w:tcPr>
            <w:tcW w:w="296" w:type="pct"/>
            <w:shd w:val="clear" w:color="auto" w:fill="auto"/>
          </w:tcPr>
          <w:p w14:paraId="6D9D39C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27.4b</w:t>
            </w:r>
          </w:p>
        </w:tc>
        <w:tc>
          <w:tcPr>
            <w:tcW w:w="298" w:type="pct"/>
            <w:shd w:val="clear" w:color="auto" w:fill="auto"/>
          </w:tcPr>
          <w:p w14:paraId="43BDBB3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21.7a</w:t>
            </w:r>
          </w:p>
        </w:tc>
        <w:tc>
          <w:tcPr>
            <w:tcW w:w="305" w:type="pct"/>
            <w:shd w:val="clear" w:color="auto" w:fill="E2EFD9" w:themeFill="accent6" w:themeFillTint="33"/>
          </w:tcPr>
          <w:p w14:paraId="60C5056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24.5a</w:t>
            </w:r>
          </w:p>
        </w:tc>
      </w:tr>
      <w:tr w:rsidR="002C74D8" w:rsidRPr="004824AD" w14:paraId="21E08379"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74167A3A"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1D5BFEB5" w14:textId="249488EB"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 xml:space="preserve">Not in the work force </w:t>
            </w:r>
            <w:r w:rsidR="00331ADE">
              <w:rPr>
                <w:rFonts w:ascii="Arial" w:hAnsi="Arial"/>
                <w:bCs/>
                <w:color w:val="000000"/>
                <w:sz w:val="18"/>
                <w:szCs w:val="18"/>
                <w:lang w:eastAsia="en-US"/>
              </w:rPr>
              <w:t>–</w:t>
            </w:r>
            <w:r w:rsidRPr="004824AD">
              <w:rPr>
                <w:rFonts w:ascii="Arial" w:hAnsi="Arial"/>
                <w:bCs/>
                <w:color w:val="000000"/>
                <w:sz w:val="18"/>
                <w:szCs w:val="18"/>
                <w:lang w:eastAsia="en-US"/>
              </w:rPr>
              <w:t xml:space="preserve"> only studying</w:t>
            </w:r>
          </w:p>
        </w:tc>
        <w:tc>
          <w:tcPr>
            <w:tcW w:w="295" w:type="pct"/>
          </w:tcPr>
          <w:p w14:paraId="6D47198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292" w:type="pct"/>
          </w:tcPr>
          <w:p w14:paraId="5BAB3D9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4.6a</w:t>
            </w:r>
          </w:p>
        </w:tc>
        <w:tc>
          <w:tcPr>
            <w:tcW w:w="294" w:type="pct"/>
          </w:tcPr>
          <w:p w14:paraId="536692E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298" w:type="pct"/>
            <w:shd w:val="clear" w:color="auto" w:fill="E2EFD9" w:themeFill="accent6" w:themeFillTint="33"/>
          </w:tcPr>
          <w:p w14:paraId="211ED24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4.6a</w:t>
            </w:r>
          </w:p>
        </w:tc>
        <w:tc>
          <w:tcPr>
            <w:tcW w:w="302" w:type="pct"/>
            <w:shd w:val="clear" w:color="auto" w:fill="auto"/>
            <w:noWrap/>
          </w:tcPr>
          <w:p w14:paraId="3676D62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5.9a</w:t>
            </w:r>
          </w:p>
        </w:tc>
        <w:tc>
          <w:tcPr>
            <w:tcW w:w="296" w:type="pct"/>
            <w:shd w:val="clear" w:color="auto" w:fill="auto"/>
            <w:noWrap/>
          </w:tcPr>
          <w:p w14:paraId="080150A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299" w:type="pct"/>
            <w:shd w:val="clear" w:color="auto" w:fill="auto"/>
            <w:noWrap/>
          </w:tcPr>
          <w:p w14:paraId="35801E5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2.7a</w:t>
            </w:r>
          </w:p>
        </w:tc>
        <w:tc>
          <w:tcPr>
            <w:tcW w:w="309" w:type="pct"/>
            <w:tcBorders>
              <w:bottom w:val="single" w:sz="4" w:space="0" w:color="4F81BD"/>
            </w:tcBorders>
            <w:shd w:val="clear" w:color="auto" w:fill="E2EFD9" w:themeFill="accent6" w:themeFillTint="33"/>
            <w:noWrap/>
          </w:tcPr>
          <w:p w14:paraId="0F19ADC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4.8a</w:t>
            </w:r>
          </w:p>
        </w:tc>
        <w:tc>
          <w:tcPr>
            <w:tcW w:w="296" w:type="pct"/>
            <w:tcBorders>
              <w:bottom w:val="single" w:sz="4" w:space="0" w:color="4F81BD"/>
            </w:tcBorders>
            <w:shd w:val="clear" w:color="auto" w:fill="auto"/>
          </w:tcPr>
          <w:p w14:paraId="672B820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3.4a,b</w:t>
            </w:r>
            <w:proofErr w:type="gramEnd"/>
          </w:p>
        </w:tc>
        <w:tc>
          <w:tcPr>
            <w:tcW w:w="296" w:type="pct"/>
            <w:tcBorders>
              <w:bottom w:val="single" w:sz="4" w:space="0" w:color="4F81BD"/>
            </w:tcBorders>
            <w:shd w:val="clear" w:color="auto" w:fill="auto"/>
          </w:tcPr>
          <w:p w14:paraId="0B283A3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2.0a</w:t>
            </w:r>
          </w:p>
        </w:tc>
        <w:tc>
          <w:tcPr>
            <w:tcW w:w="298" w:type="pct"/>
            <w:tcBorders>
              <w:bottom w:val="single" w:sz="4" w:space="0" w:color="4F81BD"/>
            </w:tcBorders>
            <w:shd w:val="clear" w:color="auto" w:fill="auto"/>
          </w:tcPr>
          <w:p w14:paraId="214ED4A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4.3b</w:t>
            </w:r>
          </w:p>
        </w:tc>
        <w:tc>
          <w:tcPr>
            <w:tcW w:w="305" w:type="pct"/>
            <w:tcBorders>
              <w:bottom w:val="single" w:sz="4" w:space="0" w:color="4F81BD"/>
            </w:tcBorders>
            <w:shd w:val="clear" w:color="auto" w:fill="E2EFD9" w:themeFill="accent6" w:themeFillTint="33"/>
          </w:tcPr>
          <w:p w14:paraId="6841081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2.8b</w:t>
            </w:r>
          </w:p>
        </w:tc>
      </w:tr>
      <w:tr w:rsidR="002C74D8" w:rsidRPr="004824AD" w14:paraId="73FCE406"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tcBorders>
              <w:bottom w:val="single" w:sz="4" w:space="0" w:color="0070C0"/>
            </w:tcBorders>
            <w:shd w:val="clear" w:color="auto" w:fill="auto"/>
            <w:noWrap/>
            <w:vAlign w:val="top"/>
            <w:hideMark/>
          </w:tcPr>
          <w:p w14:paraId="3D206B02"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tcBorders>
              <w:bottom w:val="single" w:sz="4" w:space="0" w:color="0070C0"/>
            </w:tcBorders>
            <w:shd w:val="clear" w:color="auto" w:fill="auto"/>
            <w:noWrap/>
            <w:vAlign w:val="top"/>
            <w:hideMark/>
          </w:tcPr>
          <w:p w14:paraId="1FB61275"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Not in the work force and not studying</w:t>
            </w:r>
          </w:p>
        </w:tc>
        <w:tc>
          <w:tcPr>
            <w:tcW w:w="295" w:type="pct"/>
            <w:tcBorders>
              <w:bottom w:val="single" w:sz="4" w:space="0" w:color="0070C0"/>
            </w:tcBorders>
          </w:tcPr>
          <w:p w14:paraId="26EEC71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47.3a</w:t>
            </w:r>
          </w:p>
        </w:tc>
        <w:tc>
          <w:tcPr>
            <w:tcW w:w="292" w:type="pct"/>
            <w:tcBorders>
              <w:bottom w:val="single" w:sz="4" w:space="0" w:color="0070C0"/>
            </w:tcBorders>
          </w:tcPr>
          <w:p w14:paraId="31591DE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31.9b</w:t>
            </w:r>
          </w:p>
        </w:tc>
        <w:tc>
          <w:tcPr>
            <w:tcW w:w="294" w:type="pct"/>
            <w:tcBorders>
              <w:bottom w:val="single" w:sz="4" w:space="0" w:color="0070C0"/>
            </w:tcBorders>
          </w:tcPr>
          <w:p w14:paraId="42DD824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15.5c</w:t>
            </w:r>
          </w:p>
        </w:tc>
        <w:tc>
          <w:tcPr>
            <w:tcW w:w="298" w:type="pct"/>
            <w:tcBorders>
              <w:bottom w:val="single" w:sz="4" w:space="0" w:color="0070C0"/>
            </w:tcBorders>
            <w:shd w:val="clear" w:color="auto" w:fill="E2EFD9" w:themeFill="accent6" w:themeFillTint="33"/>
          </w:tcPr>
          <w:p w14:paraId="46DCE48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34.1a,b</w:t>
            </w:r>
            <w:proofErr w:type="gramEnd"/>
          </w:p>
        </w:tc>
        <w:tc>
          <w:tcPr>
            <w:tcW w:w="302" w:type="pct"/>
            <w:tcBorders>
              <w:bottom w:val="single" w:sz="4" w:space="0" w:color="0070C0"/>
            </w:tcBorders>
            <w:shd w:val="clear" w:color="auto" w:fill="auto"/>
            <w:noWrap/>
          </w:tcPr>
          <w:p w14:paraId="23388C2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46.5a</w:t>
            </w:r>
          </w:p>
        </w:tc>
        <w:tc>
          <w:tcPr>
            <w:tcW w:w="296" w:type="pct"/>
            <w:tcBorders>
              <w:bottom w:val="single" w:sz="4" w:space="0" w:color="0070C0"/>
            </w:tcBorders>
            <w:shd w:val="clear" w:color="auto" w:fill="auto"/>
            <w:noWrap/>
          </w:tcPr>
          <w:p w14:paraId="4B657DF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34.3b</w:t>
            </w:r>
          </w:p>
        </w:tc>
        <w:tc>
          <w:tcPr>
            <w:tcW w:w="299" w:type="pct"/>
            <w:tcBorders>
              <w:bottom w:val="single" w:sz="4" w:space="0" w:color="0070C0"/>
            </w:tcBorders>
            <w:shd w:val="clear" w:color="auto" w:fill="auto"/>
            <w:noWrap/>
          </w:tcPr>
          <w:p w14:paraId="0F9E901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18.3c</w:t>
            </w:r>
          </w:p>
        </w:tc>
        <w:tc>
          <w:tcPr>
            <w:tcW w:w="309" w:type="pct"/>
            <w:tcBorders>
              <w:bottom w:val="single" w:sz="4" w:space="0" w:color="4F81BD"/>
            </w:tcBorders>
            <w:shd w:val="clear" w:color="auto" w:fill="E2EFD9" w:themeFill="accent6" w:themeFillTint="33"/>
            <w:noWrap/>
          </w:tcPr>
          <w:p w14:paraId="510A01D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34.6a,b</w:t>
            </w:r>
            <w:proofErr w:type="gramEnd"/>
          </w:p>
        </w:tc>
        <w:tc>
          <w:tcPr>
            <w:tcW w:w="296" w:type="pct"/>
            <w:tcBorders>
              <w:bottom w:val="single" w:sz="4" w:space="0" w:color="0070C0"/>
            </w:tcBorders>
            <w:shd w:val="clear" w:color="auto" w:fill="auto"/>
          </w:tcPr>
          <w:p w14:paraId="07F5864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47.8a</w:t>
            </w:r>
          </w:p>
        </w:tc>
        <w:tc>
          <w:tcPr>
            <w:tcW w:w="296" w:type="pct"/>
            <w:tcBorders>
              <w:bottom w:val="single" w:sz="4" w:space="0" w:color="0070C0"/>
            </w:tcBorders>
            <w:shd w:val="clear" w:color="auto" w:fill="auto"/>
          </w:tcPr>
          <w:p w14:paraId="712C035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30.6b</w:t>
            </w:r>
          </w:p>
        </w:tc>
        <w:tc>
          <w:tcPr>
            <w:tcW w:w="298" w:type="pct"/>
            <w:tcBorders>
              <w:bottom w:val="single" w:sz="4" w:space="0" w:color="0070C0"/>
            </w:tcBorders>
            <w:shd w:val="clear" w:color="auto" w:fill="auto"/>
          </w:tcPr>
          <w:p w14:paraId="4089F6E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23.4c</w:t>
            </w:r>
          </w:p>
        </w:tc>
        <w:tc>
          <w:tcPr>
            <w:tcW w:w="305" w:type="pct"/>
            <w:tcBorders>
              <w:bottom w:val="single" w:sz="4" w:space="0" w:color="0070C0"/>
            </w:tcBorders>
            <w:shd w:val="clear" w:color="auto" w:fill="E2EFD9" w:themeFill="accent6" w:themeFillTint="33"/>
          </w:tcPr>
          <w:p w14:paraId="07D0E56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34.0a</w:t>
            </w:r>
          </w:p>
        </w:tc>
      </w:tr>
      <w:tr w:rsidR="002C74D8" w:rsidRPr="004824AD" w14:paraId="269DB096"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tcBorders>
              <w:top w:val="single" w:sz="4" w:space="0" w:color="0070C0"/>
              <w:left w:val="single" w:sz="4" w:space="0" w:color="0070C0"/>
              <w:bottom w:val="single" w:sz="4" w:space="0" w:color="0070C0"/>
              <w:right w:val="single" w:sz="4" w:space="0" w:color="0070C0"/>
            </w:tcBorders>
            <w:shd w:val="clear" w:color="auto" w:fill="auto"/>
            <w:noWrap/>
            <w:vAlign w:val="top"/>
            <w:hideMark/>
          </w:tcPr>
          <w:p w14:paraId="47C4AAF2" w14:textId="77777777" w:rsidR="002C74D8" w:rsidRPr="004824AD" w:rsidRDefault="002C74D8" w:rsidP="00206C71">
            <w:pPr>
              <w:tabs>
                <w:tab w:val="left" w:pos="426"/>
              </w:tabs>
              <w:spacing w:before="96" w:after="96" w:line="264" w:lineRule="auto"/>
              <w:ind w:right="272"/>
              <w:rPr>
                <w:rFonts w:ascii="Arial" w:hAnsi="Arial"/>
                <w:bCs/>
                <w:color w:val="000000"/>
                <w:sz w:val="18"/>
                <w:szCs w:val="18"/>
                <w:lang w:eastAsia="en-US"/>
              </w:rPr>
            </w:pPr>
            <w:r w:rsidRPr="004824AD">
              <w:rPr>
                <w:rFonts w:ascii="Arial" w:hAnsi="Arial"/>
                <w:bCs/>
                <w:color w:val="000000"/>
                <w:sz w:val="18"/>
                <w:szCs w:val="18"/>
                <w:lang w:eastAsia="en-US"/>
              </w:rPr>
              <w:lastRenderedPageBreak/>
              <w:t>Whether a vehicle was driven as part of paid work</w:t>
            </w:r>
          </w:p>
        </w:tc>
        <w:tc>
          <w:tcPr>
            <w:tcW w:w="836" w:type="pct"/>
            <w:tcBorders>
              <w:top w:val="single" w:sz="4" w:space="0" w:color="0070C0"/>
              <w:left w:val="single" w:sz="4" w:space="0" w:color="0070C0"/>
              <w:bottom w:val="single" w:sz="4" w:space="0" w:color="0070C0"/>
              <w:right w:val="single" w:sz="4" w:space="0" w:color="0070C0"/>
            </w:tcBorders>
            <w:shd w:val="clear" w:color="auto" w:fill="auto"/>
            <w:vAlign w:val="top"/>
          </w:tcPr>
          <w:p w14:paraId="5EDEEDFD" w14:textId="77777777" w:rsidR="002C74D8" w:rsidRPr="004824AD" w:rsidRDefault="002C74D8" w:rsidP="00206C71">
            <w:pPr>
              <w:tabs>
                <w:tab w:val="left" w:pos="426"/>
              </w:tabs>
              <w:spacing w:before="96" w:after="96"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Percentage</w:t>
            </w:r>
          </w:p>
        </w:tc>
        <w:tc>
          <w:tcPr>
            <w:tcW w:w="295" w:type="pct"/>
            <w:tcBorders>
              <w:top w:val="single" w:sz="4" w:space="0" w:color="0070C0"/>
              <w:left w:val="single" w:sz="4" w:space="0" w:color="0070C0"/>
              <w:bottom w:val="single" w:sz="4" w:space="0" w:color="0070C0"/>
              <w:right w:val="single" w:sz="4" w:space="0" w:color="0070C0"/>
            </w:tcBorders>
          </w:tcPr>
          <w:p w14:paraId="295CE837"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23.6a</w:t>
            </w:r>
          </w:p>
        </w:tc>
        <w:tc>
          <w:tcPr>
            <w:tcW w:w="292" w:type="pct"/>
            <w:tcBorders>
              <w:top w:val="single" w:sz="4" w:space="0" w:color="0070C0"/>
              <w:left w:val="single" w:sz="4" w:space="0" w:color="0070C0"/>
              <w:bottom w:val="single" w:sz="4" w:space="0" w:color="0070C0"/>
              <w:right w:val="single" w:sz="4" w:space="0" w:color="0070C0"/>
            </w:tcBorders>
          </w:tcPr>
          <w:p w14:paraId="6C454FA2"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28.3a</w:t>
            </w:r>
          </w:p>
        </w:tc>
        <w:tc>
          <w:tcPr>
            <w:tcW w:w="294" w:type="pct"/>
            <w:tcBorders>
              <w:top w:val="single" w:sz="4" w:space="0" w:color="0070C0"/>
              <w:left w:val="single" w:sz="4" w:space="0" w:color="0070C0"/>
              <w:bottom w:val="single" w:sz="4" w:space="0" w:color="0070C0"/>
              <w:right w:val="single" w:sz="4" w:space="0" w:color="0070C0"/>
            </w:tcBorders>
          </w:tcPr>
          <w:p w14:paraId="3A0CE8E5"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33.6a</w:t>
            </w:r>
          </w:p>
        </w:tc>
        <w:tc>
          <w:tcPr>
            <w:tcW w:w="298"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1C4F7A87" w14:textId="77777777" w:rsidR="002C74D8" w:rsidRPr="004824AD" w:rsidRDefault="002C74D8" w:rsidP="00206C7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27.9a</w:t>
            </w:r>
          </w:p>
        </w:tc>
        <w:tc>
          <w:tcPr>
            <w:tcW w:w="302" w:type="pct"/>
            <w:tcBorders>
              <w:top w:val="single" w:sz="4" w:space="0" w:color="0070C0"/>
              <w:left w:val="single" w:sz="4" w:space="0" w:color="0070C0"/>
              <w:bottom w:val="single" w:sz="4" w:space="0" w:color="0070C0"/>
              <w:right w:val="single" w:sz="4" w:space="0" w:color="0070C0"/>
            </w:tcBorders>
            <w:shd w:val="clear" w:color="auto" w:fill="auto"/>
            <w:noWrap/>
          </w:tcPr>
          <w:p w14:paraId="301C3EA6"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24.0a</w:t>
            </w:r>
          </w:p>
        </w:tc>
        <w:tc>
          <w:tcPr>
            <w:tcW w:w="296" w:type="pct"/>
            <w:tcBorders>
              <w:top w:val="single" w:sz="4" w:space="0" w:color="0070C0"/>
              <w:left w:val="single" w:sz="4" w:space="0" w:color="0070C0"/>
              <w:bottom w:val="single" w:sz="4" w:space="0" w:color="0070C0"/>
              <w:right w:val="single" w:sz="4" w:space="0" w:color="0070C0"/>
            </w:tcBorders>
            <w:shd w:val="clear" w:color="auto" w:fill="auto"/>
            <w:noWrap/>
          </w:tcPr>
          <w:p w14:paraId="469C2339"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29.2a</w:t>
            </w:r>
          </w:p>
        </w:tc>
        <w:tc>
          <w:tcPr>
            <w:tcW w:w="299" w:type="pct"/>
            <w:tcBorders>
              <w:top w:val="single" w:sz="4" w:space="0" w:color="0070C0"/>
              <w:left w:val="single" w:sz="4" w:space="0" w:color="0070C0"/>
              <w:bottom w:val="single" w:sz="4" w:space="0" w:color="0070C0"/>
              <w:right w:val="single" w:sz="4" w:space="0" w:color="4F81BD"/>
            </w:tcBorders>
            <w:shd w:val="clear" w:color="auto" w:fill="auto"/>
            <w:noWrap/>
          </w:tcPr>
          <w:p w14:paraId="6F000F08"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58.6b</w:t>
            </w:r>
          </w:p>
        </w:tc>
        <w:tc>
          <w:tcPr>
            <w:tcW w:w="309" w:type="pct"/>
            <w:tcBorders>
              <w:top w:val="single" w:sz="4" w:space="0" w:color="4F81BD"/>
              <w:left w:val="single" w:sz="4" w:space="0" w:color="4F81BD"/>
              <w:bottom w:val="single" w:sz="4" w:space="0" w:color="4F81BD"/>
              <w:right w:val="single" w:sz="4" w:space="0" w:color="4F81BD"/>
            </w:tcBorders>
            <w:shd w:val="clear" w:color="auto" w:fill="E2EFD9" w:themeFill="accent6" w:themeFillTint="33"/>
            <w:noWrap/>
          </w:tcPr>
          <w:p w14:paraId="704D9120" w14:textId="77777777" w:rsidR="002C74D8" w:rsidRPr="004824AD" w:rsidRDefault="002C74D8" w:rsidP="00206C7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35.7b</w:t>
            </w:r>
          </w:p>
        </w:tc>
        <w:tc>
          <w:tcPr>
            <w:tcW w:w="296" w:type="pct"/>
            <w:tcBorders>
              <w:top w:val="single" w:sz="4" w:space="0" w:color="0070C0"/>
              <w:left w:val="single" w:sz="4" w:space="0" w:color="4F81BD"/>
              <w:bottom w:val="single" w:sz="4" w:space="0" w:color="0070C0"/>
              <w:right w:val="single" w:sz="4" w:space="0" w:color="0070C0"/>
            </w:tcBorders>
            <w:shd w:val="clear" w:color="auto" w:fill="auto"/>
          </w:tcPr>
          <w:p w14:paraId="6AC57621"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24.8a</w:t>
            </w:r>
          </w:p>
        </w:tc>
        <w:tc>
          <w:tcPr>
            <w:tcW w:w="296" w:type="pct"/>
            <w:tcBorders>
              <w:top w:val="single" w:sz="4" w:space="0" w:color="0070C0"/>
              <w:left w:val="single" w:sz="4" w:space="0" w:color="0070C0"/>
              <w:bottom w:val="single" w:sz="4" w:space="0" w:color="0070C0"/>
              <w:right w:val="single" w:sz="4" w:space="0" w:color="0070C0"/>
            </w:tcBorders>
            <w:shd w:val="clear" w:color="auto" w:fill="auto"/>
          </w:tcPr>
          <w:p w14:paraId="3451B36B"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30.2a</w:t>
            </w:r>
          </w:p>
        </w:tc>
        <w:tc>
          <w:tcPr>
            <w:tcW w:w="298" w:type="pct"/>
            <w:tcBorders>
              <w:top w:val="single" w:sz="4" w:space="0" w:color="0070C0"/>
              <w:left w:val="single" w:sz="4" w:space="0" w:color="0070C0"/>
              <w:bottom w:val="single" w:sz="4" w:space="0" w:color="0070C0"/>
              <w:right w:val="single" w:sz="4" w:space="0" w:color="0070C0"/>
            </w:tcBorders>
            <w:shd w:val="clear" w:color="auto" w:fill="auto"/>
          </w:tcPr>
          <w:p w14:paraId="3D5CEB36" w14:textId="77777777" w:rsidR="002C74D8" w:rsidRPr="004824AD" w:rsidRDefault="002C74D8" w:rsidP="00206C71">
            <w:pPr>
              <w:tabs>
                <w:tab w:val="left" w:pos="426"/>
              </w:tabs>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45.9b</w:t>
            </w:r>
          </w:p>
        </w:tc>
        <w:tc>
          <w:tcPr>
            <w:tcW w:w="305" w:type="pct"/>
            <w:tcBorders>
              <w:top w:val="single" w:sz="4" w:space="0" w:color="0070C0"/>
              <w:left w:val="single" w:sz="4" w:space="0" w:color="0070C0"/>
              <w:bottom w:val="single" w:sz="4" w:space="0" w:color="0070C0"/>
              <w:right w:val="single" w:sz="4" w:space="0" w:color="0070C0"/>
            </w:tcBorders>
            <w:shd w:val="clear" w:color="auto" w:fill="E2EFD9" w:themeFill="accent6" w:themeFillTint="33"/>
          </w:tcPr>
          <w:p w14:paraId="30B83A34" w14:textId="77777777" w:rsidR="002C74D8" w:rsidRPr="004824AD" w:rsidRDefault="002C74D8" w:rsidP="00206C71">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33.1b</w:t>
            </w:r>
          </w:p>
        </w:tc>
      </w:tr>
      <w:tr w:rsidR="002C74D8" w:rsidRPr="004824AD" w14:paraId="4088412C"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tcBorders>
              <w:top w:val="single" w:sz="4" w:space="0" w:color="0070C0"/>
            </w:tcBorders>
            <w:shd w:val="clear" w:color="auto" w:fill="auto"/>
            <w:noWrap/>
            <w:vAlign w:val="top"/>
            <w:hideMark/>
          </w:tcPr>
          <w:p w14:paraId="0A8C4037"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Type of main vehicle driven during the past 12 months</w:t>
            </w:r>
          </w:p>
        </w:tc>
        <w:tc>
          <w:tcPr>
            <w:tcW w:w="836" w:type="pct"/>
            <w:tcBorders>
              <w:top w:val="single" w:sz="4" w:space="0" w:color="0070C0"/>
            </w:tcBorders>
            <w:shd w:val="clear" w:color="auto" w:fill="auto"/>
            <w:noWrap/>
            <w:vAlign w:val="top"/>
            <w:hideMark/>
          </w:tcPr>
          <w:p w14:paraId="418829AA"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Hatchback</w:t>
            </w:r>
          </w:p>
        </w:tc>
        <w:tc>
          <w:tcPr>
            <w:tcW w:w="295" w:type="pct"/>
            <w:tcBorders>
              <w:top w:val="single" w:sz="4" w:space="0" w:color="0070C0"/>
            </w:tcBorders>
          </w:tcPr>
          <w:p w14:paraId="1FB334A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22.7a</w:t>
            </w:r>
          </w:p>
        </w:tc>
        <w:tc>
          <w:tcPr>
            <w:tcW w:w="292" w:type="pct"/>
            <w:tcBorders>
              <w:top w:val="single" w:sz="4" w:space="0" w:color="0070C0"/>
            </w:tcBorders>
          </w:tcPr>
          <w:p w14:paraId="38F6BE1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27.1a</w:t>
            </w:r>
          </w:p>
        </w:tc>
        <w:tc>
          <w:tcPr>
            <w:tcW w:w="294" w:type="pct"/>
            <w:tcBorders>
              <w:top w:val="single" w:sz="4" w:space="0" w:color="0070C0"/>
            </w:tcBorders>
          </w:tcPr>
          <w:p w14:paraId="6CE805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20.6a</w:t>
            </w:r>
          </w:p>
        </w:tc>
        <w:tc>
          <w:tcPr>
            <w:tcW w:w="298" w:type="pct"/>
            <w:tcBorders>
              <w:top w:val="single" w:sz="4" w:space="0" w:color="0070C0"/>
            </w:tcBorders>
            <w:shd w:val="clear" w:color="auto" w:fill="E2EFD9" w:themeFill="accent6" w:themeFillTint="33"/>
          </w:tcPr>
          <w:p w14:paraId="1C3343D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24.1a</w:t>
            </w:r>
          </w:p>
        </w:tc>
        <w:tc>
          <w:tcPr>
            <w:tcW w:w="302" w:type="pct"/>
            <w:tcBorders>
              <w:top w:val="single" w:sz="4" w:space="0" w:color="0070C0"/>
            </w:tcBorders>
            <w:shd w:val="clear" w:color="auto" w:fill="auto"/>
            <w:noWrap/>
          </w:tcPr>
          <w:p w14:paraId="75BE7C2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22.0a</w:t>
            </w:r>
          </w:p>
        </w:tc>
        <w:tc>
          <w:tcPr>
            <w:tcW w:w="296" w:type="pct"/>
            <w:tcBorders>
              <w:top w:val="single" w:sz="4" w:space="0" w:color="0070C0"/>
            </w:tcBorders>
            <w:shd w:val="clear" w:color="auto" w:fill="auto"/>
            <w:noWrap/>
          </w:tcPr>
          <w:p w14:paraId="27ACBC7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22.2a</w:t>
            </w:r>
          </w:p>
        </w:tc>
        <w:tc>
          <w:tcPr>
            <w:tcW w:w="299" w:type="pct"/>
            <w:tcBorders>
              <w:top w:val="single" w:sz="4" w:space="0" w:color="0070C0"/>
            </w:tcBorders>
            <w:shd w:val="clear" w:color="auto" w:fill="auto"/>
            <w:noWrap/>
          </w:tcPr>
          <w:p w14:paraId="28C7810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23.6a</w:t>
            </w:r>
          </w:p>
        </w:tc>
        <w:tc>
          <w:tcPr>
            <w:tcW w:w="309" w:type="pct"/>
            <w:tcBorders>
              <w:top w:val="single" w:sz="4" w:space="0" w:color="4F81BD"/>
            </w:tcBorders>
            <w:shd w:val="clear" w:color="auto" w:fill="E2EFD9" w:themeFill="accent6" w:themeFillTint="33"/>
            <w:noWrap/>
          </w:tcPr>
          <w:p w14:paraId="08AE4BF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22.8a,b</w:t>
            </w:r>
            <w:proofErr w:type="gramEnd"/>
          </w:p>
        </w:tc>
        <w:tc>
          <w:tcPr>
            <w:tcW w:w="296" w:type="pct"/>
            <w:tcBorders>
              <w:top w:val="single" w:sz="4" w:space="0" w:color="0070C0"/>
            </w:tcBorders>
            <w:shd w:val="clear" w:color="auto" w:fill="auto"/>
          </w:tcPr>
          <w:p w14:paraId="21A58C8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24.9a</w:t>
            </w:r>
          </w:p>
        </w:tc>
        <w:tc>
          <w:tcPr>
            <w:tcW w:w="296" w:type="pct"/>
            <w:tcBorders>
              <w:top w:val="single" w:sz="4" w:space="0" w:color="0070C0"/>
            </w:tcBorders>
            <w:shd w:val="clear" w:color="auto" w:fill="auto"/>
          </w:tcPr>
          <w:p w14:paraId="670C5D7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21.0b</w:t>
            </w:r>
          </w:p>
        </w:tc>
        <w:tc>
          <w:tcPr>
            <w:tcW w:w="298" w:type="pct"/>
            <w:tcBorders>
              <w:top w:val="single" w:sz="4" w:space="0" w:color="0070C0"/>
            </w:tcBorders>
            <w:shd w:val="clear" w:color="auto" w:fill="auto"/>
          </w:tcPr>
          <w:p w14:paraId="606BBE2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18.5b</w:t>
            </w:r>
          </w:p>
        </w:tc>
        <w:tc>
          <w:tcPr>
            <w:tcW w:w="305" w:type="pct"/>
            <w:tcBorders>
              <w:top w:val="single" w:sz="4" w:space="0" w:color="0070C0"/>
              <w:bottom w:val="single" w:sz="4" w:space="0" w:color="4F81BD"/>
            </w:tcBorders>
            <w:shd w:val="clear" w:color="auto" w:fill="E2EFD9" w:themeFill="accent6" w:themeFillTint="33"/>
          </w:tcPr>
          <w:p w14:paraId="206AE96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21.5a,b</w:t>
            </w:r>
            <w:proofErr w:type="gramEnd"/>
          </w:p>
        </w:tc>
      </w:tr>
      <w:tr w:rsidR="002C74D8" w:rsidRPr="004824AD" w14:paraId="4449B944"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46391664"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171CD944"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Sedan</w:t>
            </w:r>
          </w:p>
        </w:tc>
        <w:tc>
          <w:tcPr>
            <w:tcW w:w="295" w:type="pct"/>
          </w:tcPr>
          <w:p w14:paraId="48C7BE8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31.6a</w:t>
            </w:r>
          </w:p>
        </w:tc>
        <w:tc>
          <w:tcPr>
            <w:tcW w:w="292" w:type="pct"/>
          </w:tcPr>
          <w:p w14:paraId="31E4023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25.5a</w:t>
            </w:r>
          </w:p>
        </w:tc>
        <w:tc>
          <w:tcPr>
            <w:tcW w:w="294" w:type="pct"/>
          </w:tcPr>
          <w:p w14:paraId="1335463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29.9a</w:t>
            </w:r>
          </w:p>
        </w:tc>
        <w:tc>
          <w:tcPr>
            <w:tcW w:w="298" w:type="pct"/>
            <w:shd w:val="clear" w:color="auto" w:fill="E2EFD9" w:themeFill="accent6" w:themeFillTint="33"/>
          </w:tcPr>
          <w:p w14:paraId="7DD407E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28.4a</w:t>
            </w:r>
          </w:p>
        </w:tc>
        <w:tc>
          <w:tcPr>
            <w:tcW w:w="302" w:type="pct"/>
            <w:shd w:val="clear" w:color="auto" w:fill="auto"/>
            <w:noWrap/>
          </w:tcPr>
          <w:p w14:paraId="4A3FBA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36.0a</w:t>
            </w:r>
          </w:p>
        </w:tc>
        <w:tc>
          <w:tcPr>
            <w:tcW w:w="296" w:type="pct"/>
            <w:shd w:val="clear" w:color="auto" w:fill="auto"/>
            <w:noWrap/>
          </w:tcPr>
          <w:p w14:paraId="09E0BB1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31.0a</w:t>
            </w:r>
          </w:p>
        </w:tc>
        <w:tc>
          <w:tcPr>
            <w:tcW w:w="299" w:type="pct"/>
            <w:shd w:val="clear" w:color="auto" w:fill="auto"/>
            <w:noWrap/>
          </w:tcPr>
          <w:p w14:paraId="0D7688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17.9b</w:t>
            </w:r>
          </w:p>
        </w:tc>
        <w:tc>
          <w:tcPr>
            <w:tcW w:w="309" w:type="pct"/>
            <w:shd w:val="clear" w:color="auto" w:fill="E2EFD9" w:themeFill="accent6" w:themeFillTint="33"/>
            <w:noWrap/>
          </w:tcPr>
          <w:p w14:paraId="175D598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29.6a</w:t>
            </w:r>
          </w:p>
        </w:tc>
        <w:tc>
          <w:tcPr>
            <w:tcW w:w="296" w:type="pct"/>
            <w:shd w:val="clear" w:color="auto" w:fill="auto"/>
          </w:tcPr>
          <w:p w14:paraId="733F666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31.2a</w:t>
            </w:r>
          </w:p>
        </w:tc>
        <w:tc>
          <w:tcPr>
            <w:tcW w:w="296" w:type="pct"/>
            <w:shd w:val="clear" w:color="auto" w:fill="auto"/>
          </w:tcPr>
          <w:p w14:paraId="624874A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28.1a,b</w:t>
            </w:r>
            <w:proofErr w:type="gramEnd"/>
          </w:p>
        </w:tc>
        <w:tc>
          <w:tcPr>
            <w:tcW w:w="298" w:type="pct"/>
            <w:shd w:val="clear" w:color="auto" w:fill="auto"/>
          </w:tcPr>
          <w:p w14:paraId="10AF1E0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25.1b</w:t>
            </w:r>
          </w:p>
        </w:tc>
        <w:tc>
          <w:tcPr>
            <w:tcW w:w="305" w:type="pct"/>
            <w:shd w:val="clear" w:color="auto" w:fill="E2EFD9" w:themeFill="accent6" w:themeFillTint="33"/>
          </w:tcPr>
          <w:p w14:paraId="291FCEB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28.0a</w:t>
            </w:r>
          </w:p>
        </w:tc>
      </w:tr>
      <w:tr w:rsidR="002C74D8" w:rsidRPr="004824AD" w14:paraId="644EEC4D"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5B55326E"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6E7C7FCC"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Sports Car/Coupe</w:t>
            </w:r>
          </w:p>
        </w:tc>
        <w:tc>
          <w:tcPr>
            <w:tcW w:w="295" w:type="pct"/>
          </w:tcPr>
          <w:p w14:paraId="393FAD2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1.5a</w:t>
            </w:r>
          </w:p>
        </w:tc>
        <w:tc>
          <w:tcPr>
            <w:tcW w:w="292" w:type="pct"/>
          </w:tcPr>
          <w:p w14:paraId="5AE23DF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2.4a</w:t>
            </w:r>
          </w:p>
        </w:tc>
        <w:tc>
          <w:tcPr>
            <w:tcW w:w="294" w:type="pct"/>
          </w:tcPr>
          <w:p w14:paraId="3470A25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2.2a</w:t>
            </w:r>
          </w:p>
        </w:tc>
        <w:tc>
          <w:tcPr>
            <w:tcW w:w="298" w:type="pct"/>
            <w:shd w:val="clear" w:color="auto" w:fill="E2EFD9" w:themeFill="accent6" w:themeFillTint="33"/>
          </w:tcPr>
          <w:p w14:paraId="6010F3D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2.0a</w:t>
            </w:r>
          </w:p>
        </w:tc>
        <w:tc>
          <w:tcPr>
            <w:tcW w:w="302" w:type="pct"/>
            <w:shd w:val="clear" w:color="auto" w:fill="auto"/>
            <w:noWrap/>
          </w:tcPr>
          <w:p w14:paraId="0567723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296" w:type="pct"/>
            <w:shd w:val="clear" w:color="auto" w:fill="auto"/>
            <w:noWrap/>
          </w:tcPr>
          <w:p w14:paraId="6C94C20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4.0b</w:t>
            </w:r>
          </w:p>
        </w:tc>
        <w:tc>
          <w:tcPr>
            <w:tcW w:w="299" w:type="pct"/>
            <w:shd w:val="clear" w:color="auto" w:fill="auto"/>
            <w:noWrap/>
          </w:tcPr>
          <w:p w14:paraId="21E3720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9.1c</w:t>
            </w:r>
          </w:p>
        </w:tc>
        <w:tc>
          <w:tcPr>
            <w:tcW w:w="309" w:type="pct"/>
            <w:tcBorders>
              <w:bottom w:val="single" w:sz="4" w:space="0" w:color="4F81BD"/>
            </w:tcBorders>
            <w:shd w:val="clear" w:color="auto" w:fill="E2EFD9" w:themeFill="accent6" w:themeFillTint="33"/>
            <w:noWrap/>
          </w:tcPr>
          <w:p w14:paraId="2D9A9CC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4.2b</w:t>
            </w:r>
          </w:p>
        </w:tc>
        <w:tc>
          <w:tcPr>
            <w:tcW w:w="296" w:type="pct"/>
            <w:tcBorders>
              <w:bottom w:val="single" w:sz="4" w:space="0" w:color="4F81BD"/>
            </w:tcBorders>
            <w:shd w:val="clear" w:color="auto" w:fill="auto"/>
          </w:tcPr>
          <w:p w14:paraId="1F7E8D5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296" w:type="pct"/>
            <w:tcBorders>
              <w:bottom w:val="single" w:sz="4" w:space="0" w:color="4F81BD"/>
            </w:tcBorders>
            <w:shd w:val="clear" w:color="auto" w:fill="auto"/>
          </w:tcPr>
          <w:p w14:paraId="5501EC4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3.0b</w:t>
            </w:r>
          </w:p>
        </w:tc>
        <w:tc>
          <w:tcPr>
            <w:tcW w:w="298" w:type="pct"/>
            <w:tcBorders>
              <w:bottom w:val="single" w:sz="4" w:space="0" w:color="4F81BD"/>
            </w:tcBorders>
            <w:shd w:val="clear" w:color="auto" w:fill="auto"/>
          </w:tcPr>
          <w:p w14:paraId="45D2EC5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3.7b</w:t>
            </w:r>
          </w:p>
        </w:tc>
        <w:tc>
          <w:tcPr>
            <w:tcW w:w="305" w:type="pct"/>
            <w:shd w:val="clear" w:color="auto" w:fill="E2EFD9" w:themeFill="accent6" w:themeFillTint="33"/>
          </w:tcPr>
          <w:p w14:paraId="47C1791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2.9a,b</w:t>
            </w:r>
            <w:proofErr w:type="gramEnd"/>
          </w:p>
        </w:tc>
      </w:tr>
      <w:tr w:rsidR="002C74D8" w:rsidRPr="004824AD" w14:paraId="52D12197"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42CC1F5D"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2BDC0103"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Station Wagon</w:t>
            </w:r>
          </w:p>
        </w:tc>
        <w:tc>
          <w:tcPr>
            <w:tcW w:w="295" w:type="pct"/>
          </w:tcPr>
          <w:p w14:paraId="321F9BD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5.3a</w:t>
            </w:r>
          </w:p>
        </w:tc>
        <w:tc>
          <w:tcPr>
            <w:tcW w:w="292" w:type="pct"/>
          </w:tcPr>
          <w:p w14:paraId="01AA79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294" w:type="pct"/>
          </w:tcPr>
          <w:p w14:paraId="0401EB4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3.1a</w:t>
            </w:r>
          </w:p>
        </w:tc>
        <w:tc>
          <w:tcPr>
            <w:tcW w:w="298" w:type="pct"/>
            <w:shd w:val="clear" w:color="auto" w:fill="E2EFD9" w:themeFill="accent6" w:themeFillTint="33"/>
          </w:tcPr>
          <w:p w14:paraId="58AC972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4.0a,b</w:t>
            </w:r>
            <w:proofErr w:type="gramEnd"/>
          </w:p>
        </w:tc>
        <w:tc>
          <w:tcPr>
            <w:tcW w:w="302" w:type="pct"/>
            <w:shd w:val="clear" w:color="auto" w:fill="auto"/>
            <w:noWrap/>
          </w:tcPr>
          <w:p w14:paraId="702EB99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296" w:type="pct"/>
            <w:shd w:val="clear" w:color="auto" w:fill="auto"/>
            <w:noWrap/>
          </w:tcPr>
          <w:p w14:paraId="4B94083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3.1a</w:t>
            </w:r>
          </w:p>
        </w:tc>
        <w:tc>
          <w:tcPr>
            <w:tcW w:w="299" w:type="pct"/>
            <w:shd w:val="clear" w:color="auto" w:fill="auto"/>
            <w:noWrap/>
          </w:tcPr>
          <w:p w14:paraId="090BFEC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1.8a</w:t>
            </w:r>
          </w:p>
        </w:tc>
        <w:tc>
          <w:tcPr>
            <w:tcW w:w="309" w:type="pct"/>
            <w:shd w:val="clear" w:color="auto" w:fill="E2EFD9" w:themeFill="accent6" w:themeFillTint="33"/>
            <w:noWrap/>
          </w:tcPr>
          <w:p w14:paraId="2C39AEC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3.3a,b</w:t>
            </w:r>
            <w:proofErr w:type="gramEnd"/>
          </w:p>
        </w:tc>
        <w:tc>
          <w:tcPr>
            <w:tcW w:w="296" w:type="pct"/>
            <w:shd w:val="clear" w:color="auto" w:fill="auto"/>
          </w:tcPr>
          <w:p w14:paraId="3BF2A84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296" w:type="pct"/>
            <w:shd w:val="clear" w:color="auto" w:fill="auto"/>
          </w:tcPr>
          <w:p w14:paraId="672EE7D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3.5a</w:t>
            </w:r>
          </w:p>
        </w:tc>
        <w:tc>
          <w:tcPr>
            <w:tcW w:w="298" w:type="pct"/>
            <w:shd w:val="clear" w:color="auto" w:fill="auto"/>
          </w:tcPr>
          <w:p w14:paraId="0D81DFF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4.6a</w:t>
            </w:r>
          </w:p>
        </w:tc>
        <w:tc>
          <w:tcPr>
            <w:tcW w:w="305" w:type="pct"/>
            <w:shd w:val="clear" w:color="auto" w:fill="E2EFD9" w:themeFill="accent6" w:themeFillTint="33"/>
          </w:tcPr>
          <w:p w14:paraId="4A7A59B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4.1a</w:t>
            </w:r>
          </w:p>
        </w:tc>
      </w:tr>
      <w:tr w:rsidR="002C74D8" w:rsidRPr="004824AD" w14:paraId="7382FFEE"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3C0282B6"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475D4653"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SUV</w:t>
            </w:r>
          </w:p>
        </w:tc>
        <w:tc>
          <w:tcPr>
            <w:tcW w:w="295" w:type="pct"/>
          </w:tcPr>
          <w:p w14:paraId="605FBF8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23.0a</w:t>
            </w:r>
          </w:p>
        </w:tc>
        <w:tc>
          <w:tcPr>
            <w:tcW w:w="292" w:type="pct"/>
          </w:tcPr>
          <w:p w14:paraId="5444AFE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26.1a</w:t>
            </w:r>
          </w:p>
        </w:tc>
        <w:tc>
          <w:tcPr>
            <w:tcW w:w="294" w:type="pct"/>
          </w:tcPr>
          <w:p w14:paraId="6A1C504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19.9a</w:t>
            </w:r>
          </w:p>
        </w:tc>
        <w:tc>
          <w:tcPr>
            <w:tcW w:w="298" w:type="pct"/>
            <w:shd w:val="clear" w:color="auto" w:fill="E2EFD9" w:themeFill="accent6" w:themeFillTint="33"/>
          </w:tcPr>
          <w:p w14:paraId="5B3FE80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23.5a</w:t>
            </w:r>
          </w:p>
        </w:tc>
        <w:tc>
          <w:tcPr>
            <w:tcW w:w="302" w:type="pct"/>
            <w:shd w:val="clear" w:color="auto" w:fill="auto"/>
            <w:noWrap/>
          </w:tcPr>
          <w:p w14:paraId="3DB5AF5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19.3a</w:t>
            </w:r>
          </w:p>
        </w:tc>
        <w:tc>
          <w:tcPr>
            <w:tcW w:w="296" w:type="pct"/>
            <w:shd w:val="clear" w:color="auto" w:fill="auto"/>
            <w:noWrap/>
          </w:tcPr>
          <w:p w14:paraId="7E1438B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25.0a</w:t>
            </w:r>
          </w:p>
        </w:tc>
        <w:tc>
          <w:tcPr>
            <w:tcW w:w="299" w:type="pct"/>
            <w:shd w:val="clear" w:color="auto" w:fill="auto"/>
            <w:noWrap/>
          </w:tcPr>
          <w:p w14:paraId="68D02FA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22.9a</w:t>
            </w:r>
          </w:p>
        </w:tc>
        <w:tc>
          <w:tcPr>
            <w:tcW w:w="309" w:type="pct"/>
            <w:shd w:val="clear" w:color="auto" w:fill="E2EFD9" w:themeFill="accent6" w:themeFillTint="33"/>
            <w:noWrap/>
          </w:tcPr>
          <w:p w14:paraId="15C0E0A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22.5a</w:t>
            </w:r>
          </w:p>
        </w:tc>
        <w:tc>
          <w:tcPr>
            <w:tcW w:w="296" w:type="pct"/>
            <w:shd w:val="clear" w:color="auto" w:fill="auto"/>
          </w:tcPr>
          <w:p w14:paraId="2376347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22.4a</w:t>
            </w:r>
          </w:p>
        </w:tc>
        <w:tc>
          <w:tcPr>
            <w:tcW w:w="296" w:type="pct"/>
            <w:shd w:val="clear" w:color="auto" w:fill="auto"/>
          </w:tcPr>
          <w:p w14:paraId="08C87B8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23.3a</w:t>
            </w:r>
          </w:p>
        </w:tc>
        <w:tc>
          <w:tcPr>
            <w:tcW w:w="298" w:type="pct"/>
            <w:shd w:val="clear" w:color="auto" w:fill="auto"/>
          </w:tcPr>
          <w:p w14:paraId="0E369A0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21.8a</w:t>
            </w:r>
          </w:p>
        </w:tc>
        <w:tc>
          <w:tcPr>
            <w:tcW w:w="305" w:type="pct"/>
            <w:shd w:val="clear" w:color="auto" w:fill="E2EFD9" w:themeFill="accent6" w:themeFillTint="33"/>
          </w:tcPr>
          <w:p w14:paraId="5FC068D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22.3a</w:t>
            </w:r>
          </w:p>
        </w:tc>
      </w:tr>
      <w:tr w:rsidR="002C74D8" w:rsidRPr="004824AD" w14:paraId="0D774DF7"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03A14906"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D7B0C85"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Minivan</w:t>
            </w:r>
          </w:p>
        </w:tc>
        <w:tc>
          <w:tcPr>
            <w:tcW w:w="295" w:type="pct"/>
          </w:tcPr>
          <w:p w14:paraId="549C440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292" w:type="pct"/>
          </w:tcPr>
          <w:p w14:paraId="09E98D3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2.7b</w:t>
            </w:r>
          </w:p>
        </w:tc>
        <w:tc>
          <w:tcPr>
            <w:tcW w:w="294" w:type="pct"/>
          </w:tcPr>
          <w:p w14:paraId="5FDC43C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1.5a,b</w:t>
            </w:r>
            <w:proofErr w:type="gramEnd"/>
          </w:p>
        </w:tc>
        <w:tc>
          <w:tcPr>
            <w:tcW w:w="298" w:type="pct"/>
            <w:shd w:val="clear" w:color="auto" w:fill="E2EFD9" w:themeFill="accent6" w:themeFillTint="33"/>
          </w:tcPr>
          <w:p w14:paraId="2022568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1.6a,b</w:t>
            </w:r>
            <w:proofErr w:type="gramEnd"/>
          </w:p>
        </w:tc>
        <w:tc>
          <w:tcPr>
            <w:tcW w:w="302" w:type="pct"/>
            <w:shd w:val="clear" w:color="auto" w:fill="auto"/>
            <w:noWrap/>
          </w:tcPr>
          <w:p w14:paraId="605F772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1.3a</w:t>
            </w:r>
          </w:p>
        </w:tc>
        <w:tc>
          <w:tcPr>
            <w:tcW w:w="296" w:type="pct"/>
            <w:shd w:val="clear" w:color="auto" w:fill="auto"/>
            <w:noWrap/>
          </w:tcPr>
          <w:p w14:paraId="496BE14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1.5a</w:t>
            </w:r>
          </w:p>
        </w:tc>
        <w:tc>
          <w:tcPr>
            <w:tcW w:w="299" w:type="pct"/>
            <w:shd w:val="clear" w:color="auto" w:fill="auto"/>
            <w:noWrap/>
          </w:tcPr>
          <w:p w14:paraId="4AAE11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2.2a</w:t>
            </w:r>
          </w:p>
        </w:tc>
        <w:tc>
          <w:tcPr>
            <w:tcW w:w="309" w:type="pct"/>
            <w:shd w:val="clear" w:color="auto" w:fill="E2EFD9" w:themeFill="accent6" w:themeFillTint="33"/>
            <w:noWrap/>
          </w:tcPr>
          <w:p w14:paraId="12ED910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1.5a,b</w:t>
            </w:r>
            <w:proofErr w:type="gramEnd"/>
          </w:p>
        </w:tc>
        <w:tc>
          <w:tcPr>
            <w:tcW w:w="296" w:type="pct"/>
            <w:shd w:val="clear" w:color="auto" w:fill="auto"/>
          </w:tcPr>
          <w:p w14:paraId="3EE0C1A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296" w:type="pct"/>
            <w:shd w:val="clear" w:color="auto" w:fill="auto"/>
          </w:tcPr>
          <w:p w14:paraId="4F72324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1.3a</w:t>
            </w:r>
          </w:p>
        </w:tc>
        <w:tc>
          <w:tcPr>
            <w:tcW w:w="298" w:type="pct"/>
            <w:shd w:val="clear" w:color="auto" w:fill="auto"/>
          </w:tcPr>
          <w:p w14:paraId="6AFEDAD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0.7a</w:t>
            </w:r>
          </w:p>
        </w:tc>
        <w:tc>
          <w:tcPr>
            <w:tcW w:w="305" w:type="pct"/>
            <w:shd w:val="clear" w:color="auto" w:fill="E2EFD9" w:themeFill="accent6" w:themeFillTint="33"/>
          </w:tcPr>
          <w:p w14:paraId="4E1EC4F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1.1a,b</w:t>
            </w:r>
            <w:proofErr w:type="gramEnd"/>
          </w:p>
        </w:tc>
      </w:tr>
      <w:tr w:rsidR="002C74D8" w:rsidRPr="004824AD" w14:paraId="794CD51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34F6B77A"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77E98661"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Ute</w:t>
            </w:r>
          </w:p>
        </w:tc>
        <w:tc>
          <w:tcPr>
            <w:tcW w:w="295" w:type="pct"/>
          </w:tcPr>
          <w:p w14:paraId="54D526E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5.3a</w:t>
            </w:r>
          </w:p>
        </w:tc>
        <w:tc>
          <w:tcPr>
            <w:tcW w:w="292" w:type="pct"/>
          </w:tcPr>
          <w:p w14:paraId="1041787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5.6a</w:t>
            </w:r>
          </w:p>
        </w:tc>
        <w:tc>
          <w:tcPr>
            <w:tcW w:w="294" w:type="pct"/>
          </w:tcPr>
          <w:p w14:paraId="3AB6D78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9.4a</w:t>
            </w:r>
          </w:p>
        </w:tc>
        <w:tc>
          <w:tcPr>
            <w:tcW w:w="298" w:type="pct"/>
            <w:shd w:val="clear" w:color="auto" w:fill="E2EFD9" w:themeFill="accent6" w:themeFillTint="33"/>
          </w:tcPr>
          <w:p w14:paraId="13762FC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6.1a</w:t>
            </w:r>
          </w:p>
        </w:tc>
        <w:tc>
          <w:tcPr>
            <w:tcW w:w="302" w:type="pct"/>
            <w:shd w:val="clear" w:color="auto" w:fill="auto"/>
            <w:noWrap/>
          </w:tcPr>
          <w:p w14:paraId="3813BCC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6.3a</w:t>
            </w:r>
          </w:p>
        </w:tc>
        <w:tc>
          <w:tcPr>
            <w:tcW w:w="296" w:type="pct"/>
            <w:shd w:val="clear" w:color="auto" w:fill="auto"/>
            <w:noWrap/>
          </w:tcPr>
          <w:p w14:paraId="683F310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5.2a</w:t>
            </w:r>
          </w:p>
        </w:tc>
        <w:tc>
          <w:tcPr>
            <w:tcW w:w="299" w:type="pct"/>
            <w:shd w:val="clear" w:color="auto" w:fill="auto"/>
            <w:noWrap/>
          </w:tcPr>
          <w:p w14:paraId="5B48E5F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8.8a</w:t>
            </w:r>
          </w:p>
        </w:tc>
        <w:tc>
          <w:tcPr>
            <w:tcW w:w="309" w:type="pct"/>
            <w:shd w:val="clear" w:color="auto" w:fill="E2EFD9" w:themeFill="accent6" w:themeFillTint="33"/>
            <w:noWrap/>
          </w:tcPr>
          <w:p w14:paraId="16AAD0F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6.1a</w:t>
            </w:r>
          </w:p>
        </w:tc>
        <w:tc>
          <w:tcPr>
            <w:tcW w:w="296" w:type="pct"/>
            <w:shd w:val="clear" w:color="auto" w:fill="auto"/>
          </w:tcPr>
          <w:p w14:paraId="321FF30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6.8a</w:t>
            </w:r>
          </w:p>
        </w:tc>
        <w:tc>
          <w:tcPr>
            <w:tcW w:w="296" w:type="pct"/>
            <w:shd w:val="clear" w:color="auto" w:fill="auto"/>
          </w:tcPr>
          <w:p w14:paraId="0EBAC56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6.9a</w:t>
            </w:r>
          </w:p>
        </w:tc>
        <w:tc>
          <w:tcPr>
            <w:tcW w:w="298" w:type="pct"/>
            <w:shd w:val="clear" w:color="auto" w:fill="auto"/>
          </w:tcPr>
          <w:p w14:paraId="2E330DC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7.6a</w:t>
            </w:r>
          </w:p>
        </w:tc>
        <w:tc>
          <w:tcPr>
            <w:tcW w:w="305" w:type="pct"/>
            <w:shd w:val="clear" w:color="auto" w:fill="E2EFD9" w:themeFill="accent6" w:themeFillTint="33"/>
          </w:tcPr>
          <w:p w14:paraId="77A4689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6.9a,b</w:t>
            </w:r>
            <w:proofErr w:type="gramEnd"/>
          </w:p>
        </w:tc>
      </w:tr>
      <w:tr w:rsidR="002C74D8" w:rsidRPr="004824AD" w14:paraId="5CEFD37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397158B"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26222EAB"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4WD</w:t>
            </w:r>
          </w:p>
        </w:tc>
        <w:tc>
          <w:tcPr>
            <w:tcW w:w="295" w:type="pct"/>
          </w:tcPr>
          <w:p w14:paraId="0865204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9.2a</w:t>
            </w:r>
          </w:p>
        </w:tc>
        <w:tc>
          <w:tcPr>
            <w:tcW w:w="292" w:type="pct"/>
          </w:tcPr>
          <w:p w14:paraId="2A94FD1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6.9a</w:t>
            </w:r>
          </w:p>
        </w:tc>
        <w:tc>
          <w:tcPr>
            <w:tcW w:w="294" w:type="pct"/>
          </w:tcPr>
          <w:p w14:paraId="30BD5FE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11.2a</w:t>
            </w:r>
          </w:p>
        </w:tc>
        <w:tc>
          <w:tcPr>
            <w:tcW w:w="298" w:type="pct"/>
            <w:shd w:val="clear" w:color="auto" w:fill="E2EFD9" w:themeFill="accent6" w:themeFillTint="33"/>
          </w:tcPr>
          <w:p w14:paraId="6C13E10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8.8a,c</w:t>
            </w:r>
            <w:proofErr w:type="gramEnd"/>
            <w:r>
              <w:rPr>
                <w:rFonts w:ascii="Arial" w:hAnsi="Arial" w:cs="Arial"/>
                <w:color w:val="000000"/>
                <w:sz w:val="18"/>
                <w:szCs w:val="18"/>
              </w:rPr>
              <w:t>,d</w:t>
            </w:r>
          </w:p>
        </w:tc>
        <w:tc>
          <w:tcPr>
            <w:tcW w:w="302" w:type="pct"/>
            <w:shd w:val="clear" w:color="auto" w:fill="auto"/>
            <w:noWrap/>
          </w:tcPr>
          <w:p w14:paraId="51AC9C6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8.3a</w:t>
            </w:r>
          </w:p>
        </w:tc>
        <w:tc>
          <w:tcPr>
            <w:tcW w:w="296" w:type="pct"/>
            <w:shd w:val="clear" w:color="auto" w:fill="auto"/>
            <w:noWrap/>
          </w:tcPr>
          <w:p w14:paraId="65F9647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6.9a</w:t>
            </w:r>
          </w:p>
        </w:tc>
        <w:tc>
          <w:tcPr>
            <w:tcW w:w="299" w:type="pct"/>
            <w:shd w:val="clear" w:color="auto" w:fill="auto"/>
            <w:noWrap/>
          </w:tcPr>
          <w:p w14:paraId="2B8F76B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10.1a</w:t>
            </w:r>
          </w:p>
        </w:tc>
        <w:tc>
          <w:tcPr>
            <w:tcW w:w="309" w:type="pct"/>
            <w:shd w:val="clear" w:color="auto" w:fill="E2EFD9" w:themeFill="accent6" w:themeFillTint="33"/>
            <w:noWrap/>
          </w:tcPr>
          <w:p w14:paraId="39CAAD7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7.7a,b</w:t>
            </w:r>
            <w:proofErr w:type="gramEnd"/>
          </w:p>
        </w:tc>
        <w:tc>
          <w:tcPr>
            <w:tcW w:w="296" w:type="pct"/>
            <w:shd w:val="clear" w:color="auto" w:fill="auto"/>
          </w:tcPr>
          <w:p w14:paraId="2F6C82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6.9a</w:t>
            </w:r>
          </w:p>
        </w:tc>
        <w:tc>
          <w:tcPr>
            <w:tcW w:w="296" w:type="pct"/>
            <w:shd w:val="clear" w:color="auto" w:fill="auto"/>
          </w:tcPr>
          <w:p w14:paraId="70E28F2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10.5b</w:t>
            </w:r>
          </w:p>
        </w:tc>
        <w:tc>
          <w:tcPr>
            <w:tcW w:w="298" w:type="pct"/>
            <w:shd w:val="clear" w:color="auto" w:fill="auto"/>
          </w:tcPr>
          <w:p w14:paraId="3E9B544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10.7b</w:t>
            </w:r>
          </w:p>
        </w:tc>
        <w:tc>
          <w:tcPr>
            <w:tcW w:w="305" w:type="pct"/>
            <w:shd w:val="clear" w:color="auto" w:fill="E2EFD9" w:themeFill="accent6" w:themeFillTint="33"/>
          </w:tcPr>
          <w:p w14:paraId="67FC810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9.7a,c</w:t>
            </w:r>
            <w:proofErr w:type="gramEnd"/>
            <w:r>
              <w:rPr>
                <w:rFonts w:ascii="Arial" w:hAnsi="Arial" w:cs="Arial"/>
                <w:color w:val="000000"/>
                <w:sz w:val="18"/>
                <w:szCs w:val="18"/>
              </w:rPr>
              <w:t>,d</w:t>
            </w:r>
          </w:p>
        </w:tc>
      </w:tr>
      <w:tr w:rsidR="002C74D8" w:rsidRPr="004824AD" w14:paraId="2556E0C6"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778FA2B0"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C6137D1"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Motorcycle</w:t>
            </w:r>
          </w:p>
        </w:tc>
        <w:tc>
          <w:tcPr>
            <w:tcW w:w="295" w:type="pct"/>
          </w:tcPr>
          <w:p w14:paraId="18A72CC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2" w:type="pct"/>
          </w:tcPr>
          <w:p w14:paraId="606CF48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0.6a</w:t>
            </w:r>
          </w:p>
        </w:tc>
        <w:tc>
          <w:tcPr>
            <w:tcW w:w="294" w:type="pct"/>
          </w:tcPr>
          <w:p w14:paraId="4EEDC80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298" w:type="pct"/>
            <w:shd w:val="clear" w:color="auto" w:fill="E2EFD9" w:themeFill="accent6" w:themeFillTint="33"/>
          </w:tcPr>
          <w:p w14:paraId="131F2DA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0.5a</w:t>
            </w:r>
          </w:p>
        </w:tc>
        <w:tc>
          <w:tcPr>
            <w:tcW w:w="302" w:type="pct"/>
            <w:shd w:val="clear" w:color="auto" w:fill="auto"/>
            <w:noWrap/>
          </w:tcPr>
          <w:p w14:paraId="2E271E3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0.4a,b</w:t>
            </w:r>
            <w:proofErr w:type="gramEnd"/>
          </w:p>
        </w:tc>
        <w:tc>
          <w:tcPr>
            <w:tcW w:w="296" w:type="pct"/>
            <w:shd w:val="clear" w:color="auto" w:fill="auto"/>
            <w:noWrap/>
          </w:tcPr>
          <w:p w14:paraId="2DBFB0F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0.1a</w:t>
            </w:r>
          </w:p>
        </w:tc>
        <w:tc>
          <w:tcPr>
            <w:tcW w:w="299" w:type="pct"/>
            <w:shd w:val="clear" w:color="auto" w:fill="auto"/>
            <w:noWrap/>
          </w:tcPr>
          <w:p w14:paraId="2DF51DB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1.9b</w:t>
            </w:r>
          </w:p>
        </w:tc>
        <w:tc>
          <w:tcPr>
            <w:tcW w:w="309" w:type="pct"/>
            <w:shd w:val="clear" w:color="auto" w:fill="E2EFD9" w:themeFill="accent6" w:themeFillTint="33"/>
            <w:noWrap/>
          </w:tcPr>
          <w:p w14:paraId="2F82E15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0.6a</w:t>
            </w:r>
          </w:p>
        </w:tc>
        <w:tc>
          <w:tcPr>
            <w:tcW w:w="296" w:type="pct"/>
            <w:shd w:val="clear" w:color="auto" w:fill="auto"/>
          </w:tcPr>
          <w:p w14:paraId="4B0B558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6" w:type="pct"/>
            <w:shd w:val="clear" w:color="auto" w:fill="auto"/>
          </w:tcPr>
          <w:p w14:paraId="0CDC886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0.9a</w:t>
            </w:r>
          </w:p>
        </w:tc>
        <w:tc>
          <w:tcPr>
            <w:tcW w:w="298" w:type="pct"/>
            <w:shd w:val="clear" w:color="auto" w:fill="auto"/>
          </w:tcPr>
          <w:p w14:paraId="036A0DB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5.5b</w:t>
            </w:r>
          </w:p>
        </w:tc>
        <w:tc>
          <w:tcPr>
            <w:tcW w:w="305" w:type="pct"/>
            <w:shd w:val="clear" w:color="auto" w:fill="E2EFD9" w:themeFill="accent6" w:themeFillTint="33"/>
          </w:tcPr>
          <w:p w14:paraId="169D231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1.6b</w:t>
            </w:r>
          </w:p>
        </w:tc>
      </w:tr>
      <w:tr w:rsidR="002C74D8" w:rsidRPr="004824AD" w14:paraId="37C77206"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0F9DC1B"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C7DB8EB"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Moped/Scooter</w:t>
            </w:r>
          </w:p>
        </w:tc>
        <w:tc>
          <w:tcPr>
            <w:tcW w:w="295" w:type="pct"/>
          </w:tcPr>
          <w:p w14:paraId="5E2C09A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2" w:type="pct"/>
          </w:tcPr>
          <w:p w14:paraId="5A7B364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4" w:type="pct"/>
          </w:tcPr>
          <w:p w14:paraId="43DEA0E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8" w:type="pct"/>
            <w:shd w:val="clear" w:color="auto" w:fill="E2EFD9" w:themeFill="accent6" w:themeFillTint="33"/>
          </w:tcPr>
          <w:p w14:paraId="4ED0A17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302" w:type="pct"/>
            <w:shd w:val="clear" w:color="auto" w:fill="auto"/>
            <w:noWrap/>
          </w:tcPr>
          <w:p w14:paraId="34CEB48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6" w:type="pct"/>
            <w:shd w:val="clear" w:color="auto" w:fill="auto"/>
            <w:noWrap/>
          </w:tcPr>
          <w:p w14:paraId="78F1AE7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9" w:type="pct"/>
            <w:shd w:val="clear" w:color="auto" w:fill="auto"/>
            <w:noWrap/>
          </w:tcPr>
          <w:p w14:paraId="6ABFB16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309" w:type="pct"/>
            <w:shd w:val="clear" w:color="auto" w:fill="E2EFD9" w:themeFill="accent6" w:themeFillTint="33"/>
            <w:noWrap/>
          </w:tcPr>
          <w:p w14:paraId="570574B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6" w:type="pct"/>
            <w:shd w:val="clear" w:color="auto" w:fill="auto"/>
          </w:tcPr>
          <w:p w14:paraId="075A6D9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0.4a</w:t>
            </w:r>
          </w:p>
        </w:tc>
        <w:tc>
          <w:tcPr>
            <w:tcW w:w="296" w:type="pct"/>
            <w:shd w:val="clear" w:color="auto" w:fill="auto"/>
          </w:tcPr>
          <w:p w14:paraId="332AF1A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8" w:type="pct"/>
            <w:shd w:val="clear" w:color="auto" w:fill="auto"/>
          </w:tcPr>
          <w:p w14:paraId="1186600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0.2a</w:t>
            </w:r>
          </w:p>
        </w:tc>
        <w:tc>
          <w:tcPr>
            <w:tcW w:w="305" w:type="pct"/>
            <w:shd w:val="clear" w:color="auto" w:fill="E2EFD9" w:themeFill="accent6" w:themeFillTint="33"/>
          </w:tcPr>
          <w:p w14:paraId="6B1FA34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0.1a</w:t>
            </w:r>
          </w:p>
        </w:tc>
      </w:tr>
      <w:tr w:rsidR="002C74D8" w:rsidRPr="004824AD" w14:paraId="4EE8E3BC"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796E0FA4"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0E5B0104"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Bus</w:t>
            </w:r>
          </w:p>
        </w:tc>
        <w:tc>
          <w:tcPr>
            <w:tcW w:w="295" w:type="pct"/>
          </w:tcPr>
          <w:p w14:paraId="5442A26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2" w:type="pct"/>
          </w:tcPr>
          <w:p w14:paraId="1B5E6E1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4" w:type="pct"/>
          </w:tcPr>
          <w:p w14:paraId="10B151A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8" w:type="pct"/>
            <w:shd w:val="clear" w:color="auto" w:fill="E2EFD9" w:themeFill="accent6" w:themeFillTint="33"/>
          </w:tcPr>
          <w:p w14:paraId="7D9728F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302" w:type="pct"/>
            <w:shd w:val="clear" w:color="auto" w:fill="auto"/>
            <w:noWrap/>
          </w:tcPr>
          <w:p w14:paraId="2B0BAB1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296" w:type="pct"/>
            <w:shd w:val="clear" w:color="auto" w:fill="auto"/>
            <w:noWrap/>
          </w:tcPr>
          <w:p w14:paraId="79AFEBC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9" w:type="pct"/>
            <w:shd w:val="clear" w:color="auto" w:fill="auto"/>
            <w:noWrap/>
          </w:tcPr>
          <w:p w14:paraId="6CF4D0E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0.9a</w:t>
            </w:r>
          </w:p>
        </w:tc>
        <w:tc>
          <w:tcPr>
            <w:tcW w:w="309" w:type="pct"/>
            <w:shd w:val="clear" w:color="auto" w:fill="E2EFD9" w:themeFill="accent6" w:themeFillTint="33"/>
            <w:noWrap/>
          </w:tcPr>
          <w:p w14:paraId="06FF6DA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296" w:type="pct"/>
            <w:shd w:val="clear" w:color="auto" w:fill="auto"/>
          </w:tcPr>
          <w:p w14:paraId="101EBF5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6" w:type="pct"/>
            <w:shd w:val="clear" w:color="auto" w:fill="auto"/>
          </w:tcPr>
          <w:p w14:paraId="069F495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8" w:type="pct"/>
            <w:shd w:val="clear" w:color="auto" w:fill="auto"/>
          </w:tcPr>
          <w:p w14:paraId="27CE700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0.01</w:t>
            </w:r>
          </w:p>
        </w:tc>
        <w:tc>
          <w:tcPr>
            <w:tcW w:w="305" w:type="pct"/>
            <w:shd w:val="clear" w:color="auto" w:fill="E2EFD9" w:themeFill="accent6" w:themeFillTint="33"/>
          </w:tcPr>
          <w:p w14:paraId="35AD281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r>
      <w:tr w:rsidR="002C74D8" w:rsidRPr="004824AD" w14:paraId="40F0C02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57757F28"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519C15E5"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Truck</w:t>
            </w:r>
          </w:p>
        </w:tc>
        <w:tc>
          <w:tcPr>
            <w:tcW w:w="295" w:type="pct"/>
          </w:tcPr>
          <w:p w14:paraId="6C00CF6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2" w:type="pct"/>
          </w:tcPr>
          <w:p w14:paraId="76217AC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4" w:type="pct"/>
          </w:tcPr>
          <w:p w14:paraId="7D6F444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0.6a</w:t>
            </w:r>
          </w:p>
        </w:tc>
        <w:tc>
          <w:tcPr>
            <w:tcW w:w="298" w:type="pct"/>
            <w:shd w:val="clear" w:color="auto" w:fill="E2EFD9" w:themeFill="accent6" w:themeFillTint="33"/>
          </w:tcPr>
          <w:p w14:paraId="309C70D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0.1a</w:t>
            </w:r>
          </w:p>
        </w:tc>
        <w:tc>
          <w:tcPr>
            <w:tcW w:w="302" w:type="pct"/>
            <w:shd w:val="clear" w:color="auto" w:fill="auto"/>
            <w:noWrap/>
          </w:tcPr>
          <w:p w14:paraId="7CA13EA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296" w:type="pct"/>
            <w:shd w:val="clear" w:color="auto" w:fill="auto"/>
            <w:noWrap/>
          </w:tcPr>
          <w:p w14:paraId="50EE152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0.8a</w:t>
            </w:r>
          </w:p>
        </w:tc>
        <w:tc>
          <w:tcPr>
            <w:tcW w:w="299" w:type="pct"/>
            <w:shd w:val="clear" w:color="auto" w:fill="auto"/>
            <w:noWrap/>
          </w:tcPr>
          <w:p w14:paraId="58AECD9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309" w:type="pct"/>
            <w:shd w:val="clear" w:color="auto" w:fill="E2EFD9" w:themeFill="accent6" w:themeFillTint="33"/>
            <w:noWrap/>
          </w:tcPr>
          <w:p w14:paraId="4511F1D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0.5a</w:t>
            </w:r>
          </w:p>
        </w:tc>
        <w:tc>
          <w:tcPr>
            <w:tcW w:w="296" w:type="pct"/>
            <w:shd w:val="clear" w:color="auto" w:fill="auto"/>
          </w:tcPr>
          <w:p w14:paraId="5C76E89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0.0</w:t>
            </w:r>
          </w:p>
        </w:tc>
        <w:tc>
          <w:tcPr>
            <w:tcW w:w="296" w:type="pct"/>
            <w:shd w:val="clear" w:color="auto" w:fill="auto"/>
          </w:tcPr>
          <w:p w14:paraId="58C4F65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0.6a</w:t>
            </w:r>
          </w:p>
        </w:tc>
        <w:tc>
          <w:tcPr>
            <w:tcW w:w="298" w:type="pct"/>
            <w:shd w:val="clear" w:color="auto" w:fill="auto"/>
          </w:tcPr>
          <w:p w14:paraId="172C390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305" w:type="pct"/>
            <w:shd w:val="clear" w:color="auto" w:fill="E2EFD9" w:themeFill="accent6" w:themeFillTint="33"/>
          </w:tcPr>
          <w:p w14:paraId="1693D8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0.5a</w:t>
            </w:r>
          </w:p>
        </w:tc>
      </w:tr>
      <w:tr w:rsidR="002C74D8" w:rsidRPr="004824AD" w14:paraId="0E4EC410"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6F07B0C4"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151535EF"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Other</w:t>
            </w:r>
          </w:p>
        </w:tc>
        <w:tc>
          <w:tcPr>
            <w:tcW w:w="295" w:type="pct"/>
          </w:tcPr>
          <w:p w14:paraId="69C2C67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292" w:type="pct"/>
          </w:tcPr>
          <w:p w14:paraId="7045EA9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0.1a</w:t>
            </w:r>
          </w:p>
        </w:tc>
        <w:tc>
          <w:tcPr>
            <w:tcW w:w="294" w:type="pct"/>
          </w:tcPr>
          <w:p w14:paraId="4544ED9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298" w:type="pct"/>
            <w:shd w:val="clear" w:color="auto" w:fill="E2EFD9" w:themeFill="accent6" w:themeFillTint="33"/>
          </w:tcPr>
          <w:p w14:paraId="005B416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1.0a</w:t>
            </w:r>
          </w:p>
        </w:tc>
        <w:tc>
          <w:tcPr>
            <w:tcW w:w="302" w:type="pct"/>
            <w:shd w:val="clear" w:color="auto" w:fill="auto"/>
            <w:noWrap/>
          </w:tcPr>
          <w:p w14:paraId="47E9B35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0.9a</w:t>
            </w:r>
          </w:p>
        </w:tc>
        <w:tc>
          <w:tcPr>
            <w:tcW w:w="296" w:type="pct"/>
            <w:shd w:val="clear" w:color="auto" w:fill="auto"/>
            <w:noWrap/>
          </w:tcPr>
          <w:p w14:paraId="6B91C1A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0.2a</w:t>
            </w:r>
          </w:p>
        </w:tc>
        <w:tc>
          <w:tcPr>
            <w:tcW w:w="299" w:type="pct"/>
            <w:shd w:val="clear" w:color="auto" w:fill="auto"/>
            <w:noWrap/>
          </w:tcPr>
          <w:p w14:paraId="51C03DD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0.7a</w:t>
            </w:r>
          </w:p>
        </w:tc>
        <w:tc>
          <w:tcPr>
            <w:tcW w:w="309" w:type="pct"/>
            <w:shd w:val="clear" w:color="auto" w:fill="E2EFD9" w:themeFill="accent6" w:themeFillTint="33"/>
            <w:noWrap/>
          </w:tcPr>
          <w:p w14:paraId="5710AD2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1.0a</w:t>
            </w:r>
          </w:p>
        </w:tc>
        <w:tc>
          <w:tcPr>
            <w:tcW w:w="296" w:type="pct"/>
            <w:shd w:val="clear" w:color="auto" w:fill="auto"/>
          </w:tcPr>
          <w:p w14:paraId="35D09C4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0.7a</w:t>
            </w:r>
          </w:p>
        </w:tc>
        <w:tc>
          <w:tcPr>
            <w:tcW w:w="296" w:type="pct"/>
            <w:shd w:val="clear" w:color="auto" w:fill="auto"/>
          </w:tcPr>
          <w:p w14:paraId="1F07E5C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0.9a</w:t>
            </w:r>
          </w:p>
        </w:tc>
        <w:tc>
          <w:tcPr>
            <w:tcW w:w="298" w:type="pct"/>
            <w:shd w:val="clear" w:color="auto" w:fill="auto"/>
          </w:tcPr>
          <w:p w14:paraId="0D05B2B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0.3a</w:t>
            </w:r>
          </w:p>
        </w:tc>
        <w:tc>
          <w:tcPr>
            <w:tcW w:w="305" w:type="pct"/>
            <w:shd w:val="clear" w:color="auto" w:fill="E2EFD9" w:themeFill="accent6" w:themeFillTint="33"/>
          </w:tcPr>
          <w:p w14:paraId="2EA5162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r>
      <w:tr w:rsidR="002C74D8" w:rsidRPr="004824AD" w14:paraId="470D14BD"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val="restart"/>
            <w:shd w:val="clear" w:color="auto" w:fill="auto"/>
            <w:noWrap/>
            <w:vAlign w:val="top"/>
            <w:hideMark/>
          </w:tcPr>
          <w:p w14:paraId="7EC445A4"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r w:rsidRPr="004824AD">
              <w:rPr>
                <w:rFonts w:ascii="Arial" w:hAnsi="Arial"/>
                <w:bCs/>
                <w:color w:val="000000"/>
                <w:sz w:val="18"/>
                <w:szCs w:val="18"/>
                <w:lang w:eastAsia="en-US"/>
              </w:rPr>
              <w:t xml:space="preserve">Number of hours per week spent driving  </w:t>
            </w:r>
          </w:p>
        </w:tc>
        <w:tc>
          <w:tcPr>
            <w:tcW w:w="836" w:type="pct"/>
            <w:shd w:val="clear" w:color="auto" w:fill="auto"/>
            <w:noWrap/>
            <w:vAlign w:val="top"/>
            <w:hideMark/>
          </w:tcPr>
          <w:p w14:paraId="4AB0AEBF"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Not at all</w:t>
            </w:r>
          </w:p>
        </w:tc>
        <w:tc>
          <w:tcPr>
            <w:tcW w:w="295" w:type="pct"/>
          </w:tcPr>
          <w:p w14:paraId="772CAD2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6.0a</w:t>
            </w:r>
          </w:p>
        </w:tc>
        <w:tc>
          <w:tcPr>
            <w:tcW w:w="292" w:type="pct"/>
          </w:tcPr>
          <w:p w14:paraId="07FA995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2.3b</w:t>
            </w:r>
          </w:p>
        </w:tc>
        <w:tc>
          <w:tcPr>
            <w:tcW w:w="294" w:type="pct"/>
          </w:tcPr>
          <w:p w14:paraId="33DA5EA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3.2a,b</w:t>
            </w:r>
            <w:proofErr w:type="gramEnd"/>
          </w:p>
        </w:tc>
        <w:tc>
          <w:tcPr>
            <w:tcW w:w="298" w:type="pct"/>
            <w:shd w:val="clear" w:color="auto" w:fill="E2EFD9" w:themeFill="accent6" w:themeFillTint="33"/>
          </w:tcPr>
          <w:p w14:paraId="5B6CF1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4.8a</w:t>
            </w:r>
          </w:p>
        </w:tc>
        <w:tc>
          <w:tcPr>
            <w:tcW w:w="302" w:type="pct"/>
            <w:shd w:val="clear" w:color="auto" w:fill="auto"/>
            <w:noWrap/>
          </w:tcPr>
          <w:p w14:paraId="7D84F87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0.8a</w:t>
            </w:r>
          </w:p>
        </w:tc>
        <w:tc>
          <w:tcPr>
            <w:tcW w:w="296" w:type="pct"/>
            <w:shd w:val="clear" w:color="auto" w:fill="auto"/>
            <w:noWrap/>
          </w:tcPr>
          <w:p w14:paraId="713E14B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1.5a</w:t>
            </w:r>
          </w:p>
        </w:tc>
        <w:tc>
          <w:tcPr>
            <w:tcW w:w="299" w:type="pct"/>
            <w:shd w:val="clear" w:color="auto" w:fill="auto"/>
            <w:noWrap/>
          </w:tcPr>
          <w:p w14:paraId="75ADEF5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1.8a</w:t>
            </w:r>
          </w:p>
        </w:tc>
        <w:tc>
          <w:tcPr>
            <w:tcW w:w="309" w:type="pct"/>
            <w:shd w:val="clear" w:color="auto" w:fill="E2EFD9" w:themeFill="accent6" w:themeFillTint="33"/>
            <w:noWrap/>
          </w:tcPr>
          <w:p w14:paraId="2CC30F3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2.3b</w:t>
            </w:r>
          </w:p>
        </w:tc>
        <w:tc>
          <w:tcPr>
            <w:tcW w:w="296" w:type="pct"/>
            <w:shd w:val="clear" w:color="auto" w:fill="auto"/>
          </w:tcPr>
          <w:p w14:paraId="522B25D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3.2a</w:t>
            </w:r>
          </w:p>
        </w:tc>
        <w:tc>
          <w:tcPr>
            <w:tcW w:w="296" w:type="pct"/>
            <w:shd w:val="clear" w:color="auto" w:fill="auto"/>
          </w:tcPr>
          <w:p w14:paraId="5C569A4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298" w:type="pct"/>
            <w:shd w:val="clear" w:color="auto" w:fill="auto"/>
          </w:tcPr>
          <w:p w14:paraId="016A012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4.8a</w:t>
            </w:r>
          </w:p>
        </w:tc>
        <w:tc>
          <w:tcPr>
            <w:tcW w:w="305" w:type="pct"/>
            <w:shd w:val="clear" w:color="auto" w:fill="E2EFD9" w:themeFill="accent6" w:themeFillTint="33"/>
          </w:tcPr>
          <w:p w14:paraId="5ABAB05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3.5a,b</w:t>
            </w:r>
            <w:proofErr w:type="gramEnd"/>
          </w:p>
        </w:tc>
      </w:tr>
      <w:tr w:rsidR="002C74D8" w:rsidRPr="004824AD" w14:paraId="3570A7A4"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5BE16F00"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726C32C1"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Less than 2 hours a week</w:t>
            </w:r>
          </w:p>
        </w:tc>
        <w:tc>
          <w:tcPr>
            <w:tcW w:w="295" w:type="pct"/>
          </w:tcPr>
          <w:p w14:paraId="3BE41B9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25.7a</w:t>
            </w:r>
          </w:p>
        </w:tc>
        <w:tc>
          <w:tcPr>
            <w:tcW w:w="292" w:type="pct"/>
          </w:tcPr>
          <w:p w14:paraId="39022A1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14.0b</w:t>
            </w:r>
          </w:p>
        </w:tc>
        <w:tc>
          <w:tcPr>
            <w:tcW w:w="294" w:type="pct"/>
          </w:tcPr>
          <w:p w14:paraId="2316B3B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13.8b</w:t>
            </w:r>
          </w:p>
        </w:tc>
        <w:tc>
          <w:tcPr>
            <w:tcW w:w="298" w:type="pct"/>
            <w:shd w:val="clear" w:color="auto" w:fill="E2EFD9" w:themeFill="accent6" w:themeFillTint="33"/>
          </w:tcPr>
          <w:p w14:paraId="38F84B4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17.9a</w:t>
            </w:r>
          </w:p>
        </w:tc>
        <w:tc>
          <w:tcPr>
            <w:tcW w:w="302" w:type="pct"/>
            <w:shd w:val="clear" w:color="auto" w:fill="auto"/>
            <w:noWrap/>
          </w:tcPr>
          <w:p w14:paraId="286C51D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27.8a</w:t>
            </w:r>
          </w:p>
        </w:tc>
        <w:tc>
          <w:tcPr>
            <w:tcW w:w="296" w:type="pct"/>
            <w:shd w:val="clear" w:color="auto" w:fill="auto"/>
            <w:noWrap/>
          </w:tcPr>
          <w:p w14:paraId="5E8D3CD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12.0b</w:t>
            </w:r>
          </w:p>
        </w:tc>
        <w:tc>
          <w:tcPr>
            <w:tcW w:w="299" w:type="pct"/>
            <w:shd w:val="clear" w:color="auto" w:fill="auto"/>
            <w:noWrap/>
          </w:tcPr>
          <w:p w14:paraId="6B62D3D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10.2b</w:t>
            </w:r>
          </w:p>
        </w:tc>
        <w:tc>
          <w:tcPr>
            <w:tcW w:w="309" w:type="pct"/>
            <w:shd w:val="clear" w:color="auto" w:fill="E2EFD9" w:themeFill="accent6" w:themeFillTint="33"/>
            <w:noWrap/>
          </w:tcPr>
          <w:p w14:paraId="496709D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17.1a</w:t>
            </w:r>
          </w:p>
        </w:tc>
        <w:tc>
          <w:tcPr>
            <w:tcW w:w="296" w:type="pct"/>
            <w:shd w:val="clear" w:color="auto" w:fill="auto"/>
          </w:tcPr>
          <w:p w14:paraId="10F0A83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22.2a</w:t>
            </w:r>
          </w:p>
        </w:tc>
        <w:tc>
          <w:tcPr>
            <w:tcW w:w="296" w:type="pct"/>
            <w:shd w:val="clear" w:color="auto" w:fill="auto"/>
          </w:tcPr>
          <w:p w14:paraId="7B72012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9.7b</w:t>
            </w:r>
          </w:p>
        </w:tc>
        <w:tc>
          <w:tcPr>
            <w:tcW w:w="298" w:type="pct"/>
            <w:shd w:val="clear" w:color="auto" w:fill="auto"/>
          </w:tcPr>
          <w:p w14:paraId="5FA3E1D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9.4b</w:t>
            </w:r>
          </w:p>
        </w:tc>
        <w:tc>
          <w:tcPr>
            <w:tcW w:w="305" w:type="pct"/>
            <w:tcBorders>
              <w:bottom w:val="single" w:sz="4" w:space="0" w:color="4F81BD"/>
            </w:tcBorders>
            <w:shd w:val="clear" w:color="auto" w:fill="E2EFD9" w:themeFill="accent6" w:themeFillTint="33"/>
          </w:tcPr>
          <w:p w14:paraId="2D1C658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13.4b</w:t>
            </w:r>
          </w:p>
        </w:tc>
      </w:tr>
      <w:tr w:rsidR="002C74D8" w:rsidRPr="004824AD" w14:paraId="6B45A19E"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3DDC1B1D"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40090DE3"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Between 2 and 7 hours a week</w:t>
            </w:r>
          </w:p>
        </w:tc>
        <w:tc>
          <w:tcPr>
            <w:tcW w:w="295" w:type="pct"/>
          </w:tcPr>
          <w:p w14:paraId="36669BF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38.6a,b</w:t>
            </w:r>
            <w:proofErr w:type="gramEnd"/>
          </w:p>
        </w:tc>
        <w:tc>
          <w:tcPr>
            <w:tcW w:w="292" w:type="pct"/>
          </w:tcPr>
          <w:p w14:paraId="197994F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45.8a</w:t>
            </w:r>
          </w:p>
        </w:tc>
        <w:tc>
          <w:tcPr>
            <w:tcW w:w="294" w:type="pct"/>
          </w:tcPr>
          <w:p w14:paraId="6855945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33.7b</w:t>
            </w:r>
          </w:p>
        </w:tc>
        <w:tc>
          <w:tcPr>
            <w:tcW w:w="298" w:type="pct"/>
            <w:tcBorders>
              <w:bottom w:val="single" w:sz="4" w:space="0" w:color="4F81BD"/>
            </w:tcBorders>
            <w:shd w:val="clear" w:color="auto" w:fill="E2EFD9" w:themeFill="accent6" w:themeFillTint="33"/>
          </w:tcPr>
          <w:p w14:paraId="36288CB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40.8a</w:t>
            </w:r>
          </w:p>
        </w:tc>
        <w:tc>
          <w:tcPr>
            <w:tcW w:w="302" w:type="pct"/>
            <w:shd w:val="clear" w:color="auto" w:fill="auto"/>
            <w:noWrap/>
          </w:tcPr>
          <w:p w14:paraId="4CAA604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45.4a</w:t>
            </w:r>
          </w:p>
        </w:tc>
        <w:tc>
          <w:tcPr>
            <w:tcW w:w="296" w:type="pct"/>
            <w:shd w:val="clear" w:color="auto" w:fill="auto"/>
            <w:noWrap/>
          </w:tcPr>
          <w:p w14:paraId="3F3B846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39.8a</w:t>
            </w:r>
          </w:p>
        </w:tc>
        <w:tc>
          <w:tcPr>
            <w:tcW w:w="299" w:type="pct"/>
            <w:shd w:val="clear" w:color="auto" w:fill="auto"/>
            <w:noWrap/>
          </w:tcPr>
          <w:p w14:paraId="6953B87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41.8a</w:t>
            </w:r>
          </w:p>
        </w:tc>
        <w:tc>
          <w:tcPr>
            <w:tcW w:w="309" w:type="pct"/>
            <w:shd w:val="clear" w:color="auto" w:fill="E2EFD9" w:themeFill="accent6" w:themeFillTint="33"/>
            <w:noWrap/>
          </w:tcPr>
          <w:p w14:paraId="4BD78A0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41.0a</w:t>
            </w:r>
          </w:p>
        </w:tc>
        <w:tc>
          <w:tcPr>
            <w:tcW w:w="296" w:type="pct"/>
            <w:shd w:val="clear" w:color="auto" w:fill="auto"/>
          </w:tcPr>
          <w:p w14:paraId="26D763F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44.8a</w:t>
            </w:r>
          </w:p>
        </w:tc>
        <w:tc>
          <w:tcPr>
            <w:tcW w:w="296" w:type="pct"/>
            <w:shd w:val="clear" w:color="auto" w:fill="auto"/>
          </w:tcPr>
          <w:p w14:paraId="30220B3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43.2a</w:t>
            </w:r>
          </w:p>
        </w:tc>
        <w:tc>
          <w:tcPr>
            <w:tcW w:w="298" w:type="pct"/>
            <w:shd w:val="clear" w:color="auto" w:fill="auto"/>
          </w:tcPr>
          <w:p w14:paraId="2515F23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33.5b</w:t>
            </w:r>
          </w:p>
        </w:tc>
        <w:tc>
          <w:tcPr>
            <w:tcW w:w="305" w:type="pct"/>
            <w:shd w:val="clear" w:color="auto" w:fill="E2EFD9" w:themeFill="accent6" w:themeFillTint="33"/>
          </w:tcPr>
          <w:p w14:paraId="55F9CD4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41.0a</w:t>
            </w:r>
          </w:p>
        </w:tc>
      </w:tr>
      <w:tr w:rsidR="002C74D8" w:rsidRPr="004824AD" w14:paraId="2D13C242"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69560F66"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2599B690"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Between 7 and 14 hours a week</w:t>
            </w:r>
          </w:p>
        </w:tc>
        <w:tc>
          <w:tcPr>
            <w:tcW w:w="295" w:type="pct"/>
          </w:tcPr>
          <w:p w14:paraId="14FD8B7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22.6a</w:t>
            </w:r>
          </w:p>
        </w:tc>
        <w:tc>
          <w:tcPr>
            <w:tcW w:w="292" w:type="pct"/>
          </w:tcPr>
          <w:p w14:paraId="5DDCA70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21.9a</w:t>
            </w:r>
          </w:p>
        </w:tc>
        <w:tc>
          <w:tcPr>
            <w:tcW w:w="294" w:type="pct"/>
          </w:tcPr>
          <w:p w14:paraId="74FFA97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28.5a</w:t>
            </w:r>
          </w:p>
        </w:tc>
        <w:tc>
          <w:tcPr>
            <w:tcW w:w="298" w:type="pct"/>
            <w:shd w:val="clear" w:color="auto" w:fill="E2EFD9" w:themeFill="accent6" w:themeFillTint="33"/>
          </w:tcPr>
          <w:p w14:paraId="0F159E8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22.8a</w:t>
            </w:r>
          </w:p>
        </w:tc>
        <w:tc>
          <w:tcPr>
            <w:tcW w:w="302" w:type="pct"/>
            <w:shd w:val="clear" w:color="auto" w:fill="auto"/>
            <w:noWrap/>
          </w:tcPr>
          <w:p w14:paraId="4B6FD94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15.6a</w:t>
            </w:r>
          </w:p>
        </w:tc>
        <w:tc>
          <w:tcPr>
            <w:tcW w:w="296" w:type="pct"/>
            <w:shd w:val="clear" w:color="auto" w:fill="auto"/>
            <w:noWrap/>
          </w:tcPr>
          <w:p w14:paraId="1CEFDED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26.1b</w:t>
            </w:r>
          </w:p>
        </w:tc>
        <w:tc>
          <w:tcPr>
            <w:tcW w:w="299" w:type="pct"/>
            <w:shd w:val="clear" w:color="auto" w:fill="auto"/>
            <w:noWrap/>
          </w:tcPr>
          <w:p w14:paraId="3944108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26.2b</w:t>
            </w:r>
          </w:p>
        </w:tc>
        <w:tc>
          <w:tcPr>
            <w:tcW w:w="309" w:type="pct"/>
            <w:shd w:val="clear" w:color="auto" w:fill="E2EFD9" w:themeFill="accent6" w:themeFillTint="33"/>
            <w:noWrap/>
          </w:tcPr>
          <w:p w14:paraId="033BF18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22.5a</w:t>
            </w:r>
          </w:p>
        </w:tc>
        <w:tc>
          <w:tcPr>
            <w:tcW w:w="296" w:type="pct"/>
            <w:tcBorders>
              <w:bottom w:val="single" w:sz="4" w:space="0" w:color="4F81BD"/>
            </w:tcBorders>
            <w:shd w:val="clear" w:color="auto" w:fill="auto"/>
          </w:tcPr>
          <w:p w14:paraId="2DAC9424"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19.6a</w:t>
            </w:r>
          </w:p>
        </w:tc>
        <w:tc>
          <w:tcPr>
            <w:tcW w:w="296" w:type="pct"/>
            <w:tcBorders>
              <w:bottom w:val="single" w:sz="4" w:space="0" w:color="4F81BD"/>
            </w:tcBorders>
            <w:shd w:val="clear" w:color="auto" w:fill="auto"/>
          </w:tcPr>
          <w:p w14:paraId="50BBFE59"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30.0b</w:t>
            </w:r>
          </w:p>
        </w:tc>
        <w:tc>
          <w:tcPr>
            <w:tcW w:w="298" w:type="pct"/>
            <w:tcBorders>
              <w:bottom w:val="single" w:sz="4" w:space="0" w:color="4F81BD"/>
            </w:tcBorders>
            <w:shd w:val="clear" w:color="auto" w:fill="auto"/>
          </w:tcPr>
          <w:p w14:paraId="571981E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32.3b</w:t>
            </w:r>
          </w:p>
        </w:tc>
        <w:tc>
          <w:tcPr>
            <w:tcW w:w="305" w:type="pct"/>
            <w:shd w:val="clear" w:color="auto" w:fill="E2EFD9" w:themeFill="accent6" w:themeFillTint="33"/>
          </w:tcPr>
          <w:p w14:paraId="089A935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27.0b</w:t>
            </w:r>
          </w:p>
        </w:tc>
      </w:tr>
      <w:tr w:rsidR="002C74D8" w:rsidRPr="004824AD" w14:paraId="0FC8A6AB"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6A101A4B"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06CD918E"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Between 14 and 28 hours a week</w:t>
            </w:r>
          </w:p>
        </w:tc>
        <w:tc>
          <w:tcPr>
            <w:tcW w:w="295" w:type="pct"/>
          </w:tcPr>
          <w:p w14:paraId="1755B40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5.4a</w:t>
            </w:r>
          </w:p>
        </w:tc>
        <w:tc>
          <w:tcPr>
            <w:tcW w:w="292" w:type="pct"/>
          </w:tcPr>
          <w:p w14:paraId="4DE92AC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10.7b</w:t>
            </w:r>
          </w:p>
        </w:tc>
        <w:tc>
          <w:tcPr>
            <w:tcW w:w="294" w:type="pct"/>
          </w:tcPr>
          <w:p w14:paraId="051B7FF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13.1b</w:t>
            </w:r>
          </w:p>
        </w:tc>
        <w:tc>
          <w:tcPr>
            <w:tcW w:w="298" w:type="pct"/>
            <w:shd w:val="clear" w:color="auto" w:fill="E2EFD9" w:themeFill="accent6" w:themeFillTint="33"/>
          </w:tcPr>
          <w:p w14:paraId="0B08245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9.1a</w:t>
            </w:r>
          </w:p>
        </w:tc>
        <w:tc>
          <w:tcPr>
            <w:tcW w:w="302" w:type="pct"/>
            <w:shd w:val="clear" w:color="auto" w:fill="auto"/>
            <w:noWrap/>
          </w:tcPr>
          <w:p w14:paraId="52678EC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8.1a</w:t>
            </w:r>
          </w:p>
        </w:tc>
        <w:tc>
          <w:tcPr>
            <w:tcW w:w="296" w:type="pct"/>
            <w:shd w:val="clear" w:color="auto" w:fill="auto"/>
            <w:noWrap/>
          </w:tcPr>
          <w:p w14:paraId="69DE1CD8"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12.5a</w:t>
            </w:r>
          </w:p>
        </w:tc>
        <w:tc>
          <w:tcPr>
            <w:tcW w:w="299" w:type="pct"/>
            <w:shd w:val="clear" w:color="auto" w:fill="auto"/>
            <w:noWrap/>
          </w:tcPr>
          <w:p w14:paraId="09058A8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12.8a</w:t>
            </w:r>
          </w:p>
        </w:tc>
        <w:tc>
          <w:tcPr>
            <w:tcW w:w="309" w:type="pct"/>
            <w:shd w:val="clear" w:color="auto" w:fill="E2EFD9" w:themeFill="accent6" w:themeFillTint="33"/>
            <w:noWrap/>
          </w:tcPr>
          <w:p w14:paraId="349FFA6A"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10.9a</w:t>
            </w:r>
          </w:p>
        </w:tc>
        <w:tc>
          <w:tcPr>
            <w:tcW w:w="296" w:type="pct"/>
            <w:shd w:val="clear" w:color="auto" w:fill="auto"/>
          </w:tcPr>
          <w:p w14:paraId="7856962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5.7a</w:t>
            </w:r>
          </w:p>
        </w:tc>
        <w:tc>
          <w:tcPr>
            <w:tcW w:w="296" w:type="pct"/>
            <w:shd w:val="clear" w:color="auto" w:fill="auto"/>
          </w:tcPr>
          <w:p w14:paraId="2CCAB08E"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9.5b</w:t>
            </w:r>
          </w:p>
        </w:tc>
        <w:tc>
          <w:tcPr>
            <w:tcW w:w="298" w:type="pct"/>
            <w:shd w:val="clear" w:color="auto" w:fill="auto"/>
          </w:tcPr>
          <w:p w14:paraId="76E40A87"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16.3c</w:t>
            </w:r>
          </w:p>
        </w:tc>
        <w:tc>
          <w:tcPr>
            <w:tcW w:w="305" w:type="pct"/>
            <w:shd w:val="clear" w:color="auto" w:fill="E2EFD9" w:themeFill="accent6" w:themeFillTint="33"/>
          </w:tcPr>
          <w:p w14:paraId="2574E02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9.9a</w:t>
            </w:r>
          </w:p>
        </w:tc>
      </w:tr>
      <w:tr w:rsidR="002C74D8" w:rsidRPr="004824AD" w14:paraId="1864D0D9" w14:textId="77777777" w:rsidTr="00206C71">
        <w:trPr>
          <w:trHeight w:val="320"/>
        </w:trPr>
        <w:tc>
          <w:tcPr>
            <w:cnfStyle w:val="001000000000" w:firstRow="0" w:lastRow="0" w:firstColumn="1" w:lastColumn="0" w:oddVBand="0" w:evenVBand="0" w:oddHBand="0" w:evenHBand="0" w:firstRowFirstColumn="0" w:firstRowLastColumn="0" w:lastRowFirstColumn="0" w:lastRowLastColumn="0"/>
            <w:tcW w:w="584" w:type="pct"/>
            <w:vMerge/>
            <w:shd w:val="clear" w:color="auto" w:fill="auto"/>
            <w:noWrap/>
            <w:vAlign w:val="top"/>
            <w:hideMark/>
          </w:tcPr>
          <w:p w14:paraId="1FAEA7D1" w14:textId="77777777" w:rsidR="002C74D8" w:rsidRPr="004824AD" w:rsidRDefault="002C74D8" w:rsidP="00206C71">
            <w:pPr>
              <w:tabs>
                <w:tab w:val="left" w:pos="426"/>
              </w:tabs>
              <w:spacing w:before="40" w:after="40" w:line="264" w:lineRule="auto"/>
              <w:rPr>
                <w:rFonts w:ascii="Arial" w:hAnsi="Arial"/>
                <w:bCs/>
                <w:color w:val="000000"/>
                <w:sz w:val="18"/>
                <w:szCs w:val="18"/>
                <w:lang w:eastAsia="en-US"/>
              </w:rPr>
            </w:pPr>
          </w:p>
        </w:tc>
        <w:tc>
          <w:tcPr>
            <w:tcW w:w="836" w:type="pct"/>
            <w:shd w:val="clear" w:color="auto" w:fill="auto"/>
            <w:noWrap/>
            <w:vAlign w:val="top"/>
            <w:hideMark/>
          </w:tcPr>
          <w:p w14:paraId="0A68D186" w14:textId="77777777" w:rsidR="002C74D8" w:rsidRPr="004824AD" w:rsidRDefault="002C74D8" w:rsidP="00206C71">
            <w:pPr>
              <w:tabs>
                <w:tab w:val="left" w:pos="426"/>
              </w:tabs>
              <w:spacing w:before="40" w:after="40" w:line="264" w:lineRule="auto"/>
              <w:ind w:right="272"/>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4824AD">
              <w:rPr>
                <w:rFonts w:ascii="Arial" w:hAnsi="Arial"/>
                <w:bCs/>
                <w:color w:val="000000"/>
                <w:sz w:val="18"/>
                <w:szCs w:val="18"/>
                <w:lang w:eastAsia="en-US"/>
              </w:rPr>
              <w:t>More than 28 hours a week</w:t>
            </w:r>
          </w:p>
        </w:tc>
        <w:tc>
          <w:tcPr>
            <w:tcW w:w="295" w:type="pct"/>
          </w:tcPr>
          <w:p w14:paraId="723AB7ED"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1.7a</w:t>
            </w:r>
          </w:p>
        </w:tc>
        <w:tc>
          <w:tcPr>
            <w:tcW w:w="292" w:type="pct"/>
          </w:tcPr>
          <w:p w14:paraId="51AEEC6B"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5.2b</w:t>
            </w:r>
          </w:p>
        </w:tc>
        <w:tc>
          <w:tcPr>
            <w:tcW w:w="294" w:type="pct"/>
          </w:tcPr>
          <w:p w14:paraId="3EB09F4F"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7.6b</w:t>
            </w:r>
          </w:p>
        </w:tc>
        <w:tc>
          <w:tcPr>
            <w:tcW w:w="298" w:type="pct"/>
            <w:shd w:val="clear" w:color="auto" w:fill="E2EFD9" w:themeFill="accent6" w:themeFillTint="33"/>
          </w:tcPr>
          <w:p w14:paraId="18DC7CC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4.7a</w:t>
            </w:r>
          </w:p>
        </w:tc>
        <w:tc>
          <w:tcPr>
            <w:tcW w:w="302" w:type="pct"/>
            <w:shd w:val="clear" w:color="auto" w:fill="auto"/>
            <w:noWrap/>
          </w:tcPr>
          <w:p w14:paraId="5DAAD6E5"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2.3a</w:t>
            </w:r>
          </w:p>
        </w:tc>
        <w:tc>
          <w:tcPr>
            <w:tcW w:w="296" w:type="pct"/>
            <w:shd w:val="clear" w:color="auto" w:fill="auto"/>
            <w:noWrap/>
          </w:tcPr>
          <w:p w14:paraId="7E0306C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8.2b</w:t>
            </w:r>
          </w:p>
        </w:tc>
        <w:tc>
          <w:tcPr>
            <w:tcW w:w="299" w:type="pct"/>
            <w:shd w:val="clear" w:color="auto" w:fill="auto"/>
            <w:noWrap/>
          </w:tcPr>
          <w:p w14:paraId="5527D63C"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7.1b</w:t>
            </w:r>
          </w:p>
        </w:tc>
        <w:tc>
          <w:tcPr>
            <w:tcW w:w="309" w:type="pct"/>
            <w:shd w:val="clear" w:color="auto" w:fill="E2EFD9" w:themeFill="accent6" w:themeFillTint="33"/>
            <w:noWrap/>
          </w:tcPr>
          <w:p w14:paraId="7452A2D2"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6.1a,b</w:t>
            </w:r>
            <w:proofErr w:type="gramEnd"/>
          </w:p>
        </w:tc>
        <w:tc>
          <w:tcPr>
            <w:tcW w:w="296" w:type="pct"/>
            <w:shd w:val="clear" w:color="auto" w:fill="auto"/>
          </w:tcPr>
          <w:p w14:paraId="213D4921"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4.5a,b</w:t>
            </w:r>
            <w:proofErr w:type="gramEnd"/>
          </w:p>
        </w:tc>
        <w:tc>
          <w:tcPr>
            <w:tcW w:w="296" w:type="pct"/>
            <w:shd w:val="clear" w:color="auto" w:fill="auto"/>
          </w:tcPr>
          <w:p w14:paraId="472B2DC3"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6.3a</w:t>
            </w:r>
          </w:p>
        </w:tc>
        <w:tc>
          <w:tcPr>
            <w:tcW w:w="298" w:type="pct"/>
            <w:shd w:val="clear" w:color="auto" w:fill="auto"/>
          </w:tcPr>
          <w:p w14:paraId="5E876336"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3.8b</w:t>
            </w:r>
          </w:p>
        </w:tc>
        <w:tc>
          <w:tcPr>
            <w:tcW w:w="305" w:type="pct"/>
            <w:shd w:val="clear" w:color="auto" w:fill="E2EFD9" w:themeFill="accent6" w:themeFillTint="33"/>
          </w:tcPr>
          <w:p w14:paraId="0AF5F280" w14:textId="77777777" w:rsidR="002C74D8" w:rsidRPr="004824AD" w:rsidRDefault="002C74D8" w:rsidP="00206C71">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5.1a</w:t>
            </w:r>
          </w:p>
        </w:tc>
      </w:tr>
    </w:tbl>
    <w:p w14:paraId="542C17ED" w14:textId="77777777" w:rsidR="002C74D8" w:rsidRDefault="002C74D8" w:rsidP="00744B13">
      <w:pPr>
        <w:pStyle w:val="ATableorfigurequestion"/>
      </w:pPr>
    </w:p>
    <w:p w14:paraId="12355CD3" w14:textId="2436C7D5" w:rsidR="000012D9" w:rsidRDefault="000012D9" w:rsidP="00744B13">
      <w:pPr>
        <w:pStyle w:val="ATableorfigurequestion"/>
      </w:pPr>
    </w:p>
    <w:p w14:paraId="3CEEE4D0" w14:textId="77777777" w:rsidR="002C74D8" w:rsidRDefault="002C74D8" w:rsidP="00744B13">
      <w:pPr>
        <w:pStyle w:val="ATableorfigurequestion"/>
        <w:sectPr w:rsidR="002C74D8" w:rsidSect="002C74D8">
          <w:pgSz w:w="16820" w:h="11900" w:orient="landscape"/>
          <w:pgMar w:top="1588" w:right="1418" w:bottom="1588" w:left="1418" w:header="0" w:footer="408" w:gutter="0"/>
          <w:cols w:space="720"/>
          <w:noEndnote/>
          <w:docGrid w:linePitch="326"/>
        </w:sectPr>
      </w:pPr>
    </w:p>
    <w:p w14:paraId="22DC8CF9" w14:textId="50C1C6B7" w:rsidR="00F52DB7" w:rsidRDefault="00F52DB7" w:rsidP="00F52DB7">
      <w:pPr>
        <w:pStyle w:val="Ahead1"/>
      </w:pPr>
      <w:bookmarkStart w:id="45" w:name="_Toc137576973"/>
      <w:r>
        <w:lastRenderedPageBreak/>
        <w:t xml:space="preserve">Percentage of time </w:t>
      </w:r>
      <w:r w:rsidR="00AB2907">
        <w:t>motorists</w:t>
      </w:r>
      <w:r>
        <w:t xml:space="preserve"> report speeding</w:t>
      </w:r>
      <w:r w:rsidR="00AB6430">
        <w:t xml:space="preserve"> in Queensland</w:t>
      </w:r>
      <w:bookmarkEnd w:id="45"/>
    </w:p>
    <w:p w14:paraId="0218EA80" w14:textId="00FA19C6" w:rsidR="00F52DB7" w:rsidRDefault="00F52DB7" w:rsidP="00F52DB7">
      <w:pPr>
        <w:pStyle w:val="ABody"/>
      </w:pPr>
      <w:r>
        <w:t>In 202</w:t>
      </w:r>
      <w:r w:rsidR="00952433">
        <w:t>4</w:t>
      </w:r>
      <w:r>
        <w:t xml:space="preserve">, </w:t>
      </w:r>
      <w:r w:rsidR="00AB2907">
        <w:t>motorists</w:t>
      </w:r>
      <w:r>
        <w:t xml:space="preserve"> were asked to estimate the percentage of time they exceeded the speed limit by various amounts across 50 km/h, 60 km/h and 100 km/h zones. Percentages reported were provided in different ranges over the speed limit (i.e., 1-5 km/h over, 6-10 km/h over, 11-20 km/h over and more than 20 km/h over). </w:t>
      </w:r>
      <w:r w:rsidR="009B4E03">
        <w:t xml:space="preserve"> </w:t>
      </w:r>
    </w:p>
    <w:p w14:paraId="10E8F344" w14:textId="1542ECE0" w:rsidR="00F52DB7" w:rsidRDefault="00F52DB7" w:rsidP="00F52DB7">
      <w:pPr>
        <w:pStyle w:val="ABody"/>
      </w:pPr>
      <w:r>
        <w:t xml:space="preserve">If </w:t>
      </w:r>
      <w:r w:rsidR="00AB2907">
        <w:t>motorists</w:t>
      </w:r>
      <w:r>
        <w:t xml:space="preserve"> did not speed at all in a particular zone, a response option could be ticked to indicate that they did not go over the speed limit for that zone (i.e., At or below the speed limit). </w:t>
      </w:r>
    </w:p>
    <w:p w14:paraId="509917BB" w14:textId="73CF7DA3" w:rsidR="00AB6430" w:rsidRDefault="00AB6430" w:rsidP="00AB6430">
      <w:pPr>
        <w:pStyle w:val="Ahead4"/>
      </w:pPr>
      <w:r>
        <w:t>50 km/h, 60 km/h and 100 km/h speed zones</w:t>
      </w:r>
    </w:p>
    <w:p w14:paraId="53C9251C" w14:textId="6388CFFC" w:rsidR="00F52DB7" w:rsidRDefault="00F52DB7" w:rsidP="00F52DB7">
      <w:pPr>
        <w:pStyle w:val="ABody"/>
      </w:pPr>
      <w:r>
        <w:fldChar w:fldCharType="begin"/>
      </w:r>
      <w:r>
        <w:instrText xml:space="preserve"> REF _Ref77761450 </w:instrText>
      </w:r>
      <w:r>
        <w:fldChar w:fldCharType="separate"/>
      </w:r>
      <w:r w:rsidR="00A970F2" w:rsidRPr="0040406E">
        <w:t xml:space="preserve">Table </w:t>
      </w:r>
      <w:r w:rsidR="00A970F2">
        <w:rPr>
          <w:noProof/>
        </w:rPr>
        <w:t>6</w:t>
      </w:r>
      <w:r>
        <w:fldChar w:fldCharType="end"/>
      </w:r>
      <w:r>
        <w:t xml:space="preserve"> </w:t>
      </w:r>
      <w:r w:rsidR="00AB3199">
        <w:t xml:space="preserve">and </w:t>
      </w:r>
      <w:r w:rsidR="00AB3199">
        <w:fldChar w:fldCharType="begin"/>
      </w:r>
      <w:r w:rsidR="00AB3199">
        <w:instrText xml:space="preserve"> REF _Ref109322067 </w:instrText>
      </w:r>
      <w:r w:rsidR="00AB3199">
        <w:fldChar w:fldCharType="separate"/>
      </w:r>
      <w:r w:rsidR="00A970F2" w:rsidRPr="005C4FD4">
        <w:t xml:space="preserve">Figure </w:t>
      </w:r>
      <w:r w:rsidR="00A970F2">
        <w:rPr>
          <w:noProof/>
        </w:rPr>
        <w:t>13</w:t>
      </w:r>
      <w:r w:rsidR="00AB3199">
        <w:fldChar w:fldCharType="end"/>
      </w:r>
      <w:r w:rsidR="00AB3199">
        <w:t xml:space="preserve"> </w:t>
      </w:r>
      <w:r>
        <w:t>show the 202</w:t>
      </w:r>
      <w:r w:rsidR="00952433">
        <w:t>4</w:t>
      </w:r>
      <w:r>
        <w:t xml:space="preserve"> results compared to </w:t>
      </w:r>
      <w:r w:rsidR="00952433">
        <w:t xml:space="preserve">2023 </w:t>
      </w:r>
      <w:r>
        <w:t xml:space="preserve">for 50 km/h, 60 km/h and 100 km/h speed zones. Mean percentages are reported for each response bracket (over the speed limit or at or below the speed limit). </w:t>
      </w:r>
    </w:p>
    <w:p w14:paraId="66A196DC" w14:textId="77777777" w:rsidR="00F52DB7" w:rsidRDefault="00F52DB7" w:rsidP="00F52DB7">
      <w:pPr>
        <w:pStyle w:val="ABody"/>
      </w:pPr>
      <w:r>
        <w:t xml:space="preserve">When reviewing results, it should be noted that speeding segments have been </w:t>
      </w:r>
      <w:r w:rsidRPr="00AB1D41">
        <w:rPr>
          <w:u w:val="single"/>
        </w:rPr>
        <w:t>explicitly formed</w:t>
      </w:r>
      <w:r>
        <w:t xml:space="preserve"> based on </w:t>
      </w:r>
      <w:r w:rsidRPr="00073F72">
        <w:t>self-</w:t>
      </w:r>
      <w:r>
        <w:t xml:space="preserve">reported speeding </w:t>
      </w:r>
      <w:proofErr w:type="spellStart"/>
      <w:r>
        <w:t>behaviour</w:t>
      </w:r>
      <w:proofErr w:type="spellEnd"/>
      <w:r>
        <w:t>. Accordingly, this should be considered in interpreting any ‘</w:t>
      </w:r>
      <w:proofErr w:type="gramStart"/>
      <w:r>
        <w:t>trends’</w:t>
      </w:r>
      <w:proofErr w:type="gramEnd"/>
      <w:r>
        <w:t xml:space="preserve">. </w:t>
      </w:r>
    </w:p>
    <w:p w14:paraId="60256125" w14:textId="5011E3FE" w:rsidR="00F52DB7" w:rsidRDefault="00F52DB7" w:rsidP="00F52DB7">
      <w:pPr>
        <w:pStyle w:val="ABody"/>
      </w:pPr>
      <w:bookmarkStart w:id="46" w:name="OLE_LINK29"/>
      <w:bookmarkStart w:id="47" w:name="OLE_LINK30"/>
      <w:r>
        <w:t>Results in 202</w:t>
      </w:r>
      <w:r w:rsidR="00952433">
        <w:t>4</w:t>
      </w:r>
      <w:r>
        <w:t xml:space="preserve"> showed that for 50 km/h roads, </w:t>
      </w:r>
      <w:r w:rsidR="00A4220A">
        <w:t xml:space="preserve">motorists collectively reported </w:t>
      </w:r>
      <w:r>
        <w:t>travell</w:t>
      </w:r>
      <w:r w:rsidR="0043227C">
        <w:t>ing</w:t>
      </w:r>
      <w:r>
        <w:t xml:space="preserve"> at or below the speed limit</w:t>
      </w:r>
      <w:r w:rsidR="0043227C">
        <w:t xml:space="preserve"> </w:t>
      </w:r>
      <w:r w:rsidR="00DE3642">
        <w:t>72.1</w:t>
      </w:r>
      <w:r w:rsidR="0043227C">
        <w:t xml:space="preserve">% of the time. Conversely, motorists reporting </w:t>
      </w:r>
      <w:r>
        <w:t>travell</w:t>
      </w:r>
      <w:r w:rsidR="0043227C">
        <w:t>ing</w:t>
      </w:r>
      <w:r>
        <w:t xml:space="preserve"> 1-5 km/h over the speed limit</w:t>
      </w:r>
      <w:r w:rsidR="0043227C">
        <w:t xml:space="preserve"> </w:t>
      </w:r>
      <w:r w:rsidR="00DE3642">
        <w:t>19.1</w:t>
      </w:r>
      <w:r w:rsidR="0043227C">
        <w:t>% of the time</w:t>
      </w:r>
      <w:r>
        <w:t>, 6-10 km/h over the speed limit</w:t>
      </w:r>
      <w:r w:rsidR="0043227C">
        <w:t xml:space="preserve"> </w:t>
      </w:r>
      <w:r w:rsidR="00DE3642">
        <w:t>5.5</w:t>
      </w:r>
      <w:r w:rsidR="0043227C">
        <w:t>% of the time</w:t>
      </w:r>
      <w:r>
        <w:t xml:space="preserve">, 11-20 km/h over the speed limit </w:t>
      </w:r>
      <w:r w:rsidR="00DE3642">
        <w:t>2</w:t>
      </w:r>
      <w:r w:rsidR="0043227C">
        <w:t xml:space="preserve">% of the time, </w:t>
      </w:r>
      <w:r>
        <w:t>and more than 20 km/h over the speed limit</w:t>
      </w:r>
      <w:r w:rsidR="0043227C">
        <w:t xml:space="preserve"> </w:t>
      </w:r>
      <w:r w:rsidR="00DE3642">
        <w:t>1.4</w:t>
      </w:r>
      <w:r w:rsidR="0043227C">
        <w:t>% of the time</w:t>
      </w:r>
      <w:r>
        <w:t>.</w:t>
      </w:r>
    </w:p>
    <w:p w14:paraId="150C9F83" w14:textId="2A0BC525" w:rsidR="00F52DB7" w:rsidRDefault="00F52DB7" w:rsidP="00F52DB7">
      <w:pPr>
        <w:pStyle w:val="ABody"/>
      </w:pPr>
      <w:r>
        <w:t xml:space="preserve">For 60 km/h roads, </w:t>
      </w:r>
      <w:r w:rsidR="00E5203A">
        <w:t xml:space="preserve">motorists collectively reported </w:t>
      </w:r>
      <w:r>
        <w:t>travell</w:t>
      </w:r>
      <w:r w:rsidR="00E5203A">
        <w:t>ing</w:t>
      </w:r>
      <w:r>
        <w:t xml:space="preserve"> at or below the speed limit</w:t>
      </w:r>
      <w:r w:rsidR="00E5203A">
        <w:t xml:space="preserve"> </w:t>
      </w:r>
      <w:r w:rsidR="00DE3642">
        <w:t>74.1</w:t>
      </w:r>
      <w:r w:rsidR="00E5203A">
        <w:t>% of the time. In contrast,</w:t>
      </w:r>
      <w:r>
        <w:t xml:space="preserve"> </w:t>
      </w:r>
      <w:r w:rsidR="00F46F6B">
        <w:t xml:space="preserve">motorists reported </w:t>
      </w:r>
      <w:r>
        <w:t>travell</w:t>
      </w:r>
      <w:r w:rsidR="00F46F6B">
        <w:t>ing</w:t>
      </w:r>
      <w:r>
        <w:t xml:space="preserve"> 1-5 km/h over the speed limit</w:t>
      </w:r>
      <w:r w:rsidR="00F46F6B">
        <w:t xml:space="preserve"> </w:t>
      </w:r>
      <w:r w:rsidR="00DE3642">
        <w:t>17.5</w:t>
      </w:r>
      <w:r w:rsidR="00F46F6B">
        <w:t>% of the time</w:t>
      </w:r>
      <w:r>
        <w:t>, 6-10 km/h over the speed limit</w:t>
      </w:r>
      <w:r w:rsidR="00F46F6B">
        <w:t xml:space="preserve"> </w:t>
      </w:r>
      <w:r w:rsidR="00DE3642">
        <w:t>5.4</w:t>
      </w:r>
      <w:r w:rsidR="00F46F6B">
        <w:t>% of the time</w:t>
      </w:r>
      <w:r>
        <w:t xml:space="preserve">, 11-20 km/h over the speed limit </w:t>
      </w:r>
      <w:r w:rsidR="00DE3642">
        <w:t>1.8</w:t>
      </w:r>
      <w:r w:rsidR="00F46F6B">
        <w:t xml:space="preserve">% of the time, </w:t>
      </w:r>
      <w:r>
        <w:t>and more than 20 km/h over the speed limit</w:t>
      </w:r>
      <w:r w:rsidR="00F46F6B">
        <w:t xml:space="preserve"> </w:t>
      </w:r>
      <w:r w:rsidR="00DE3642">
        <w:t>1.3</w:t>
      </w:r>
      <w:r w:rsidR="00F46F6B">
        <w:t>% of the time</w:t>
      </w:r>
      <w:r>
        <w:t>.</w:t>
      </w:r>
    </w:p>
    <w:p w14:paraId="20501A9E" w14:textId="13AF960F" w:rsidR="00F52DB7" w:rsidRDefault="00F52DB7" w:rsidP="00F52DB7">
      <w:pPr>
        <w:pStyle w:val="ABody"/>
      </w:pPr>
      <w:r>
        <w:t xml:space="preserve">For 100 km/h roads, </w:t>
      </w:r>
      <w:r w:rsidR="00151723">
        <w:t xml:space="preserve">motorists again reported relatively high levels of compliance, </w:t>
      </w:r>
      <w:r>
        <w:t>travell</w:t>
      </w:r>
      <w:r w:rsidR="00151723">
        <w:t>ing</w:t>
      </w:r>
      <w:r>
        <w:t xml:space="preserve"> at or below the speed limit</w:t>
      </w:r>
      <w:r w:rsidR="00151723">
        <w:t xml:space="preserve"> </w:t>
      </w:r>
      <w:r w:rsidR="00DE3642">
        <w:t>73.8</w:t>
      </w:r>
      <w:r w:rsidR="00151723">
        <w:t>% of the time. Conversely</w:t>
      </w:r>
      <w:r>
        <w:t xml:space="preserve">, </w:t>
      </w:r>
      <w:r w:rsidR="00151723">
        <w:t xml:space="preserve">motorists </w:t>
      </w:r>
      <w:r w:rsidR="00331ADE">
        <w:t xml:space="preserve">reported </w:t>
      </w:r>
      <w:r>
        <w:t>travell</w:t>
      </w:r>
      <w:r w:rsidR="00331ADE">
        <w:t>ing</w:t>
      </w:r>
      <w:r>
        <w:t xml:space="preserve"> 1-5 km/h over the speed limit</w:t>
      </w:r>
      <w:r w:rsidR="00151723">
        <w:t xml:space="preserve"> </w:t>
      </w:r>
      <w:r w:rsidR="00DE3642">
        <w:t>16.5</w:t>
      </w:r>
      <w:r w:rsidR="00151723">
        <w:t>% of the time</w:t>
      </w:r>
      <w:r>
        <w:t>, 6-10 km/h over the speed limit</w:t>
      </w:r>
      <w:r w:rsidR="00151723">
        <w:t xml:space="preserve"> </w:t>
      </w:r>
      <w:r w:rsidR="00DE3642">
        <w:t>6.6</w:t>
      </w:r>
      <w:r w:rsidR="00151723">
        <w:t>% of the time</w:t>
      </w:r>
      <w:r>
        <w:t xml:space="preserve">, 11-20 km/h over the speed limit </w:t>
      </w:r>
      <w:r w:rsidR="00DE3642">
        <w:t>1.8</w:t>
      </w:r>
      <w:r w:rsidR="00151723">
        <w:t xml:space="preserve">% of the time, </w:t>
      </w:r>
      <w:r>
        <w:t>and more than 20 km/h over the speed limit</w:t>
      </w:r>
      <w:r w:rsidR="00151723">
        <w:t xml:space="preserve"> </w:t>
      </w:r>
      <w:r w:rsidR="00DE3642">
        <w:t>1.4</w:t>
      </w:r>
      <w:r w:rsidR="00151723">
        <w:t>% of the time</w:t>
      </w:r>
      <w:r>
        <w:t>.</w:t>
      </w:r>
    </w:p>
    <w:p w14:paraId="3C19D173" w14:textId="453A3DC6" w:rsidR="00F52DB7" w:rsidRPr="00A27824" w:rsidRDefault="00F52DB7" w:rsidP="00F52DB7">
      <w:pPr>
        <w:pStyle w:val="ABody"/>
      </w:pPr>
      <w:r w:rsidRPr="00A27824">
        <w:t xml:space="preserve">Overall, </w:t>
      </w:r>
      <w:r w:rsidR="006C409B" w:rsidRPr="00A27824">
        <w:t xml:space="preserve">only </w:t>
      </w:r>
      <w:r w:rsidR="00E669AA" w:rsidRPr="00A27824">
        <w:t xml:space="preserve">two </w:t>
      </w:r>
      <w:r w:rsidRPr="00A27824">
        <w:t>significant difference</w:t>
      </w:r>
      <w:r w:rsidR="00C6756E" w:rsidRPr="00A27824">
        <w:t>s</w:t>
      </w:r>
      <w:r w:rsidRPr="00A27824">
        <w:t xml:space="preserve"> were observed in 202</w:t>
      </w:r>
      <w:r w:rsidR="00952433" w:rsidRPr="00A27824">
        <w:t>4</w:t>
      </w:r>
      <w:r w:rsidR="00151723" w:rsidRPr="00A27824">
        <w:t>,</w:t>
      </w:r>
      <w:r w:rsidRPr="00A27824">
        <w:t xml:space="preserve"> compared to 202</w:t>
      </w:r>
      <w:r w:rsidR="00952433" w:rsidRPr="00A27824">
        <w:t>3</w:t>
      </w:r>
      <w:r w:rsidR="00483C33" w:rsidRPr="00A27824">
        <w:t>:</w:t>
      </w:r>
    </w:p>
    <w:p w14:paraId="2F8EE484" w14:textId="14C69B8D" w:rsidR="006C409B" w:rsidRPr="00A27824" w:rsidRDefault="006C409B" w:rsidP="00B5549C">
      <w:pPr>
        <w:pStyle w:val="ABody"/>
        <w:numPr>
          <w:ilvl w:val="0"/>
          <w:numId w:val="61"/>
        </w:numPr>
      </w:pPr>
      <w:bookmarkStart w:id="48" w:name="OLE_LINK33"/>
      <w:bookmarkStart w:id="49" w:name="OLE_LINK34"/>
      <w:r w:rsidRPr="00A27824">
        <w:t>An increase in the percentage of time motorists reported travelling more than 20</w:t>
      </w:r>
      <w:r w:rsidR="003F0298">
        <w:t xml:space="preserve"> </w:t>
      </w:r>
      <w:r w:rsidRPr="00A27824">
        <w:t>km/h over the speed limit in 60</w:t>
      </w:r>
      <w:r w:rsidR="003F0298">
        <w:t xml:space="preserve"> </w:t>
      </w:r>
      <w:r w:rsidRPr="00A27824">
        <w:t xml:space="preserve">km zones </w:t>
      </w:r>
      <w:r w:rsidR="00331ADE">
        <w:t>(0.9% in 2023 v 1.3% in 2024)</w:t>
      </w:r>
    </w:p>
    <w:p w14:paraId="62C4548F" w14:textId="13989DE9" w:rsidR="006C409B" w:rsidRPr="00A27824" w:rsidRDefault="006C409B" w:rsidP="00B5549C">
      <w:pPr>
        <w:pStyle w:val="ABody"/>
        <w:numPr>
          <w:ilvl w:val="0"/>
          <w:numId w:val="61"/>
        </w:numPr>
      </w:pPr>
      <w:r w:rsidRPr="00A27824">
        <w:t>A decrease in the percentage of time motorists reported travelling 6-10</w:t>
      </w:r>
      <w:r w:rsidR="003F0298">
        <w:t xml:space="preserve"> </w:t>
      </w:r>
      <w:r w:rsidRPr="00A27824">
        <w:t>km/h over the speed limit in 100</w:t>
      </w:r>
      <w:r w:rsidR="003F0298">
        <w:t xml:space="preserve"> </w:t>
      </w:r>
      <w:r w:rsidRPr="00A27824">
        <w:t>km/h zones</w:t>
      </w:r>
      <w:r w:rsidR="00331ADE">
        <w:t xml:space="preserve"> (7.9% in 2023 v 6.6% in 2024).</w:t>
      </w:r>
    </w:p>
    <w:p w14:paraId="3F37EB01" w14:textId="77777777" w:rsidR="00A27824" w:rsidRDefault="00A27824">
      <w:pPr>
        <w:rPr>
          <w:rFonts w:ascii="Arial" w:hAnsi="Arial"/>
          <w:bCs/>
          <w:sz w:val="20"/>
          <w:szCs w:val="20"/>
          <w:lang w:val="en-US" w:eastAsia="en-AU"/>
        </w:rPr>
      </w:pPr>
      <w:r>
        <w:br w:type="page"/>
      </w:r>
    </w:p>
    <w:p w14:paraId="05D0F4F6" w14:textId="7FC964F5" w:rsidR="009A78E2" w:rsidRDefault="00EB38EA" w:rsidP="00952433">
      <w:pPr>
        <w:pStyle w:val="ABody"/>
      </w:pPr>
      <w:proofErr w:type="gramStart"/>
      <w:r>
        <w:lastRenderedPageBreak/>
        <w:t>A number of</w:t>
      </w:r>
      <w:proofErr w:type="gramEnd"/>
      <w:r>
        <w:t xml:space="preserve"> s</w:t>
      </w:r>
      <w:r w:rsidR="007206D8" w:rsidRPr="009572C8">
        <w:t>ignificant difference</w:t>
      </w:r>
      <w:r w:rsidR="009A78E2" w:rsidRPr="009572C8">
        <w:t>s</w:t>
      </w:r>
      <w:r w:rsidR="007206D8" w:rsidRPr="009572C8">
        <w:t xml:space="preserve"> </w:t>
      </w:r>
      <w:r w:rsidR="00331ADE">
        <w:t xml:space="preserve">were </w:t>
      </w:r>
      <w:r w:rsidR="007206D8" w:rsidRPr="009572C8">
        <w:t>observed within the speed</w:t>
      </w:r>
      <w:r>
        <w:t>ing</w:t>
      </w:r>
      <w:r w:rsidR="007206D8" w:rsidRPr="009572C8">
        <w:t xml:space="preserve"> segments from 202</w:t>
      </w:r>
      <w:r w:rsidR="00952433">
        <w:t>3</w:t>
      </w:r>
      <w:r w:rsidR="007206D8" w:rsidRPr="009572C8">
        <w:t xml:space="preserve"> to 202</w:t>
      </w:r>
      <w:r w:rsidR="00952433">
        <w:t>4</w:t>
      </w:r>
      <w:r>
        <w:t>.</w:t>
      </w:r>
      <w:r w:rsidR="007206D8" w:rsidRPr="009572C8">
        <w:t xml:space="preserve"> </w:t>
      </w:r>
      <w:r w:rsidR="00503F0F">
        <w:t>T</w:t>
      </w:r>
      <w:r>
        <w:t xml:space="preserve">his most </w:t>
      </w:r>
      <w:r w:rsidR="00B03349">
        <w:t xml:space="preserve">notably </w:t>
      </w:r>
      <w:r w:rsidR="009A78E2" w:rsidRPr="009572C8">
        <w:t>included:</w:t>
      </w:r>
    </w:p>
    <w:bookmarkEnd w:id="46"/>
    <w:bookmarkEnd w:id="47"/>
    <w:bookmarkEnd w:id="48"/>
    <w:bookmarkEnd w:id="49"/>
    <w:p w14:paraId="40BAA7C9" w14:textId="77777777" w:rsidR="00CA547F" w:rsidRDefault="00CA547F" w:rsidP="00B5549C">
      <w:pPr>
        <w:pStyle w:val="ABody"/>
        <w:numPr>
          <w:ilvl w:val="0"/>
          <w:numId w:val="61"/>
        </w:numPr>
      </w:pPr>
      <w:r>
        <w:t xml:space="preserve">For the Moderate-excessive speeding segment: </w:t>
      </w:r>
    </w:p>
    <w:p w14:paraId="0BA199AF" w14:textId="6BA992AD" w:rsidR="00CA547F" w:rsidRDefault="00CA547F" w:rsidP="00B5549C">
      <w:pPr>
        <w:pStyle w:val="ABody"/>
        <w:numPr>
          <w:ilvl w:val="0"/>
          <w:numId w:val="72"/>
        </w:numPr>
      </w:pPr>
      <w:r>
        <w:t>A decrease in the percentage of time reported travelling at or below the speed limit in 50</w:t>
      </w:r>
      <w:r w:rsidR="003F0298">
        <w:t xml:space="preserve"> </w:t>
      </w:r>
      <w:r>
        <w:t>km/h, 60</w:t>
      </w:r>
      <w:r w:rsidR="003F0298">
        <w:t xml:space="preserve"> </w:t>
      </w:r>
      <w:r>
        <w:t>km/h and 100</w:t>
      </w:r>
      <w:r w:rsidR="003F0298">
        <w:t xml:space="preserve"> </w:t>
      </w:r>
      <w:r>
        <w:t>km/h zones</w:t>
      </w:r>
    </w:p>
    <w:p w14:paraId="7B37FB5D" w14:textId="77777777" w:rsidR="00CA547F" w:rsidRDefault="00CA547F" w:rsidP="00B5549C">
      <w:pPr>
        <w:pStyle w:val="ABody"/>
        <w:numPr>
          <w:ilvl w:val="0"/>
          <w:numId w:val="72"/>
        </w:numPr>
      </w:pPr>
      <w:r>
        <w:t xml:space="preserve">An increase in the percentage of time reported travelling: </w:t>
      </w:r>
    </w:p>
    <w:p w14:paraId="08833626" w14:textId="57B32F3A" w:rsidR="00CA547F" w:rsidRDefault="00CA547F" w:rsidP="00B5549C">
      <w:pPr>
        <w:pStyle w:val="ABody"/>
        <w:numPr>
          <w:ilvl w:val="0"/>
          <w:numId w:val="73"/>
        </w:numPr>
      </w:pPr>
      <w:r>
        <w:t>11-20</w:t>
      </w:r>
      <w:r w:rsidR="003F0298">
        <w:t xml:space="preserve"> </w:t>
      </w:r>
      <w:r>
        <w:t>km/h and more than 20</w:t>
      </w:r>
      <w:r w:rsidR="003F0298">
        <w:t xml:space="preserve"> </w:t>
      </w:r>
      <w:r>
        <w:t>km/h over the speed limit in 50</w:t>
      </w:r>
      <w:r w:rsidR="003F0298">
        <w:t xml:space="preserve"> </w:t>
      </w:r>
      <w:r>
        <w:t>km/h zones</w:t>
      </w:r>
    </w:p>
    <w:p w14:paraId="014B1C7B" w14:textId="5AC5069C" w:rsidR="00B837B9" w:rsidRDefault="00B837B9" w:rsidP="00B5549C">
      <w:pPr>
        <w:pStyle w:val="ABody"/>
        <w:numPr>
          <w:ilvl w:val="0"/>
          <w:numId w:val="73"/>
        </w:numPr>
      </w:pPr>
      <w:r>
        <w:t>More than 20</w:t>
      </w:r>
      <w:r w:rsidR="003F0298">
        <w:t xml:space="preserve"> </w:t>
      </w:r>
      <w:r>
        <w:t>km/h over the speed limit in 60</w:t>
      </w:r>
      <w:r w:rsidR="003F0298">
        <w:t xml:space="preserve"> </w:t>
      </w:r>
      <w:r>
        <w:t>km/h zones</w:t>
      </w:r>
    </w:p>
    <w:p w14:paraId="462F1BEA" w14:textId="088C8F3C" w:rsidR="00CA547F" w:rsidRDefault="00B837B9" w:rsidP="00CA547F">
      <w:pPr>
        <w:pStyle w:val="ABody"/>
        <w:numPr>
          <w:ilvl w:val="0"/>
          <w:numId w:val="73"/>
        </w:numPr>
      </w:pPr>
      <w:r>
        <w:t>6-10</w:t>
      </w:r>
      <w:r w:rsidR="003F0298">
        <w:t xml:space="preserve"> </w:t>
      </w:r>
      <w:r>
        <w:t>km/h and more than 20</w:t>
      </w:r>
      <w:r w:rsidR="003F0298">
        <w:t xml:space="preserve"> </w:t>
      </w:r>
      <w:r>
        <w:t>km/h over the speed limit in 100</w:t>
      </w:r>
      <w:r w:rsidR="003F0298">
        <w:t xml:space="preserve"> </w:t>
      </w:r>
      <w:r>
        <w:t>km/h zones</w:t>
      </w:r>
    </w:p>
    <w:p w14:paraId="7B558260" w14:textId="77777777" w:rsidR="00331ADE" w:rsidRDefault="00B837B9" w:rsidP="00B5549C">
      <w:pPr>
        <w:pStyle w:val="ABody"/>
        <w:numPr>
          <w:ilvl w:val="0"/>
          <w:numId w:val="61"/>
        </w:numPr>
      </w:pPr>
      <w:r>
        <w:t>For the Low-level speeding segment</w:t>
      </w:r>
      <w:r w:rsidR="00331ADE">
        <w:t>:</w:t>
      </w:r>
    </w:p>
    <w:p w14:paraId="342CD1C0" w14:textId="50EE702A" w:rsidR="00CA547F" w:rsidRPr="00A27824" w:rsidRDefault="00331ADE" w:rsidP="00ED071E">
      <w:pPr>
        <w:pStyle w:val="ABody"/>
        <w:numPr>
          <w:ilvl w:val="1"/>
          <w:numId w:val="61"/>
        </w:numPr>
      </w:pPr>
      <w:r>
        <w:t>A</w:t>
      </w:r>
      <w:r w:rsidR="00B837B9">
        <w:t xml:space="preserve"> decrease in the percentage of time reported </w:t>
      </w:r>
      <w:r w:rsidR="00B837B9" w:rsidRPr="00A27824">
        <w:t>travelling 6-10</w:t>
      </w:r>
      <w:r w:rsidR="003F0298">
        <w:t xml:space="preserve"> </w:t>
      </w:r>
      <w:r w:rsidR="00E669AA" w:rsidRPr="00A27824">
        <w:t>km/h</w:t>
      </w:r>
      <w:r w:rsidR="00B837B9" w:rsidRPr="00A27824">
        <w:t xml:space="preserve"> over the speed limit in 100</w:t>
      </w:r>
      <w:r w:rsidR="003F0298">
        <w:t xml:space="preserve"> </w:t>
      </w:r>
      <w:r w:rsidR="00B837B9" w:rsidRPr="00A27824">
        <w:t>km/h zones.</w:t>
      </w:r>
    </w:p>
    <w:p w14:paraId="1CB0A2D4" w14:textId="351D3A59" w:rsidR="00B837B9" w:rsidRPr="002C3976" w:rsidRDefault="00B837B9" w:rsidP="00B837B9">
      <w:pPr>
        <w:pStyle w:val="ABody"/>
        <w:sectPr w:rsidR="00B837B9" w:rsidRPr="002C3976" w:rsidSect="000012D9">
          <w:pgSz w:w="11900" w:h="16820"/>
          <w:pgMar w:top="1418" w:right="1588" w:bottom="1418" w:left="1588" w:header="0" w:footer="408" w:gutter="0"/>
          <w:cols w:space="720"/>
          <w:noEndnote/>
          <w:docGrid w:linePitch="326"/>
        </w:sectPr>
      </w:pPr>
    </w:p>
    <w:p w14:paraId="63519B8F" w14:textId="4CC36F53" w:rsidR="00F52DB7" w:rsidRDefault="00F52DB7" w:rsidP="00825B12">
      <w:pPr>
        <w:pStyle w:val="ATablefigurelabel"/>
        <w:ind w:left="426"/>
        <w:jc w:val="center"/>
      </w:pPr>
      <w:bookmarkStart w:id="50" w:name="_Ref50985213"/>
      <w:bookmarkStart w:id="51" w:name="_Ref75087420"/>
      <w:bookmarkStart w:id="52" w:name="_Ref77761450"/>
      <w:r w:rsidRPr="0040406E">
        <w:lastRenderedPageBreak/>
        <w:t xml:space="preserve">Table </w:t>
      </w:r>
      <w:r>
        <w:fldChar w:fldCharType="begin"/>
      </w:r>
      <w:r>
        <w:instrText xml:space="preserve"> SEQ Table \* ARABIC </w:instrText>
      </w:r>
      <w:r>
        <w:fldChar w:fldCharType="separate"/>
      </w:r>
      <w:r w:rsidR="00A970F2">
        <w:rPr>
          <w:noProof/>
        </w:rPr>
        <w:t>6</w:t>
      </w:r>
      <w:r>
        <w:rPr>
          <w:noProof/>
        </w:rPr>
        <w:fldChar w:fldCharType="end"/>
      </w:r>
      <w:bookmarkEnd w:id="50"/>
      <w:bookmarkEnd w:id="51"/>
      <w:bookmarkEnd w:id="52"/>
      <w:r w:rsidRPr="0040406E">
        <w:t xml:space="preserve">. Percentage of the time that Queensland </w:t>
      </w:r>
      <w:r w:rsidR="00AB2907">
        <w:t>motorists</w:t>
      </w:r>
      <w:r w:rsidRPr="0040406E">
        <w:t xml:space="preserve"> reported speeding in 50, 60 and 100</w:t>
      </w:r>
      <w:r w:rsidR="00954D56">
        <w:t xml:space="preserve"> </w:t>
      </w:r>
      <w:r w:rsidRPr="0040406E">
        <w:t>km/h zones (n=807-846 in August-September 2020, n=808-843 in May 2021</w:t>
      </w:r>
      <w:r w:rsidR="00B15F28">
        <w:t xml:space="preserve">, </w:t>
      </w:r>
      <w:r w:rsidRPr="00C46260">
        <w:t>n=</w:t>
      </w:r>
      <w:r w:rsidR="00C46260" w:rsidRPr="00C46260">
        <w:t>869</w:t>
      </w:r>
      <w:r w:rsidRPr="00C46260">
        <w:t>-</w:t>
      </w:r>
      <w:r w:rsidR="00C46260">
        <w:t>897</w:t>
      </w:r>
      <w:r w:rsidRPr="0040406E">
        <w:t xml:space="preserve"> in April-May 2022</w:t>
      </w:r>
      <w:r w:rsidR="00952433">
        <w:t xml:space="preserve">, </w:t>
      </w:r>
      <w:r w:rsidR="00B15F28">
        <w:t>n=</w:t>
      </w:r>
      <w:r w:rsidR="007322CB">
        <w:t xml:space="preserve">843-878 </w:t>
      </w:r>
      <w:r w:rsidR="00B15F28">
        <w:t>in April-May 2023</w:t>
      </w:r>
      <w:r w:rsidR="00952433">
        <w:t xml:space="preserve"> and n= in April-May 2024</w:t>
      </w:r>
      <w:r w:rsidRPr="0040406E">
        <w:t>)</w:t>
      </w:r>
    </w:p>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CF6E47" w:rsidRPr="001F481F" w14:paraId="7C718515" w14:textId="77777777" w:rsidTr="0095243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293"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2CA2D4F" w14:textId="77777777" w:rsidR="00CF6E47" w:rsidRPr="00DD107B" w:rsidRDefault="00CF6E47" w:rsidP="00876E45">
            <w:pPr>
              <w:pStyle w:val="ATABLEHEADINGCENTRE"/>
            </w:pPr>
            <w:r>
              <w:t>Measure</w:t>
            </w:r>
          </w:p>
        </w:tc>
        <w:tc>
          <w:tcPr>
            <w:tcW w:w="458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1391EE4" w14:textId="3812A861" w:rsidR="00CF6E47" w:rsidRPr="00642FE3"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t>202</w:t>
            </w:r>
            <w:r w:rsidR="00952433">
              <w:t>3</w:t>
            </w:r>
          </w:p>
        </w:tc>
        <w:tc>
          <w:tcPr>
            <w:tcW w:w="458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62FFF3" w14:textId="280F7F33" w:rsidR="00CF6E47" w:rsidRPr="00C46260"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952433">
              <w:t>4</w:t>
            </w:r>
          </w:p>
        </w:tc>
        <w:tc>
          <w:tcPr>
            <w:tcW w:w="86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C01CF10" w14:textId="49335E0F" w:rsidR="00CF6E47" w:rsidRDefault="00CF6E47" w:rsidP="00876E45">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952433">
              <w:t>3</w:t>
            </w:r>
            <w:r>
              <w:t>-2</w:t>
            </w:r>
            <w:r w:rsidR="00952433">
              <w:t>4</w:t>
            </w:r>
          </w:p>
        </w:tc>
      </w:tr>
      <w:tr w:rsidR="00952433" w:rsidRPr="001F481F" w14:paraId="4F3FFE89" w14:textId="77777777" w:rsidTr="00952433">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293" w:type="dxa"/>
            <w:vMerge/>
            <w:tcBorders>
              <w:top w:val="single" w:sz="4" w:space="0" w:color="8EAADB" w:themeColor="accent1" w:themeTint="99"/>
              <w:left w:val="single" w:sz="4" w:space="0" w:color="8EAADB" w:themeColor="accent1" w:themeTint="99"/>
              <w:right w:val="single" w:sz="4" w:space="0" w:color="8EAADB" w:themeColor="accent1" w:themeTint="99"/>
            </w:tcBorders>
            <w:noWrap/>
            <w:hideMark/>
          </w:tcPr>
          <w:p w14:paraId="2A0B6287" w14:textId="77777777" w:rsidR="00952433" w:rsidRPr="00DD107B" w:rsidRDefault="00952433" w:rsidP="00952433">
            <w:pPr>
              <w:pStyle w:val="ATABLEHEADINGCENTRE"/>
            </w:pPr>
          </w:p>
        </w:tc>
        <w:tc>
          <w:tcPr>
            <w:tcW w:w="1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1CF9E1A" w14:textId="6E22A63F" w:rsidR="00952433" w:rsidRPr="00144C9D"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t>243-258)</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4F102BE" w14:textId="4250AC6F" w:rsidR="00952433" w:rsidRPr="00144C9D"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t>447-463</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D030ED0" w14:textId="2BF3E761" w:rsidR="00952433" w:rsidRPr="00144C9D"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t>151-157</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95C0898" w14:textId="470051E6" w:rsidR="00952433" w:rsidRPr="00144C9D"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t>843-878</w:t>
            </w:r>
            <w:r w:rsidRPr="00C46260">
              <w:t>)</w:t>
            </w:r>
          </w:p>
        </w:tc>
        <w:tc>
          <w:tcPr>
            <w:tcW w:w="1146" w:type="dxa"/>
            <w:tcBorders>
              <w:top w:val="single" w:sz="4" w:space="0" w:color="8EAADB" w:themeColor="accent1" w:themeTint="99"/>
              <w:left w:val="single" w:sz="4" w:space="0" w:color="8EAADB" w:themeColor="accent1" w:themeTint="99"/>
              <w:right w:val="single" w:sz="4" w:space="0" w:color="8EAADB" w:themeColor="accent1" w:themeTint="99"/>
            </w:tcBorders>
          </w:tcPr>
          <w:p w14:paraId="6AC2908C" w14:textId="24C3696F" w:rsidR="00952433" w:rsidRPr="00C46260"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DF0541">
              <w:t>254-274</w:t>
            </w:r>
            <w:r>
              <w:t>)</w:t>
            </w:r>
          </w:p>
        </w:tc>
        <w:tc>
          <w:tcPr>
            <w:tcW w:w="1146" w:type="dxa"/>
            <w:tcBorders>
              <w:top w:val="single" w:sz="4" w:space="0" w:color="8EAADB" w:themeColor="accent1" w:themeTint="99"/>
              <w:left w:val="single" w:sz="4" w:space="0" w:color="8EAADB" w:themeColor="accent1" w:themeTint="99"/>
              <w:right w:val="single" w:sz="4" w:space="0" w:color="8EAADB" w:themeColor="accent1" w:themeTint="99"/>
            </w:tcBorders>
          </w:tcPr>
          <w:p w14:paraId="45304930" w14:textId="6233FA14" w:rsidR="00952433" w:rsidRPr="00C46260"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852C53">
              <w:t>407-416</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87499B7" w14:textId="6B6DA0D2" w:rsidR="00952433" w:rsidRPr="00C46260"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852C53">
              <w:t>168-173</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C39F52B" w14:textId="72152D02" w:rsidR="00952433" w:rsidRPr="00C46260" w:rsidRDefault="00952433"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8E3253">
              <w:t>829-863</w:t>
            </w:r>
            <w:r w:rsidRPr="00C46260">
              <w:t>)</w:t>
            </w:r>
          </w:p>
        </w:tc>
        <w:tc>
          <w:tcPr>
            <w:tcW w:w="860" w:type="dxa"/>
            <w:vMerge/>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367F5DD8" w14:textId="77777777" w:rsidR="00952433" w:rsidRPr="00642FE3" w:rsidRDefault="00952433"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952433" w:rsidRPr="001F481F" w14:paraId="583D088A" w14:textId="77777777" w:rsidTr="00954D56">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6514AA27" w14:textId="77777777" w:rsidR="00952433" w:rsidRPr="00DD107B" w:rsidRDefault="00952433" w:rsidP="00952433">
            <w:pPr>
              <w:pStyle w:val="ACOLUMNLEFTSIDE"/>
              <w:spacing w:before="96" w:after="96"/>
              <w:rPr>
                <w:b w:val="0"/>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4D098F2" w14:textId="77777777" w:rsidR="00952433" w:rsidRPr="00F314FD" w:rsidRDefault="00952433" w:rsidP="0095243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18862A4" w14:textId="77777777" w:rsidR="00952433" w:rsidRPr="00F314FD" w:rsidRDefault="00952433" w:rsidP="0095243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952433" w:rsidRPr="00AE0161" w14:paraId="422E933F"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387D839B" w14:textId="77777777" w:rsidR="00952433" w:rsidRPr="00AE0161" w:rsidRDefault="00952433" w:rsidP="00952433">
            <w:pPr>
              <w:spacing w:before="96" w:after="96"/>
              <w:rPr>
                <w:rFonts w:ascii="Arial" w:hAnsi="Arial" w:cs="Arial"/>
                <w:color w:val="000000"/>
                <w:sz w:val="18"/>
                <w:szCs w:val="18"/>
              </w:rPr>
            </w:pPr>
            <w:r w:rsidRPr="00AE0161">
              <w:rPr>
                <w:rFonts w:ascii="Arial" w:hAnsi="Arial" w:cs="Arial"/>
                <w:color w:val="000000"/>
                <w:sz w:val="18"/>
                <w:szCs w:val="18"/>
              </w:rPr>
              <w:t>For 50</w:t>
            </w:r>
            <w:r>
              <w:rPr>
                <w:rFonts w:ascii="Arial" w:hAnsi="Arial" w:cs="Arial"/>
                <w:color w:val="000000"/>
                <w:sz w:val="18"/>
                <w:szCs w:val="18"/>
              </w:rPr>
              <w:t xml:space="preserve"> </w:t>
            </w:r>
            <w:r w:rsidRPr="00AE0161">
              <w:rPr>
                <w:rFonts w:ascii="Arial" w:hAnsi="Arial" w:cs="Arial"/>
                <w:color w:val="000000"/>
                <w:sz w:val="18"/>
                <w:szCs w:val="18"/>
              </w:rPr>
              <w:t xml:space="preserve">km/h roads: During the past 12 months, what percentage of the time did you go over the speed limit by the following amounts?  </w:t>
            </w:r>
          </w:p>
        </w:tc>
      </w:tr>
      <w:tr w:rsidR="00F36B65" w:rsidRPr="00381AF6" w14:paraId="088EEDA3"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0FD3ABBC" w14:textId="77777777" w:rsidR="00F36B65" w:rsidRPr="00381AF6" w:rsidRDefault="00F36B65" w:rsidP="00F36B65">
            <w:pPr>
              <w:pStyle w:val="ACOLUMNLEFTSIDE"/>
            </w:pPr>
            <w:r w:rsidRPr="00381AF6">
              <w:t>At or below the speed limit</w:t>
            </w:r>
          </w:p>
        </w:tc>
        <w:tc>
          <w:tcPr>
            <w:tcW w:w="1145" w:type="dxa"/>
            <w:tcBorders>
              <w:top w:val="single" w:sz="4" w:space="0" w:color="8EAADB" w:themeColor="accent1" w:themeTint="99"/>
            </w:tcBorders>
            <w:noWrap/>
            <w:vAlign w:val="bottom"/>
          </w:tcPr>
          <w:p w14:paraId="46700897" w14:textId="57EE136A"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96.7a</w:t>
            </w:r>
          </w:p>
        </w:tc>
        <w:tc>
          <w:tcPr>
            <w:tcW w:w="1146" w:type="dxa"/>
            <w:tcBorders>
              <w:top w:val="single" w:sz="4" w:space="0" w:color="8EAADB" w:themeColor="accent1" w:themeTint="99"/>
            </w:tcBorders>
            <w:noWrap/>
            <w:vAlign w:val="bottom"/>
          </w:tcPr>
          <w:p w14:paraId="530652A9" w14:textId="636BB8B3"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66.2b</w:t>
            </w:r>
          </w:p>
        </w:tc>
        <w:tc>
          <w:tcPr>
            <w:tcW w:w="1146" w:type="dxa"/>
            <w:tcBorders>
              <w:top w:val="single" w:sz="4" w:space="0" w:color="8EAADB" w:themeColor="accent1" w:themeTint="99"/>
            </w:tcBorders>
            <w:noWrap/>
            <w:vAlign w:val="bottom"/>
          </w:tcPr>
          <w:p w14:paraId="349DF403" w14:textId="36999A26"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44.9c</w:t>
            </w:r>
          </w:p>
        </w:tc>
        <w:tc>
          <w:tcPr>
            <w:tcW w:w="1146" w:type="dxa"/>
            <w:tcBorders>
              <w:top w:val="single" w:sz="4" w:space="0" w:color="8EAADB" w:themeColor="accent1" w:themeTint="99"/>
            </w:tcBorders>
            <w:shd w:val="clear" w:color="auto" w:fill="E2EFD9" w:themeFill="accent6" w:themeFillTint="33"/>
            <w:noWrap/>
            <w:vAlign w:val="bottom"/>
          </w:tcPr>
          <w:p w14:paraId="2AA6F008" w14:textId="076357DC"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72.1a</w:t>
            </w:r>
          </w:p>
        </w:tc>
        <w:tc>
          <w:tcPr>
            <w:tcW w:w="1146" w:type="dxa"/>
            <w:tcBorders>
              <w:top w:val="single" w:sz="4" w:space="0" w:color="8EAADB" w:themeColor="accent1" w:themeTint="99"/>
            </w:tcBorders>
            <w:shd w:val="clear" w:color="auto" w:fill="auto"/>
            <w:vAlign w:val="bottom"/>
          </w:tcPr>
          <w:p w14:paraId="61532DAF" w14:textId="476DF55C"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97.0a</w:t>
            </w:r>
          </w:p>
        </w:tc>
        <w:tc>
          <w:tcPr>
            <w:tcW w:w="1146" w:type="dxa"/>
            <w:tcBorders>
              <w:top w:val="single" w:sz="4" w:space="0" w:color="8EAADB" w:themeColor="accent1" w:themeTint="99"/>
            </w:tcBorders>
            <w:shd w:val="clear" w:color="auto" w:fill="auto"/>
            <w:vAlign w:val="bottom"/>
          </w:tcPr>
          <w:p w14:paraId="4F0C770D" w14:textId="606AA95B"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66.6b</w:t>
            </w:r>
          </w:p>
        </w:tc>
        <w:tc>
          <w:tcPr>
            <w:tcW w:w="1146" w:type="dxa"/>
            <w:tcBorders>
              <w:top w:val="single" w:sz="4" w:space="0" w:color="8EAADB" w:themeColor="accent1" w:themeTint="99"/>
            </w:tcBorders>
            <w:shd w:val="clear" w:color="auto" w:fill="auto"/>
            <w:vAlign w:val="bottom"/>
          </w:tcPr>
          <w:p w14:paraId="2C401DD1" w14:textId="76EFE737"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38.6c</w:t>
            </w:r>
          </w:p>
        </w:tc>
        <w:tc>
          <w:tcPr>
            <w:tcW w:w="1146" w:type="dxa"/>
            <w:tcBorders>
              <w:top w:val="single" w:sz="4" w:space="0" w:color="8EAADB" w:themeColor="accent1" w:themeTint="99"/>
            </w:tcBorders>
            <w:shd w:val="clear" w:color="auto" w:fill="E2EFD9" w:themeFill="accent6" w:themeFillTint="33"/>
            <w:vAlign w:val="bottom"/>
          </w:tcPr>
          <w:p w14:paraId="32C4AA93" w14:textId="25114119"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72.1a</w:t>
            </w:r>
          </w:p>
        </w:tc>
        <w:tc>
          <w:tcPr>
            <w:tcW w:w="860" w:type="dxa"/>
            <w:tcBorders>
              <w:top w:val="single" w:sz="4" w:space="0" w:color="8EAADB" w:themeColor="accent1" w:themeTint="99"/>
            </w:tcBorders>
            <w:shd w:val="clear" w:color="auto" w:fill="E2EFD9" w:themeFill="accent6" w:themeFillTint="33"/>
            <w:vAlign w:val="bottom"/>
          </w:tcPr>
          <w:p w14:paraId="3DD0A677" w14:textId="7A776942" w:rsidR="00F36B65" w:rsidRPr="00BB2757"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B2757">
              <w:rPr>
                <w:rFonts w:cs="Arial"/>
              </w:rPr>
              <w:t>0</w:t>
            </w:r>
          </w:p>
        </w:tc>
      </w:tr>
      <w:tr w:rsidR="00F36B65" w:rsidRPr="00381AF6" w14:paraId="632863E7"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E3F47D9" w14:textId="77777777" w:rsidR="00F36B65" w:rsidRPr="00381AF6" w:rsidRDefault="00F36B65" w:rsidP="00F36B65">
            <w:pPr>
              <w:pStyle w:val="ACOLUMNLEFTSIDE"/>
            </w:pPr>
            <w:r w:rsidRPr="00381AF6">
              <w:t>1-5 km/h over the speed limit</w:t>
            </w:r>
          </w:p>
        </w:tc>
        <w:tc>
          <w:tcPr>
            <w:tcW w:w="1145" w:type="dxa"/>
            <w:noWrap/>
            <w:vAlign w:val="bottom"/>
          </w:tcPr>
          <w:p w14:paraId="0CB45489" w14:textId="3DBB6598"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3.0a</w:t>
            </w:r>
          </w:p>
        </w:tc>
        <w:tc>
          <w:tcPr>
            <w:tcW w:w="1146" w:type="dxa"/>
            <w:noWrap/>
            <w:vAlign w:val="bottom"/>
          </w:tcPr>
          <w:p w14:paraId="7D1BB341" w14:textId="59353E20"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27.1b</w:t>
            </w:r>
          </w:p>
        </w:tc>
        <w:tc>
          <w:tcPr>
            <w:tcW w:w="1146" w:type="dxa"/>
            <w:noWrap/>
            <w:vAlign w:val="bottom"/>
          </w:tcPr>
          <w:p w14:paraId="2AB8BA41" w14:textId="6A9D3D85"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27.4b</w:t>
            </w:r>
          </w:p>
        </w:tc>
        <w:tc>
          <w:tcPr>
            <w:tcW w:w="1146" w:type="dxa"/>
            <w:shd w:val="clear" w:color="auto" w:fill="E2EFD9" w:themeFill="accent6" w:themeFillTint="33"/>
            <w:noWrap/>
            <w:vAlign w:val="bottom"/>
          </w:tcPr>
          <w:p w14:paraId="0BCE09FC" w14:textId="092E4D25"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19.6a</w:t>
            </w:r>
          </w:p>
        </w:tc>
        <w:tc>
          <w:tcPr>
            <w:tcW w:w="1146" w:type="dxa"/>
            <w:shd w:val="clear" w:color="auto" w:fill="auto"/>
            <w:vAlign w:val="bottom"/>
          </w:tcPr>
          <w:p w14:paraId="7A61CF20" w14:textId="6C861D0B"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46" w:type="dxa"/>
            <w:shd w:val="clear" w:color="auto" w:fill="auto"/>
            <w:vAlign w:val="bottom"/>
          </w:tcPr>
          <w:p w14:paraId="155402E0" w14:textId="701516C5"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27.6b</w:t>
            </w:r>
          </w:p>
        </w:tc>
        <w:tc>
          <w:tcPr>
            <w:tcW w:w="1146" w:type="dxa"/>
            <w:shd w:val="clear" w:color="auto" w:fill="auto"/>
            <w:vAlign w:val="bottom"/>
          </w:tcPr>
          <w:p w14:paraId="52FF15C7" w14:textId="7417736E"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26.8b</w:t>
            </w:r>
          </w:p>
        </w:tc>
        <w:tc>
          <w:tcPr>
            <w:tcW w:w="1146" w:type="dxa"/>
            <w:shd w:val="clear" w:color="auto" w:fill="E2EFD9" w:themeFill="accent6" w:themeFillTint="33"/>
            <w:vAlign w:val="bottom"/>
          </w:tcPr>
          <w:p w14:paraId="1EF35B4C" w14:textId="21FB2969"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19.1a</w:t>
            </w:r>
          </w:p>
        </w:tc>
        <w:tc>
          <w:tcPr>
            <w:tcW w:w="860" w:type="dxa"/>
            <w:shd w:val="clear" w:color="auto" w:fill="E2EFD9" w:themeFill="accent6" w:themeFillTint="33"/>
            <w:vAlign w:val="bottom"/>
          </w:tcPr>
          <w:p w14:paraId="79022A94" w14:textId="520E1205" w:rsidR="00F36B65" w:rsidRPr="00BB2757"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B2757">
              <w:rPr>
                <w:rFonts w:cs="Arial"/>
              </w:rPr>
              <w:t>-0.5</w:t>
            </w:r>
          </w:p>
        </w:tc>
      </w:tr>
      <w:tr w:rsidR="00F36B65" w:rsidRPr="00381AF6" w14:paraId="0AB5263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F8D83BD" w14:textId="77777777" w:rsidR="00F36B65" w:rsidRPr="00381AF6" w:rsidRDefault="00F36B65" w:rsidP="00F36B65">
            <w:pPr>
              <w:pStyle w:val="ACOLUMNLEFTSIDE"/>
            </w:pPr>
            <w:r w:rsidRPr="00381AF6">
              <w:t>6-10 km/h over the speed limit</w:t>
            </w:r>
          </w:p>
        </w:tc>
        <w:tc>
          <w:tcPr>
            <w:tcW w:w="1145" w:type="dxa"/>
            <w:noWrap/>
            <w:vAlign w:val="bottom"/>
          </w:tcPr>
          <w:p w14:paraId="1303B5F1" w14:textId="0108F63C"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.2a</w:t>
            </w:r>
          </w:p>
        </w:tc>
        <w:tc>
          <w:tcPr>
            <w:tcW w:w="1146" w:type="dxa"/>
            <w:noWrap/>
            <w:vAlign w:val="bottom"/>
          </w:tcPr>
          <w:p w14:paraId="10678E95" w14:textId="256537F6"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6.5b</w:t>
            </w:r>
          </w:p>
        </w:tc>
        <w:tc>
          <w:tcPr>
            <w:tcW w:w="1146" w:type="dxa"/>
            <w:noWrap/>
            <w:vAlign w:val="bottom"/>
          </w:tcPr>
          <w:p w14:paraId="6FD5AE29" w14:textId="37208DCB"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13.7c</w:t>
            </w:r>
          </w:p>
        </w:tc>
        <w:tc>
          <w:tcPr>
            <w:tcW w:w="1146" w:type="dxa"/>
            <w:shd w:val="clear" w:color="auto" w:fill="E2EFD9" w:themeFill="accent6" w:themeFillTint="33"/>
            <w:noWrap/>
            <w:vAlign w:val="bottom"/>
          </w:tcPr>
          <w:p w14:paraId="73875866" w14:textId="50523D16"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5.7a</w:t>
            </w:r>
          </w:p>
        </w:tc>
        <w:tc>
          <w:tcPr>
            <w:tcW w:w="1146" w:type="dxa"/>
            <w:shd w:val="clear" w:color="auto" w:fill="auto"/>
            <w:vAlign w:val="bottom"/>
          </w:tcPr>
          <w:p w14:paraId="2A57247C" w14:textId="380C3D9D"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.2a</w:t>
            </w:r>
          </w:p>
        </w:tc>
        <w:tc>
          <w:tcPr>
            <w:tcW w:w="1146" w:type="dxa"/>
            <w:shd w:val="clear" w:color="auto" w:fill="auto"/>
            <w:vAlign w:val="bottom"/>
          </w:tcPr>
          <w:p w14:paraId="6C1F8462" w14:textId="199B2755"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5.6b</w:t>
            </w:r>
          </w:p>
        </w:tc>
        <w:tc>
          <w:tcPr>
            <w:tcW w:w="1146" w:type="dxa"/>
            <w:shd w:val="clear" w:color="auto" w:fill="auto"/>
            <w:vAlign w:val="bottom"/>
          </w:tcPr>
          <w:p w14:paraId="10268D8E" w14:textId="7040B401"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15.7c</w:t>
            </w:r>
          </w:p>
        </w:tc>
        <w:tc>
          <w:tcPr>
            <w:tcW w:w="1146" w:type="dxa"/>
            <w:shd w:val="clear" w:color="auto" w:fill="E2EFD9" w:themeFill="accent6" w:themeFillTint="33"/>
            <w:vAlign w:val="bottom"/>
          </w:tcPr>
          <w:p w14:paraId="32112E12" w14:textId="3B706601"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5.5a</w:t>
            </w:r>
          </w:p>
        </w:tc>
        <w:tc>
          <w:tcPr>
            <w:tcW w:w="860" w:type="dxa"/>
            <w:shd w:val="clear" w:color="auto" w:fill="E2EFD9" w:themeFill="accent6" w:themeFillTint="33"/>
            <w:vAlign w:val="bottom"/>
          </w:tcPr>
          <w:p w14:paraId="582125D4" w14:textId="00D62C34" w:rsidR="00F36B65" w:rsidRPr="00BB2757"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B2757">
              <w:rPr>
                <w:rFonts w:cs="Arial"/>
              </w:rPr>
              <w:t>-0.2</w:t>
            </w:r>
          </w:p>
        </w:tc>
      </w:tr>
      <w:tr w:rsidR="00F36B65" w:rsidRPr="00381AF6" w14:paraId="7B4D417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286AFB1" w14:textId="77777777" w:rsidR="00F36B65" w:rsidRPr="00381AF6" w:rsidRDefault="00F36B65" w:rsidP="00F36B65">
            <w:pPr>
              <w:pStyle w:val="ACOLUMNLEFTSIDE"/>
            </w:pPr>
            <w:r w:rsidRPr="00381AF6">
              <w:t>11-20 km/h over the speed limit</w:t>
            </w:r>
          </w:p>
        </w:tc>
        <w:tc>
          <w:tcPr>
            <w:tcW w:w="1145" w:type="dxa"/>
            <w:noWrap/>
            <w:vAlign w:val="bottom"/>
          </w:tcPr>
          <w:p w14:paraId="640EF23D" w14:textId="4FDB0468"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noWrap/>
            <w:vAlign w:val="bottom"/>
          </w:tcPr>
          <w:p w14:paraId="2C6FFF4E" w14:textId="10724A28"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.2a</w:t>
            </w:r>
          </w:p>
        </w:tc>
        <w:tc>
          <w:tcPr>
            <w:tcW w:w="1146" w:type="dxa"/>
            <w:noWrap/>
            <w:vAlign w:val="bottom"/>
          </w:tcPr>
          <w:p w14:paraId="5FA21173" w14:textId="0FD8DC2B"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8.6b</w:t>
            </w:r>
          </w:p>
        </w:tc>
        <w:tc>
          <w:tcPr>
            <w:tcW w:w="1146" w:type="dxa"/>
            <w:shd w:val="clear" w:color="auto" w:fill="E2EFD9" w:themeFill="accent6" w:themeFillTint="33"/>
            <w:noWrap/>
            <w:vAlign w:val="bottom"/>
          </w:tcPr>
          <w:p w14:paraId="678458DE" w14:textId="7DFE5B1E"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1.6c</w:t>
            </w:r>
          </w:p>
        </w:tc>
        <w:tc>
          <w:tcPr>
            <w:tcW w:w="1146" w:type="dxa"/>
            <w:shd w:val="clear" w:color="auto" w:fill="auto"/>
            <w:vAlign w:val="bottom"/>
          </w:tcPr>
          <w:p w14:paraId="5B5232A9" w14:textId="48A48A66"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shd w:val="clear" w:color="auto" w:fill="auto"/>
            <w:vAlign w:val="bottom"/>
          </w:tcPr>
          <w:p w14:paraId="7B6E5A74" w14:textId="1ADC12FC"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.2a</w:t>
            </w:r>
          </w:p>
        </w:tc>
        <w:tc>
          <w:tcPr>
            <w:tcW w:w="1146" w:type="dxa"/>
            <w:shd w:val="clear" w:color="auto" w:fill="auto"/>
            <w:vAlign w:val="bottom"/>
          </w:tcPr>
          <w:p w14:paraId="539104E8" w14:textId="0DE64F09"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10.9b</w:t>
            </w:r>
          </w:p>
        </w:tc>
        <w:tc>
          <w:tcPr>
            <w:tcW w:w="1146" w:type="dxa"/>
            <w:shd w:val="clear" w:color="auto" w:fill="E2EFD9" w:themeFill="accent6" w:themeFillTint="33"/>
            <w:vAlign w:val="bottom"/>
          </w:tcPr>
          <w:p w14:paraId="7D76205A" w14:textId="62060B6E"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2.0a,b</w:t>
            </w:r>
            <w:proofErr w:type="gramEnd"/>
            <w:r>
              <w:rPr>
                <w:rFonts w:cs="Arial"/>
              </w:rPr>
              <w:t>,c</w:t>
            </w:r>
          </w:p>
        </w:tc>
        <w:tc>
          <w:tcPr>
            <w:tcW w:w="860" w:type="dxa"/>
            <w:shd w:val="clear" w:color="auto" w:fill="E2EFD9" w:themeFill="accent6" w:themeFillTint="33"/>
            <w:vAlign w:val="bottom"/>
          </w:tcPr>
          <w:p w14:paraId="37C4285D" w14:textId="7A6F5C1D" w:rsidR="00F36B65" w:rsidRPr="00BB2757"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BB2757">
              <w:rPr>
                <w:rFonts w:cs="Arial"/>
              </w:rPr>
              <w:t>0.4</w:t>
            </w:r>
          </w:p>
        </w:tc>
      </w:tr>
      <w:tr w:rsidR="00F36B65" w:rsidRPr="00381AF6" w14:paraId="15E7E5C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5DD454BB" w14:textId="77777777" w:rsidR="00F36B65" w:rsidRPr="00381AF6" w:rsidRDefault="00F36B65" w:rsidP="00F36B65">
            <w:pPr>
              <w:pStyle w:val="ACOLUMNLEFTSIDE"/>
            </w:pPr>
            <w:r w:rsidRPr="00381AF6">
              <w:t>More than 20 km/h over the speed limit</w:t>
            </w:r>
          </w:p>
        </w:tc>
        <w:tc>
          <w:tcPr>
            <w:tcW w:w="1145" w:type="dxa"/>
            <w:tcBorders>
              <w:bottom w:val="single" w:sz="4" w:space="0" w:color="4F81BD"/>
            </w:tcBorders>
            <w:noWrap/>
            <w:vAlign w:val="bottom"/>
          </w:tcPr>
          <w:p w14:paraId="35C36B44" w14:textId="2044F4DB"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noWrap/>
            <w:vAlign w:val="bottom"/>
          </w:tcPr>
          <w:p w14:paraId="24F6E7AC" w14:textId="0B9396C8"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noWrap/>
            <w:vAlign w:val="bottom"/>
          </w:tcPr>
          <w:p w14:paraId="2F226E67" w14:textId="4A40048F"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5.5b</w:t>
            </w:r>
          </w:p>
        </w:tc>
        <w:tc>
          <w:tcPr>
            <w:tcW w:w="1146" w:type="dxa"/>
            <w:tcBorders>
              <w:bottom w:val="single" w:sz="4" w:space="0" w:color="4F81BD"/>
            </w:tcBorders>
            <w:shd w:val="clear" w:color="auto" w:fill="E2EFD9" w:themeFill="accent6" w:themeFillTint="33"/>
            <w:noWrap/>
            <w:vAlign w:val="bottom"/>
          </w:tcPr>
          <w:p w14:paraId="56F232BE" w14:textId="61AAF07F"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0.9c</w:t>
            </w:r>
          </w:p>
        </w:tc>
        <w:tc>
          <w:tcPr>
            <w:tcW w:w="1146" w:type="dxa"/>
            <w:tcBorders>
              <w:bottom w:val="single" w:sz="4" w:space="0" w:color="4F81BD"/>
            </w:tcBorders>
            <w:shd w:val="clear" w:color="auto" w:fill="auto"/>
            <w:vAlign w:val="bottom"/>
          </w:tcPr>
          <w:p w14:paraId="24918E3F" w14:textId="6B5E4724"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shd w:val="clear" w:color="auto" w:fill="auto"/>
            <w:vAlign w:val="bottom"/>
          </w:tcPr>
          <w:p w14:paraId="7F0ADDF3" w14:textId="07D11E66" w:rsidR="00F36B65" w:rsidRPr="00D50C5A"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shd w:val="clear" w:color="auto" w:fill="auto"/>
            <w:vAlign w:val="bottom"/>
          </w:tcPr>
          <w:p w14:paraId="5EF1B607" w14:textId="123B3E86"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7.9b</w:t>
            </w:r>
          </w:p>
        </w:tc>
        <w:tc>
          <w:tcPr>
            <w:tcW w:w="1146" w:type="dxa"/>
            <w:tcBorders>
              <w:bottom w:val="single" w:sz="4" w:space="0" w:color="4F81BD"/>
            </w:tcBorders>
            <w:shd w:val="clear" w:color="auto" w:fill="E2EFD9" w:themeFill="accent6" w:themeFillTint="33"/>
            <w:vAlign w:val="bottom"/>
          </w:tcPr>
          <w:p w14:paraId="79E10308" w14:textId="1CF1575A" w:rsidR="00F36B65" w:rsidRPr="00D50C5A"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1.4a,c</w:t>
            </w:r>
            <w:proofErr w:type="gramEnd"/>
          </w:p>
        </w:tc>
        <w:tc>
          <w:tcPr>
            <w:tcW w:w="860" w:type="dxa"/>
            <w:tcBorders>
              <w:bottom w:val="single" w:sz="4" w:space="0" w:color="4F81BD"/>
            </w:tcBorders>
            <w:shd w:val="clear" w:color="auto" w:fill="E2EFD9" w:themeFill="accent6" w:themeFillTint="33"/>
            <w:vAlign w:val="bottom"/>
          </w:tcPr>
          <w:p w14:paraId="483E379A" w14:textId="1D2DAAF7" w:rsidR="00F36B65" w:rsidRPr="00BB2757"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BB2757">
              <w:rPr>
                <w:rFonts w:cs="Arial"/>
              </w:rPr>
              <w:t>0.5</w:t>
            </w:r>
          </w:p>
        </w:tc>
      </w:tr>
      <w:tr w:rsidR="00952433" w:rsidRPr="00381AF6" w14:paraId="1FBD2C11"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7C673DDC" w14:textId="77777777" w:rsidR="00952433" w:rsidRPr="00381AF6" w:rsidRDefault="00952433" w:rsidP="00952433">
            <w:pPr>
              <w:pStyle w:val="ATABLECOLUMNSCENTRE"/>
              <w:jc w:val="left"/>
            </w:pPr>
            <w:r w:rsidRPr="001F481F">
              <w:rPr>
                <w:rFonts w:cs="Arial"/>
              </w:rPr>
              <w:t xml:space="preserve">For 60 km/h roads:  During the past 12 months, what percentage of the time did you go over the speed limit by the following </w:t>
            </w:r>
            <w:r>
              <w:rPr>
                <w:rFonts w:cs="Arial"/>
              </w:rPr>
              <w:t>a</w:t>
            </w:r>
            <w:r w:rsidRPr="001F481F">
              <w:rPr>
                <w:rFonts w:cs="Arial"/>
              </w:rPr>
              <w:t>mounts</w:t>
            </w:r>
            <w:r>
              <w:rPr>
                <w:rFonts w:cs="Arial"/>
              </w:rPr>
              <w:t>?</w:t>
            </w:r>
          </w:p>
        </w:tc>
      </w:tr>
      <w:tr w:rsidR="007403C7" w:rsidRPr="00381AF6" w14:paraId="3304364E"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750477E" w14:textId="77777777" w:rsidR="007403C7" w:rsidRPr="00381AF6" w:rsidRDefault="007403C7" w:rsidP="007403C7">
            <w:pPr>
              <w:pStyle w:val="ACOLUMNLEFTSIDE"/>
            </w:pPr>
            <w:r w:rsidRPr="00381AF6">
              <w:t>At or below the speed limit</w:t>
            </w:r>
          </w:p>
        </w:tc>
        <w:tc>
          <w:tcPr>
            <w:tcW w:w="1145" w:type="dxa"/>
            <w:noWrap/>
            <w:vAlign w:val="bottom"/>
          </w:tcPr>
          <w:p w14:paraId="1DD372E9" w14:textId="2FD696F4"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97.0a</w:t>
            </w:r>
          </w:p>
        </w:tc>
        <w:tc>
          <w:tcPr>
            <w:tcW w:w="1146" w:type="dxa"/>
            <w:noWrap/>
            <w:vAlign w:val="bottom"/>
          </w:tcPr>
          <w:p w14:paraId="53EC08B8" w14:textId="5669EC60" w:rsidR="007403C7" w:rsidRPr="009146C0"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67.6b</w:t>
            </w:r>
          </w:p>
        </w:tc>
        <w:tc>
          <w:tcPr>
            <w:tcW w:w="1146" w:type="dxa"/>
            <w:noWrap/>
            <w:vAlign w:val="bottom"/>
          </w:tcPr>
          <w:p w14:paraId="21175DE7" w14:textId="389E01A2"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49.3c</w:t>
            </w:r>
          </w:p>
        </w:tc>
        <w:tc>
          <w:tcPr>
            <w:tcW w:w="1146" w:type="dxa"/>
            <w:shd w:val="clear" w:color="auto" w:fill="E2EFD9" w:themeFill="accent6" w:themeFillTint="33"/>
            <w:noWrap/>
            <w:vAlign w:val="bottom"/>
          </w:tcPr>
          <w:p w14:paraId="187A1F57" w14:textId="2E09B586"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73.9c</w:t>
            </w:r>
          </w:p>
        </w:tc>
        <w:tc>
          <w:tcPr>
            <w:tcW w:w="1146" w:type="dxa"/>
            <w:shd w:val="clear" w:color="auto" w:fill="auto"/>
            <w:vAlign w:val="bottom"/>
          </w:tcPr>
          <w:p w14:paraId="20111DD4" w14:textId="0C1B5DE2"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97.2a</w:t>
            </w:r>
          </w:p>
        </w:tc>
        <w:tc>
          <w:tcPr>
            <w:tcW w:w="1146" w:type="dxa"/>
            <w:shd w:val="clear" w:color="auto" w:fill="auto"/>
            <w:vAlign w:val="bottom"/>
          </w:tcPr>
          <w:p w14:paraId="4BB223F5" w14:textId="10ED63F2"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68.5b</w:t>
            </w:r>
          </w:p>
        </w:tc>
        <w:tc>
          <w:tcPr>
            <w:tcW w:w="1146" w:type="dxa"/>
            <w:shd w:val="clear" w:color="auto" w:fill="auto"/>
            <w:vAlign w:val="bottom"/>
          </w:tcPr>
          <w:p w14:paraId="0C1A54F5" w14:textId="7E200145"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43.5c</w:t>
            </w:r>
          </w:p>
        </w:tc>
        <w:tc>
          <w:tcPr>
            <w:tcW w:w="1146" w:type="dxa"/>
            <w:shd w:val="clear" w:color="auto" w:fill="E2EFD9" w:themeFill="accent6" w:themeFillTint="33"/>
            <w:vAlign w:val="bottom"/>
          </w:tcPr>
          <w:p w14:paraId="693A0482" w14:textId="09E56DAE"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74.1c,d</w:t>
            </w:r>
            <w:proofErr w:type="gramEnd"/>
          </w:p>
        </w:tc>
        <w:tc>
          <w:tcPr>
            <w:tcW w:w="860" w:type="dxa"/>
            <w:shd w:val="clear" w:color="auto" w:fill="E2EFD9" w:themeFill="accent6" w:themeFillTint="33"/>
            <w:vAlign w:val="bottom"/>
          </w:tcPr>
          <w:p w14:paraId="71CBD055" w14:textId="7C0484E4" w:rsidR="007403C7" w:rsidRPr="00BB275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BB2757">
              <w:rPr>
                <w:rFonts w:cs="Arial"/>
              </w:rPr>
              <w:t>0.2</w:t>
            </w:r>
          </w:p>
        </w:tc>
      </w:tr>
      <w:tr w:rsidR="007403C7" w:rsidRPr="00381AF6" w14:paraId="42B1FF1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3A417B1" w14:textId="77777777" w:rsidR="007403C7" w:rsidRPr="00381AF6" w:rsidRDefault="007403C7" w:rsidP="007403C7">
            <w:pPr>
              <w:pStyle w:val="ACOLUMNLEFTSIDE"/>
            </w:pPr>
            <w:r w:rsidRPr="00381AF6">
              <w:t>1-5 km/h over the speed limit</w:t>
            </w:r>
          </w:p>
        </w:tc>
        <w:tc>
          <w:tcPr>
            <w:tcW w:w="1145" w:type="dxa"/>
            <w:noWrap/>
            <w:vAlign w:val="bottom"/>
          </w:tcPr>
          <w:p w14:paraId="092DB47A" w14:textId="20B166C4"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2.7a</w:t>
            </w:r>
          </w:p>
        </w:tc>
        <w:tc>
          <w:tcPr>
            <w:tcW w:w="1146" w:type="dxa"/>
            <w:noWrap/>
            <w:vAlign w:val="bottom"/>
          </w:tcPr>
          <w:p w14:paraId="39715143" w14:textId="50C0288C" w:rsidR="007403C7" w:rsidRPr="009146C0"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26.2b</w:t>
            </w:r>
          </w:p>
        </w:tc>
        <w:tc>
          <w:tcPr>
            <w:tcW w:w="1146" w:type="dxa"/>
            <w:noWrap/>
            <w:vAlign w:val="bottom"/>
          </w:tcPr>
          <w:p w14:paraId="4B473FDF" w14:textId="76E0574D"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22.6c</w:t>
            </w:r>
          </w:p>
        </w:tc>
        <w:tc>
          <w:tcPr>
            <w:tcW w:w="1146" w:type="dxa"/>
            <w:shd w:val="clear" w:color="auto" w:fill="E2EFD9" w:themeFill="accent6" w:themeFillTint="33"/>
            <w:noWrap/>
            <w:vAlign w:val="bottom"/>
          </w:tcPr>
          <w:p w14:paraId="076A2143" w14:textId="4585AFBE"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18.0a</w:t>
            </w:r>
          </w:p>
        </w:tc>
        <w:tc>
          <w:tcPr>
            <w:tcW w:w="1146" w:type="dxa"/>
            <w:shd w:val="clear" w:color="auto" w:fill="auto"/>
            <w:vAlign w:val="bottom"/>
          </w:tcPr>
          <w:p w14:paraId="0D8AB340" w14:textId="2CDDA369"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2.6a</w:t>
            </w:r>
          </w:p>
        </w:tc>
        <w:tc>
          <w:tcPr>
            <w:tcW w:w="1146" w:type="dxa"/>
            <w:shd w:val="clear" w:color="auto" w:fill="auto"/>
            <w:vAlign w:val="bottom"/>
          </w:tcPr>
          <w:p w14:paraId="1D0B62A9" w14:textId="4DD2C9FC"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26.0b</w:t>
            </w:r>
          </w:p>
        </w:tc>
        <w:tc>
          <w:tcPr>
            <w:tcW w:w="1146" w:type="dxa"/>
            <w:shd w:val="clear" w:color="auto" w:fill="auto"/>
            <w:vAlign w:val="bottom"/>
          </w:tcPr>
          <w:p w14:paraId="58D4C103" w14:textId="2A9BB665"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23.4b</w:t>
            </w:r>
          </w:p>
        </w:tc>
        <w:tc>
          <w:tcPr>
            <w:tcW w:w="1146" w:type="dxa"/>
            <w:shd w:val="clear" w:color="auto" w:fill="E2EFD9" w:themeFill="accent6" w:themeFillTint="33"/>
            <w:vAlign w:val="bottom"/>
          </w:tcPr>
          <w:p w14:paraId="74FD8533" w14:textId="41AD58CB"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17.5a</w:t>
            </w:r>
          </w:p>
        </w:tc>
        <w:tc>
          <w:tcPr>
            <w:tcW w:w="860" w:type="dxa"/>
            <w:shd w:val="clear" w:color="auto" w:fill="E2EFD9" w:themeFill="accent6" w:themeFillTint="33"/>
            <w:vAlign w:val="bottom"/>
          </w:tcPr>
          <w:p w14:paraId="3CEBF20F" w14:textId="44DFBB24" w:rsidR="007403C7" w:rsidRPr="00BB275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B2757">
              <w:rPr>
                <w:rFonts w:cs="Arial"/>
              </w:rPr>
              <w:t>-0.5</w:t>
            </w:r>
          </w:p>
        </w:tc>
      </w:tr>
      <w:tr w:rsidR="007403C7" w:rsidRPr="00381AF6" w14:paraId="2E3B614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419406CC" w14:textId="77777777" w:rsidR="007403C7" w:rsidRPr="00381AF6" w:rsidRDefault="007403C7" w:rsidP="007403C7">
            <w:pPr>
              <w:pStyle w:val="ACOLUMNLEFTSIDE"/>
            </w:pPr>
            <w:r w:rsidRPr="00381AF6">
              <w:t>6-10 km/h over the speed limit</w:t>
            </w:r>
          </w:p>
        </w:tc>
        <w:tc>
          <w:tcPr>
            <w:tcW w:w="1145" w:type="dxa"/>
            <w:noWrap/>
            <w:vAlign w:val="bottom"/>
          </w:tcPr>
          <w:p w14:paraId="66D59A19" w14:textId="7C87E227" w:rsidR="007403C7" w:rsidRPr="00381AF6"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403C7">
              <w:rPr>
                <w:rFonts w:cs="Arial"/>
              </w:rPr>
              <w:t>.3a</w:t>
            </w:r>
          </w:p>
        </w:tc>
        <w:tc>
          <w:tcPr>
            <w:tcW w:w="1146" w:type="dxa"/>
            <w:noWrap/>
            <w:vAlign w:val="bottom"/>
          </w:tcPr>
          <w:p w14:paraId="2B8590B1" w14:textId="752CB470" w:rsidR="007403C7" w:rsidRPr="009146C0"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6.1b</w:t>
            </w:r>
          </w:p>
        </w:tc>
        <w:tc>
          <w:tcPr>
            <w:tcW w:w="1146" w:type="dxa"/>
            <w:noWrap/>
            <w:vAlign w:val="bottom"/>
          </w:tcPr>
          <w:p w14:paraId="3E0CA773" w14:textId="4F13143D"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15.1c</w:t>
            </w:r>
          </w:p>
        </w:tc>
        <w:tc>
          <w:tcPr>
            <w:tcW w:w="1146" w:type="dxa"/>
            <w:shd w:val="clear" w:color="auto" w:fill="E2EFD9" w:themeFill="accent6" w:themeFillTint="33"/>
            <w:noWrap/>
            <w:vAlign w:val="bottom"/>
          </w:tcPr>
          <w:p w14:paraId="0680B5C1" w14:textId="34B3F29A"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5.8a</w:t>
            </w:r>
          </w:p>
        </w:tc>
        <w:tc>
          <w:tcPr>
            <w:tcW w:w="1146" w:type="dxa"/>
            <w:shd w:val="clear" w:color="auto" w:fill="auto"/>
            <w:vAlign w:val="bottom"/>
          </w:tcPr>
          <w:p w14:paraId="12C971D3" w14:textId="0B418EA9" w:rsidR="007403C7"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.2a</w:t>
            </w:r>
          </w:p>
        </w:tc>
        <w:tc>
          <w:tcPr>
            <w:tcW w:w="1146" w:type="dxa"/>
            <w:shd w:val="clear" w:color="auto" w:fill="auto"/>
            <w:vAlign w:val="bottom"/>
          </w:tcPr>
          <w:p w14:paraId="552074C8" w14:textId="4B379469"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5.4b</w:t>
            </w:r>
          </w:p>
        </w:tc>
        <w:tc>
          <w:tcPr>
            <w:tcW w:w="1146" w:type="dxa"/>
            <w:shd w:val="clear" w:color="auto" w:fill="auto"/>
            <w:vAlign w:val="bottom"/>
          </w:tcPr>
          <w:p w14:paraId="592D0149" w14:textId="2E4565AC"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15.7c</w:t>
            </w:r>
          </w:p>
        </w:tc>
        <w:tc>
          <w:tcPr>
            <w:tcW w:w="1146" w:type="dxa"/>
            <w:shd w:val="clear" w:color="auto" w:fill="E2EFD9" w:themeFill="accent6" w:themeFillTint="33"/>
            <w:vAlign w:val="bottom"/>
          </w:tcPr>
          <w:p w14:paraId="2E972530" w14:textId="32344082"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5.4a</w:t>
            </w:r>
          </w:p>
        </w:tc>
        <w:tc>
          <w:tcPr>
            <w:tcW w:w="860" w:type="dxa"/>
            <w:shd w:val="clear" w:color="auto" w:fill="E2EFD9" w:themeFill="accent6" w:themeFillTint="33"/>
            <w:vAlign w:val="bottom"/>
          </w:tcPr>
          <w:p w14:paraId="777A69D7" w14:textId="561B33C3" w:rsidR="007403C7" w:rsidRPr="00BB275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B2757">
              <w:rPr>
                <w:rFonts w:cs="Arial"/>
              </w:rPr>
              <w:t>-0.4</w:t>
            </w:r>
          </w:p>
        </w:tc>
      </w:tr>
      <w:tr w:rsidR="007403C7" w:rsidRPr="00381AF6" w14:paraId="4003FF82"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70FCA85" w14:textId="77777777" w:rsidR="007403C7" w:rsidRPr="00381AF6" w:rsidRDefault="007403C7" w:rsidP="007403C7">
            <w:pPr>
              <w:pStyle w:val="ACOLUMNLEFTSIDE"/>
            </w:pPr>
            <w:r w:rsidRPr="00381AF6">
              <w:t>11-20 km/h over the speed limit</w:t>
            </w:r>
          </w:p>
        </w:tc>
        <w:tc>
          <w:tcPr>
            <w:tcW w:w="1145" w:type="dxa"/>
            <w:noWrap/>
            <w:vAlign w:val="bottom"/>
          </w:tcPr>
          <w:p w14:paraId="73D90F1A" w14:textId="03FBEDBB" w:rsidR="007403C7" w:rsidRPr="00381AF6"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403C7">
              <w:rPr>
                <w:rFonts w:cs="Arial"/>
              </w:rPr>
              <w:t>.0a</w:t>
            </w:r>
          </w:p>
        </w:tc>
        <w:tc>
          <w:tcPr>
            <w:tcW w:w="1146" w:type="dxa"/>
            <w:noWrap/>
            <w:vAlign w:val="bottom"/>
          </w:tcPr>
          <w:p w14:paraId="692560E3" w14:textId="736C371C" w:rsidR="007403C7" w:rsidRPr="009146C0"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.2a</w:t>
            </w:r>
          </w:p>
        </w:tc>
        <w:tc>
          <w:tcPr>
            <w:tcW w:w="1146" w:type="dxa"/>
            <w:noWrap/>
            <w:vAlign w:val="bottom"/>
          </w:tcPr>
          <w:p w14:paraId="5A02DBD3" w14:textId="2C04FD20"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7.9b</w:t>
            </w:r>
          </w:p>
        </w:tc>
        <w:tc>
          <w:tcPr>
            <w:tcW w:w="1146" w:type="dxa"/>
            <w:shd w:val="clear" w:color="auto" w:fill="E2EFD9" w:themeFill="accent6" w:themeFillTint="33"/>
            <w:noWrap/>
            <w:vAlign w:val="bottom"/>
          </w:tcPr>
          <w:p w14:paraId="3AB8150E" w14:textId="766ECAF8"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1.5b</w:t>
            </w:r>
          </w:p>
        </w:tc>
        <w:tc>
          <w:tcPr>
            <w:tcW w:w="1146" w:type="dxa"/>
            <w:shd w:val="clear" w:color="auto" w:fill="auto"/>
            <w:vAlign w:val="bottom"/>
          </w:tcPr>
          <w:p w14:paraId="430C870A" w14:textId="6D0A9DFE" w:rsidR="007403C7"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.0a</w:t>
            </w:r>
          </w:p>
        </w:tc>
        <w:tc>
          <w:tcPr>
            <w:tcW w:w="1146" w:type="dxa"/>
            <w:shd w:val="clear" w:color="auto" w:fill="auto"/>
            <w:vAlign w:val="bottom"/>
          </w:tcPr>
          <w:p w14:paraId="52A55303" w14:textId="247B8F67" w:rsidR="007403C7"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.1a</w:t>
            </w:r>
          </w:p>
        </w:tc>
        <w:tc>
          <w:tcPr>
            <w:tcW w:w="1146" w:type="dxa"/>
            <w:shd w:val="clear" w:color="auto" w:fill="auto"/>
            <w:vAlign w:val="bottom"/>
          </w:tcPr>
          <w:p w14:paraId="2B6E85C3" w14:textId="6909BD27"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9.9b</w:t>
            </w:r>
          </w:p>
        </w:tc>
        <w:tc>
          <w:tcPr>
            <w:tcW w:w="1146" w:type="dxa"/>
            <w:shd w:val="clear" w:color="auto" w:fill="E2EFD9" w:themeFill="accent6" w:themeFillTint="33"/>
            <w:vAlign w:val="bottom"/>
          </w:tcPr>
          <w:p w14:paraId="4A0E645A" w14:textId="199B901F"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1.8a,b</w:t>
            </w:r>
            <w:proofErr w:type="gramEnd"/>
          </w:p>
        </w:tc>
        <w:tc>
          <w:tcPr>
            <w:tcW w:w="860" w:type="dxa"/>
            <w:shd w:val="clear" w:color="auto" w:fill="E2EFD9" w:themeFill="accent6" w:themeFillTint="33"/>
            <w:vAlign w:val="bottom"/>
          </w:tcPr>
          <w:p w14:paraId="252CBAB9" w14:textId="546B23C0" w:rsidR="007403C7" w:rsidRPr="00BB275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BB2757">
              <w:rPr>
                <w:rFonts w:cs="Arial"/>
              </w:rPr>
              <w:t>0.3</w:t>
            </w:r>
          </w:p>
        </w:tc>
      </w:tr>
      <w:tr w:rsidR="007403C7" w:rsidRPr="00381AF6" w14:paraId="0F676E72"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746DEFD2" w14:textId="77777777" w:rsidR="007403C7" w:rsidRPr="00381AF6" w:rsidRDefault="007403C7" w:rsidP="007403C7">
            <w:pPr>
              <w:pStyle w:val="ACOLUMNLEFTSIDE"/>
            </w:pPr>
            <w:r w:rsidRPr="00381AF6">
              <w:t>More than 20 km/h over the speed limit</w:t>
            </w:r>
          </w:p>
        </w:tc>
        <w:tc>
          <w:tcPr>
            <w:tcW w:w="1145" w:type="dxa"/>
            <w:tcBorders>
              <w:bottom w:val="single" w:sz="4" w:space="0" w:color="4F81BD"/>
            </w:tcBorders>
            <w:noWrap/>
            <w:vAlign w:val="bottom"/>
          </w:tcPr>
          <w:p w14:paraId="38964413" w14:textId="72DBC046" w:rsidR="007403C7" w:rsidRPr="00381AF6"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403C7">
              <w:rPr>
                <w:rFonts w:cs="Arial"/>
              </w:rPr>
              <w:t>.0a</w:t>
            </w:r>
          </w:p>
        </w:tc>
        <w:tc>
          <w:tcPr>
            <w:tcW w:w="1146" w:type="dxa"/>
            <w:tcBorders>
              <w:bottom w:val="single" w:sz="4" w:space="0" w:color="4F81BD"/>
            </w:tcBorders>
            <w:noWrap/>
            <w:vAlign w:val="bottom"/>
          </w:tcPr>
          <w:p w14:paraId="77BE5F3F" w14:textId="198B2CC7" w:rsidR="007403C7" w:rsidRPr="009146C0"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.0a</w:t>
            </w:r>
          </w:p>
        </w:tc>
        <w:tc>
          <w:tcPr>
            <w:tcW w:w="1146" w:type="dxa"/>
            <w:tcBorders>
              <w:bottom w:val="single" w:sz="4" w:space="0" w:color="4F81BD"/>
            </w:tcBorders>
            <w:noWrap/>
            <w:vAlign w:val="bottom"/>
          </w:tcPr>
          <w:p w14:paraId="5D58E5A0" w14:textId="5EC13D82"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5.0b</w:t>
            </w:r>
          </w:p>
        </w:tc>
        <w:tc>
          <w:tcPr>
            <w:tcW w:w="1146" w:type="dxa"/>
            <w:tcBorders>
              <w:bottom w:val="single" w:sz="4" w:space="0" w:color="4F81BD"/>
            </w:tcBorders>
            <w:shd w:val="clear" w:color="auto" w:fill="E2EFD9" w:themeFill="accent6" w:themeFillTint="33"/>
            <w:noWrap/>
            <w:vAlign w:val="bottom"/>
          </w:tcPr>
          <w:p w14:paraId="366E2123" w14:textId="75D92711" w:rsidR="007403C7" w:rsidRPr="00381AF6"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0.9c</w:t>
            </w:r>
          </w:p>
        </w:tc>
        <w:tc>
          <w:tcPr>
            <w:tcW w:w="1146" w:type="dxa"/>
            <w:tcBorders>
              <w:bottom w:val="single" w:sz="4" w:space="0" w:color="4F81BD"/>
            </w:tcBorders>
            <w:shd w:val="clear" w:color="auto" w:fill="auto"/>
            <w:vAlign w:val="bottom"/>
          </w:tcPr>
          <w:p w14:paraId="39FA18C7" w14:textId="4B5C06BE" w:rsidR="007403C7"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.0a</w:t>
            </w:r>
          </w:p>
        </w:tc>
        <w:tc>
          <w:tcPr>
            <w:tcW w:w="1146" w:type="dxa"/>
            <w:tcBorders>
              <w:bottom w:val="single" w:sz="4" w:space="0" w:color="4F81BD"/>
            </w:tcBorders>
            <w:shd w:val="clear" w:color="auto" w:fill="auto"/>
            <w:vAlign w:val="bottom"/>
          </w:tcPr>
          <w:p w14:paraId="4A9554B2" w14:textId="333916DE" w:rsidR="007403C7" w:rsidRDefault="00E17AE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403C7">
              <w:rPr>
                <w:rFonts w:cs="Arial"/>
              </w:rPr>
              <w:t>.0a</w:t>
            </w:r>
          </w:p>
        </w:tc>
        <w:tc>
          <w:tcPr>
            <w:tcW w:w="1146" w:type="dxa"/>
            <w:tcBorders>
              <w:bottom w:val="single" w:sz="4" w:space="0" w:color="4F81BD"/>
            </w:tcBorders>
            <w:shd w:val="clear" w:color="auto" w:fill="auto"/>
            <w:vAlign w:val="bottom"/>
          </w:tcPr>
          <w:p w14:paraId="5DDF18AA" w14:textId="1A46A9F4"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7.5b</w:t>
            </w:r>
          </w:p>
        </w:tc>
        <w:tc>
          <w:tcPr>
            <w:tcW w:w="1146" w:type="dxa"/>
            <w:tcBorders>
              <w:bottom w:val="single" w:sz="4" w:space="0" w:color="4F81BD"/>
            </w:tcBorders>
            <w:shd w:val="clear" w:color="auto" w:fill="E2EFD9" w:themeFill="accent6" w:themeFillTint="33"/>
            <w:vAlign w:val="bottom"/>
          </w:tcPr>
          <w:p w14:paraId="52C21017" w14:textId="7FF4C761" w:rsidR="007403C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1.3d</w:t>
            </w:r>
          </w:p>
        </w:tc>
        <w:tc>
          <w:tcPr>
            <w:tcW w:w="860" w:type="dxa"/>
            <w:tcBorders>
              <w:bottom w:val="single" w:sz="4" w:space="0" w:color="4F81BD"/>
            </w:tcBorders>
            <w:shd w:val="clear" w:color="auto" w:fill="E2EFD9" w:themeFill="accent6" w:themeFillTint="33"/>
            <w:vAlign w:val="bottom"/>
          </w:tcPr>
          <w:p w14:paraId="79F0367E" w14:textId="2D475F95" w:rsidR="007403C7" w:rsidRPr="00BB2757" w:rsidRDefault="007403C7" w:rsidP="007403C7">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BB2757">
              <w:rPr>
                <w:rFonts w:cs="Arial"/>
              </w:rPr>
              <w:t>0.4</w:t>
            </w:r>
          </w:p>
        </w:tc>
      </w:tr>
      <w:tr w:rsidR="00952433" w:rsidRPr="00381AF6" w14:paraId="68BFAF9E" w14:textId="77777777" w:rsidTr="00954D56">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0E04C9D5" w14:textId="77777777" w:rsidR="00952433" w:rsidRPr="00381AF6" w:rsidRDefault="00952433" w:rsidP="00952433">
            <w:pPr>
              <w:pStyle w:val="ATABLECOLUMNSCENTRE"/>
              <w:jc w:val="left"/>
            </w:pPr>
            <w:r w:rsidRPr="00F755BE">
              <w:rPr>
                <w:rFonts w:cs="Arial"/>
              </w:rPr>
              <w:t>For 100 km/h roads:  During the past 12 months, what percentage of the time did you go over the speed limit by the following amounts?</w:t>
            </w:r>
          </w:p>
        </w:tc>
      </w:tr>
      <w:tr w:rsidR="00F36B65" w:rsidRPr="00381AF6" w14:paraId="1385C06D"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CC125EE" w14:textId="77777777" w:rsidR="00F36B65" w:rsidRPr="00381AF6" w:rsidRDefault="00F36B65" w:rsidP="00F36B65">
            <w:pPr>
              <w:pStyle w:val="ACOLUMNLEFTSIDE"/>
            </w:pPr>
            <w:r w:rsidRPr="00381AF6">
              <w:t>At or below the speed limit</w:t>
            </w:r>
          </w:p>
        </w:tc>
        <w:tc>
          <w:tcPr>
            <w:tcW w:w="1145" w:type="dxa"/>
            <w:noWrap/>
            <w:vAlign w:val="bottom"/>
          </w:tcPr>
          <w:p w14:paraId="38D8D3A8" w14:textId="120EC07C"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96.9a</w:t>
            </w:r>
          </w:p>
        </w:tc>
        <w:tc>
          <w:tcPr>
            <w:tcW w:w="1146" w:type="dxa"/>
            <w:noWrap/>
            <w:vAlign w:val="bottom"/>
          </w:tcPr>
          <w:p w14:paraId="713CB6B6" w14:textId="5AFAFFD4"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65.9b</w:t>
            </w:r>
          </w:p>
        </w:tc>
        <w:tc>
          <w:tcPr>
            <w:tcW w:w="1146" w:type="dxa"/>
            <w:noWrap/>
            <w:vAlign w:val="bottom"/>
          </w:tcPr>
          <w:p w14:paraId="413A466C" w14:textId="6A355D5A"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50.5c</w:t>
            </w:r>
          </w:p>
        </w:tc>
        <w:tc>
          <w:tcPr>
            <w:tcW w:w="1146" w:type="dxa"/>
            <w:shd w:val="clear" w:color="auto" w:fill="E2EFD9" w:themeFill="accent6" w:themeFillTint="33"/>
            <w:noWrap/>
            <w:vAlign w:val="bottom"/>
          </w:tcPr>
          <w:p w14:paraId="73AC830F" w14:textId="226E989D"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72.9b</w:t>
            </w:r>
          </w:p>
        </w:tc>
        <w:tc>
          <w:tcPr>
            <w:tcW w:w="1146" w:type="dxa"/>
            <w:shd w:val="clear" w:color="auto" w:fill="auto"/>
            <w:vAlign w:val="bottom"/>
          </w:tcPr>
          <w:p w14:paraId="3C2CD0E2" w14:textId="22F5BA02" w:rsidR="00F36B65" w:rsidRPr="003F3561"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97.5a</w:t>
            </w:r>
          </w:p>
        </w:tc>
        <w:tc>
          <w:tcPr>
            <w:tcW w:w="1146" w:type="dxa"/>
            <w:shd w:val="clear" w:color="auto" w:fill="auto"/>
            <w:vAlign w:val="bottom"/>
          </w:tcPr>
          <w:p w14:paraId="1E564073" w14:textId="47EDA935" w:rsidR="00F36B65" w:rsidRPr="003F3561"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68.5b</w:t>
            </w:r>
          </w:p>
        </w:tc>
        <w:tc>
          <w:tcPr>
            <w:tcW w:w="1146" w:type="dxa"/>
            <w:shd w:val="clear" w:color="auto" w:fill="auto"/>
            <w:vAlign w:val="bottom"/>
          </w:tcPr>
          <w:p w14:paraId="6DF34727" w14:textId="03811EDD" w:rsidR="00F36B65" w:rsidRPr="003F3561"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43.0c</w:t>
            </w:r>
          </w:p>
        </w:tc>
        <w:tc>
          <w:tcPr>
            <w:tcW w:w="1146" w:type="dxa"/>
            <w:shd w:val="clear" w:color="auto" w:fill="E2EFD9" w:themeFill="accent6" w:themeFillTint="33"/>
            <w:vAlign w:val="bottom"/>
          </w:tcPr>
          <w:p w14:paraId="28FD9908" w14:textId="51DF666D"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73.8b,c</w:t>
            </w:r>
            <w:proofErr w:type="gramEnd"/>
          </w:p>
        </w:tc>
        <w:tc>
          <w:tcPr>
            <w:tcW w:w="860" w:type="dxa"/>
            <w:shd w:val="clear" w:color="auto" w:fill="E2EFD9" w:themeFill="accent6" w:themeFillTint="33"/>
            <w:vAlign w:val="bottom"/>
          </w:tcPr>
          <w:p w14:paraId="23E4971C" w14:textId="262AA103" w:rsidR="00F36B65" w:rsidRPr="00825B12"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w:t>
            </w:r>
          </w:p>
        </w:tc>
      </w:tr>
      <w:tr w:rsidR="00F36B65" w:rsidRPr="00381AF6" w14:paraId="63E4E98A"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0D33D25E" w14:textId="77777777" w:rsidR="00F36B65" w:rsidRPr="00381AF6" w:rsidRDefault="00F36B65" w:rsidP="00F36B65">
            <w:pPr>
              <w:pStyle w:val="ACOLUMNLEFTSIDE"/>
            </w:pPr>
            <w:r w:rsidRPr="00381AF6">
              <w:t>1-5 km/h over the speed limit</w:t>
            </w:r>
          </w:p>
        </w:tc>
        <w:tc>
          <w:tcPr>
            <w:tcW w:w="1145" w:type="dxa"/>
            <w:noWrap/>
            <w:vAlign w:val="bottom"/>
          </w:tcPr>
          <w:p w14:paraId="181A1F8A" w14:textId="1C4B30C5"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2.5a</w:t>
            </w:r>
          </w:p>
        </w:tc>
        <w:tc>
          <w:tcPr>
            <w:tcW w:w="1146" w:type="dxa"/>
            <w:noWrap/>
            <w:vAlign w:val="bottom"/>
          </w:tcPr>
          <w:p w14:paraId="3D38BE3C" w14:textId="0B9ABEB3"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24.4b</w:t>
            </w:r>
          </w:p>
        </w:tc>
        <w:tc>
          <w:tcPr>
            <w:tcW w:w="1146" w:type="dxa"/>
            <w:noWrap/>
            <w:vAlign w:val="bottom"/>
          </w:tcPr>
          <w:p w14:paraId="44E6DA1D" w14:textId="4A92974B"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17.9c</w:t>
            </w:r>
          </w:p>
        </w:tc>
        <w:tc>
          <w:tcPr>
            <w:tcW w:w="1146" w:type="dxa"/>
            <w:shd w:val="clear" w:color="auto" w:fill="E2EFD9" w:themeFill="accent6" w:themeFillTint="33"/>
            <w:noWrap/>
            <w:vAlign w:val="bottom"/>
          </w:tcPr>
          <w:p w14:paraId="674A6DF7" w14:textId="07E17403"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16.3a</w:t>
            </w:r>
          </w:p>
        </w:tc>
        <w:tc>
          <w:tcPr>
            <w:tcW w:w="1146" w:type="dxa"/>
            <w:shd w:val="clear" w:color="auto" w:fill="auto"/>
            <w:vAlign w:val="bottom"/>
          </w:tcPr>
          <w:p w14:paraId="2D6977FF" w14:textId="0B89B824"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46" w:type="dxa"/>
            <w:shd w:val="clear" w:color="auto" w:fill="auto"/>
            <w:vAlign w:val="bottom"/>
          </w:tcPr>
          <w:p w14:paraId="422D2E41" w14:textId="3D69E4DE"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25.0b</w:t>
            </w:r>
          </w:p>
        </w:tc>
        <w:tc>
          <w:tcPr>
            <w:tcW w:w="1146" w:type="dxa"/>
            <w:shd w:val="clear" w:color="auto" w:fill="auto"/>
            <w:vAlign w:val="bottom"/>
          </w:tcPr>
          <w:p w14:paraId="5A544B6E" w14:textId="227DDD6F"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20.5c</w:t>
            </w:r>
          </w:p>
        </w:tc>
        <w:tc>
          <w:tcPr>
            <w:tcW w:w="1146" w:type="dxa"/>
            <w:shd w:val="clear" w:color="auto" w:fill="E2EFD9" w:themeFill="accent6" w:themeFillTint="33"/>
            <w:vAlign w:val="bottom"/>
          </w:tcPr>
          <w:p w14:paraId="6EDE904D" w14:textId="026956EB"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16.5a</w:t>
            </w:r>
          </w:p>
        </w:tc>
        <w:tc>
          <w:tcPr>
            <w:tcW w:w="860" w:type="dxa"/>
            <w:shd w:val="clear" w:color="auto" w:fill="E2EFD9" w:themeFill="accent6" w:themeFillTint="33"/>
            <w:vAlign w:val="bottom"/>
          </w:tcPr>
          <w:p w14:paraId="6B52D5E7" w14:textId="4C6FA750" w:rsidR="00F36B65" w:rsidRPr="00825B12"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F36B65" w:rsidRPr="00381AF6" w14:paraId="0A0EED78"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FE03F41" w14:textId="77777777" w:rsidR="00F36B65" w:rsidRPr="00381AF6" w:rsidRDefault="00F36B65" w:rsidP="00F36B65">
            <w:pPr>
              <w:pStyle w:val="ACOLUMNLEFTSIDE"/>
            </w:pPr>
            <w:r w:rsidRPr="00381AF6">
              <w:lastRenderedPageBreak/>
              <w:t>6-10 km/h over the speed limit</w:t>
            </w:r>
          </w:p>
        </w:tc>
        <w:tc>
          <w:tcPr>
            <w:tcW w:w="1145" w:type="dxa"/>
            <w:noWrap/>
            <w:vAlign w:val="bottom"/>
          </w:tcPr>
          <w:p w14:paraId="38E77E93" w14:textId="302F222F" w:rsidR="00F36B65" w:rsidRPr="00381AF6"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F36B65">
              <w:rPr>
                <w:rFonts w:cs="Arial"/>
              </w:rPr>
              <w:t>.5a</w:t>
            </w:r>
          </w:p>
        </w:tc>
        <w:tc>
          <w:tcPr>
            <w:tcW w:w="1146" w:type="dxa"/>
            <w:noWrap/>
            <w:vAlign w:val="bottom"/>
          </w:tcPr>
          <w:p w14:paraId="23EF9EB4" w14:textId="757AAB69"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9.5b</w:t>
            </w:r>
          </w:p>
        </w:tc>
        <w:tc>
          <w:tcPr>
            <w:tcW w:w="1146" w:type="dxa"/>
            <w:noWrap/>
            <w:vAlign w:val="bottom"/>
          </w:tcPr>
          <w:p w14:paraId="3AA815F0" w14:textId="7E0EDF64"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16.4c</w:t>
            </w:r>
          </w:p>
        </w:tc>
        <w:tc>
          <w:tcPr>
            <w:tcW w:w="1146" w:type="dxa"/>
            <w:shd w:val="clear" w:color="auto" w:fill="E2EFD9" w:themeFill="accent6" w:themeFillTint="33"/>
            <w:noWrap/>
            <w:vAlign w:val="bottom"/>
          </w:tcPr>
          <w:p w14:paraId="5D5E7B04" w14:textId="6F2C5AAC"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7.9a,b</w:t>
            </w:r>
            <w:proofErr w:type="gramEnd"/>
          </w:p>
        </w:tc>
        <w:tc>
          <w:tcPr>
            <w:tcW w:w="1146" w:type="dxa"/>
            <w:shd w:val="clear" w:color="auto" w:fill="auto"/>
            <w:vAlign w:val="bottom"/>
          </w:tcPr>
          <w:p w14:paraId="0CA238B3" w14:textId="63BF6CD0" w:rsidR="00F36B65"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.3a</w:t>
            </w:r>
          </w:p>
        </w:tc>
        <w:tc>
          <w:tcPr>
            <w:tcW w:w="1146" w:type="dxa"/>
            <w:shd w:val="clear" w:color="auto" w:fill="auto"/>
            <w:vAlign w:val="bottom"/>
          </w:tcPr>
          <w:p w14:paraId="4665E240" w14:textId="37B6FEBE"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6.3b</w:t>
            </w:r>
          </w:p>
        </w:tc>
        <w:tc>
          <w:tcPr>
            <w:tcW w:w="1146" w:type="dxa"/>
            <w:shd w:val="clear" w:color="auto" w:fill="auto"/>
            <w:vAlign w:val="bottom"/>
          </w:tcPr>
          <w:p w14:paraId="4DA58611" w14:textId="02579711"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19.2c</w:t>
            </w:r>
          </w:p>
        </w:tc>
        <w:tc>
          <w:tcPr>
            <w:tcW w:w="1146" w:type="dxa"/>
            <w:shd w:val="clear" w:color="auto" w:fill="E2EFD9" w:themeFill="accent6" w:themeFillTint="33"/>
            <w:vAlign w:val="bottom"/>
          </w:tcPr>
          <w:p w14:paraId="62152BB1" w14:textId="1E381764"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6.6c</w:t>
            </w:r>
          </w:p>
        </w:tc>
        <w:tc>
          <w:tcPr>
            <w:tcW w:w="860" w:type="dxa"/>
            <w:shd w:val="clear" w:color="auto" w:fill="E2EFD9" w:themeFill="accent6" w:themeFillTint="33"/>
            <w:vAlign w:val="bottom"/>
          </w:tcPr>
          <w:p w14:paraId="613A0642" w14:textId="2052EEDC" w:rsidR="00F36B65" w:rsidRPr="00825B12"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p>
        </w:tc>
      </w:tr>
      <w:tr w:rsidR="00F36B65" w:rsidRPr="00381AF6" w14:paraId="746C0E89"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79B8BFC0" w14:textId="77777777" w:rsidR="00F36B65" w:rsidRPr="00381AF6" w:rsidRDefault="00F36B65" w:rsidP="00F36B65">
            <w:pPr>
              <w:pStyle w:val="ACOLUMNLEFTSIDE"/>
            </w:pPr>
            <w:r w:rsidRPr="00381AF6">
              <w:t>11-20 km/h over the speed limit</w:t>
            </w:r>
          </w:p>
        </w:tc>
        <w:tc>
          <w:tcPr>
            <w:tcW w:w="1145" w:type="dxa"/>
            <w:noWrap/>
            <w:vAlign w:val="bottom"/>
          </w:tcPr>
          <w:p w14:paraId="3FA11A91" w14:textId="1B3F2F41" w:rsidR="00F36B65" w:rsidRPr="00381AF6"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F36B65">
              <w:rPr>
                <w:rFonts w:cs="Arial"/>
              </w:rPr>
              <w:t>.1a</w:t>
            </w:r>
          </w:p>
        </w:tc>
        <w:tc>
          <w:tcPr>
            <w:tcW w:w="1146" w:type="dxa"/>
            <w:noWrap/>
            <w:vAlign w:val="bottom"/>
          </w:tcPr>
          <w:p w14:paraId="22850338" w14:textId="67094173" w:rsidR="00F36B65" w:rsidRPr="00381AF6"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F36B65">
              <w:rPr>
                <w:rFonts w:cs="Arial"/>
              </w:rPr>
              <w:t>.3a</w:t>
            </w:r>
          </w:p>
        </w:tc>
        <w:tc>
          <w:tcPr>
            <w:tcW w:w="1146" w:type="dxa"/>
            <w:noWrap/>
            <w:vAlign w:val="bottom"/>
          </w:tcPr>
          <w:p w14:paraId="63D94D50" w14:textId="7E92410C"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10.2b</w:t>
            </w:r>
          </w:p>
        </w:tc>
        <w:tc>
          <w:tcPr>
            <w:tcW w:w="1146" w:type="dxa"/>
            <w:shd w:val="clear" w:color="auto" w:fill="E2EFD9" w:themeFill="accent6" w:themeFillTint="33"/>
            <w:noWrap/>
            <w:vAlign w:val="bottom"/>
          </w:tcPr>
          <w:p w14:paraId="2277EB54" w14:textId="139F728C" w:rsidR="00F36B65" w:rsidRPr="00381AF6"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2.0b,c</w:t>
            </w:r>
            <w:proofErr w:type="gramEnd"/>
          </w:p>
        </w:tc>
        <w:tc>
          <w:tcPr>
            <w:tcW w:w="1146" w:type="dxa"/>
            <w:shd w:val="clear" w:color="auto" w:fill="auto"/>
            <w:vAlign w:val="bottom"/>
          </w:tcPr>
          <w:p w14:paraId="6D8BB341" w14:textId="1AAC6C32" w:rsidR="00F36B65"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shd w:val="clear" w:color="auto" w:fill="auto"/>
            <w:vAlign w:val="bottom"/>
          </w:tcPr>
          <w:p w14:paraId="2368B83B" w14:textId="41BE5FAC" w:rsidR="00F36B65" w:rsidRDefault="00E17AE7"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.2a</w:t>
            </w:r>
          </w:p>
        </w:tc>
        <w:tc>
          <w:tcPr>
            <w:tcW w:w="1146" w:type="dxa"/>
            <w:shd w:val="clear" w:color="auto" w:fill="auto"/>
            <w:vAlign w:val="bottom"/>
          </w:tcPr>
          <w:p w14:paraId="03706D67" w14:textId="5C4F720D"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9.5b</w:t>
            </w:r>
          </w:p>
        </w:tc>
        <w:tc>
          <w:tcPr>
            <w:tcW w:w="1146" w:type="dxa"/>
            <w:shd w:val="clear" w:color="auto" w:fill="E2EFD9" w:themeFill="accent6" w:themeFillTint="33"/>
            <w:vAlign w:val="bottom"/>
          </w:tcPr>
          <w:p w14:paraId="0B21C437" w14:textId="68E61CA3" w:rsidR="00F36B65"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1.8b,d</w:t>
            </w:r>
            <w:proofErr w:type="gramEnd"/>
          </w:p>
        </w:tc>
        <w:tc>
          <w:tcPr>
            <w:tcW w:w="860" w:type="dxa"/>
            <w:shd w:val="clear" w:color="auto" w:fill="E2EFD9" w:themeFill="accent6" w:themeFillTint="33"/>
            <w:vAlign w:val="bottom"/>
          </w:tcPr>
          <w:p w14:paraId="29712383" w14:textId="28A21E8D" w:rsidR="00F36B65" w:rsidRPr="00825B12" w:rsidRDefault="00F36B65" w:rsidP="00F36B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F36B65" w:rsidRPr="00381AF6" w14:paraId="5266E647"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70769594" w14:textId="77777777" w:rsidR="00F36B65" w:rsidRPr="00381AF6" w:rsidRDefault="00F36B65" w:rsidP="00F36B65">
            <w:pPr>
              <w:pStyle w:val="ACOLUMNLEFTSIDE"/>
              <w:spacing w:before="96" w:after="96"/>
            </w:pPr>
            <w:r w:rsidRPr="00381AF6">
              <w:t>More than 20 km/h over the speed limit</w:t>
            </w:r>
          </w:p>
        </w:tc>
        <w:tc>
          <w:tcPr>
            <w:tcW w:w="1145" w:type="dxa"/>
            <w:tcBorders>
              <w:bottom w:val="single" w:sz="4" w:space="0" w:color="4F81BD"/>
            </w:tcBorders>
            <w:noWrap/>
            <w:vAlign w:val="bottom"/>
          </w:tcPr>
          <w:p w14:paraId="105539B1" w14:textId="6204A3B5" w:rsidR="00F36B65" w:rsidRPr="00381AF6" w:rsidRDefault="00E17AE7"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0</w:t>
            </w:r>
            <w:r w:rsidR="00F36B65">
              <w:rPr>
                <w:rFonts w:cs="Arial"/>
              </w:rPr>
              <w:t>.0a</w:t>
            </w:r>
          </w:p>
        </w:tc>
        <w:tc>
          <w:tcPr>
            <w:tcW w:w="1146" w:type="dxa"/>
            <w:tcBorders>
              <w:bottom w:val="single" w:sz="4" w:space="0" w:color="4F81BD"/>
            </w:tcBorders>
            <w:noWrap/>
            <w:vAlign w:val="bottom"/>
          </w:tcPr>
          <w:p w14:paraId="3092F692" w14:textId="6920CBCA" w:rsidR="00F36B65" w:rsidRPr="00381AF6" w:rsidRDefault="00E17AE7"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0</w:t>
            </w:r>
            <w:r w:rsidR="00F36B65">
              <w:rPr>
                <w:rFonts w:cs="Arial"/>
              </w:rPr>
              <w:t>.0a</w:t>
            </w:r>
          </w:p>
        </w:tc>
        <w:tc>
          <w:tcPr>
            <w:tcW w:w="1146" w:type="dxa"/>
            <w:tcBorders>
              <w:bottom w:val="single" w:sz="4" w:space="0" w:color="4F81BD"/>
            </w:tcBorders>
            <w:noWrap/>
            <w:vAlign w:val="bottom"/>
          </w:tcPr>
          <w:p w14:paraId="110A0C85" w14:textId="3426466D" w:rsidR="00F36B65" w:rsidRPr="00381AF6" w:rsidRDefault="00F36B65"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4.9b</w:t>
            </w:r>
          </w:p>
        </w:tc>
        <w:tc>
          <w:tcPr>
            <w:tcW w:w="1146" w:type="dxa"/>
            <w:tcBorders>
              <w:bottom w:val="single" w:sz="4" w:space="0" w:color="4F81BD"/>
            </w:tcBorders>
            <w:shd w:val="clear" w:color="auto" w:fill="E2EFD9" w:themeFill="accent6" w:themeFillTint="33"/>
            <w:noWrap/>
            <w:vAlign w:val="bottom"/>
          </w:tcPr>
          <w:p w14:paraId="498EF6C0" w14:textId="26BCA120" w:rsidR="00F36B65" w:rsidRPr="00381AF6" w:rsidRDefault="00F36B65"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Pr>
                <w:rFonts w:cs="Arial"/>
              </w:rPr>
              <w:t>0.9b</w:t>
            </w:r>
          </w:p>
        </w:tc>
        <w:tc>
          <w:tcPr>
            <w:tcW w:w="1146" w:type="dxa"/>
            <w:tcBorders>
              <w:bottom w:val="single" w:sz="4" w:space="0" w:color="4F81BD"/>
            </w:tcBorders>
            <w:shd w:val="clear" w:color="auto" w:fill="auto"/>
            <w:vAlign w:val="bottom"/>
          </w:tcPr>
          <w:p w14:paraId="0C9CF294" w14:textId="2A36FD9E" w:rsidR="00F36B65" w:rsidRDefault="00E17AE7"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shd w:val="clear" w:color="auto" w:fill="auto"/>
            <w:vAlign w:val="bottom"/>
          </w:tcPr>
          <w:p w14:paraId="7C12CE89" w14:textId="3F6929D8" w:rsidR="00F36B65" w:rsidRDefault="00E17AE7"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F36B65">
              <w:rPr>
                <w:rFonts w:cs="Arial"/>
              </w:rPr>
              <w:t>.0a</w:t>
            </w:r>
          </w:p>
        </w:tc>
        <w:tc>
          <w:tcPr>
            <w:tcW w:w="1146" w:type="dxa"/>
            <w:tcBorders>
              <w:bottom w:val="single" w:sz="4" w:space="0" w:color="4F81BD"/>
            </w:tcBorders>
            <w:shd w:val="clear" w:color="auto" w:fill="auto"/>
            <w:vAlign w:val="bottom"/>
          </w:tcPr>
          <w:p w14:paraId="788A5580" w14:textId="03F7B073" w:rsidR="00F36B65" w:rsidRDefault="00F36B65"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7.7b</w:t>
            </w:r>
          </w:p>
        </w:tc>
        <w:tc>
          <w:tcPr>
            <w:tcW w:w="1146" w:type="dxa"/>
            <w:tcBorders>
              <w:bottom w:val="single" w:sz="4" w:space="0" w:color="4F81BD"/>
            </w:tcBorders>
            <w:shd w:val="clear" w:color="auto" w:fill="E2EFD9" w:themeFill="accent6" w:themeFillTint="33"/>
            <w:vAlign w:val="bottom"/>
          </w:tcPr>
          <w:p w14:paraId="6DFF19E4" w14:textId="5EE58ABB" w:rsidR="00F36B65" w:rsidRDefault="00F36B65"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1.4b,c</w:t>
            </w:r>
            <w:proofErr w:type="gramEnd"/>
          </w:p>
        </w:tc>
        <w:tc>
          <w:tcPr>
            <w:tcW w:w="860" w:type="dxa"/>
            <w:tcBorders>
              <w:bottom w:val="single" w:sz="4" w:space="0" w:color="4F81BD"/>
            </w:tcBorders>
            <w:shd w:val="clear" w:color="auto" w:fill="E2EFD9" w:themeFill="accent6" w:themeFillTint="33"/>
            <w:vAlign w:val="bottom"/>
          </w:tcPr>
          <w:p w14:paraId="6E912C8C" w14:textId="72727CE1" w:rsidR="00F36B65" w:rsidRPr="00825B12" w:rsidRDefault="00F36B65" w:rsidP="00F36B65">
            <w:pPr>
              <w:pStyle w:val="ATABLECOLUMNSCENTRE"/>
              <w:spacing w:before="96" w:after="96"/>
              <w:cnfStyle w:val="000000000000" w:firstRow="0" w:lastRow="0" w:firstColumn="0" w:lastColumn="0" w:oddVBand="0" w:evenVBand="0" w:oddHBand="0" w:evenHBand="0" w:firstRowFirstColumn="0" w:firstRowLastColumn="0" w:lastRowFirstColumn="0" w:lastRowLastColumn="0"/>
              <w:rPr>
                <w:rFonts w:cs="Arial"/>
              </w:rPr>
            </w:pPr>
            <w:r>
              <w:rPr>
                <w:rFonts w:cs="Arial"/>
              </w:rPr>
              <w:t>+0.5</w:t>
            </w:r>
          </w:p>
        </w:tc>
      </w:tr>
    </w:tbl>
    <w:p w14:paraId="3095BBC5" w14:textId="77777777" w:rsidR="008766C2" w:rsidRDefault="008766C2"/>
    <w:p w14:paraId="5C0164F2" w14:textId="77777777" w:rsidR="00952433" w:rsidRDefault="00952433" w:rsidP="00F52DB7">
      <w:pPr>
        <w:pStyle w:val="ATableorfigurequestion"/>
      </w:pPr>
    </w:p>
    <w:tbl>
      <w:tblPr>
        <w:tblStyle w:val="AKIDSTABLE"/>
        <w:tblW w:w="13042"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3828"/>
        <w:gridCol w:w="756"/>
        <w:gridCol w:w="654"/>
        <w:gridCol w:w="858"/>
        <w:gridCol w:w="709"/>
        <w:gridCol w:w="709"/>
        <w:gridCol w:w="709"/>
        <w:gridCol w:w="850"/>
        <w:gridCol w:w="851"/>
        <w:gridCol w:w="708"/>
        <w:gridCol w:w="708"/>
        <w:gridCol w:w="993"/>
        <w:gridCol w:w="709"/>
      </w:tblGrid>
      <w:tr w:rsidR="00157508" w:rsidRPr="001F481F" w14:paraId="16C99B11" w14:textId="77777777" w:rsidTr="00C65601">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2A69C6" w14:textId="77777777" w:rsidR="00157508" w:rsidRPr="00DD107B" w:rsidRDefault="00157508" w:rsidP="00952433">
            <w:pPr>
              <w:pStyle w:val="ATABLEHEADINGCENTRE"/>
            </w:pPr>
            <w:r>
              <w:t>Measure</w:t>
            </w:r>
          </w:p>
        </w:tc>
        <w:tc>
          <w:tcPr>
            <w:tcW w:w="297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28ABE5" w14:textId="77777777" w:rsidR="00157508" w:rsidRDefault="00157508" w:rsidP="00952433">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3119"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D57374D" w14:textId="77777777" w:rsidR="00157508" w:rsidRPr="00642FE3" w:rsidRDefault="00157508" w:rsidP="00952433">
            <w:pPr>
              <w:pStyle w:val="ATABLEHEADINGCENTRE"/>
              <w:cnfStyle w:val="100000000000" w:firstRow="1" w:lastRow="0" w:firstColumn="0" w:lastColumn="0" w:oddVBand="0" w:evenVBand="0" w:oddHBand="0" w:evenHBand="0" w:firstRowFirstColumn="0" w:firstRowLastColumn="0" w:lastRowFirstColumn="0" w:lastRowLastColumn="0"/>
            </w:pPr>
            <w:r>
              <w:t>2021</w:t>
            </w:r>
          </w:p>
        </w:tc>
        <w:tc>
          <w:tcPr>
            <w:tcW w:w="3118"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F146EA" w14:textId="77777777" w:rsidR="00157508" w:rsidRPr="00C46260" w:rsidRDefault="00157508" w:rsidP="00952433">
            <w:pPr>
              <w:pStyle w:val="ATABLEHEADINGCENTRE"/>
              <w:cnfStyle w:val="100000000000" w:firstRow="1" w:lastRow="0" w:firstColumn="0" w:lastColumn="0" w:oddVBand="0" w:evenVBand="0" w:oddHBand="0" w:evenHBand="0" w:firstRowFirstColumn="0" w:firstRowLastColumn="0" w:lastRowFirstColumn="0" w:lastRowLastColumn="0"/>
            </w:pPr>
            <w:r w:rsidRPr="00C46260">
              <w:t>2022</w:t>
            </w:r>
          </w:p>
        </w:tc>
      </w:tr>
      <w:tr w:rsidR="00C65601" w:rsidRPr="001F481F" w14:paraId="34E230B4" w14:textId="77777777" w:rsidTr="00C65601">
        <w:trPr>
          <w:cnfStyle w:val="100000000000" w:firstRow="1" w:lastRow="0" w:firstColumn="0" w:lastColumn="0" w:oddVBand="0" w:evenVBand="0" w:oddHBand="0" w:evenHBand="0" w:firstRowFirstColumn="0" w:firstRowLastColumn="0" w:lastRowFirstColumn="0" w:lastRowLastColumn="0"/>
          <w:cantSplit/>
          <w:trHeight w:val="1247"/>
          <w:tblHeader/>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8" w:space="0" w:color="0070C0"/>
              <w:left w:val="single" w:sz="8" w:space="0" w:color="0070C0"/>
              <w:bottom w:val="single" w:sz="8" w:space="0" w:color="0070C0"/>
              <w:right w:val="single" w:sz="4" w:space="0" w:color="0070C0"/>
            </w:tcBorders>
            <w:noWrap/>
            <w:hideMark/>
          </w:tcPr>
          <w:p w14:paraId="4F4EA4FB" w14:textId="77777777" w:rsidR="00157508" w:rsidRPr="00DD107B" w:rsidRDefault="00157508" w:rsidP="00952433">
            <w:pPr>
              <w:pStyle w:val="ATABLEHEADINGCENTRE"/>
            </w:pPr>
          </w:p>
        </w:tc>
        <w:tc>
          <w:tcPr>
            <w:tcW w:w="756" w:type="dxa"/>
            <w:tcBorders>
              <w:left w:val="single" w:sz="4" w:space="0" w:color="0070C0"/>
            </w:tcBorders>
            <w:textDirection w:val="btLr"/>
          </w:tcPr>
          <w:p w14:paraId="171C07CE" w14:textId="77777777" w:rsidR="00157508" w:rsidRPr="00155EAF"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Compliant</w:t>
            </w:r>
            <w:r w:rsidRPr="00155EAF">
              <w:br/>
              <w:t>(</w:t>
            </w:r>
            <w:r>
              <w:t>n=292-317</w:t>
            </w:r>
            <w:r w:rsidRPr="00155EAF">
              <w:t>)</w:t>
            </w:r>
          </w:p>
        </w:tc>
        <w:tc>
          <w:tcPr>
            <w:tcW w:w="654" w:type="dxa"/>
            <w:textDirection w:val="btLr"/>
          </w:tcPr>
          <w:p w14:paraId="29641C6A" w14:textId="77777777" w:rsidR="00157508" w:rsidRPr="00155EAF"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Low-level</w:t>
            </w:r>
            <w:r w:rsidRPr="00155EAF">
              <w:br/>
              <w:t>(</w:t>
            </w:r>
            <w:r>
              <w:t>n=380-395</w:t>
            </w:r>
            <w:r w:rsidRPr="00155EAF">
              <w:t>)</w:t>
            </w:r>
          </w:p>
        </w:tc>
        <w:tc>
          <w:tcPr>
            <w:tcW w:w="858" w:type="dxa"/>
            <w:textDirection w:val="btLr"/>
          </w:tcPr>
          <w:p w14:paraId="00A2D94A" w14:textId="77777777" w:rsidR="00157508" w:rsidRPr="00155EAF"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Moderate-excessive</w:t>
            </w:r>
            <w:r w:rsidRPr="00155EAF">
              <w:br/>
              <w:t>(</w:t>
            </w:r>
            <w:r>
              <w:t>n=129-134</w:t>
            </w:r>
            <w:r w:rsidRPr="00155EAF">
              <w:t>)</w:t>
            </w:r>
          </w:p>
        </w:tc>
        <w:tc>
          <w:tcPr>
            <w:tcW w:w="709" w:type="dxa"/>
            <w:textDirection w:val="btLr"/>
          </w:tcPr>
          <w:p w14:paraId="0276AA01" w14:textId="77777777" w:rsidR="00157508" w:rsidRPr="00155EAF"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Overall</w:t>
            </w:r>
            <w:r w:rsidRPr="00155EAF">
              <w:br/>
              <w:t>(</w:t>
            </w:r>
            <w:r>
              <w:t>n=807-846</w:t>
            </w:r>
            <w:r w:rsidRPr="00155EAF">
              <w:t>)</w:t>
            </w:r>
          </w:p>
        </w:tc>
        <w:tc>
          <w:tcPr>
            <w:tcW w:w="709" w:type="dxa"/>
            <w:noWrap/>
            <w:textDirection w:val="btLr"/>
            <w:hideMark/>
          </w:tcPr>
          <w:p w14:paraId="1D648BBC" w14:textId="77777777" w:rsidR="00157508" w:rsidRPr="00144C9D"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Compliant</w:t>
            </w:r>
            <w:r w:rsidRPr="00144C9D">
              <w:br/>
              <w:t>(</w:t>
            </w:r>
            <w:r>
              <w:t>n=259-281</w:t>
            </w:r>
            <w:r w:rsidRPr="00144C9D">
              <w:t>)</w:t>
            </w:r>
          </w:p>
        </w:tc>
        <w:tc>
          <w:tcPr>
            <w:tcW w:w="709" w:type="dxa"/>
            <w:noWrap/>
            <w:textDirection w:val="btLr"/>
            <w:hideMark/>
          </w:tcPr>
          <w:p w14:paraId="35516015" w14:textId="77777777" w:rsidR="00157508" w:rsidRPr="00144C9D"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Low-level</w:t>
            </w:r>
            <w:r w:rsidRPr="00144C9D">
              <w:br/>
              <w:t>(</w:t>
            </w:r>
            <w:r>
              <w:t>n=364-381</w:t>
            </w:r>
            <w:r w:rsidRPr="00144C9D">
              <w:t>)</w:t>
            </w:r>
          </w:p>
        </w:tc>
        <w:tc>
          <w:tcPr>
            <w:tcW w:w="850" w:type="dxa"/>
            <w:noWrap/>
            <w:textDirection w:val="btLr"/>
            <w:hideMark/>
          </w:tcPr>
          <w:p w14:paraId="0DDFDA57" w14:textId="77777777" w:rsidR="00157508" w:rsidRPr="00144C9D"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Moderate-excessive</w:t>
            </w:r>
            <w:r w:rsidRPr="00144C9D">
              <w:br/>
              <w:t>(</w:t>
            </w:r>
            <w:r>
              <w:t>n=179-185</w:t>
            </w:r>
            <w:r w:rsidRPr="00144C9D">
              <w:t>)</w:t>
            </w:r>
          </w:p>
        </w:tc>
        <w:tc>
          <w:tcPr>
            <w:tcW w:w="851" w:type="dxa"/>
            <w:noWrap/>
            <w:textDirection w:val="btLr"/>
            <w:hideMark/>
          </w:tcPr>
          <w:p w14:paraId="5FC7E91F" w14:textId="77777777" w:rsidR="00157508" w:rsidRPr="00144C9D"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Overall</w:t>
            </w:r>
            <w:r w:rsidRPr="00144C9D">
              <w:br/>
              <w:t>(</w:t>
            </w:r>
            <w:r>
              <w:t>n=808-843)</w:t>
            </w:r>
          </w:p>
        </w:tc>
        <w:tc>
          <w:tcPr>
            <w:tcW w:w="708" w:type="dxa"/>
            <w:textDirection w:val="btLr"/>
          </w:tcPr>
          <w:p w14:paraId="13474496" w14:textId="77777777" w:rsidR="00157508" w:rsidRPr="00C46260"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C46260">
              <w:t>Compliant</w:t>
            </w:r>
            <w:r w:rsidRPr="00C46260">
              <w:br/>
              <w:t>(n=225-234</w:t>
            </w:r>
          </w:p>
        </w:tc>
        <w:tc>
          <w:tcPr>
            <w:tcW w:w="708" w:type="dxa"/>
            <w:textDirection w:val="btLr"/>
          </w:tcPr>
          <w:p w14:paraId="301EE318" w14:textId="77777777" w:rsidR="00157508" w:rsidRPr="00C46260"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C46260">
              <w:t>Low-level</w:t>
            </w:r>
            <w:r w:rsidRPr="00C46260">
              <w:br/>
              <w:t>(n=460-474)</w:t>
            </w:r>
          </w:p>
        </w:tc>
        <w:tc>
          <w:tcPr>
            <w:tcW w:w="993" w:type="dxa"/>
            <w:textDirection w:val="btLr"/>
          </w:tcPr>
          <w:p w14:paraId="2BFAD6D4" w14:textId="77777777" w:rsidR="00157508" w:rsidRPr="00C46260"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(n=183-189)</w:t>
            </w:r>
          </w:p>
        </w:tc>
        <w:tc>
          <w:tcPr>
            <w:tcW w:w="709" w:type="dxa"/>
            <w:tcBorders>
              <w:right w:val="single" w:sz="4" w:space="0" w:color="0070C0"/>
            </w:tcBorders>
            <w:textDirection w:val="btLr"/>
          </w:tcPr>
          <w:p w14:paraId="511044F4" w14:textId="77777777" w:rsidR="00157508" w:rsidRPr="00C46260" w:rsidRDefault="00157508" w:rsidP="00952433">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t>869-897</w:t>
            </w:r>
            <w:r w:rsidRPr="00C46260">
              <w:t>)</w:t>
            </w:r>
          </w:p>
        </w:tc>
      </w:tr>
      <w:tr w:rsidR="00157508" w:rsidRPr="001F481F" w14:paraId="4B6238C4" w14:textId="77777777" w:rsidTr="00C65601">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3828"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4733358" w14:textId="77777777" w:rsidR="00157508" w:rsidRPr="00DD107B" w:rsidRDefault="00157508" w:rsidP="00952433">
            <w:pPr>
              <w:pStyle w:val="ACOLUMNLEFTSIDE"/>
              <w:spacing w:before="96" w:after="96"/>
              <w:rPr>
                <w:b w:val="0"/>
                <w:bCs/>
              </w:rPr>
            </w:pPr>
          </w:p>
        </w:tc>
        <w:tc>
          <w:tcPr>
            <w:tcW w:w="9214" w:type="dxa"/>
            <w:gridSpan w:val="1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59B86" w14:textId="77777777" w:rsidR="00157508" w:rsidRPr="00F314FD" w:rsidRDefault="00157508" w:rsidP="0095243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r>
      <w:tr w:rsidR="00281C15" w:rsidRPr="00381AF6" w14:paraId="5E90084F"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3042" w:type="dxa"/>
            <w:gridSpan w:val="13"/>
            <w:shd w:val="clear" w:color="auto" w:fill="E2EFD9" w:themeFill="accent6" w:themeFillTint="33"/>
            <w:noWrap/>
          </w:tcPr>
          <w:p w14:paraId="0DED2ACF" w14:textId="3D76E992" w:rsidR="00281C15" w:rsidRPr="00D9070E" w:rsidRDefault="00281C15" w:rsidP="00281C15">
            <w:pPr>
              <w:pStyle w:val="ATABLECOLUMNSCENTRE"/>
              <w:jc w:val="left"/>
            </w:pPr>
            <w:r w:rsidRPr="00AE0161">
              <w:rPr>
                <w:rFonts w:cs="Arial"/>
              </w:rPr>
              <w:t>For 50</w:t>
            </w:r>
            <w:r>
              <w:rPr>
                <w:rFonts w:cs="Arial"/>
              </w:rPr>
              <w:t xml:space="preserve"> </w:t>
            </w:r>
            <w:r w:rsidRPr="00AE0161">
              <w:rPr>
                <w:rFonts w:cs="Arial"/>
              </w:rPr>
              <w:t xml:space="preserve">km/h roads: During the past 12 months, what percentage of the time did you go over the speed limit by the following amounts?  </w:t>
            </w:r>
          </w:p>
        </w:tc>
      </w:tr>
      <w:tr w:rsidR="007403C7" w:rsidRPr="00381AF6" w14:paraId="00FCA5C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62C6844" w14:textId="77777777" w:rsidR="007403C7" w:rsidRPr="00381AF6" w:rsidRDefault="007403C7" w:rsidP="007403C7">
            <w:pPr>
              <w:pStyle w:val="ACOLUMNLEFTSIDE"/>
            </w:pPr>
            <w:r w:rsidRPr="00381AF6">
              <w:t>At or below the speed limit</w:t>
            </w:r>
          </w:p>
        </w:tc>
        <w:tc>
          <w:tcPr>
            <w:tcW w:w="756" w:type="dxa"/>
          </w:tcPr>
          <w:p w14:paraId="10A8B28D" w14:textId="3007FE9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96.4a</w:t>
            </w:r>
          </w:p>
        </w:tc>
        <w:tc>
          <w:tcPr>
            <w:tcW w:w="654" w:type="dxa"/>
          </w:tcPr>
          <w:p w14:paraId="32D68764" w14:textId="3DBF59B3"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64.3b</w:t>
            </w:r>
          </w:p>
        </w:tc>
        <w:tc>
          <w:tcPr>
            <w:tcW w:w="858" w:type="dxa"/>
          </w:tcPr>
          <w:p w14:paraId="6B14DBB2" w14:textId="70E0F640"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40.4c</w:t>
            </w:r>
          </w:p>
        </w:tc>
        <w:tc>
          <w:tcPr>
            <w:tcW w:w="709" w:type="dxa"/>
            <w:shd w:val="clear" w:color="auto" w:fill="E2EFD9" w:themeFill="accent6" w:themeFillTint="33"/>
          </w:tcPr>
          <w:p w14:paraId="1A3D29BD" w14:textId="06E78BB0"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71.4a</w:t>
            </w:r>
          </w:p>
        </w:tc>
        <w:tc>
          <w:tcPr>
            <w:tcW w:w="709" w:type="dxa"/>
            <w:noWrap/>
          </w:tcPr>
          <w:p w14:paraId="3776E4B1" w14:textId="661904FA"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96.6a</w:t>
            </w:r>
          </w:p>
        </w:tc>
        <w:tc>
          <w:tcPr>
            <w:tcW w:w="709" w:type="dxa"/>
            <w:noWrap/>
          </w:tcPr>
          <w:p w14:paraId="67303A82" w14:textId="68E0DD15"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61.4b</w:t>
            </w:r>
          </w:p>
        </w:tc>
        <w:tc>
          <w:tcPr>
            <w:tcW w:w="850" w:type="dxa"/>
            <w:noWrap/>
          </w:tcPr>
          <w:p w14:paraId="40416FC2" w14:textId="158E6EE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39.7c</w:t>
            </w:r>
          </w:p>
        </w:tc>
        <w:tc>
          <w:tcPr>
            <w:tcW w:w="851" w:type="dxa"/>
            <w:shd w:val="clear" w:color="auto" w:fill="E2EFD9" w:themeFill="accent6" w:themeFillTint="33"/>
            <w:noWrap/>
          </w:tcPr>
          <w:p w14:paraId="296939D9" w14:textId="3DEC2AA3"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68.3b</w:t>
            </w:r>
          </w:p>
        </w:tc>
        <w:tc>
          <w:tcPr>
            <w:tcW w:w="708" w:type="dxa"/>
            <w:shd w:val="clear" w:color="auto" w:fill="auto"/>
          </w:tcPr>
          <w:p w14:paraId="44DD018A" w14:textId="0D91BBB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96.5a</w:t>
            </w:r>
          </w:p>
        </w:tc>
        <w:tc>
          <w:tcPr>
            <w:tcW w:w="708" w:type="dxa"/>
            <w:shd w:val="clear" w:color="auto" w:fill="auto"/>
          </w:tcPr>
          <w:p w14:paraId="6D90DE73" w14:textId="2ADB66C6"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65.1b</w:t>
            </w:r>
          </w:p>
        </w:tc>
        <w:tc>
          <w:tcPr>
            <w:tcW w:w="993" w:type="dxa"/>
            <w:shd w:val="clear" w:color="auto" w:fill="auto"/>
          </w:tcPr>
          <w:p w14:paraId="69B2E161" w14:textId="3E02871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41.7c</w:t>
            </w:r>
          </w:p>
        </w:tc>
        <w:tc>
          <w:tcPr>
            <w:tcW w:w="709" w:type="dxa"/>
            <w:shd w:val="clear" w:color="auto" w:fill="E2EFD9" w:themeFill="accent6" w:themeFillTint="33"/>
          </w:tcPr>
          <w:p w14:paraId="0E7D2CF8" w14:textId="35ABA73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68.8b</w:t>
            </w:r>
          </w:p>
        </w:tc>
      </w:tr>
      <w:tr w:rsidR="007403C7" w:rsidRPr="00381AF6" w14:paraId="1658E810"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7705EF0" w14:textId="77777777" w:rsidR="007403C7" w:rsidRPr="00381AF6" w:rsidRDefault="007403C7" w:rsidP="007403C7">
            <w:pPr>
              <w:pStyle w:val="ACOLUMNLEFTSIDE"/>
            </w:pPr>
            <w:r w:rsidRPr="00381AF6">
              <w:t>1-5 km/h over the speed limit</w:t>
            </w:r>
          </w:p>
        </w:tc>
        <w:tc>
          <w:tcPr>
            <w:tcW w:w="756" w:type="dxa"/>
          </w:tcPr>
          <w:p w14:paraId="2CF71E5E" w14:textId="0153E75F"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3.3a</w:t>
            </w:r>
          </w:p>
        </w:tc>
        <w:tc>
          <w:tcPr>
            <w:tcW w:w="654" w:type="dxa"/>
          </w:tcPr>
          <w:p w14:paraId="1F54C0DC" w14:textId="0ADFCD34"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29.4b</w:t>
            </w:r>
          </w:p>
        </w:tc>
        <w:tc>
          <w:tcPr>
            <w:tcW w:w="858" w:type="dxa"/>
          </w:tcPr>
          <w:p w14:paraId="1177810E" w14:textId="46D00561"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26.9b</w:t>
            </w:r>
          </w:p>
        </w:tc>
        <w:tc>
          <w:tcPr>
            <w:tcW w:w="709" w:type="dxa"/>
            <w:shd w:val="clear" w:color="auto" w:fill="E2EFD9" w:themeFill="accent6" w:themeFillTint="33"/>
          </w:tcPr>
          <w:p w14:paraId="309EB45A" w14:textId="7BE68154"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19.7a</w:t>
            </w:r>
          </w:p>
        </w:tc>
        <w:tc>
          <w:tcPr>
            <w:tcW w:w="709" w:type="dxa"/>
            <w:noWrap/>
          </w:tcPr>
          <w:p w14:paraId="5379B85C" w14:textId="144192ED"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3.2a</w:t>
            </w:r>
          </w:p>
        </w:tc>
        <w:tc>
          <w:tcPr>
            <w:tcW w:w="709" w:type="dxa"/>
            <w:noWrap/>
          </w:tcPr>
          <w:p w14:paraId="7FA28F30" w14:textId="32AE3D01"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32.2b</w:t>
            </w:r>
          </w:p>
        </w:tc>
        <w:tc>
          <w:tcPr>
            <w:tcW w:w="850" w:type="dxa"/>
            <w:noWrap/>
          </w:tcPr>
          <w:p w14:paraId="1A5C289D" w14:textId="61671DF6"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21.9c</w:t>
            </w:r>
          </w:p>
        </w:tc>
        <w:tc>
          <w:tcPr>
            <w:tcW w:w="851" w:type="dxa"/>
            <w:shd w:val="clear" w:color="auto" w:fill="E2EFD9" w:themeFill="accent6" w:themeFillTint="33"/>
            <w:noWrap/>
          </w:tcPr>
          <w:p w14:paraId="5C8ED265" w14:textId="282C773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20.6a,b</w:t>
            </w:r>
            <w:proofErr w:type="gramEnd"/>
          </w:p>
        </w:tc>
        <w:tc>
          <w:tcPr>
            <w:tcW w:w="708" w:type="dxa"/>
            <w:shd w:val="clear" w:color="auto" w:fill="auto"/>
          </w:tcPr>
          <w:p w14:paraId="6E2A51D8" w14:textId="0205F41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3.4a</w:t>
            </w:r>
          </w:p>
        </w:tc>
        <w:tc>
          <w:tcPr>
            <w:tcW w:w="708" w:type="dxa"/>
            <w:shd w:val="clear" w:color="auto" w:fill="auto"/>
          </w:tcPr>
          <w:p w14:paraId="6892AD8C" w14:textId="39721C07"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29.5b</w:t>
            </w:r>
          </w:p>
        </w:tc>
        <w:tc>
          <w:tcPr>
            <w:tcW w:w="993" w:type="dxa"/>
            <w:shd w:val="clear" w:color="auto" w:fill="auto"/>
          </w:tcPr>
          <w:p w14:paraId="5E18CB38" w14:textId="69AA142E"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25.0c</w:t>
            </w:r>
          </w:p>
        </w:tc>
        <w:tc>
          <w:tcPr>
            <w:tcW w:w="709" w:type="dxa"/>
            <w:shd w:val="clear" w:color="auto" w:fill="E2EFD9" w:themeFill="accent6" w:themeFillTint="33"/>
          </w:tcPr>
          <w:p w14:paraId="78390ABE" w14:textId="153B626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21.7b</w:t>
            </w:r>
          </w:p>
        </w:tc>
      </w:tr>
      <w:tr w:rsidR="007403C7" w:rsidRPr="00381AF6" w14:paraId="35A1BE8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BCB7A16" w14:textId="77777777" w:rsidR="007403C7" w:rsidRPr="00381AF6" w:rsidRDefault="007403C7" w:rsidP="007403C7">
            <w:pPr>
              <w:pStyle w:val="ACOLUMNLEFTSIDE"/>
            </w:pPr>
            <w:r w:rsidRPr="00381AF6">
              <w:t>6-10 km/h over the speed limit</w:t>
            </w:r>
          </w:p>
        </w:tc>
        <w:tc>
          <w:tcPr>
            <w:tcW w:w="756" w:type="dxa"/>
          </w:tcPr>
          <w:p w14:paraId="78179ABF" w14:textId="450DDB26"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.2a</w:t>
            </w:r>
          </w:p>
        </w:tc>
        <w:tc>
          <w:tcPr>
            <w:tcW w:w="654" w:type="dxa"/>
          </w:tcPr>
          <w:p w14:paraId="3C987BDC" w14:textId="6D08C16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6.1b</w:t>
            </w:r>
          </w:p>
        </w:tc>
        <w:tc>
          <w:tcPr>
            <w:tcW w:w="858" w:type="dxa"/>
          </w:tcPr>
          <w:p w14:paraId="40D4851B" w14:textId="03F10482"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16.2c</w:t>
            </w:r>
          </w:p>
        </w:tc>
        <w:tc>
          <w:tcPr>
            <w:tcW w:w="709" w:type="dxa"/>
            <w:shd w:val="clear" w:color="auto" w:fill="E2EFD9" w:themeFill="accent6" w:themeFillTint="33"/>
          </w:tcPr>
          <w:p w14:paraId="34034303" w14:textId="54FC72A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5.9a</w:t>
            </w:r>
          </w:p>
        </w:tc>
        <w:tc>
          <w:tcPr>
            <w:tcW w:w="709" w:type="dxa"/>
            <w:noWrap/>
          </w:tcPr>
          <w:p w14:paraId="7C2E9AA2" w14:textId="19070502"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.2a</w:t>
            </w:r>
          </w:p>
        </w:tc>
        <w:tc>
          <w:tcPr>
            <w:tcW w:w="709" w:type="dxa"/>
            <w:noWrap/>
          </w:tcPr>
          <w:p w14:paraId="22EF432C" w14:textId="1DC93F1B"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6.1b</w:t>
            </w:r>
          </w:p>
        </w:tc>
        <w:tc>
          <w:tcPr>
            <w:tcW w:w="850" w:type="dxa"/>
            <w:noWrap/>
          </w:tcPr>
          <w:p w14:paraId="4FF0AE73" w14:textId="4C86AB33"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16.8c</w:t>
            </w:r>
          </w:p>
        </w:tc>
        <w:tc>
          <w:tcPr>
            <w:tcW w:w="851" w:type="dxa"/>
            <w:shd w:val="clear" w:color="auto" w:fill="E2EFD9" w:themeFill="accent6" w:themeFillTint="33"/>
            <w:noWrap/>
          </w:tcPr>
          <w:p w14:paraId="5F6145D8" w14:textId="4CE68E8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6.4a</w:t>
            </w:r>
          </w:p>
        </w:tc>
        <w:tc>
          <w:tcPr>
            <w:tcW w:w="708" w:type="dxa"/>
            <w:shd w:val="clear" w:color="auto" w:fill="auto"/>
          </w:tcPr>
          <w:p w14:paraId="31C16808" w14:textId="0F527A06"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.1a</w:t>
            </w:r>
          </w:p>
        </w:tc>
        <w:tc>
          <w:tcPr>
            <w:tcW w:w="708" w:type="dxa"/>
            <w:shd w:val="clear" w:color="auto" w:fill="auto"/>
          </w:tcPr>
          <w:p w14:paraId="63C0B858" w14:textId="5719BB7E"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5.2b</w:t>
            </w:r>
          </w:p>
        </w:tc>
        <w:tc>
          <w:tcPr>
            <w:tcW w:w="993" w:type="dxa"/>
            <w:shd w:val="clear" w:color="auto" w:fill="auto"/>
          </w:tcPr>
          <w:p w14:paraId="736D0612" w14:textId="113AA8D1"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15.2c</w:t>
            </w:r>
          </w:p>
        </w:tc>
        <w:tc>
          <w:tcPr>
            <w:tcW w:w="709" w:type="dxa"/>
            <w:shd w:val="clear" w:color="auto" w:fill="E2EFD9" w:themeFill="accent6" w:themeFillTint="33"/>
          </w:tcPr>
          <w:p w14:paraId="388ED547" w14:textId="223B7080"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5.9a</w:t>
            </w:r>
          </w:p>
        </w:tc>
      </w:tr>
      <w:tr w:rsidR="007403C7" w:rsidRPr="00381AF6" w14:paraId="2D850929"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916F412" w14:textId="77777777" w:rsidR="007403C7" w:rsidRPr="00381AF6" w:rsidRDefault="007403C7" w:rsidP="007403C7">
            <w:pPr>
              <w:pStyle w:val="ACOLUMNLEFTSIDE"/>
            </w:pPr>
            <w:r w:rsidRPr="00381AF6">
              <w:t>11-20 km/h over the speed limit</w:t>
            </w:r>
          </w:p>
        </w:tc>
        <w:tc>
          <w:tcPr>
            <w:tcW w:w="756" w:type="dxa"/>
          </w:tcPr>
          <w:p w14:paraId="209E24C4" w14:textId="3F9D1A7F"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654" w:type="dxa"/>
          </w:tcPr>
          <w:p w14:paraId="6DF53EF4" w14:textId="007B20DA"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.3a</w:t>
            </w:r>
          </w:p>
        </w:tc>
        <w:tc>
          <w:tcPr>
            <w:tcW w:w="858" w:type="dxa"/>
          </w:tcPr>
          <w:p w14:paraId="747D08FA" w14:textId="3E04E106"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9.6b</w:t>
            </w:r>
          </w:p>
        </w:tc>
        <w:tc>
          <w:tcPr>
            <w:tcW w:w="709" w:type="dxa"/>
            <w:shd w:val="clear" w:color="auto" w:fill="E2EFD9" w:themeFill="accent6" w:themeFillTint="33"/>
          </w:tcPr>
          <w:p w14:paraId="7BCE6636" w14:textId="73C79163"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1.9a,c</w:t>
            </w:r>
            <w:proofErr w:type="gramEnd"/>
          </w:p>
        </w:tc>
        <w:tc>
          <w:tcPr>
            <w:tcW w:w="709" w:type="dxa"/>
            <w:noWrap/>
          </w:tcPr>
          <w:p w14:paraId="38342E83" w14:textId="3D57CDD5"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709" w:type="dxa"/>
            <w:noWrap/>
          </w:tcPr>
          <w:p w14:paraId="44E92C09" w14:textId="61D93DD8"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.2a</w:t>
            </w:r>
          </w:p>
        </w:tc>
        <w:tc>
          <w:tcPr>
            <w:tcW w:w="850" w:type="dxa"/>
            <w:noWrap/>
          </w:tcPr>
          <w:p w14:paraId="404B23F2" w14:textId="3A3BB728"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11.5b</w:t>
            </w:r>
          </w:p>
        </w:tc>
        <w:tc>
          <w:tcPr>
            <w:tcW w:w="851" w:type="dxa"/>
            <w:shd w:val="clear" w:color="auto" w:fill="E2EFD9" w:themeFill="accent6" w:themeFillTint="33"/>
            <w:noWrap/>
          </w:tcPr>
          <w:p w14:paraId="1DAECA1E" w14:textId="43F70CE3"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2.5b</w:t>
            </w:r>
          </w:p>
        </w:tc>
        <w:tc>
          <w:tcPr>
            <w:tcW w:w="708" w:type="dxa"/>
            <w:shd w:val="clear" w:color="auto" w:fill="auto"/>
          </w:tcPr>
          <w:p w14:paraId="558C9426" w14:textId="6A1FE030"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708" w:type="dxa"/>
            <w:shd w:val="clear" w:color="auto" w:fill="auto"/>
          </w:tcPr>
          <w:p w14:paraId="0D1C58F0" w14:textId="5AC38995"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.1a</w:t>
            </w:r>
          </w:p>
        </w:tc>
        <w:tc>
          <w:tcPr>
            <w:tcW w:w="993" w:type="dxa"/>
            <w:shd w:val="clear" w:color="auto" w:fill="auto"/>
          </w:tcPr>
          <w:p w14:paraId="138CAE94" w14:textId="2DDCB3CD"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10.4b</w:t>
            </w:r>
          </w:p>
        </w:tc>
        <w:tc>
          <w:tcPr>
            <w:tcW w:w="709" w:type="dxa"/>
            <w:shd w:val="clear" w:color="auto" w:fill="E2EFD9" w:themeFill="accent6" w:themeFillTint="33"/>
          </w:tcPr>
          <w:p w14:paraId="171230DF" w14:textId="5D5798DE"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2.1a,b</w:t>
            </w:r>
            <w:proofErr w:type="gramEnd"/>
          </w:p>
        </w:tc>
      </w:tr>
      <w:tr w:rsidR="007403C7" w:rsidRPr="00381AF6" w14:paraId="69658D9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3BD4528" w14:textId="77777777" w:rsidR="007403C7" w:rsidRPr="00381AF6" w:rsidRDefault="007403C7" w:rsidP="007403C7">
            <w:pPr>
              <w:pStyle w:val="ACOLUMNLEFTSIDE"/>
            </w:pPr>
            <w:r w:rsidRPr="00381AF6">
              <w:t>More than 20 km/h over the speed limit</w:t>
            </w:r>
          </w:p>
        </w:tc>
        <w:tc>
          <w:tcPr>
            <w:tcW w:w="756" w:type="dxa"/>
          </w:tcPr>
          <w:p w14:paraId="6F12F282" w14:textId="090E3DE0"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654" w:type="dxa"/>
          </w:tcPr>
          <w:p w14:paraId="44EE6368" w14:textId="0EA7FC94"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858" w:type="dxa"/>
          </w:tcPr>
          <w:p w14:paraId="08686221" w14:textId="4D442DCF"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6.9b</w:t>
            </w:r>
          </w:p>
        </w:tc>
        <w:tc>
          <w:tcPr>
            <w:tcW w:w="709" w:type="dxa"/>
            <w:shd w:val="clear" w:color="auto" w:fill="E2EFD9" w:themeFill="accent6" w:themeFillTint="33"/>
          </w:tcPr>
          <w:p w14:paraId="27893B32" w14:textId="4A21748E"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1.3a,c</w:t>
            </w:r>
            <w:proofErr w:type="gramEnd"/>
          </w:p>
        </w:tc>
        <w:tc>
          <w:tcPr>
            <w:tcW w:w="709" w:type="dxa"/>
            <w:noWrap/>
          </w:tcPr>
          <w:p w14:paraId="56B0B146" w14:textId="6C802F61"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709" w:type="dxa"/>
            <w:noWrap/>
          </w:tcPr>
          <w:p w14:paraId="538DA88A" w14:textId="66266D2F"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850" w:type="dxa"/>
            <w:noWrap/>
          </w:tcPr>
          <w:p w14:paraId="7C87955D" w14:textId="3B6683C1"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10.0b</w:t>
            </w:r>
          </w:p>
        </w:tc>
        <w:tc>
          <w:tcPr>
            <w:tcW w:w="851" w:type="dxa"/>
            <w:shd w:val="clear" w:color="auto" w:fill="E2EFD9" w:themeFill="accent6" w:themeFillTint="33"/>
            <w:noWrap/>
          </w:tcPr>
          <w:p w14:paraId="787A0BD0" w14:textId="77B6489D"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2.1b</w:t>
            </w:r>
          </w:p>
        </w:tc>
        <w:tc>
          <w:tcPr>
            <w:tcW w:w="708" w:type="dxa"/>
            <w:shd w:val="clear" w:color="auto" w:fill="auto"/>
          </w:tcPr>
          <w:p w14:paraId="7D2434A7" w14:textId="63E8917D"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708" w:type="dxa"/>
            <w:shd w:val="clear" w:color="auto" w:fill="auto"/>
          </w:tcPr>
          <w:p w14:paraId="7104E1E0" w14:textId="1A820B3F" w:rsidR="007403C7" w:rsidRP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t>0</w:t>
            </w:r>
            <w:r w:rsidR="007403C7" w:rsidRPr="00D9070E">
              <w:t>.0a</w:t>
            </w:r>
          </w:p>
        </w:tc>
        <w:tc>
          <w:tcPr>
            <w:tcW w:w="993" w:type="dxa"/>
            <w:shd w:val="clear" w:color="auto" w:fill="auto"/>
          </w:tcPr>
          <w:p w14:paraId="635A4E47" w14:textId="3ACC3DDF"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7.7b</w:t>
            </w:r>
          </w:p>
        </w:tc>
        <w:tc>
          <w:tcPr>
            <w:tcW w:w="709" w:type="dxa"/>
            <w:shd w:val="clear" w:color="auto" w:fill="E2EFD9" w:themeFill="accent6" w:themeFillTint="33"/>
          </w:tcPr>
          <w:p w14:paraId="1A79D608" w14:textId="04906999" w:rsidR="007403C7" w:rsidRPr="00D9070E" w:rsidRDefault="007403C7" w:rsidP="00D9070E">
            <w:pPr>
              <w:pStyle w:val="ATABLECOLUMNSCENTRE"/>
              <w:cnfStyle w:val="000000000000" w:firstRow="0" w:lastRow="0" w:firstColumn="0" w:lastColumn="0" w:oddVBand="0" w:evenVBand="0" w:oddHBand="0" w:evenHBand="0" w:firstRowFirstColumn="0" w:firstRowLastColumn="0" w:lastRowFirstColumn="0" w:lastRowLastColumn="0"/>
            </w:pPr>
            <w:r w:rsidRPr="00D9070E">
              <w:t>1.5a</w:t>
            </w:r>
          </w:p>
        </w:tc>
      </w:tr>
      <w:tr w:rsidR="00281C15" w:rsidRPr="00381AF6" w14:paraId="3933406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3042" w:type="dxa"/>
            <w:gridSpan w:val="13"/>
            <w:shd w:val="clear" w:color="auto" w:fill="E2EFD9" w:themeFill="accent6" w:themeFillTint="33"/>
            <w:noWrap/>
          </w:tcPr>
          <w:p w14:paraId="5602819D" w14:textId="369ADC34" w:rsidR="00281C15" w:rsidRPr="00D9070E" w:rsidRDefault="00281C15" w:rsidP="00281C15">
            <w:pPr>
              <w:pStyle w:val="ATABLECOLUMNSCENTRE"/>
              <w:jc w:val="left"/>
            </w:pPr>
            <w:r w:rsidRPr="001F481F">
              <w:rPr>
                <w:rFonts w:cs="Arial"/>
              </w:rPr>
              <w:lastRenderedPageBreak/>
              <w:t>For 60 km/h roads:  During the past 12 months, what percentage of the time did you go over the speed limit by the following amounts</w:t>
            </w:r>
            <w:r>
              <w:rPr>
                <w:rFonts w:cs="Arial"/>
              </w:rPr>
              <w:t>?</w:t>
            </w:r>
          </w:p>
        </w:tc>
      </w:tr>
      <w:tr w:rsidR="00281C15" w:rsidRPr="00381AF6" w14:paraId="0004B848"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E743710" w14:textId="77777777" w:rsidR="00281C15" w:rsidRPr="00381AF6" w:rsidRDefault="00281C15" w:rsidP="00281C15">
            <w:pPr>
              <w:pStyle w:val="ACOLUMNLEFTSIDE"/>
            </w:pPr>
            <w:r w:rsidRPr="00381AF6">
              <w:t>At or below the speed limit</w:t>
            </w:r>
          </w:p>
        </w:tc>
        <w:tc>
          <w:tcPr>
            <w:tcW w:w="756" w:type="dxa"/>
          </w:tcPr>
          <w:p w14:paraId="2B7137E1" w14:textId="4B9E4C9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96.6a</w:t>
            </w:r>
          </w:p>
        </w:tc>
        <w:tc>
          <w:tcPr>
            <w:tcW w:w="654" w:type="dxa"/>
          </w:tcPr>
          <w:p w14:paraId="31798F20" w14:textId="12EC45D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66.3b</w:t>
            </w:r>
          </w:p>
        </w:tc>
        <w:tc>
          <w:tcPr>
            <w:tcW w:w="858" w:type="dxa"/>
          </w:tcPr>
          <w:p w14:paraId="1F74970B" w14:textId="0D4144C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42.6c</w:t>
            </w:r>
          </w:p>
        </w:tc>
        <w:tc>
          <w:tcPr>
            <w:tcW w:w="709" w:type="dxa"/>
            <w:shd w:val="clear" w:color="auto" w:fill="E2EFD9" w:themeFill="accent6" w:themeFillTint="33"/>
          </w:tcPr>
          <w:p w14:paraId="56D3415C" w14:textId="5CABBCD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73.1a,c</w:t>
            </w:r>
            <w:proofErr w:type="gramEnd"/>
          </w:p>
        </w:tc>
        <w:tc>
          <w:tcPr>
            <w:tcW w:w="709" w:type="dxa"/>
            <w:noWrap/>
          </w:tcPr>
          <w:p w14:paraId="017F4164" w14:textId="66D9663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97.0a</w:t>
            </w:r>
          </w:p>
        </w:tc>
        <w:tc>
          <w:tcPr>
            <w:tcW w:w="709" w:type="dxa"/>
            <w:noWrap/>
          </w:tcPr>
          <w:p w14:paraId="09FC3A13" w14:textId="3D343E4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64.1b</w:t>
            </w:r>
          </w:p>
        </w:tc>
        <w:tc>
          <w:tcPr>
            <w:tcW w:w="850" w:type="dxa"/>
            <w:noWrap/>
          </w:tcPr>
          <w:p w14:paraId="2C4CACD8" w14:textId="1845F6E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41.8c</w:t>
            </w:r>
          </w:p>
        </w:tc>
        <w:tc>
          <w:tcPr>
            <w:tcW w:w="851" w:type="dxa"/>
            <w:shd w:val="clear" w:color="auto" w:fill="E2EFD9" w:themeFill="accent6" w:themeFillTint="33"/>
            <w:noWrap/>
          </w:tcPr>
          <w:p w14:paraId="148F9374" w14:textId="6FABB340"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70.5a,b</w:t>
            </w:r>
            <w:proofErr w:type="gramEnd"/>
          </w:p>
        </w:tc>
        <w:tc>
          <w:tcPr>
            <w:tcW w:w="708" w:type="dxa"/>
            <w:shd w:val="clear" w:color="auto" w:fill="auto"/>
          </w:tcPr>
          <w:p w14:paraId="63189514" w14:textId="486E693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97.1a</w:t>
            </w:r>
          </w:p>
        </w:tc>
        <w:tc>
          <w:tcPr>
            <w:tcW w:w="708" w:type="dxa"/>
            <w:shd w:val="clear" w:color="auto" w:fill="auto"/>
          </w:tcPr>
          <w:p w14:paraId="411C10D8" w14:textId="4EC6DDE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66.6b</w:t>
            </w:r>
          </w:p>
        </w:tc>
        <w:tc>
          <w:tcPr>
            <w:tcW w:w="993" w:type="dxa"/>
            <w:shd w:val="clear" w:color="auto" w:fill="auto"/>
          </w:tcPr>
          <w:p w14:paraId="6CBF1844" w14:textId="3E3B19D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45.8c</w:t>
            </w:r>
          </w:p>
        </w:tc>
        <w:tc>
          <w:tcPr>
            <w:tcW w:w="709" w:type="dxa"/>
            <w:shd w:val="clear" w:color="auto" w:fill="E2EFD9" w:themeFill="accent6" w:themeFillTint="33"/>
          </w:tcPr>
          <w:p w14:paraId="7A12D4D2" w14:textId="7A561DF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70.6b</w:t>
            </w:r>
          </w:p>
        </w:tc>
      </w:tr>
      <w:tr w:rsidR="00281C15" w:rsidRPr="00381AF6" w14:paraId="391DAA45"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01E5B8D" w14:textId="77777777" w:rsidR="00281C15" w:rsidRPr="00381AF6" w:rsidRDefault="00281C15" w:rsidP="00281C15">
            <w:pPr>
              <w:pStyle w:val="ACOLUMNLEFTSIDE"/>
            </w:pPr>
            <w:r w:rsidRPr="00381AF6">
              <w:t>1-5 km/h over the speed limit</w:t>
            </w:r>
          </w:p>
        </w:tc>
        <w:tc>
          <w:tcPr>
            <w:tcW w:w="756" w:type="dxa"/>
          </w:tcPr>
          <w:p w14:paraId="37AB0F4F" w14:textId="1BF7FB5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3.2a</w:t>
            </w:r>
          </w:p>
        </w:tc>
        <w:tc>
          <w:tcPr>
            <w:tcW w:w="654" w:type="dxa"/>
          </w:tcPr>
          <w:p w14:paraId="38771E4B" w14:textId="137297F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27.4b</w:t>
            </w:r>
          </w:p>
        </w:tc>
        <w:tc>
          <w:tcPr>
            <w:tcW w:w="858" w:type="dxa"/>
          </w:tcPr>
          <w:p w14:paraId="4CD1FFDB" w14:textId="2E3CCAA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23.4c</w:t>
            </w:r>
          </w:p>
        </w:tc>
        <w:tc>
          <w:tcPr>
            <w:tcW w:w="709" w:type="dxa"/>
            <w:shd w:val="clear" w:color="auto" w:fill="E2EFD9" w:themeFill="accent6" w:themeFillTint="33"/>
          </w:tcPr>
          <w:p w14:paraId="2F5161E1" w14:textId="437985F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17.9a</w:t>
            </w:r>
          </w:p>
        </w:tc>
        <w:tc>
          <w:tcPr>
            <w:tcW w:w="709" w:type="dxa"/>
            <w:noWrap/>
          </w:tcPr>
          <w:p w14:paraId="6024CF1A" w14:textId="4F1D8582"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2.8a</w:t>
            </w:r>
          </w:p>
        </w:tc>
        <w:tc>
          <w:tcPr>
            <w:tcW w:w="709" w:type="dxa"/>
            <w:noWrap/>
          </w:tcPr>
          <w:p w14:paraId="7F29F487" w14:textId="3A97AFA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29.9b</w:t>
            </w:r>
          </w:p>
        </w:tc>
        <w:tc>
          <w:tcPr>
            <w:tcW w:w="850" w:type="dxa"/>
            <w:noWrap/>
          </w:tcPr>
          <w:p w14:paraId="0796E851" w14:textId="683A9B4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21.9c</w:t>
            </w:r>
          </w:p>
        </w:tc>
        <w:tc>
          <w:tcPr>
            <w:tcW w:w="851" w:type="dxa"/>
            <w:shd w:val="clear" w:color="auto" w:fill="E2EFD9" w:themeFill="accent6" w:themeFillTint="33"/>
            <w:noWrap/>
          </w:tcPr>
          <w:p w14:paraId="435B15E9" w14:textId="2908934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19.2a,b</w:t>
            </w:r>
            <w:proofErr w:type="gramEnd"/>
          </w:p>
        </w:tc>
        <w:tc>
          <w:tcPr>
            <w:tcW w:w="708" w:type="dxa"/>
            <w:shd w:val="clear" w:color="auto" w:fill="auto"/>
          </w:tcPr>
          <w:p w14:paraId="1864651D" w14:textId="7C5A444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2.8a</w:t>
            </w:r>
          </w:p>
        </w:tc>
        <w:tc>
          <w:tcPr>
            <w:tcW w:w="708" w:type="dxa"/>
            <w:shd w:val="clear" w:color="auto" w:fill="auto"/>
          </w:tcPr>
          <w:p w14:paraId="5E87B85D" w14:textId="2DFA8AC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28.0b</w:t>
            </w:r>
          </w:p>
        </w:tc>
        <w:tc>
          <w:tcPr>
            <w:tcW w:w="993" w:type="dxa"/>
            <w:shd w:val="clear" w:color="auto" w:fill="auto"/>
          </w:tcPr>
          <w:p w14:paraId="17B8B5C8" w14:textId="7FAB8BB2"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21.9c</w:t>
            </w:r>
          </w:p>
        </w:tc>
        <w:tc>
          <w:tcPr>
            <w:tcW w:w="709" w:type="dxa"/>
            <w:shd w:val="clear" w:color="auto" w:fill="E2EFD9" w:themeFill="accent6" w:themeFillTint="33"/>
          </w:tcPr>
          <w:p w14:paraId="24228603" w14:textId="54C883C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20.1b</w:t>
            </w:r>
          </w:p>
        </w:tc>
      </w:tr>
      <w:tr w:rsidR="00281C15" w:rsidRPr="00381AF6" w14:paraId="0EEBA062"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219F095" w14:textId="77777777" w:rsidR="00281C15" w:rsidRPr="00381AF6" w:rsidRDefault="00281C15" w:rsidP="00281C15">
            <w:pPr>
              <w:pStyle w:val="ACOLUMNLEFTSIDE"/>
            </w:pPr>
            <w:r w:rsidRPr="00381AF6">
              <w:t>6-10 km/h over the speed limit</w:t>
            </w:r>
          </w:p>
        </w:tc>
        <w:tc>
          <w:tcPr>
            <w:tcW w:w="756" w:type="dxa"/>
          </w:tcPr>
          <w:p w14:paraId="782F63F6" w14:textId="026875A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654" w:type="dxa"/>
          </w:tcPr>
          <w:p w14:paraId="4D1ABA6B" w14:textId="56FCF12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6.0b</w:t>
            </w:r>
          </w:p>
        </w:tc>
        <w:tc>
          <w:tcPr>
            <w:tcW w:w="858" w:type="dxa"/>
          </w:tcPr>
          <w:p w14:paraId="156E8400" w14:textId="40BC677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16.5c</w:t>
            </w:r>
          </w:p>
        </w:tc>
        <w:tc>
          <w:tcPr>
            <w:tcW w:w="709" w:type="dxa"/>
            <w:shd w:val="clear" w:color="auto" w:fill="E2EFD9" w:themeFill="accent6" w:themeFillTint="33"/>
          </w:tcPr>
          <w:p w14:paraId="4BCAA168" w14:textId="2815FF9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5.8a</w:t>
            </w:r>
          </w:p>
        </w:tc>
        <w:tc>
          <w:tcPr>
            <w:tcW w:w="709" w:type="dxa"/>
            <w:noWrap/>
          </w:tcPr>
          <w:p w14:paraId="379EEF78" w14:textId="0CA695A0"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.2a</w:t>
            </w:r>
          </w:p>
        </w:tc>
        <w:tc>
          <w:tcPr>
            <w:tcW w:w="709" w:type="dxa"/>
            <w:noWrap/>
          </w:tcPr>
          <w:p w14:paraId="67559C84" w14:textId="470BDBE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5.7b</w:t>
            </w:r>
          </w:p>
        </w:tc>
        <w:tc>
          <w:tcPr>
            <w:tcW w:w="850" w:type="dxa"/>
            <w:noWrap/>
          </w:tcPr>
          <w:p w14:paraId="5A62708F" w14:textId="2CFF68C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17.0c</w:t>
            </w:r>
          </w:p>
        </w:tc>
        <w:tc>
          <w:tcPr>
            <w:tcW w:w="851" w:type="dxa"/>
            <w:shd w:val="clear" w:color="auto" w:fill="E2EFD9" w:themeFill="accent6" w:themeFillTint="33"/>
            <w:noWrap/>
          </w:tcPr>
          <w:p w14:paraId="0D84FA6A" w14:textId="49074D3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6.2a</w:t>
            </w:r>
          </w:p>
        </w:tc>
        <w:tc>
          <w:tcPr>
            <w:tcW w:w="708" w:type="dxa"/>
            <w:shd w:val="clear" w:color="auto" w:fill="auto"/>
          </w:tcPr>
          <w:p w14:paraId="41876D87" w14:textId="6C225282"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.2a</w:t>
            </w:r>
          </w:p>
        </w:tc>
        <w:tc>
          <w:tcPr>
            <w:tcW w:w="708" w:type="dxa"/>
            <w:shd w:val="clear" w:color="auto" w:fill="auto"/>
          </w:tcPr>
          <w:p w14:paraId="0381B6A7" w14:textId="765FFEF2"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5.3b</w:t>
            </w:r>
          </w:p>
        </w:tc>
        <w:tc>
          <w:tcPr>
            <w:tcW w:w="993" w:type="dxa"/>
            <w:shd w:val="clear" w:color="auto" w:fill="auto"/>
          </w:tcPr>
          <w:p w14:paraId="2248D9A5" w14:textId="5BC4735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16.1c</w:t>
            </w:r>
          </w:p>
        </w:tc>
        <w:tc>
          <w:tcPr>
            <w:tcW w:w="709" w:type="dxa"/>
            <w:shd w:val="clear" w:color="auto" w:fill="E2EFD9" w:themeFill="accent6" w:themeFillTint="33"/>
          </w:tcPr>
          <w:p w14:paraId="5FD25286" w14:textId="2B74CE5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6.1a</w:t>
            </w:r>
          </w:p>
        </w:tc>
      </w:tr>
      <w:tr w:rsidR="00281C15" w:rsidRPr="00381AF6" w14:paraId="67AFF723"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0747B4A" w14:textId="77777777" w:rsidR="00281C15" w:rsidRPr="00381AF6" w:rsidRDefault="00281C15" w:rsidP="00281C15">
            <w:pPr>
              <w:pStyle w:val="ACOLUMNLEFTSIDE"/>
            </w:pPr>
            <w:r w:rsidRPr="00381AF6">
              <w:t>11-20 km/h over the speed limit</w:t>
            </w:r>
          </w:p>
        </w:tc>
        <w:tc>
          <w:tcPr>
            <w:tcW w:w="756" w:type="dxa"/>
          </w:tcPr>
          <w:p w14:paraId="0FAA7564" w14:textId="7C76086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654" w:type="dxa"/>
          </w:tcPr>
          <w:p w14:paraId="196636F4" w14:textId="5D9161C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858" w:type="dxa"/>
          </w:tcPr>
          <w:p w14:paraId="0156E169" w14:textId="26B3342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11.2b</w:t>
            </w:r>
          </w:p>
        </w:tc>
        <w:tc>
          <w:tcPr>
            <w:tcW w:w="709" w:type="dxa"/>
            <w:shd w:val="clear" w:color="auto" w:fill="E2EFD9" w:themeFill="accent6" w:themeFillTint="33"/>
          </w:tcPr>
          <w:p w14:paraId="7D121BCC" w14:textId="6EFC3FE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2.1a</w:t>
            </w:r>
          </w:p>
        </w:tc>
        <w:tc>
          <w:tcPr>
            <w:tcW w:w="709" w:type="dxa"/>
            <w:noWrap/>
          </w:tcPr>
          <w:p w14:paraId="3AC14E78" w14:textId="6DC6D87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9" w:type="dxa"/>
            <w:noWrap/>
          </w:tcPr>
          <w:p w14:paraId="24EC27D7" w14:textId="6B3780D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.2a</w:t>
            </w:r>
          </w:p>
        </w:tc>
        <w:tc>
          <w:tcPr>
            <w:tcW w:w="850" w:type="dxa"/>
            <w:noWrap/>
          </w:tcPr>
          <w:p w14:paraId="12C11935" w14:textId="3DF681F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10.2b</w:t>
            </w:r>
          </w:p>
        </w:tc>
        <w:tc>
          <w:tcPr>
            <w:tcW w:w="851" w:type="dxa"/>
            <w:shd w:val="clear" w:color="auto" w:fill="E2EFD9" w:themeFill="accent6" w:themeFillTint="33"/>
            <w:noWrap/>
          </w:tcPr>
          <w:p w14:paraId="14F0BF47" w14:textId="382AB7F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2.2a</w:t>
            </w:r>
          </w:p>
        </w:tc>
        <w:tc>
          <w:tcPr>
            <w:tcW w:w="708" w:type="dxa"/>
            <w:shd w:val="clear" w:color="auto" w:fill="auto"/>
          </w:tcPr>
          <w:p w14:paraId="72E6C308" w14:textId="7BC426D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8" w:type="dxa"/>
            <w:shd w:val="clear" w:color="auto" w:fill="auto"/>
          </w:tcPr>
          <w:p w14:paraId="19D50B9C" w14:textId="09F63BD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.1a</w:t>
            </w:r>
          </w:p>
        </w:tc>
        <w:tc>
          <w:tcPr>
            <w:tcW w:w="993" w:type="dxa"/>
            <w:shd w:val="clear" w:color="auto" w:fill="auto"/>
          </w:tcPr>
          <w:p w14:paraId="1D2B2356" w14:textId="6F4C8A6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8.9b</w:t>
            </w:r>
          </w:p>
        </w:tc>
        <w:tc>
          <w:tcPr>
            <w:tcW w:w="709" w:type="dxa"/>
            <w:shd w:val="clear" w:color="auto" w:fill="E2EFD9" w:themeFill="accent6" w:themeFillTint="33"/>
          </w:tcPr>
          <w:p w14:paraId="1AF74E8B" w14:textId="3B1D10B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1.8a,b</w:t>
            </w:r>
            <w:proofErr w:type="gramEnd"/>
          </w:p>
        </w:tc>
      </w:tr>
      <w:tr w:rsidR="00281C15" w:rsidRPr="00381AF6" w14:paraId="381BE3D9"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4A8F26C" w14:textId="77777777" w:rsidR="00281C15" w:rsidRPr="00381AF6" w:rsidRDefault="00281C15" w:rsidP="00281C15">
            <w:pPr>
              <w:pStyle w:val="ACOLUMNLEFTSIDE"/>
            </w:pPr>
            <w:r w:rsidRPr="00381AF6">
              <w:t>More than 20 km/h over the speed limit</w:t>
            </w:r>
          </w:p>
        </w:tc>
        <w:tc>
          <w:tcPr>
            <w:tcW w:w="756" w:type="dxa"/>
          </w:tcPr>
          <w:p w14:paraId="40690AFA" w14:textId="572DC3A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654" w:type="dxa"/>
          </w:tcPr>
          <w:p w14:paraId="18D6E852" w14:textId="2D60F47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858" w:type="dxa"/>
          </w:tcPr>
          <w:p w14:paraId="079B60EB" w14:textId="653622D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6.2b</w:t>
            </w:r>
          </w:p>
        </w:tc>
        <w:tc>
          <w:tcPr>
            <w:tcW w:w="709" w:type="dxa"/>
            <w:shd w:val="clear" w:color="auto" w:fill="E2EFD9" w:themeFill="accent6" w:themeFillTint="33"/>
          </w:tcPr>
          <w:p w14:paraId="6EE1C3A7" w14:textId="5E2BF27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1.1a,c</w:t>
            </w:r>
            <w:proofErr w:type="gramEnd"/>
            <w:r w:rsidRPr="00D9070E">
              <w:t>,d</w:t>
            </w:r>
          </w:p>
        </w:tc>
        <w:tc>
          <w:tcPr>
            <w:tcW w:w="709" w:type="dxa"/>
            <w:noWrap/>
          </w:tcPr>
          <w:p w14:paraId="661BC4EB" w14:textId="006C2A8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9" w:type="dxa"/>
            <w:noWrap/>
          </w:tcPr>
          <w:p w14:paraId="525E50E6" w14:textId="4B5666A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850" w:type="dxa"/>
            <w:noWrap/>
          </w:tcPr>
          <w:p w14:paraId="0752661E" w14:textId="323D0B9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9.0b</w:t>
            </w:r>
          </w:p>
        </w:tc>
        <w:tc>
          <w:tcPr>
            <w:tcW w:w="851" w:type="dxa"/>
            <w:shd w:val="clear" w:color="auto" w:fill="E2EFD9" w:themeFill="accent6" w:themeFillTint="33"/>
            <w:noWrap/>
          </w:tcPr>
          <w:p w14:paraId="7F244936" w14:textId="59E1196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1.9b</w:t>
            </w:r>
          </w:p>
        </w:tc>
        <w:tc>
          <w:tcPr>
            <w:tcW w:w="708" w:type="dxa"/>
            <w:shd w:val="clear" w:color="auto" w:fill="auto"/>
          </w:tcPr>
          <w:p w14:paraId="2E19A54A" w14:textId="2F13937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8" w:type="dxa"/>
            <w:shd w:val="clear" w:color="auto" w:fill="auto"/>
          </w:tcPr>
          <w:p w14:paraId="28E6C759" w14:textId="46636E2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993" w:type="dxa"/>
            <w:shd w:val="clear" w:color="auto" w:fill="auto"/>
          </w:tcPr>
          <w:p w14:paraId="387A7567" w14:textId="1B94F92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7.3b</w:t>
            </w:r>
          </w:p>
        </w:tc>
        <w:tc>
          <w:tcPr>
            <w:tcW w:w="709" w:type="dxa"/>
            <w:shd w:val="clear" w:color="auto" w:fill="E2EFD9" w:themeFill="accent6" w:themeFillTint="33"/>
          </w:tcPr>
          <w:p w14:paraId="4CF6C29D" w14:textId="6517E56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1.4a,b</w:t>
            </w:r>
            <w:proofErr w:type="gramEnd"/>
            <w:r w:rsidRPr="00D9070E">
              <w:t>,d</w:t>
            </w:r>
          </w:p>
        </w:tc>
      </w:tr>
      <w:tr w:rsidR="00281C15" w:rsidRPr="00381AF6" w14:paraId="7FD31402"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3042" w:type="dxa"/>
            <w:gridSpan w:val="13"/>
            <w:shd w:val="clear" w:color="auto" w:fill="E2EFD9" w:themeFill="accent6" w:themeFillTint="33"/>
            <w:noWrap/>
          </w:tcPr>
          <w:p w14:paraId="0FD1D488" w14:textId="3EDC81DA" w:rsidR="00281C15" w:rsidRPr="00D9070E" w:rsidRDefault="00281C15" w:rsidP="00281C15">
            <w:pPr>
              <w:pStyle w:val="ATABLECOLUMNSCENTRE"/>
              <w:jc w:val="left"/>
            </w:pPr>
            <w:r w:rsidRPr="00F755BE">
              <w:rPr>
                <w:rFonts w:cs="Arial"/>
              </w:rPr>
              <w:t>For 100 km/h roads:  During the past 12 months, what percentage of the time did you go over the speed limit by the following amounts?</w:t>
            </w:r>
          </w:p>
        </w:tc>
      </w:tr>
      <w:tr w:rsidR="00281C15" w:rsidRPr="00381AF6" w14:paraId="5DEA73A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C7B03A6" w14:textId="77777777" w:rsidR="00281C15" w:rsidRPr="00381AF6" w:rsidRDefault="00281C15" w:rsidP="00281C15">
            <w:pPr>
              <w:pStyle w:val="ACOLUMNLEFTSIDE"/>
            </w:pPr>
            <w:r w:rsidRPr="00381AF6">
              <w:t>At or below the speed limit</w:t>
            </w:r>
          </w:p>
        </w:tc>
        <w:tc>
          <w:tcPr>
            <w:tcW w:w="756" w:type="dxa"/>
          </w:tcPr>
          <w:p w14:paraId="5647D8EF" w14:textId="68E3B90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96.8a</w:t>
            </w:r>
          </w:p>
        </w:tc>
        <w:tc>
          <w:tcPr>
            <w:tcW w:w="654" w:type="dxa"/>
          </w:tcPr>
          <w:p w14:paraId="1D5A3CAA" w14:textId="033ECF8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65.8b</w:t>
            </w:r>
          </w:p>
        </w:tc>
        <w:tc>
          <w:tcPr>
            <w:tcW w:w="858" w:type="dxa"/>
          </w:tcPr>
          <w:p w14:paraId="29D6188E" w14:textId="1BAB9960"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39.2c</w:t>
            </w:r>
          </w:p>
        </w:tc>
        <w:tc>
          <w:tcPr>
            <w:tcW w:w="709" w:type="dxa"/>
            <w:shd w:val="clear" w:color="auto" w:fill="E2EFD9" w:themeFill="accent6" w:themeFillTint="33"/>
          </w:tcPr>
          <w:p w14:paraId="1578CE6A" w14:textId="1308A60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71.8a,b</w:t>
            </w:r>
            <w:proofErr w:type="gramEnd"/>
          </w:p>
        </w:tc>
        <w:tc>
          <w:tcPr>
            <w:tcW w:w="709" w:type="dxa"/>
            <w:noWrap/>
          </w:tcPr>
          <w:p w14:paraId="56936F48" w14:textId="6AF2AF6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97.4a</w:t>
            </w:r>
          </w:p>
        </w:tc>
        <w:tc>
          <w:tcPr>
            <w:tcW w:w="709" w:type="dxa"/>
            <w:noWrap/>
          </w:tcPr>
          <w:p w14:paraId="7120EE87" w14:textId="7B40769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63.0b</w:t>
            </w:r>
          </w:p>
        </w:tc>
        <w:tc>
          <w:tcPr>
            <w:tcW w:w="850" w:type="dxa"/>
            <w:noWrap/>
          </w:tcPr>
          <w:p w14:paraId="176B94ED" w14:textId="7313174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39.4c</w:t>
            </w:r>
          </w:p>
        </w:tc>
        <w:tc>
          <w:tcPr>
            <w:tcW w:w="851" w:type="dxa"/>
            <w:shd w:val="clear" w:color="auto" w:fill="E2EFD9" w:themeFill="accent6" w:themeFillTint="33"/>
            <w:noWrap/>
          </w:tcPr>
          <w:p w14:paraId="153D0086" w14:textId="0A2F8FB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68.9a</w:t>
            </w:r>
          </w:p>
        </w:tc>
        <w:tc>
          <w:tcPr>
            <w:tcW w:w="708" w:type="dxa"/>
            <w:shd w:val="clear" w:color="auto" w:fill="auto"/>
          </w:tcPr>
          <w:p w14:paraId="6049BF89" w14:textId="3D262B6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97.0a</w:t>
            </w:r>
          </w:p>
        </w:tc>
        <w:tc>
          <w:tcPr>
            <w:tcW w:w="708" w:type="dxa"/>
            <w:shd w:val="clear" w:color="auto" w:fill="auto"/>
          </w:tcPr>
          <w:p w14:paraId="0845E714" w14:textId="7C5BBBA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65.5b</w:t>
            </w:r>
          </w:p>
        </w:tc>
        <w:tc>
          <w:tcPr>
            <w:tcW w:w="993" w:type="dxa"/>
            <w:shd w:val="clear" w:color="auto" w:fill="auto"/>
          </w:tcPr>
          <w:p w14:paraId="7CBEAADA" w14:textId="663BAA9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45.6c</w:t>
            </w:r>
          </w:p>
        </w:tc>
        <w:tc>
          <w:tcPr>
            <w:tcW w:w="709" w:type="dxa"/>
            <w:shd w:val="clear" w:color="auto" w:fill="E2EFD9" w:themeFill="accent6" w:themeFillTint="33"/>
          </w:tcPr>
          <w:p w14:paraId="39AD5D10" w14:textId="71B50EE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69.9a</w:t>
            </w:r>
          </w:p>
        </w:tc>
      </w:tr>
      <w:tr w:rsidR="00281C15" w:rsidRPr="00381AF6" w14:paraId="160B514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6642C49" w14:textId="77777777" w:rsidR="00281C15" w:rsidRPr="00381AF6" w:rsidRDefault="00281C15" w:rsidP="00281C15">
            <w:pPr>
              <w:pStyle w:val="ACOLUMNLEFTSIDE"/>
            </w:pPr>
            <w:r w:rsidRPr="00381AF6">
              <w:t>1-5 km/h over the speed limit</w:t>
            </w:r>
          </w:p>
        </w:tc>
        <w:tc>
          <w:tcPr>
            <w:tcW w:w="756" w:type="dxa"/>
          </w:tcPr>
          <w:p w14:paraId="4C0392BC" w14:textId="2127C7F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2.8a</w:t>
            </w:r>
          </w:p>
        </w:tc>
        <w:tc>
          <w:tcPr>
            <w:tcW w:w="654" w:type="dxa"/>
          </w:tcPr>
          <w:p w14:paraId="40210233" w14:textId="0E2F92F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25.7b</w:t>
            </w:r>
          </w:p>
        </w:tc>
        <w:tc>
          <w:tcPr>
            <w:tcW w:w="858" w:type="dxa"/>
          </w:tcPr>
          <w:p w14:paraId="4D5E3871" w14:textId="5226031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20.2c</w:t>
            </w:r>
          </w:p>
        </w:tc>
        <w:tc>
          <w:tcPr>
            <w:tcW w:w="709" w:type="dxa"/>
            <w:shd w:val="clear" w:color="auto" w:fill="E2EFD9" w:themeFill="accent6" w:themeFillTint="33"/>
          </w:tcPr>
          <w:p w14:paraId="32A81FB1" w14:textId="4DD647B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16.7a</w:t>
            </w:r>
          </w:p>
        </w:tc>
        <w:tc>
          <w:tcPr>
            <w:tcW w:w="709" w:type="dxa"/>
            <w:noWrap/>
          </w:tcPr>
          <w:p w14:paraId="76D49E91" w14:textId="3E722D6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2.2a</w:t>
            </w:r>
          </w:p>
        </w:tc>
        <w:tc>
          <w:tcPr>
            <w:tcW w:w="709" w:type="dxa"/>
            <w:noWrap/>
          </w:tcPr>
          <w:p w14:paraId="55D415A3" w14:textId="3D44C46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27.9b</w:t>
            </w:r>
          </w:p>
        </w:tc>
        <w:tc>
          <w:tcPr>
            <w:tcW w:w="850" w:type="dxa"/>
            <w:noWrap/>
          </w:tcPr>
          <w:p w14:paraId="444EFCE2" w14:textId="123054A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20.8c</w:t>
            </w:r>
          </w:p>
        </w:tc>
        <w:tc>
          <w:tcPr>
            <w:tcW w:w="851" w:type="dxa"/>
            <w:shd w:val="clear" w:color="auto" w:fill="E2EFD9" w:themeFill="accent6" w:themeFillTint="33"/>
            <w:noWrap/>
          </w:tcPr>
          <w:p w14:paraId="25484ECF" w14:textId="5DAA23EB"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18.1a,b</w:t>
            </w:r>
            <w:proofErr w:type="gramEnd"/>
          </w:p>
        </w:tc>
        <w:tc>
          <w:tcPr>
            <w:tcW w:w="708" w:type="dxa"/>
            <w:shd w:val="clear" w:color="auto" w:fill="auto"/>
          </w:tcPr>
          <w:p w14:paraId="62041378" w14:textId="1A0C85D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2.7a</w:t>
            </w:r>
          </w:p>
        </w:tc>
        <w:tc>
          <w:tcPr>
            <w:tcW w:w="708" w:type="dxa"/>
            <w:shd w:val="clear" w:color="auto" w:fill="auto"/>
          </w:tcPr>
          <w:p w14:paraId="516BCC3E" w14:textId="6D76CC1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26.6b</w:t>
            </w:r>
          </w:p>
        </w:tc>
        <w:tc>
          <w:tcPr>
            <w:tcW w:w="993" w:type="dxa"/>
            <w:shd w:val="clear" w:color="auto" w:fill="auto"/>
          </w:tcPr>
          <w:p w14:paraId="2F8744B6" w14:textId="018153E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22.3c</w:t>
            </w:r>
          </w:p>
        </w:tc>
        <w:tc>
          <w:tcPr>
            <w:tcW w:w="709" w:type="dxa"/>
            <w:shd w:val="clear" w:color="auto" w:fill="E2EFD9" w:themeFill="accent6" w:themeFillTint="33"/>
          </w:tcPr>
          <w:p w14:paraId="7363B9F4" w14:textId="4A098D1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19.4b</w:t>
            </w:r>
          </w:p>
        </w:tc>
      </w:tr>
      <w:tr w:rsidR="00281C15" w:rsidRPr="00381AF6" w14:paraId="10C2CD9B"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4B38F0E5" w14:textId="77777777" w:rsidR="00281C15" w:rsidRPr="00381AF6" w:rsidRDefault="00281C15" w:rsidP="00281C15">
            <w:pPr>
              <w:pStyle w:val="ACOLUMNLEFTSIDE"/>
            </w:pPr>
            <w:r w:rsidRPr="00381AF6">
              <w:t>6-10 km/h over the speed limit</w:t>
            </w:r>
          </w:p>
        </w:tc>
        <w:tc>
          <w:tcPr>
            <w:tcW w:w="756" w:type="dxa"/>
          </w:tcPr>
          <w:p w14:paraId="627E6991" w14:textId="11B85CF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654" w:type="dxa"/>
          </w:tcPr>
          <w:p w14:paraId="26A4BA7E" w14:textId="086DF662"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8.2b</w:t>
            </w:r>
          </w:p>
        </w:tc>
        <w:tc>
          <w:tcPr>
            <w:tcW w:w="858" w:type="dxa"/>
          </w:tcPr>
          <w:p w14:paraId="18932CF2" w14:textId="7D91CBDD"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19.0c</w:t>
            </w:r>
          </w:p>
        </w:tc>
        <w:tc>
          <w:tcPr>
            <w:tcW w:w="709" w:type="dxa"/>
            <w:shd w:val="clear" w:color="auto" w:fill="E2EFD9" w:themeFill="accent6" w:themeFillTint="33"/>
          </w:tcPr>
          <w:p w14:paraId="61300A17" w14:textId="308A03E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7.4a,b</w:t>
            </w:r>
            <w:proofErr w:type="gramEnd"/>
            <w:r w:rsidRPr="00D9070E">
              <w:t>,c</w:t>
            </w:r>
          </w:p>
        </w:tc>
        <w:tc>
          <w:tcPr>
            <w:tcW w:w="709" w:type="dxa"/>
            <w:noWrap/>
          </w:tcPr>
          <w:p w14:paraId="0B000DD1" w14:textId="50A90F8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709" w:type="dxa"/>
            <w:noWrap/>
          </w:tcPr>
          <w:p w14:paraId="1C1ECF43" w14:textId="5B9CD35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8.9b</w:t>
            </w:r>
          </w:p>
        </w:tc>
        <w:tc>
          <w:tcPr>
            <w:tcW w:w="850" w:type="dxa"/>
            <w:noWrap/>
          </w:tcPr>
          <w:p w14:paraId="650209FD" w14:textId="2A64F4D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18.2c</w:t>
            </w:r>
          </w:p>
        </w:tc>
        <w:tc>
          <w:tcPr>
            <w:tcW w:w="851" w:type="dxa"/>
            <w:shd w:val="clear" w:color="auto" w:fill="E2EFD9" w:themeFill="accent6" w:themeFillTint="33"/>
            <w:noWrap/>
          </w:tcPr>
          <w:p w14:paraId="1A462826" w14:textId="6330DB8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8.2a</w:t>
            </w:r>
          </w:p>
        </w:tc>
        <w:tc>
          <w:tcPr>
            <w:tcW w:w="708" w:type="dxa"/>
            <w:shd w:val="clear" w:color="auto" w:fill="auto"/>
          </w:tcPr>
          <w:p w14:paraId="107EE93D" w14:textId="1D0D62C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708" w:type="dxa"/>
            <w:shd w:val="clear" w:color="auto" w:fill="auto"/>
          </w:tcPr>
          <w:p w14:paraId="6FC67BCF" w14:textId="3535720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7.6b</w:t>
            </w:r>
          </w:p>
        </w:tc>
        <w:tc>
          <w:tcPr>
            <w:tcW w:w="993" w:type="dxa"/>
            <w:shd w:val="clear" w:color="auto" w:fill="auto"/>
          </w:tcPr>
          <w:p w14:paraId="2C88AC50" w14:textId="5E6467D5"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14.4c</w:t>
            </w:r>
          </w:p>
        </w:tc>
        <w:tc>
          <w:tcPr>
            <w:tcW w:w="709" w:type="dxa"/>
            <w:shd w:val="clear" w:color="auto" w:fill="E2EFD9" w:themeFill="accent6" w:themeFillTint="33"/>
          </w:tcPr>
          <w:p w14:paraId="12473323" w14:textId="6B763E76"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7.0b,c</w:t>
            </w:r>
            <w:proofErr w:type="gramEnd"/>
          </w:p>
        </w:tc>
      </w:tr>
      <w:tr w:rsidR="00281C15" w:rsidRPr="00381AF6" w14:paraId="18774F34"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C567C24" w14:textId="77777777" w:rsidR="00281C15" w:rsidRPr="00381AF6" w:rsidRDefault="00281C15" w:rsidP="00281C15">
            <w:pPr>
              <w:pStyle w:val="ACOLUMNLEFTSIDE"/>
            </w:pPr>
            <w:r w:rsidRPr="00381AF6">
              <w:t>11-20 km/h over the speed limit</w:t>
            </w:r>
          </w:p>
        </w:tc>
        <w:tc>
          <w:tcPr>
            <w:tcW w:w="756" w:type="dxa"/>
          </w:tcPr>
          <w:p w14:paraId="3CE539D6" w14:textId="68D2AA5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654" w:type="dxa"/>
          </w:tcPr>
          <w:p w14:paraId="40E88888" w14:textId="7B900B7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858" w:type="dxa"/>
          </w:tcPr>
          <w:p w14:paraId="33CA8F51" w14:textId="174C7DE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12.0b</w:t>
            </w:r>
          </w:p>
        </w:tc>
        <w:tc>
          <w:tcPr>
            <w:tcW w:w="709" w:type="dxa"/>
            <w:shd w:val="clear" w:color="auto" w:fill="E2EFD9" w:themeFill="accent6" w:themeFillTint="33"/>
          </w:tcPr>
          <w:p w14:paraId="7CE8DBF5" w14:textId="39C4BF9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2.4a,b</w:t>
            </w:r>
            <w:proofErr w:type="gramEnd"/>
          </w:p>
        </w:tc>
        <w:tc>
          <w:tcPr>
            <w:tcW w:w="709" w:type="dxa"/>
            <w:noWrap/>
          </w:tcPr>
          <w:p w14:paraId="0C4B356D" w14:textId="00C4AF1F"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9" w:type="dxa"/>
            <w:noWrap/>
          </w:tcPr>
          <w:p w14:paraId="3C4D4DF8" w14:textId="4CAC4D6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.2a</w:t>
            </w:r>
          </w:p>
        </w:tc>
        <w:tc>
          <w:tcPr>
            <w:tcW w:w="850" w:type="dxa"/>
            <w:noWrap/>
          </w:tcPr>
          <w:p w14:paraId="7CB505D9" w14:textId="758FDFD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12.6b</w:t>
            </w:r>
          </w:p>
        </w:tc>
        <w:tc>
          <w:tcPr>
            <w:tcW w:w="851" w:type="dxa"/>
            <w:shd w:val="clear" w:color="auto" w:fill="E2EFD9" w:themeFill="accent6" w:themeFillTint="33"/>
            <w:noWrap/>
          </w:tcPr>
          <w:p w14:paraId="47AE3F1B" w14:textId="64632FE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2.8a</w:t>
            </w:r>
          </w:p>
        </w:tc>
        <w:tc>
          <w:tcPr>
            <w:tcW w:w="708" w:type="dxa"/>
            <w:shd w:val="clear" w:color="auto" w:fill="auto"/>
          </w:tcPr>
          <w:p w14:paraId="02B7D098" w14:textId="2593FDC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8" w:type="dxa"/>
            <w:shd w:val="clear" w:color="auto" w:fill="auto"/>
          </w:tcPr>
          <w:p w14:paraId="60CA0C44" w14:textId="6F863C23"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.3a</w:t>
            </w:r>
          </w:p>
        </w:tc>
        <w:tc>
          <w:tcPr>
            <w:tcW w:w="993" w:type="dxa"/>
            <w:shd w:val="clear" w:color="auto" w:fill="auto"/>
          </w:tcPr>
          <w:p w14:paraId="42457D9F" w14:textId="6E036CF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10.3b</w:t>
            </w:r>
          </w:p>
        </w:tc>
        <w:tc>
          <w:tcPr>
            <w:tcW w:w="709" w:type="dxa"/>
            <w:shd w:val="clear" w:color="auto" w:fill="E2EFD9" w:themeFill="accent6" w:themeFillTint="33"/>
          </w:tcPr>
          <w:p w14:paraId="7EF12356" w14:textId="32471AE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2.2b</w:t>
            </w:r>
          </w:p>
        </w:tc>
      </w:tr>
      <w:tr w:rsidR="00281C15" w:rsidRPr="00381AF6" w14:paraId="7FFCC3B0"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4263F14" w14:textId="77777777" w:rsidR="00281C15" w:rsidRPr="00381AF6" w:rsidRDefault="00281C15" w:rsidP="00281C15">
            <w:pPr>
              <w:pStyle w:val="ACOLUMNLEFTSIDE"/>
            </w:pPr>
            <w:r w:rsidRPr="00381AF6">
              <w:t>More than 20 km/h over the speed limit</w:t>
            </w:r>
          </w:p>
        </w:tc>
        <w:tc>
          <w:tcPr>
            <w:tcW w:w="756" w:type="dxa"/>
          </w:tcPr>
          <w:p w14:paraId="3A4EBD28" w14:textId="74DDEA87"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654" w:type="dxa"/>
          </w:tcPr>
          <w:p w14:paraId="79BB67AB" w14:textId="6014CCF0"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858" w:type="dxa"/>
          </w:tcPr>
          <w:p w14:paraId="2584F78B" w14:textId="67B3608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9.5b</w:t>
            </w:r>
          </w:p>
        </w:tc>
        <w:tc>
          <w:tcPr>
            <w:tcW w:w="709" w:type="dxa"/>
            <w:shd w:val="clear" w:color="auto" w:fill="E2EFD9" w:themeFill="accent6" w:themeFillTint="33"/>
          </w:tcPr>
          <w:p w14:paraId="7919630A" w14:textId="4BF7A5D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1.8a,c</w:t>
            </w:r>
            <w:proofErr w:type="gramEnd"/>
          </w:p>
        </w:tc>
        <w:tc>
          <w:tcPr>
            <w:tcW w:w="709" w:type="dxa"/>
            <w:noWrap/>
          </w:tcPr>
          <w:p w14:paraId="5DF964C7" w14:textId="147EDC61"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9" w:type="dxa"/>
            <w:noWrap/>
          </w:tcPr>
          <w:p w14:paraId="439C00BB" w14:textId="092298F4"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850" w:type="dxa"/>
            <w:noWrap/>
          </w:tcPr>
          <w:p w14:paraId="52D4E8FD" w14:textId="7FC158E8"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8.9b</w:t>
            </w:r>
          </w:p>
        </w:tc>
        <w:tc>
          <w:tcPr>
            <w:tcW w:w="851" w:type="dxa"/>
            <w:shd w:val="clear" w:color="auto" w:fill="E2EFD9" w:themeFill="accent6" w:themeFillTint="33"/>
            <w:noWrap/>
          </w:tcPr>
          <w:p w14:paraId="4CFB10B2" w14:textId="4C325510"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1.9a</w:t>
            </w:r>
          </w:p>
        </w:tc>
        <w:tc>
          <w:tcPr>
            <w:tcW w:w="708" w:type="dxa"/>
            <w:shd w:val="clear" w:color="auto" w:fill="auto"/>
          </w:tcPr>
          <w:p w14:paraId="56BC4DE3" w14:textId="397BBB0C"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708" w:type="dxa"/>
            <w:shd w:val="clear" w:color="auto" w:fill="auto"/>
          </w:tcPr>
          <w:p w14:paraId="1104D369" w14:textId="0BBE06BA"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t>0</w:t>
            </w:r>
            <w:r w:rsidRPr="00D9070E">
              <w:t>.0a</w:t>
            </w:r>
          </w:p>
        </w:tc>
        <w:tc>
          <w:tcPr>
            <w:tcW w:w="993" w:type="dxa"/>
            <w:shd w:val="clear" w:color="auto" w:fill="auto"/>
          </w:tcPr>
          <w:p w14:paraId="012F23BD" w14:textId="3C377229"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r w:rsidRPr="00D9070E">
              <w:t>7.5b</w:t>
            </w:r>
          </w:p>
        </w:tc>
        <w:tc>
          <w:tcPr>
            <w:tcW w:w="709" w:type="dxa"/>
            <w:shd w:val="clear" w:color="auto" w:fill="E2EFD9" w:themeFill="accent6" w:themeFillTint="33"/>
          </w:tcPr>
          <w:p w14:paraId="087AACCE" w14:textId="6CE0927E" w:rsidR="00281C15" w:rsidRPr="00D9070E" w:rsidRDefault="00281C15" w:rsidP="00281C15">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9070E">
              <w:t>1.5a,c</w:t>
            </w:r>
            <w:proofErr w:type="gramEnd"/>
          </w:p>
        </w:tc>
      </w:tr>
    </w:tbl>
    <w:p w14:paraId="776B4025" w14:textId="2F4994FC" w:rsidR="00F52DB7" w:rsidRDefault="00374340" w:rsidP="00F52DB7">
      <w:pPr>
        <w:pStyle w:val="ATableorfigurequestion"/>
      </w:pPr>
      <w:r>
        <w:t>Question f</w:t>
      </w:r>
      <w:r w:rsidR="00F52DB7">
        <w:t xml:space="preserve">or each speed zone: For the next questions, I’d like you to think about your speeding during the past 12 months on different types of roads. Please indicate what percentage of the time you went over the speed limit by the amounts below. All percentages for each road type must add to 100%. Please assume that these are regular roads without road works and not roads in or around school zones. Only include situations where you were the driver. </w:t>
      </w:r>
      <w:r w:rsidR="00E20304">
        <w:br/>
      </w:r>
      <w:r w:rsidR="00F52DB7">
        <w:t>(Base: All participants reporting driving in zones with Ns indicated above). Weighted results.</w:t>
      </w:r>
    </w:p>
    <w:p w14:paraId="3CA3CE4B" w14:textId="77777777" w:rsidR="0070115E" w:rsidRDefault="0070115E" w:rsidP="00F611A5">
      <w:pPr>
        <w:pStyle w:val="ATableorfigurequestion"/>
        <w:jc w:val="left"/>
        <w:sectPr w:rsidR="0070115E" w:rsidSect="00307F2F">
          <w:pgSz w:w="16820" w:h="11900" w:orient="landscape"/>
          <w:pgMar w:top="1588" w:right="1418" w:bottom="624" w:left="1418" w:header="0" w:footer="408" w:gutter="0"/>
          <w:cols w:space="720"/>
          <w:noEndnote/>
          <w:docGrid w:linePitch="326"/>
        </w:sectPr>
      </w:pPr>
    </w:p>
    <w:p w14:paraId="7AC4A43F" w14:textId="285A3C7B" w:rsidR="00CF4975" w:rsidRDefault="002F52E2" w:rsidP="007E4C51">
      <w:pPr>
        <w:pStyle w:val="ATablefigurelabel"/>
        <w:jc w:val="center"/>
      </w:pPr>
      <w:bookmarkStart w:id="53" w:name="_Ref109322067"/>
      <w:r w:rsidRPr="005C4FD4">
        <w:lastRenderedPageBreak/>
        <w:t xml:space="preserve">Figure </w:t>
      </w:r>
      <w:r w:rsidRPr="003B4F05">
        <w:fldChar w:fldCharType="begin"/>
      </w:r>
      <w:r w:rsidRPr="00374340">
        <w:instrText xml:space="preserve"> SEQ Figure \* ARABIC </w:instrText>
      </w:r>
      <w:r w:rsidRPr="003B4F05">
        <w:fldChar w:fldCharType="separate"/>
      </w:r>
      <w:r w:rsidR="00A970F2">
        <w:rPr>
          <w:noProof/>
        </w:rPr>
        <w:t>13</w:t>
      </w:r>
      <w:r w:rsidRPr="003B4F05">
        <w:fldChar w:fldCharType="end"/>
      </w:r>
      <w:bookmarkEnd w:id="53"/>
      <w:r w:rsidRPr="005C4FD4">
        <w:t xml:space="preserve">. </w:t>
      </w:r>
      <w:r w:rsidRPr="00374340">
        <w:t xml:space="preserve">Percentage of the time that Queensland motorists reported speeding in </w:t>
      </w:r>
      <w:r w:rsidR="002C1D44">
        <w:br/>
      </w:r>
      <w:r w:rsidRPr="00374340">
        <w:t>50, 60 and 100 km/h zones in 2022 (n=</w:t>
      </w:r>
      <w:r w:rsidR="00704E6D">
        <w:t>829-863</w:t>
      </w:r>
      <w:r w:rsidRPr="00374340">
        <w:t xml:space="preserve"> in April-May 202</w:t>
      </w:r>
      <w:r w:rsidR="00157508">
        <w:t>4</w:t>
      </w:r>
      <w:r w:rsidRPr="00374340">
        <w:t>)</w:t>
      </w:r>
      <w:r w:rsidR="007E4C51">
        <w:br/>
      </w:r>
    </w:p>
    <w:p w14:paraId="249E755D" w14:textId="6371E0F0" w:rsidR="00374340" w:rsidRDefault="00CF4975" w:rsidP="00F611A5">
      <w:pPr>
        <w:pStyle w:val="ATableorfigurequestion"/>
        <w:ind w:left="720" w:firstLine="720"/>
      </w:pPr>
      <w:r>
        <w:t>50</w:t>
      </w:r>
      <w:r w:rsidR="002F7817">
        <w:t xml:space="preserve"> </w:t>
      </w:r>
      <w:r>
        <w:t>km/h zones</w:t>
      </w:r>
    </w:p>
    <w:p w14:paraId="7F2A09E5" w14:textId="64E5D1C8" w:rsidR="009427CE" w:rsidRDefault="00A72EBF" w:rsidP="00A72EBF">
      <w:pPr>
        <w:pStyle w:val="ATableorfigurequestion"/>
        <w:jc w:val="left"/>
      </w:pPr>
      <w:r w:rsidRPr="00A72EBF">
        <w:rPr>
          <w:noProof/>
        </w:rPr>
        <w:drawing>
          <wp:inline distT="0" distB="0" distL="0" distR="0" wp14:anchorId="5FADC5CA" wp14:editId="69606960">
            <wp:extent cx="5539740" cy="166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9740" cy="1663700"/>
                    </a:xfrm>
                    <a:prstGeom prst="rect">
                      <a:avLst/>
                    </a:prstGeom>
                  </pic:spPr>
                </pic:pic>
              </a:graphicData>
            </a:graphic>
          </wp:inline>
        </w:drawing>
      </w:r>
    </w:p>
    <w:p w14:paraId="35EF4509" w14:textId="22CF4CD4" w:rsidR="00B54AA2" w:rsidRDefault="00CF4975" w:rsidP="00F611A5">
      <w:pPr>
        <w:pStyle w:val="ATableorfigurequestion"/>
        <w:ind w:left="720" w:firstLine="720"/>
      </w:pPr>
      <w:r>
        <w:t>60</w:t>
      </w:r>
      <w:r w:rsidR="002F7817">
        <w:t xml:space="preserve"> </w:t>
      </w:r>
      <w:r>
        <w:t>km/h zones</w:t>
      </w:r>
    </w:p>
    <w:p w14:paraId="01460DC7" w14:textId="3DE2867C" w:rsidR="00157508" w:rsidRDefault="00A72EBF" w:rsidP="00157508">
      <w:pPr>
        <w:pStyle w:val="ATableorfigurequestion"/>
      </w:pPr>
      <w:r w:rsidRPr="00A72EBF">
        <w:rPr>
          <w:noProof/>
        </w:rPr>
        <w:drawing>
          <wp:inline distT="0" distB="0" distL="0" distR="0" wp14:anchorId="364E0A28" wp14:editId="4089C6B8">
            <wp:extent cx="5539740" cy="166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9740" cy="1663700"/>
                    </a:xfrm>
                    <a:prstGeom prst="rect">
                      <a:avLst/>
                    </a:prstGeom>
                  </pic:spPr>
                </pic:pic>
              </a:graphicData>
            </a:graphic>
          </wp:inline>
        </w:drawing>
      </w:r>
    </w:p>
    <w:p w14:paraId="60DB11E4" w14:textId="68F27973" w:rsidR="00B54AA2" w:rsidRDefault="00B54AA2" w:rsidP="00611176">
      <w:pPr>
        <w:pStyle w:val="ATableorfigurequestion"/>
      </w:pPr>
    </w:p>
    <w:p w14:paraId="4A0E37FF" w14:textId="77777777" w:rsidR="00611176" w:rsidRDefault="00611176" w:rsidP="00611176">
      <w:pPr>
        <w:pStyle w:val="ATableorfigurequestion"/>
        <w:ind w:left="720" w:firstLine="720"/>
      </w:pPr>
    </w:p>
    <w:p w14:paraId="5601DA23" w14:textId="05C31B3D" w:rsidR="00374340" w:rsidRDefault="00374340" w:rsidP="00611176">
      <w:pPr>
        <w:pStyle w:val="ATableorfigurequestion"/>
        <w:ind w:left="720" w:firstLine="720"/>
      </w:pPr>
      <w:r>
        <w:t>100</w:t>
      </w:r>
      <w:r w:rsidR="002F7817">
        <w:t xml:space="preserve"> </w:t>
      </w:r>
      <w:r>
        <w:t>km/h zones</w:t>
      </w:r>
    </w:p>
    <w:p w14:paraId="778B4356" w14:textId="534BC226" w:rsidR="00157508" w:rsidRDefault="00A72EBF" w:rsidP="00157508">
      <w:pPr>
        <w:pStyle w:val="ATableorfigurequestion"/>
      </w:pPr>
      <w:r w:rsidRPr="00A72EBF">
        <w:rPr>
          <w:noProof/>
        </w:rPr>
        <w:drawing>
          <wp:inline distT="0" distB="0" distL="0" distR="0" wp14:anchorId="1C641562" wp14:editId="7B52F8E4">
            <wp:extent cx="5539740" cy="241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9740" cy="2416175"/>
                    </a:xfrm>
                    <a:prstGeom prst="rect">
                      <a:avLst/>
                    </a:prstGeom>
                  </pic:spPr>
                </pic:pic>
              </a:graphicData>
            </a:graphic>
          </wp:inline>
        </w:drawing>
      </w:r>
    </w:p>
    <w:p w14:paraId="003C0E0A" w14:textId="392A13FC" w:rsidR="00B54AA2" w:rsidRDefault="00B54AA2" w:rsidP="00374340">
      <w:pPr>
        <w:pStyle w:val="ATableorfigurequestion"/>
      </w:pPr>
    </w:p>
    <w:p w14:paraId="1FBBE98D" w14:textId="6C24B9F5" w:rsidR="00CF4975" w:rsidRDefault="007E4C51" w:rsidP="00CF4975">
      <w:pPr>
        <w:pStyle w:val="ATableorfigurequestion"/>
      </w:pPr>
      <w:r>
        <w:br/>
      </w:r>
      <w:r w:rsidR="00CF4975">
        <w:t xml:space="preserve">Question for each speed zone: For the next questions, I’d like you to think about your speeding during the past 12 months on different types of roads. Please indicate what percentage of the time you went over the speed limit by the amounts below. All percentages for each road type must add to 100%. Please assume that these are regular roads without road works and not roads in or around school zones. </w:t>
      </w:r>
      <w:r w:rsidR="00502B26">
        <w:br/>
      </w:r>
      <w:r w:rsidR="00CF4975">
        <w:t xml:space="preserve">Only include situations where you were the driver. </w:t>
      </w:r>
      <w:r w:rsidR="00CF4975">
        <w:br/>
        <w:t>(Base: All participants reporting driving in zones with Ns indicated above). Weighted results.</w:t>
      </w:r>
    </w:p>
    <w:p w14:paraId="7D57AFAE" w14:textId="71A92D66" w:rsidR="00A52CA7" w:rsidRDefault="00F52DB7" w:rsidP="00F52DB7">
      <w:pPr>
        <w:pStyle w:val="ABody"/>
      </w:pPr>
      <w:r>
        <w:lastRenderedPageBreak/>
        <w:t xml:space="preserve">Speeding </w:t>
      </w:r>
      <w:proofErr w:type="spellStart"/>
      <w:r>
        <w:t>behaviour</w:t>
      </w:r>
      <w:proofErr w:type="spellEnd"/>
      <w:r>
        <w:t xml:space="preserve"> was also examined in road works zones</w:t>
      </w:r>
      <w:r w:rsidR="008444E8">
        <w:t>,</w:t>
      </w:r>
      <w:r>
        <w:t xml:space="preserve"> </w:t>
      </w:r>
      <w:r w:rsidR="008444E8">
        <w:t>as well as</w:t>
      </w:r>
      <w:r>
        <w:t xml:space="preserve"> school zones limited to 40 km</w:t>
      </w:r>
      <w:r w:rsidR="002B4328">
        <w:t>/h</w:t>
      </w:r>
      <w:r>
        <w:t xml:space="preserve">. </w:t>
      </w:r>
      <w:r>
        <w:fldChar w:fldCharType="begin"/>
      </w:r>
      <w:r>
        <w:instrText xml:space="preserve"> REF _Ref75087394 </w:instrText>
      </w:r>
      <w:r>
        <w:fldChar w:fldCharType="separate"/>
      </w:r>
      <w:r w:rsidR="00A970F2">
        <w:t xml:space="preserve">Table </w:t>
      </w:r>
      <w:r w:rsidR="00A970F2">
        <w:rPr>
          <w:noProof/>
        </w:rPr>
        <w:t>7</w:t>
      </w:r>
      <w:r>
        <w:fldChar w:fldCharType="end"/>
      </w:r>
      <w:r>
        <w:t xml:space="preserve"> and </w:t>
      </w:r>
      <w:r w:rsidR="00535EFC">
        <w:fldChar w:fldCharType="begin"/>
      </w:r>
      <w:r w:rsidR="00535EFC">
        <w:instrText xml:space="preserve"> REF _Ref75183942 \h </w:instrText>
      </w:r>
      <w:r w:rsidR="00535EFC">
        <w:fldChar w:fldCharType="separate"/>
      </w:r>
      <w:r w:rsidR="00A970F2">
        <w:t xml:space="preserve">Figure </w:t>
      </w:r>
      <w:r w:rsidR="00A970F2">
        <w:rPr>
          <w:noProof/>
        </w:rPr>
        <w:t>14</w:t>
      </w:r>
      <w:r w:rsidR="00535EFC">
        <w:fldChar w:fldCharType="end"/>
      </w:r>
      <w:r w:rsidR="00535EFC">
        <w:t xml:space="preserve"> </w:t>
      </w:r>
      <w:r>
        <w:t xml:space="preserve">show the mean percentage of time that </w:t>
      </w:r>
      <w:r w:rsidR="00AB2907">
        <w:t>motorists</w:t>
      </w:r>
      <w:r>
        <w:t xml:space="preserve"> engaged in speeding by different amounts for these locations in </w:t>
      </w:r>
      <w:r w:rsidR="00157508">
        <w:t xml:space="preserve">2024, with </w:t>
      </w:r>
      <w:r>
        <w:t>202</w:t>
      </w:r>
      <w:r w:rsidR="00B15F28">
        <w:t>3</w:t>
      </w:r>
      <w:r>
        <w:t xml:space="preserve">, </w:t>
      </w:r>
      <w:r w:rsidR="00B15F28">
        <w:t xml:space="preserve">2022, </w:t>
      </w:r>
      <w:r>
        <w:t>202</w:t>
      </w:r>
      <w:r w:rsidR="008444E8">
        <w:t>1</w:t>
      </w:r>
      <w:r>
        <w:t xml:space="preserve"> and 202</w:t>
      </w:r>
      <w:r w:rsidR="008444E8">
        <w:t>0</w:t>
      </w:r>
      <w:r>
        <w:t xml:space="preserve"> results alongside for comparison. Once again, this was based on self-reported speeding </w:t>
      </w:r>
      <w:proofErr w:type="spellStart"/>
      <w:r>
        <w:t>behaviour</w:t>
      </w:r>
      <w:proofErr w:type="spellEnd"/>
      <w:r>
        <w:t>.</w:t>
      </w:r>
    </w:p>
    <w:p w14:paraId="59E502F4" w14:textId="0185C523" w:rsidR="00F52DB7" w:rsidRDefault="00F52DB7" w:rsidP="00F52DB7">
      <w:pPr>
        <w:pStyle w:val="Ahead4"/>
      </w:pPr>
      <w:r w:rsidRPr="00B16F9A">
        <w:t>Road</w:t>
      </w:r>
      <w:r>
        <w:t xml:space="preserve"> works zones</w:t>
      </w:r>
    </w:p>
    <w:p w14:paraId="41AF1FFC" w14:textId="3995A4C5" w:rsidR="00F52DB7" w:rsidRDefault="00F52DB7" w:rsidP="00F52DB7">
      <w:pPr>
        <w:pStyle w:val="ABody"/>
      </w:pPr>
      <w:bookmarkStart w:id="54" w:name="OLE_LINK31"/>
      <w:bookmarkStart w:id="55" w:name="OLE_LINK32"/>
      <w:r>
        <w:t>In road works zones in 202</w:t>
      </w:r>
      <w:r w:rsidR="00157508">
        <w:t>4</w:t>
      </w:r>
      <w:r>
        <w:t xml:space="preserve">, </w:t>
      </w:r>
      <w:r w:rsidR="00AA5652">
        <w:t xml:space="preserve">motorists collectively reported </w:t>
      </w:r>
      <w:r>
        <w:t>travell</w:t>
      </w:r>
      <w:r w:rsidR="00AA5652">
        <w:t>ing</w:t>
      </w:r>
      <w:r>
        <w:t xml:space="preserve"> a</w:t>
      </w:r>
      <w:r w:rsidRPr="004052BA">
        <w:t>t or below the speed limit</w:t>
      </w:r>
      <w:r w:rsidR="00AA5652">
        <w:t xml:space="preserve"> </w:t>
      </w:r>
      <w:r w:rsidR="00AF5895">
        <w:t>79</w:t>
      </w:r>
      <w:r w:rsidR="00AA5652">
        <w:t>% of the time</w:t>
      </w:r>
      <w:r w:rsidR="0061530B">
        <w:t>, suggesting high rates of speed limit compliance</w:t>
      </w:r>
      <w:r w:rsidR="00147DB1">
        <w:t xml:space="preserve">. </w:t>
      </w:r>
      <w:r w:rsidR="00AA5652">
        <w:t xml:space="preserve">Conversely, motorists reported </w:t>
      </w:r>
      <w:r>
        <w:t>travell</w:t>
      </w:r>
      <w:r w:rsidR="00AA5652">
        <w:t>ing</w:t>
      </w:r>
      <w:r>
        <w:t xml:space="preserve"> </w:t>
      </w:r>
      <w:r w:rsidRPr="004052BA">
        <w:t>1-5 km/h over the speed limit</w:t>
      </w:r>
      <w:r w:rsidR="00AA5652">
        <w:t xml:space="preserve"> </w:t>
      </w:r>
      <w:r w:rsidR="00AF5895">
        <w:t>13</w:t>
      </w:r>
      <w:r w:rsidR="00AA5652">
        <w:t>% of the time</w:t>
      </w:r>
      <w:r>
        <w:t xml:space="preserve">, </w:t>
      </w:r>
      <w:r w:rsidRPr="004052BA">
        <w:t>6-10 km/h over the speed limit</w:t>
      </w:r>
      <w:r w:rsidR="00AA5652">
        <w:t xml:space="preserve"> </w:t>
      </w:r>
      <w:r w:rsidR="00AF5895">
        <w:t>4.9</w:t>
      </w:r>
      <w:r w:rsidR="00AA5652">
        <w:t>% of the time</w:t>
      </w:r>
      <w:r>
        <w:t xml:space="preserve">, </w:t>
      </w:r>
      <w:r w:rsidRPr="004052BA">
        <w:t>11-20 km/h over the speed limit</w:t>
      </w:r>
      <w:r>
        <w:t xml:space="preserve"> </w:t>
      </w:r>
      <w:r w:rsidR="00AF5895">
        <w:t>1.8</w:t>
      </w:r>
      <w:r w:rsidR="00AA5652">
        <w:t xml:space="preserve">% of the time, </w:t>
      </w:r>
      <w:r>
        <w:t>and m</w:t>
      </w:r>
      <w:r w:rsidRPr="004052BA">
        <w:t>ore than 20 km/h over the speed limit</w:t>
      </w:r>
      <w:r w:rsidR="00AA5652">
        <w:t xml:space="preserve"> </w:t>
      </w:r>
      <w:r w:rsidR="00AF5895">
        <w:t>1.2</w:t>
      </w:r>
      <w:r w:rsidR="00AA5652">
        <w:t>% of the time</w:t>
      </w:r>
      <w:r>
        <w:t>.</w:t>
      </w:r>
    </w:p>
    <w:p w14:paraId="6C6E0848" w14:textId="3CFAECD9" w:rsidR="002F727A" w:rsidRDefault="00B62DC6" w:rsidP="00F52DB7">
      <w:pPr>
        <w:pStyle w:val="ABody"/>
      </w:pPr>
      <w:r>
        <w:t>Overall, there was a significant increase in the percentage of time motorists reported travelling more than 20</w:t>
      </w:r>
      <w:r w:rsidR="00D90728">
        <w:t xml:space="preserve"> </w:t>
      </w:r>
      <w:r>
        <w:t>km/h over the speed limit in road works zones in 2024 compared to 2023 (0.8% in 2023 v 1.2% in 2024). This result was attributable to the Moderate-excessive speeding segment</w:t>
      </w:r>
      <w:r w:rsidR="00331ADE">
        <w:t>,</w:t>
      </w:r>
      <w:r>
        <w:t xml:space="preserve"> which reported a significant increase in travelling more than 20</w:t>
      </w:r>
      <w:r w:rsidR="00D90728">
        <w:t xml:space="preserve"> </w:t>
      </w:r>
      <w:r>
        <w:t>km/h over the speed limit in road works zones (4.4</w:t>
      </w:r>
      <w:r w:rsidR="00D90728">
        <w:t xml:space="preserve"> </w:t>
      </w:r>
      <w:r>
        <w:t>km/h in 2023 v 7.3</w:t>
      </w:r>
      <w:r w:rsidR="00D90728">
        <w:t xml:space="preserve"> </w:t>
      </w:r>
      <w:r>
        <w:t>km/h in 2024).</w:t>
      </w:r>
      <w:r w:rsidR="002F727A">
        <w:t xml:space="preserve"> </w:t>
      </w:r>
    </w:p>
    <w:p w14:paraId="3CDEF428" w14:textId="19BEFE4E" w:rsidR="00B62DC6" w:rsidRDefault="002F727A" w:rsidP="00F52DB7">
      <w:pPr>
        <w:pStyle w:val="ABody"/>
      </w:pPr>
      <w:r>
        <w:t xml:space="preserve">The Moderate-excessive speeding segment also reported a significant decrease in the percentage of time spent travelling at or below the speed limit in road works zones (58.8% in 2023 v 47.3% in 2024) while the Low-level speeding segment reported a significant increase </w:t>
      </w:r>
      <w:r w:rsidR="006202C5">
        <w:t xml:space="preserve">on the same measure </w:t>
      </w:r>
      <w:r>
        <w:t>(72.2% in 2023 v 76.2</w:t>
      </w:r>
      <w:r w:rsidR="00C55A33">
        <w:t>%</w:t>
      </w:r>
      <w:r>
        <w:t xml:space="preserve"> in 2024).</w:t>
      </w:r>
    </w:p>
    <w:bookmarkEnd w:id="54"/>
    <w:bookmarkEnd w:id="55"/>
    <w:p w14:paraId="02973DEA" w14:textId="6E5E9073" w:rsidR="00F52DB7" w:rsidRPr="00B16F9A" w:rsidRDefault="00F52DB7" w:rsidP="00F52DB7">
      <w:pPr>
        <w:pStyle w:val="Ahead4"/>
      </w:pPr>
      <w:r>
        <w:t>School zones</w:t>
      </w:r>
    </w:p>
    <w:p w14:paraId="6C377BF9" w14:textId="60B5A316" w:rsidR="00B127B1" w:rsidRDefault="00F52DB7" w:rsidP="00863C89">
      <w:pPr>
        <w:pStyle w:val="ABody"/>
      </w:pPr>
      <w:r>
        <w:t xml:space="preserve">In school zones in </w:t>
      </w:r>
      <w:r w:rsidRPr="00B15F28">
        <w:t>202</w:t>
      </w:r>
      <w:r w:rsidR="00157508">
        <w:t>4</w:t>
      </w:r>
      <w:r>
        <w:t xml:space="preserve">, </w:t>
      </w:r>
      <w:r w:rsidR="00851197">
        <w:t xml:space="preserve">motorists collectively reported </w:t>
      </w:r>
      <w:r>
        <w:t>travell</w:t>
      </w:r>
      <w:r w:rsidR="00851197">
        <w:t>ing</w:t>
      </w:r>
      <w:r>
        <w:t xml:space="preserve"> a</w:t>
      </w:r>
      <w:r w:rsidRPr="004052BA">
        <w:t>t or below the speed limit</w:t>
      </w:r>
      <w:r w:rsidR="00851197">
        <w:t xml:space="preserve"> </w:t>
      </w:r>
      <w:r w:rsidR="00C56405">
        <w:t>86.3</w:t>
      </w:r>
      <w:r w:rsidR="00851197">
        <w:t>%</w:t>
      </w:r>
      <w:r w:rsidR="00B15F28">
        <w:t xml:space="preserve"> of the time</w:t>
      </w:r>
      <w:r w:rsidR="00876F45">
        <w:t xml:space="preserve">. In contrast, motorists reported </w:t>
      </w:r>
      <w:r>
        <w:t>travell</w:t>
      </w:r>
      <w:r w:rsidR="00876F45">
        <w:t>ing</w:t>
      </w:r>
      <w:r>
        <w:t xml:space="preserve"> </w:t>
      </w:r>
      <w:r w:rsidRPr="004052BA">
        <w:t>1-5 km/h over the speed limit</w:t>
      </w:r>
      <w:r w:rsidR="00876F45">
        <w:t xml:space="preserve"> </w:t>
      </w:r>
      <w:r w:rsidR="00C56405">
        <w:t>8.1</w:t>
      </w:r>
      <w:r w:rsidR="00876F45">
        <w:t>% of the time</w:t>
      </w:r>
      <w:r>
        <w:t xml:space="preserve">, </w:t>
      </w:r>
      <w:r w:rsidRPr="004052BA">
        <w:t>6-10 km/h over the speed limit</w:t>
      </w:r>
      <w:r w:rsidR="00876F45">
        <w:t xml:space="preserve"> </w:t>
      </w:r>
      <w:r w:rsidR="00C56405">
        <w:t>3.1</w:t>
      </w:r>
      <w:r w:rsidR="00876F45">
        <w:t>% of the time</w:t>
      </w:r>
      <w:r>
        <w:t xml:space="preserve">, </w:t>
      </w:r>
      <w:r w:rsidRPr="004052BA">
        <w:t>11-20 km/h over the speed limit</w:t>
      </w:r>
      <w:r>
        <w:t xml:space="preserve"> </w:t>
      </w:r>
      <w:r w:rsidR="00C56405">
        <w:t>1.3</w:t>
      </w:r>
      <w:r w:rsidR="00876F45">
        <w:t xml:space="preserve">% of the time, </w:t>
      </w:r>
      <w:r>
        <w:t>and m</w:t>
      </w:r>
      <w:r w:rsidRPr="004052BA">
        <w:t>ore than 20 km/h over the speed limit</w:t>
      </w:r>
      <w:r w:rsidR="00876F45">
        <w:t xml:space="preserve"> </w:t>
      </w:r>
      <w:r w:rsidR="00C56405">
        <w:t>1.2</w:t>
      </w:r>
      <w:r w:rsidR="00876F45">
        <w:t>% of the time</w:t>
      </w:r>
      <w:r>
        <w:t>.</w:t>
      </w:r>
    </w:p>
    <w:p w14:paraId="7E5D53F4" w14:textId="77777777" w:rsidR="00D90728" w:rsidRDefault="00B127B1" w:rsidP="00863C89">
      <w:pPr>
        <w:pStyle w:val="ABody"/>
      </w:pPr>
      <w:r>
        <w:t>Overall, there was a significant decrease in the percentage of time motorists reported travelling at or below the speed limit in school zones in 2024 compared to 2023 (</w:t>
      </w:r>
      <w:r w:rsidR="00DD6047">
        <w:t>90%</w:t>
      </w:r>
      <w:r>
        <w:t xml:space="preserve"> in 2023 v </w:t>
      </w:r>
      <w:r w:rsidR="00DD6047">
        <w:t>86.3</w:t>
      </w:r>
      <w:r>
        <w:t xml:space="preserve">% in 2024). </w:t>
      </w:r>
      <w:r w:rsidR="00DD6047">
        <w:t xml:space="preserve">This increase was attributable to both the Low-level and Moderate-excessive speeding segments, which both observed a significant decrease in the percentage of time travelling at or below the speed limit in school zones. </w:t>
      </w:r>
    </w:p>
    <w:p w14:paraId="26C56302" w14:textId="044B9E2E" w:rsidR="00D90728" w:rsidRDefault="00DD6047" w:rsidP="00863C89">
      <w:pPr>
        <w:pStyle w:val="ABody"/>
      </w:pPr>
      <w:r>
        <w:t>Overall, there was also an overall corresponding increase in the percentage of time motorists reported travelling 1-5</w:t>
      </w:r>
      <w:r w:rsidR="002D65E5">
        <w:t xml:space="preserve"> </w:t>
      </w:r>
      <w:r>
        <w:t>km/h over the speed limit (6.4% in 2023 v 8.1%), 6-10</w:t>
      </w:r>
      <w:r w:rsidR="003F0298">
        <w:t xml:space="preserve"> </w:t>
      </w:r>
      <w:r>
        <w:t>km/h over the speed limit (2.1% in 2023 v 3.1% in 2024) and 11-20</w:t>
      </w:r>
      <w:r w:rsidR="003F0298">
        <w:t xml:space="preserve"> </w:t>
      </w:r>
      <w:r>
        <w:t xml:space="preserve">km/h over the speed limit (0.8% </w:t>
      </w:r>
      <w:r w:rsidRPr="003F0298">
        <w:t>in 2023 v 1.</w:t>
      </w:r>
      <w:r w:rsidR="00D90728" w:rsidRPr="003F0298">
        <w:t>3</w:t>
      </w:r>
      <w:r w:rsidRPr="003F0298">
        <w:t>% in</w:t>
      </w:r>
      <w:r>
        <w:t xml:space="preserve"> 2024)</w:t>
      </w:r>
      <w:r w:rsidR="00EB4FB2">
        <w:t xml:space="preserve"> in school zones in 2024.</w:t>
      </w:r>
      <w:r w:rsidR="00E81C96">
        <w:t xml:space="preserve"> These results were also attributable to the Low-level and Moderate-excessive speeding segments. </w:t>
      </w:r>
    </w:p>
    <w:p w14:paraId="647ABAAE" w14:textId="4965CAB1" w:rsidR="00B127B1" w:rsidRPr="00CE213D" w:rsidRDefault="00E81C96" w:rsidP="00863C89">
      <w:pPr>
        <w:pStyle w:val="ABody"/>
        <w:sectPr w:rsidR="00B127B1" w:rsidRPr="00CE213D" w:rsidSect="008766C2">
          <w:pgSz w:w="11900" w:h="16820"/>
          <w:pgMar w:top="1418" w:right="1588" w:bottom="1418" w:left="1588" w:header="0" w:footer="408" w:gutter="0"/>
          <w:cols w:space="720"/>
          <w:noEndnote/>
          <w:docGrid w:linePitch="326"/>
        </w:sectPr>
      </w:pPr>
      <w:r>
        <w:t>Additionally, in 2024</w:t>
      </w:r>
      <w:r w:rsidR="008B6877">
        <w:t>,</w:t>
      </w:r>
      <w:r>
        <w:t xml:space="preserve"> motorists in the Moderate-excessive speeding segment reported </w:t>
      </w:r>
      <w:r w:rsidR="00FB229A">
        <w:t xml:space="preserve">a significant increase in the percentage of time </w:t>
      </w:r>
      <w:r>
        <w:t>travelling more than 20</w:t>
      </w:r>
      <w:r w:rsidR="003F0298">
        <w:t xml:space="preserve"> </w:t>
      </w:r>
      <w:r>
        <w:t>km/h over the speed limit in school zones (4.4% in 2023 v 7.1% in 2024).</w:t>
      </w:r>
    </w:p>
    <w:p w14:paraId="456F1FD5" w14:textId="6F0D4522" w:rsidR="00830F95" w:rsidRDefault="00F52DB7" w:rsidP="009E00E8">
      <w:pPr>
        <w:pStyle w:val="ATablefigurelabel"/>
        <w:jc w:val="center"/>
      </w:pPr>
      <w:bookmarkStart w:id="56" w:name="_Ref50985319"/>
      <w:bookmarkStart w:id="57" w:name="_Ref75087394"/>
      <w:r>
        <w:lastRenderedPageBreak/>
        <w:t xml:space="preserve">Table </w:t>
      </w:r>
      <w:r>
        <w:fldChar w:fldCharType="begin"/>
      </w:r>
      <w:r>
        <w:instrText xml:space="preserve"> SEQ Table \* ARABIC </w:instrText>
      </w:r>
      <w:r>
        <w:fldChar w:fldCharType="separate"/>
      </w:r>
      <w:r w:rsidR="00A970F2">
        <w:rPr>
          <w:noProof/>
        </w:rPr>
        <w:t>7</w:t>
      </w:r>
      <w:r>
        <w:rPr>
          <w:noProof/>
        </w:rPr>
        <w:fldChar w:fldCharType="end"/>
      </w:r>
      <w:bookmarkEnd w:id="56"/>
      <w:bookmarkEnd w:id="57"/>
      <w:r>
        <w:t xml:space="preserve">. </w:t>
      </w:r>
      <w:r w:rsidRPr="00EE7E59">
        <w:t xml:space="preserve">Percentage of the time that Queensland </w:t>
      </w:r>
      <w:r w:rsidR="00AB2907">
        <w:t>motorists</w:t>
      </w:r>
      <w:r w:rsidRPr="00EE7E59">
        <w:t xml:space="preserve"> reported speeding in road works or school zones </w:t>
      </w:r>
      <w:r>
        <w:br/>
        <w:t>(n=780-783 in August-September 2020, n=779-805 in May 2021</w:t>
      </w:r>
      <w:r w:rsidR="00B15F28">
        <w:t xml:space="preserve">, </w:t>
      </w:r>
      <w:r>
        <w:t>n=</w:t>
      </w:r>
      <w:r w:rsidR="0053249C">
        <w:t>845-855</w:t>
      </w:r>
      <w:r>
        <w:t xml:space="preserve"> in April-May 2022</w:t>
      </w:r>
      <w:r w:rsidR="00157508">
        <w:t xml:space="preserve">, </w:t>
      </w:r>
      <w:r w:rsidR="00B15F28">
        <w:t>n=</w:t>
      </w:r>
      <w:r w:rsidR="00583CD2">
        <w:t>825-827</w:t>
      </w:r>
      <w:r w:rsidR="00B15F28">
        <w:t xml:space="preserve"> in April-May 2023</w:t>
      </w:r>
      <w:r w:rsidR="00157508">
        <w:t xml:space="preserve"> and n=</w:t>
      </w:r>
      <w:r w:rsidR="00083820">
        <w:t>817-821</w:t>
      </w:r>
      <w:r w:rsidR="00157508">
        <w:t xml:space="preserve"> in April-May 2024</w:t>
      </w:r>
      <w:r>
        <w:t>)</w:t>
      </w:r>
    </w:p>
    <w:tbl>
      <w:tblPr>
        <w:tblStyle w:val="AKIDSTABLE"/>
        <w:tblW w:w="13320" w:type="dxa"/>
        <w:tblLayout w:type="fixed"/>
        <w:tblLook w:val="04A0" w:firstRow="1" w:lastRow="0" w:firstColumn="1" w:lastColumn="0" w:noHBand="0" w:noVBand="1"/>
      </w:tblPr>
      <w:tblGrid>
        <w:gridCol w:w="3293"/>
        <w:gridCol w:w="1145"/>
        <w:gridCol w:w="1146"/>
        <w:gridCol w:w="1146"/>
        <w:gridCol w:w="1146"/>
        <w:gridCol w:w="1146"/>
        <w:gridCol w:w="1146"/>
        <w:gridCol w:w="1146"/>
        <w:gridCol w:w="1146"/>
        <w:gridCol w:w="860"/>
      </w:tblGrid>
      <w:tr w:rsidR="00830F95" w:rsidRPr="001F481F" w14:paraId="64F11EA4" w14:textId="77777777" w:rsidTr="00F563D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293" w:type="dxa"/>
            <w:vMerge w:val="restart"/>
            <w:tcBorders>
              <w:left w:val="single" w:sz="4" w:space="0" w:color="8EAADB" w:themeColor="accent1" w:themeTint="99"/>
              <w:right w:val="single" w:sz="4" w:space="0" w:color="8EAADB" w:themeColor="accent1" w:themeTint="99"/>
            </w:tcBorders>
            <w:noWrap/>
          </w:tcPr>
          <w:p w14:paraId="5325042C" w14:textId="77777777" w:rsidR="00830F95" w:rsidRPr="00DD107B" w:rsidRDefault="00830F95" w:rsidP="00F563D3">
            <w:pPr>
              <w:pStyle w:val="ATABLEHEADINGCENTRE"/>
            </w:pPr>
            <w:r>
              <w:t>Measure</w:t>
            </w:r>
          </w:p>
        </w:tc>
        <w:tc>
          <w:tcPr>
            <w:tcW w:w="458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E1DE500" w14:textId="4806A90F" w:rsidR="00830F95" w:rsidRPr="00642FE3"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t>202</w:t>
            </w:r>
            <w:r w:rsidR="00961EB7">
              <w:t>3</w:t>
            </w:r>
          </w:p>
        </w:tc>
        <w:tc>
          <w:tcPr>
            <w:tcW w:w="458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BE702BF" w14:textId="3C1BB0A0" w:rsidR="00830F95" w:rsidRPr="00C46260"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961EB7">
              <w:t>4</w:t>
            </w:r>
          </w:p>
        </w:tc>
        <w:tc>
          <w:tcPr>
            <w:tcW w:w="860" w:type="dxa"/>
            <w:vMerge w:val="restart"/>
            <w:tcBorders>
              <w:top w:val="single" w:sz="4" w:space="0" w:color="8EAADB" w:themeColor="accent1" w:themeTint="99"/>
              <w:left w:val="single" w:sz="4" w:space="0" w:color="8EAADB" w:themeColor="accent1" w:themeTint="99"/>
              <w:right w:val="single" w:sz="4" w:space="0" w:color="8EAADB" w:themeColor="accent1" w:themeTint="99"/>
            </w:tcBorders>
          </w:tcPr>
          <w:p w14:paraId="186139BF" w14:textId="0F340775" w:rsidR="00830F95" w:rsidRDefault="00830F95"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9E00E8">
              <w:t>3</w:t>
            </w:r>
            <w:r>
              <w:t>-2</w:t>
            </w:r>
            <w:r w:rsidR="009E00E8">
              <w:t>4</w:t>
            </w:r>
          </w:p>
        </w:tc>
      </w:tr>
      <w:tr w:rsidR="009E00E8" w:rsidRPr="001F481F" w14:paraId="247587A2" w14:textId="77777777" w:rsidTr="009E00E8">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right w:val="single" w:sz="4" w:space="0" w:color="8EAADB" w:themeColor="accent1" w:themeTint="99"/>
            </w:tcBorders>
            <w:noWrap/>
            <w:hideMark/>
          </w:tcPr>
          <w:p w14:paraId="113153A5" w14:textId="77777777" w:rsidR="009E00E8" w:rsidRPr="00DD107B" w:rsidRDefault="009E00E8" w:rsidP="009E00E8">
            <w:pPr>
              <w:pStyle w:val="ATABLEHEADINGCENTRE"/>
            </w:pPr>
          </w:p>
        </w:tc>
        <w:tc>
          <w:tcPr>
            <w:tcW w:w="114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2C62A128" w14:textId="025862DA" w:rsidR="009E00E8" w:rsidRPr="00144C9D"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t>243-245)</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ECD488E" w14:textId="13D4FEAB" w:rsidR="009E00E8" w:rsidRPr="00144C9D"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t>437</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465654D" w14:textId="6D3AA5CF" w:rsidR="009E00E8" w:rsidRPr="00144C9D"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t>143-147</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0EBFC29" w14:textId="7DF7F62C" w:rsidR="009E00E8" w:rsidRPr="00144C9D"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t>825-827</w:t>
            </w:r>
            <w:r w:rsidRPr="00C46260">
              <w:t>)</w:t>
            </w:r>
          </w:p>
        </w:tc>
        <w:tc>
          <w:tcPr>
            <w:tcW w:w="1146" w:type="dxa"/>
            <w:tcBorders>
              <w:left w:val="single" w:sz="4" w:space="0" w:color="8EAADB" w:themeColor="accent1" w:themeTint="99"/>
              <w:right w:val="single" w:sz="4" w:space="0" w:color="8EAADB" w:themeColor="accent1" w:themeTint="99"/>
            </w:tcBorders>
          </w:tcPr>
          <w:p w14:paraId="38358BC9" w14:textId="11BBB28C" w:rsidR="009E00E8" w:rsidRPr="00C46260"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852C53">
              <w:t>253-257</w:t>
            </w:r>
            <w:r>
              <w:t>)</w:t>
            </w:r>
          </w:p>
        </w:tc>
        <w:tc>
          <w:tcPr>
            <w:tcW w:w="1146" w:type="dxa"/>
            <w:tcBorders>
              <w:left w:val="single" w:sz="4" w:space="0" w:color="8EAADB" w:themeColor="accent1" w:themeTint="99"/>
              <w:right w:val="single" w:sz="4" w:space="0" w:color="8EAADB" w:themeColor="accent1" w:themeTint="99"/>
            </w:tcBorders>
          </w:tcPr>
          <w:p w14:paraId="79405E28" w14:textId="6ECE5C55" w:rsidR="009E00E8" w:rsidRPr="00C46260"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852C53">
              <w:t>404-405</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6910F4" w14:textId="4447ACE4" w:rsidR="009E00E8" w:rsidRPr="00C46260"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852C53">
              <w:t>159-160</w:t>
            </w:r>
            <w:r w:rsidRPr="00C46260">
              <w:t>)</w:t>
            </w:r>
          </w:p>
        </w:tc>
        <w:tc>
          <w:tcPr>
            <w:tcW w:w="11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ABC3430" w14:textId="7207B8FF" w:rsidR="009E00E8" w:rsidRPr="00C46260" w:rsidRDefault="009E00E8" w:rsidP="009E00E8">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083820">
              <w:t>817-821</w:t>
            </w:r>
            <w:r w:rsidRPr="00C46260">
              <w:t>)</w:t>
            </w:r>
          </w:p>
        </w:tc>
        <w:tc>
          <w:tcPr>
            <w:tcW w:w="860" w:type="dxa"/>
            <w:vMerge/>
            <w:tcBorders>
              <w:left w:val="single" w:sz="4" w:space="0" w:color="8EAADB" w:themeColor="accent1" w:themeTint="99"/>
              <w:right w:val="single" w:sz="4" w:space="0" w:color="8EAADB" w:themeColor="accent1" w:themeTint="99"/>
            </w:tcBorders>
            <w:textDirection w:val="btLr"/>
          </w:tcPr>
          <w:p w14:paraId="412ADD38" w14:textId="77777777" w:rsidR="009E00E8" w:rsidRPr="00642FE3" w:rsidRDefault="009E00E8" w:rsidP="009E00E8">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830F95" w:rsidRPr="001F481F" w14:paraId="3AD0A149" w14:textId="77777777" w:rsidTr="00F563D3">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293"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4BE126F8" w14:textId="77777777" w:rsidR="00830F95" w:rsidRPr="00DD107B" w:rsidRDefault="00830F95" w:rsidP="00F563D3">
            <w:pPr>
              <w:pStyle w:val="ACOLUMNLEFTSIDE"/>
              <w:spacing w:before="96" w:after="96"/>
              <w:rPr>
                <w:b w:val="0"/>
                <w:bCs/>
              </w:rPr>
            </w:pPr>
          </w:p>
        </w:tc>
        <w:tc>
          <w:tcPr>
            <w:tcW w:w="9167" w:type="dxa"/>
            <w:gridSpan w:val="8"/>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A0DF1F" w14:textId="77777777" w:rsidR="00830F95" w:rsidRPr="00F314FD" w:rsidRDefault="00830F95"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860" w:type="dxa"/>
            <w:vMerge/>
            <w:tcBorders>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19C78BD" w14:textId="77777777" w:rsidR="00830F95" w:rsidRPr="00F314FD" w:rsidRDefault="00830F95"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830F95" w:rsidRPr="00AE0161" w14:paraId="4B0AECC3"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tcBorders>
              <w:top w:val="single" w:sz="4" w:space="0" w:color="8EAADB" w:themeColor="accent1" w:themeTint="99"/>
            </w:tcBorders>
            <w:shd w:val="clear" w:color="auto" w:fill="E2EFD9" w:themeFill="accent6" w:themeFillTint="33"/>
          </w:tcPr>
          <w:p w14:paraId="70C830F4" w14:textId="77777777" w:rsidR="00830F95" w:rsidRPr="00AE0161" w:rsidRDefault="00830F95" w:rsidP="00F563D3">
            <w:pPr>
              <w:spacing w:before="96" w:after="96"/>
              <w:rPr>
                <w:rFonts w:ascii="Arial" w:hAnsi="Arial" w:cs="Arial"/>
                <w:color w:val="000000"/>
                <w:sz w:val="18"/>
                <w:szCs w:val="18"/>
              </w:rPr>
            </w:pPr>
            <w:r w:rsidRPr="00932841">
              <w:rPr>
                <w:rFonts w:ascii="Arial" w:hAnsi="Arial" w:cs="Arial"/>
                <w:color w:val="000000"/>
                <w:sz w:val="18"/>
                <w:szCs w:val="18"/>
              </w:rPr>
              <w:t xml:space="preserve">For roads that have been reduced to 40 km/h due to </w:t>
            </w:r>
            <w:r w:rsidRPr="00695359">
              <w:rPr>
                <w:rFonts w:ascii="Arial" w:hAnsi="Arial" w:cs="Arial"/>
                <w:b/>
                <w:bCs/>
                <w:color w:val="000000"/>
                <w:sz w:val="18"/>
                <w:szCs w:val="18"/>
              </w:rPr>
              <w:t>road works:</w:t>
            </w:r>
            <w:r w:rsidRPr="00932841">
              <w:rPr>
                <w:rFonts w:ascii="Arial" w:hAnsi="Arial" w:cs="Arial"/>
                <w:color w:val="000000"/>
                <w:sz w:val="18"/>
                <w:szCs w:val="18"/>
              </w:rPr>
              <w:t xml:space="preserve"> During the past 12 months, what percentage of the time did you go over the speed limit by the following amounts?</w:t>
            </w:r>
          </w:p>
        </w:tc>
      </w:tr>
      <w:tr w:rsidR="00D9070E" w:rsidRPr="00381AF6" w14:paraId="4289CE59"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tcBorders>
              <w:top w:val="single" w:sz="4" w:space="0" w:color="8EAADB" w:themeColor="accent1" w:themeTint="99"/>
            </w:tcBorders>
            <w:noWrap/>
            <w:hideMark/>
          </w:tcPr>
          <w:p w14:paraId="7D29D2DF" w14:textId="77777777" w:rsidR="00D9070E" w:rsidRPr="00381AF6" w:rsidRDefault="00D9070E" w:rsidP="00D9070E">
            <w:pPr>
              <w:pStyle w:val="ACOLUMNLEFTSIDE"/>
            </w:pPr>
            <w:r w:rsidRPr="00381AF6">
              <w:t>At or below the speed limit</w:t>
            </w:r>
          </w:p>
        </w:tc>
        <w:tc>
          <w:tcPr>
            <w:tcW w:w="1145" w:type="dxa"/>
            <w:tcBorders>
              <w:top w:val="single" w:sz="4" w:space="0" w:color="8EAADB" w:themeColor="accent1" w:themeTint="99"/>
            </w:tcBorders>
            <w:noWrap/>
            <w:vAlign w:val="bottom"/>
          </w:tcPr>
          <w:p w14:paraId="488BB3A4" w14:textId="2595FAEA"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98.3a</w:t>
            </w:r>
          </w:p>
        </w:tc>
        <w:tc>
          <w:tcPr>
            <w:tcW w:w="1146" w:type="dxa"/>
            <w:tcBorders>
              <w:top w:val="single" w:sz="4" w:space="0" w:color="8EAADB" w:themeColor="accent1" w:themeTint="99"/>
            </w:tcBorders>
            <w:noWrap/>
            <w:vAlign w:val="bottom"/>
          </w:tcPr>
          <w:p w14:paraId="32777385" w14:textId="05C7ADCA"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72.2b</w:t>
            </w:r>
          </w:p>
        </w:tc>
        <w:tc>
          <w:tcPr>
            <w:tcW w:w="1146" w:type="dxa"/>
            <w:tcBorders>
              <w:top w:val="single" w:sz="4" w:space="0" w:color="8EAADB" w:themeColor="accent1" w:themeTint="99"/>
            </w:tcBorders>
            <w:noWrap/>
            <w:vAlign w:val="bottom"/>
          </w:tcPr>
          <w:p w14:paraId="2B978019" w14:textId="5862DC7F"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58.8c</w:t>
            </w:r>
          </w:p>
        </w:tc>
        <w:tc>
          <w:tcPr>
            <w:tcW w:w="1146" w:type="dxa"/>
            <w:tcBorders>
              <w:top w:val="single" w:sz="4" w:space="0" w:color="8EAADB" w:themeColor="accent1" w:themeTint="99"/>
            </w:tcBorders>
            <w:shd w:val="clear" w:color="auto" w:fill="E2EFD9" w:themeFill="accent6" w:themeFillTint="33"/>
            <w:noWrap/>
            <w:vAlign w:val="bottom"/>
          </w:tcPr>
          <w:p w14:paraId="6E19FD32" w14:textId="3D0EDAF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78.4a</w:t>
            </w:r>
          </w:p>
        </w:tc>
        <w:tc>
          <w:tcPr>
            <w:tcW w:w="1146" w:type="dxa"/>
            <w:tcBorders>
              <w:top w:val="single" w:sz="4" w:space="0" w:color="8EAADB" w:themeColor="accent1" w:themeTint="99"/>
            </w:tcBorders>
            <w:shd w:val="clear" w:color="auto" w:fill="auto"/>
            <w:vAlign w:val="bottom"/>
          </w:tcPr>
          <w:p w14:paraId="76135741" w14:textId="47545B1B"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98.4a</w:t>
            </w:r>
          </w:p>
        </w:tc>
        <w:tc>
          <w:tcPr>
            <w:tcW w:w="1146" w:type="dxa"/>
            <w:tcBorders>
              <w:top w:val="single" w:sz="4" w:space="0" w:color="8EAADB" w:themeColor="accent1" w:themeTint="99"/>
            </w:tcBorders>
            <w:shd w:val="clear" w:color="auto" w:fill="auto"/>
            <w:vAlign w:val="bottom"/>
          </w:tcPr>
          <w:p w14:paraId="5F074EA0" w14:textId="0A37F6C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76.2b</w:t>
            </w:r>
          </w:p>
        </w:tc>
        <w:tc>
          <w:tcPr>
            <w:tcW w:w="1146" w:type="dxa"/>
            <w:tcBorders>
              <w:top w:val="single" w:sz="4" w:space="0" w:color="8EAADB" w:themeColor="accent1" w:themeTint="99"/>
            </w:tcBorders>
            <w:shd w:val="clear" w:color="auto" w:fill="auto"/>
            <w:vAlign w:val="bottom"/>
          </w:tcPr>
          <w:p w14:paraId="36602D43" w14:textId="2001D25C"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47.3c</w:t>
            </w:r>
          </w:p>
        </w:tc>
        <w:tc>
          <w:tcPr>
            <w:tcW w:w="1146" w:type="dxa"/>
            <w:tcBorders>
              <w:top w:val="single" w:sz="4" w:space="0" w:color="8EAADB" w:themeColor="accent1" w:themeTint="99"/>
            </w:tcBorders>
            <w:shd w:val="clear" w:color="auto" w:fill="E2EFD9" w:themeFill="accent6" w:themeFillTint="33"/>
            <w:vAlign w:val="bottom"/>
          </w:tcPr>
          <w:p w14:paraId="22B534B7" w14:textId="22EC31FB"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79.0a</w:t>
            </w:r>
          </w:p>
        </w:tc>
        <w:tc>
          <w:tcPr>
            <w:tcW w:w="860" w:type="dxa"/>
            <w:tcBorders>
              <w:top w:val="single" w:sz="4" w:space="0" w:color="8EAADB" w:themeColor="accent1" w:themeTint="99"/>
            </w:tcBorders>
            <w:shd w:val="clear" w:color="auto" w:fill="E2EFD9" w:themeFill="accent6" w:themeFillTint="33"/>
            <w:vAlign w:val="bottom"/>
          </w:tcPr>
          <w:p w14:paraId="1CB40E00" w14:textId="50F8EDDE"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+0.6</w:t>
            </w:r>
          </w:p>
        </w:tc>
      </w:tr>
      <w:tr w:rsidR="00D9070E" w:rsidRPr="00381AF6" w14:paraId="17DF0B9D"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3BBDF696" w14:textId="77777777" w:rsidR="00D9070E" w:rsidRPr="00381AF6" w:rsidRDefault="00D9070E" w:rsidP="00D9070E">
            <w:pPr>
              <w:pStyle w:val="ACOLUMNLEFTSIDE"/>
            </w:pPr>
            <w:r w:rsidRPr="00381AF6">
              <w:t>1-5 km/h over the speed limit</w:t>
            </w:r>
          </w:p>
        </w:tc>
        <w:tc>
          <w:tcPr>
            <w:tcW w:w="1145" w:type="dxa"/>
            <w:noWrap/>
            <w:vAlign w:val="bottom"/>
          </w:tcPr>
          <w:p w14:paraId="01A9B28F" w14:textId="63B1E43A"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1.6a</w:t>
            </w:r>
          </w:p>
        </w:tc>
        <w:tc>
          <w:tcPr>
            <w:tcW w:w="1146" w:type="dxa"/>
            <w:noWrap/>
            <w:vAlign w:val="bottom"/>
          </w:tcPr>
          <w:p w14:paraId="6633D829" w14:textId="3A8D7B15"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20.6b</w:t>
            </w:r>
          </w:p>
        </w:tc>
        <w:tc>
          <w:tcPr>
            <w:tcW w:w="1146" w:type="dxa"/>
            <w:noWrap/>
            <w:vAlign w:val="bottom"/>
          </w:tcPr>
          <w:p w14:paraId="6DF89048" w14:textId="60B7B1B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17.8c</w:t>
            </w:r>
          </w:p>
        </w:tc>
        <w:tc>
          <w:tcPr>
            <w:tcW w:w="1146" w:type="dxa"/>
            <w:shd w:val="clear" w:color="auto" w:fill="E2EFD9" w:themeFill="accent6" w:themeFillTint="33"/>
            <w:noWrap/>
            <w:vAlign w:val="bottom"/>
          </w:tcPr>
          <w:p w14:paraId="73C41B54" w14:textId="7DF1FADB"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13.9a,b</w:t>
            </w:r>
            <w:proofErr w:type="gramEnd"/>
          </w:p>
        </w:tc>
        <w:tc>
          <w:tcPr>
            <w:tcW w:w="1146" w:type="dxa"/>
            <w:shd w:val="clear" w:color="auto" w:fill="auto"/>
            <w:vAlign w:val="bottom"/>
          </w:tcPr>
          <w:p w14:paraId="45596B6A" w14:textId="00EFC627"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1.4a</w:t>
            </w:r>
          </w:p>
        </w:tc>
        <w:tc>
          <w:tcPr>
            <w:tcW w:w="1146" w:type="dxa"/>
            <w:shd w:val="clear" w:color="auto" w:fill="auto"/>
            <w:vAlign w:val="bottom"/>
          </w:tcPr>
          <w:p w14:paraId="127A8BC4" w14:textId="09917886"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18.8b</w:t>
            </w:r>
          </w:p>
        </w:tc>
        <w:tc>
          <w:tcPr>
            <w:tcW w:w="1146" w:type="dxa"/>
            <w:shd w:val="clear" w:color="auto" w:fill="auto"/>
            <w:vAlign w:val="bottom"/>
          </w:tcPr>
          <w:p w14:paraId="025091E8" w14:textId="2CC9628E"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20.1b</w:t>
            </w:r>
          </w:p>
        </w:tc>
        <w:tc>
          <w:tcPr>
            <w:tcW w:w="1146" w:type="dxa"/>
            <w:shd w:val="clear" w:color="auto" w:fill="E2EFD9" w:themeFill="accent6" w:themeFillTint="33"/>
            <w:vAlign w:val="bottom"/>
          </w:tcPr>
          <w:p w14:paraId="67FA317E" w14:textId="5A463A82"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13.0a</w:t>
            </w:r>
          </w:p>
        </w:tc>
        <w:tc>
          <w:tcPr>
            <w:tcW w:w="860" w:type="dxa"/>
            <w:shd w:val="clear" w:color="auto" w:fill="E2EFD9" w:themeFill="accent6" w:themeFillTint="33"/>
            <w:vAlign w:val="bottom"/>
          </w:tcPr>
          <w:p w14:paraId="0449A22B" w14:textId="7BE8691D"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-0.9</w:t>
            </w:r>
          </w:p>
        </w:tc>
      </w:tr>
      <w:tr w:rsidR="00D9070E" w:rsidRPr="00381AF6" w14:paraId="557AFBAF"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2CD3E28" w14:textId="77777777" w:rsidR="00D9070E" w:rsidRPr="00381AF6" w:rsidRDefault="00D9070E" w:rsidP="00D9070E">
            <w:pPr>
              <w:pStyle w:val="ACOLUMNLEFTSIDE"/>
            </w:pPr>
            <w:r w:rsidRPr="00381AF6">
              <w:t>6-10 km/h over the speed limit</w:t>
            </w:r>
          </w:p>
        </w:tc>
        <w:tc>
          <w:tcPr>
            <w:tcW w:w="1145" w:type="dxa"/>
            <w:noWrap/>
            <w:vAlign w:val="bottom"/>
          </w:tcPr>
          <w:p w14:paraId="76D6603E" w14:textId="4BD4E331"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.1a</w:t>
            </w:r>
          </w:p>
        </w:tc>
        <w:tc>
          <w:tcPr>
            <w:tcW w:w="1146" w:type="dxa"/>
            <w:noWrap/>
            <w:vAlign w:val="bottom"/>
          </w:tcPr>
          <w:p w14:paraId="193710F4" w14:textId="6B36EA64"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7.2b</w:t>
            </w:r>
          </w:p>
        </w:tc>
        <w:tc>
          <w:tcPr>
            <w:tcW w:w="1146" w:type="dxa"/>
            <w:noWrap/>
            <w:vAlign w:val="bottom"/>
          </w:tcPr>
          <w:p w14:paraId="70921FCD" w14:textId="34CADCAB"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10.3c</w:t>
            </w:r>
          </w:p>
        </w:tc>
        <w:tc>
          <w:tcPr>
            <w:tcW w:w="1146" w:type="dxa"/>
            <w:shd w:val="clear" w:color="auto" w:fill="E2EFD9" w:themeFill="accent6" w:themeFillTint="33"/>
            <w:noWrap/>
            <w:vAlign w:val="bottom"/>
          </w:tcPr>
          <w:p w14:paraId="30DB0066" w14:textId="4731A35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5.4a</w:t>
            </w:r>
          </w:p>
        </w:tc>
        <w:tc>
          <w:tcPr>
            <w:tcW w:w="1146" w:type="dxa"/>
            <w:shd w:val="clear" w:color="auto" w:fill="auto"/>
            <w:vAlign w:val="bottom"/>
          </w:tcPr>
          <w:p w14:paraId="5CAB0585" w14:textId="2828D8ED"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.1a</w:t>
            </w:r>
          </w:p>
        </w:tc>
        <w:tc>
          <w:tcPr>
            <w:tcW w:w="1146" w:type="dxa"/>
            <w:shd w:val="clear" w:color="auto" w:fill="auto"/>
            <w:vAlign w:val="bottom"/>
          </w:tcPr>
          <w:p w14:paraId="27FFAF90" w14:textId="7C4D0CED"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5.0b</w:t>
            </w:r>
          </w:p>
        </w:tc>
        <w:tc>
          <w:tcPr>
            <w:tcW w:w="1146" w:type="dxa"/>
            <w:shd w:val="clear" w:color="auto" w:fill="auto"/>
            <w:vAlign w:val="bottom"/>
          </w:tcPr>
          <w:p w14:paraId="16FEDE8A" w14:textId="32F5E12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14.5c</w:t>
            </w:r>
          </w:p>
        </w:tc>
        <w:tc>
          <w:tcPr>
            <w:tcW w:w="1146" w:type="dxa"/>
            <w:shd w:val="clear" w:color="auto" w:fill="E2EFD9" w:themeFill="accent6" w:themeFillTint="33"/>
            <w:vAlign w:val="bottom"/>
          </w:tcPr>
          <w:p w14:paraId="4AAC0297" w14:textId="533F7347"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4.9a</w:t>
            </w:r>
          </w:p>
        </w:tc>
        <w:tc>
          <w:tcPr>
            <w:tcW w:w="860" w:type="dxa"/>
            <w:shd w:val="clear" w:color="auto" w:fill="E2EFD9" w:themeFill="accent6" w:themeFillTint="33"/>
            <w:vAlign w:val="bottom"/>
          </w:tcPr>
          <w:p w14:paraId="43EC2602" w14:textId="1E156A69"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w:t>
            </w:r>
          </w:p>
        </w:tc>
      </w:tr>
      <w:tr w:rsidR="00D9070E" w:rsidRPr="00381AF6" w14:paraId="5F38795F"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A16440F" w14:textId="77777777" w:rsidR="00D9070E" w:rsidRPr="00381AF6" w:rsidRDefault="00D9070E" w:rsidP="00D9070E">
            <w:pPr>
              <w:pStyle w:val="ACOLUMNLEFTSIDE"/>
            </w:pPr>
            <w:r w:rsidRPr="00381AF6">
              <w:t>11-20 km/h over the speed limit</w:t>
            </w:r>
          </w:p>
        </w:tc>
        <w:tc>
          <w:tcPr>
            <w:tcW w:w="1145" w:type="dxa"/>
            <w:noWrap/>
            <w:vAlign w:val="bottom"/>
          </w:tcPr>
          <w:p w14:paraId="733DEB55" w14:textId="411CB8C0"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noWrap/>
            <w:vAlign w:val="bottom"/>
          </w:tcPr>
          <w:p w14:paraId="297A0DB2" w14:textId="4154F822"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.1a</w:t>
            </w:r>
          </w:p>
        </w:tc>
        <w:tc>
          <w:tcPr>
            <w:tcW w:w="1146" w:type="dxa"/>
            <w:noWrap/>
            <w:vAlign w:val="bottom"/>
          </w:tcPr>
          <w:p w14:paraId="4A6C3C35" w14:textId="0AC9D50B"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8.7b</w:t>
            </w:r>
          </w:p>
        </w:tc>
        <w:tc>
          <w:tcPr>
            <w:tcW w:w="1146" w:type="dxa"/>
            <w:shd w:val="clear" w:color="auto" w:fill="E2EFD9" w:themeFill="accent6" w:themeFillTint="33"/>
            <w:noWrap/>
            <w:vAlign w:val="bottom"/>
          </w:tcPr>
          <w:p w14:paraId="354E8F3A" w14:textId="5653025D"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1146" w:type="dxa"/>
            <w:shd w:val="clear" w:color="auto" w:fill="auto"/>
            <w:vAlign w:val="bottom"/>
          </w:tcPr>
          <w:p w14:paraId="21D972F9" w14:textId="4216B5DE"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shd w:val="clear" w:color="auto" w:fill="auto"/>
            <w:vAlign w:val="bottom"/>
          </w:tcPr>
          <w:p w14:paraId="2E1C7833" w14:textId="060BAD1D"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.1a</w:t>
            </w:r>
          </w:p>
        </w:tc>
        <w:tc>
          <w:tcPr>
            <w:tcW w:w="1146" w:type="dxa"/>
            <w:shd w:val="clear" w:color="auto" w:fill="auto"/>
            <w:vAlign w:val="bottom"/>
          </w:tcPr>
          <w:p w14:paraId="153C09C8" w14:textId="68820B1D"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10.8b</w:t>
            </w:r>
          </w:p>
        </w:tc>
        <w:tc>
          <w:tcPr>
            <w:tcW w:w="1146" w:type="dxa"/>
            <w:shd w:val="clear" w:color="auto" w:fill="E2EFD9" w:themeFill="accent6" w:themeFillTint="33"/>
            <w:vAlign w:val="bottom"/>
          </w:tcPr>
          <w:p w14:paraId="3B4FFB8C" w14:textId="443653C4"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1.8a</w:t>
            </w:r>
          </w:p>
        </w:tc>
        <w:tc>
          <w:tcPr>
            <w:tcW w:w="860" w:type="dxa"/>
            <w:shd w:val="clear" w:color="auto" w:fill="E2EFD9" w:themeFill="accent6" w:themeFillTint="33"/>
            <w:vAlign w:val="bottom"/>
          </w:tcPr>
          <w:p w14:paraId="0672050D" w14:textId="78CA43FF"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+0.3</w:t>
            </w:r>
          </w:p>
        </w:tc>
      </w:tr>
      <w:tr w:rsidR="00D9070E" w:rsidRPr="00381AF6" w14:paraId="24991CED"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14950D74" w14:textId="77777777" w:rsidR="00D9070E" w:rsidRPr="00381AF6" w:rsidRDefault="00D9070E" w:rsidP="00D9070E">
            <w:pPr>
              <w:pStyle w:val="ACOLUMNLEFTSIDE"/>
            </w:pPr>
            <w:r w:rsidRPr="00381AF6">
              <w:t>More than 20 km/h over the speed limit</w:t>
            </w:r>
          </w:p>
        </w:tc>
        <w:tc>
          <w:tcPr>
            <w:tcW w:w="1145" w:type="dxa"/>
            <w:tcBorders>
              <w:bottom w:val="single" w:sz="4" w:space="0" w:color="4F81BD"/>
            </w:tcBorders>
            <w:noWrap/>
            <w:vAlign w:val="bottom"/>
          </w:tcPr>
          <w:p w14:paraId="3531C9BF" w14:textId="05E87173"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noWrap/>
            <w:vAlign w:val="bottom"/>
          </w:tcPr>
          <w:p w14:paraId="52157D7A" w14:textId="73C00265"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noWrap/>
            <w:vAlign w:val="bottom"/>
          </w:tcPr>
          <w:p w14:paraId="1D7B8A0A" w14:textId="611B5A10"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146" w:type="dxa"/>
            <w:tcBorders>
              <w:bottom w:val="single" w:sz="4" w:space="0" w:color="4F81BD"/>
            </w:tcBorders>
            <w:shd w:val="clear" w:color="auto" w:fill="E2EFD9" w:themeFill="accent6" w:themeFillTint="33"/>
            <w:noWrap/>
            <w:vAlign w:val="bottom"/>
          </w:tcPr>
          <w:p w14:paraId="276B5782" w14:textId="44353018"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0.8d</w:t>
            </w:r>
          </w:p>
        </w:tc>
        <w:tc>
          <w:tcPr>
            <w:tcW w:w="1146" w:type="dxa"/>
            <w:tcBorders>
              <w:bottom w:val="single" w:sz="4" w:space="0" w:color="4F81BD"/>
            </w:tcBorders>
            <w:shd w:val="clear" w:color="auto" w:fill="auto"/>
            <w:vAlign w:val="bottom"/>
          </w:tcPr>
          <w:p w14:paraId="5C08E0B4" w14:textId="7C4BE135"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shd w:val="clear" w:color="auto" w:fill="auto"/>
            <w:vAlign w:val="bottom"/>
          </w:tcPr>
          <w:p w14:paraId="5BA1485C" w14:textId="08FCD295" w:rsidR="00D9070E" w:rsidRPr="00D50C5A"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shd w:val="clear" w:color="auto" w:fill="auto"/>
            <w:vAlign w:val="bottom"/>
          </w:tcPr>
          <w:p w14:paraId="5561CBA2" w14:textId="190CB12C"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7.3b</w:t>
            </w:r>
          </w:p>
        </w:tc>
        <w:tc>
          <w:tcPr>
            <w:tcW w:w="1146" w:type="dxa"/>
            <w:tcBorders>
              <w:bottom w:val="single" w:sz="4" w:space="0" w:color="4F81BD"/>
            </w:tcBorders>
            <w:shd w:val="clear" w:color="auto" w:fill="E2EFD9" w:themeFill="accent6" w:themeFillTint="33"/>
            <w:vAlign w:val="bottom"/>
          </w:tcPr>
          <w:p w14:paraId="23CDFA5E" w14:textId="73387266"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1.2b,c</w:t>
            </w:r>
            <w:proofErr w:type="gramEnd"/>
            <w:r>
              <w:rPr>
                <w:rFonts w:cs="Arial"/>
              </w:rPr>
              <w:t>,e</w:t>
            </w:r>
          </w:p>
        </w:tc>
        <w:tc>
          <w:tcPr>
            <w:tcW w:w="860" w:type="dxa"/>
            <w:tcBorders>
              <w:bottom w:val="single" w:sz="4" w:space="0" w:color="4F81BD"/>
            </w:tcBorders>
            <w:shd w:val="clear" w:color="auto" w:fill="E2EFD9" w:themeFill="accent6" w:themeFillTint="33"/>
            <w:vAlign w:val="bottom"/>
          </w:tcPr>
          <w:p w14:paraId="300AACEF" w14:textId="029F927D" w:rsidR="00D9070E" w:rsidRPr="00D50C5A"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+0.4</w:t>
            </w:r>
          </w:p>
        </w:tc>
      </w:tr>
      <w:tr w:rsidR="00830F95" w:rsidRPr="00381AF6" w14:paraId="4EB3A490" w14:textId="77777777" w:rsidTr="00F563D3">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E2EFD9" w:themeFill="accent6" w:themeFillTint="33"/>
            <w:noWrap/>
          </w:tcPr>
          <w:p w14:paraId="20F76A3F" w14:textId="77777777" w:rsidR="00830F95" w:rsidRPr="00381AF6" w:rsidRDefault="00830F95" w:rsidP="00F563D3">
            <w:pPr>
              <w:pStyle w:val="ATABLECOLUMNSCENTRE"/>
              <w:jc w:val="left"/>
            </w:pPr>
            <w:r w:rsidRPr="00932841">
              <w:rPr>
                <w:rFonts w:cs="Arial"/>
              </w:rPr>
              <w:t xml:space="preserve">For roads outside schools reduced to 40 km/h during </w:t>
            </w:r>
            <w:r w:rsidRPr="00695359">
              <w:rPr>
                <w:rFonts w:cs="Arial"/>
                <w:b/>
                <w:bCs/>
              </w:rPr>
              <w:t>school zone</w:t>
            </w:r>
            <w:r w:rsidRPr="00932841">
              <w:rPr>
                <w:rFonts w:cs="Arial"/>
              </w:rPr>
              <w:t xml:space="preserve"> hours:  During the past 12 months, what percentage of the time did you go over the speed limit by the following amounts?</w:t>
            </w:r>
          </w:p>
        </w:tc>
      </w:tr>
      <w:tr w:rsidR="00D9070E" w:rsidRPr="00381AF6" w14:paraId="0049562F"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5CBD128F" w14:textId="77777777" w:rsidR="00D9070E" w:rsidRPr="00381AF6" w:rsidRDefault="00D9070E" w:rsidP="00D9070E">
            <w:pPr>
              <w:pStyle w:val="ACOLUMNLEFTSIDE"/>
            </w:pPr>
            <w:r w:rsidRPr="00381AF6">
              <w:t>At or below the speed limit</w:t>
            </w:r>
          </w:p>
        </w:tc>
        <w:tc>
          <w:tcPr>
            <w:tcW w:w="1145" w:type="dxa"/>
            <w:noWrap/>
            <w:vAlign w:val="bottom"/>
          </w:tcPr>
          <w:p w14:paraId="5C7DE784" w14:textId="534DEFAB"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99.3a</w:t>
            </w:r>
          </w:p>
        </w:tc>
        <w:tc>
          <w:tcPr>
            <w:tcW w:w="1146" w:type="dxa"/>
            <w:noWrap/>
            <w:vAlign w:val="bottom"/>
          </w:tcPr>
          <w:p w14:paraId="65279E8C" w14:textId="6FF05AAB" w:rsidR="00D9070E" w:rsidRPr="009146C0"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91.1b</w:t>
            </w:r>
          </w:p>
        </w:tc>
        <w:tc>
          <w:tcPr>
            <w:tcW w:w="1146" w:type="dxa"/>
            <w:noWrap/>
            <w:vAlign w:val="bottom"/>
          </w:tcPr>
          <w:p w14:paraId="3BFA5AC5" w14:textId="72D3535F"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69.2c</w:t>
            </w:r>
          </w:p>
        </w:tc>
        <w:tc>
          <w:tcPr>
            <w:tcW w:w="1146" w:type="dxa"/>
            <w:shd w:val="clear" w:color="auto" w:fill="E2EFD9" w:themeFill="accent6" w:themeFillTint="33"/>
            <w:noWrap/>
            <w:vAlign w:val="bottom"/>
          </w:tcPr>
          <w:p w14:paraId="0E78FF5A" w14:textId="450CA189"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90.0c</w:t>
            </w:r>
          </w:p>
        </w:tc>
        <w:tc>
          <w:tcPr>
            <w:tcW w:w="1146" w:type="dxa"/>
            <w:shd w:val="clear" w:color="auto" w:fill="auto"/>
            <w:vAlign w:val="bottom"/>
          </w:tcPr>
          <w:p w14:paraId="52E8D39F" w14:textId="7E6C1AB2"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99.2a</w:t>
            </w:r>
          </w:p>
        </w:tc>
        <w:tc>
          <w:tcPr>
            <w:tcW w:w="1146" w:type="dxa"/>
            <w:shd w:val="clear" w:color="auto" w:fill="auto"/>
            <w:vAlign w:val="bottom"/>
          </w:tcPr>
          <w:p w14:paraId="490B4FE1" w14:textId="14492BFB"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87.2b</w:t>
            </w:r>
          </w:p>
        </w:tc>
        <w:tc>
          <w:tcPr>
            <w:tcW w:w="1146" w:type="dxa"/>
            <w:shd w:val="clear" w:color="auto" w:fill="auto"/>
            <w:vAlign w:val="bottom"/>
          </w:tcPr>
          <w:p w14:paraId="520451C4" w14:textId="562905D6"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58.2c</w:t>
            </w:r>
          </w:p>
        </w:tc>
        <w:tc>
          <w:tcPr>
            <w:tcW w:w="1146" w:type="dxa"/>
            <w:shd w:val="clear" w:color="auto" w:fill="E2EFD9" w:themeFill="accent6" w:themeFillTint="33"/>
            <w:vAlign w:val="bottom"/>
          </w:tcPr>
          <w:p w14:paraId="0AC19CAE" w14:textId="449B89E2"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86.3b,d</w:t>
            </w:r>
            <w:proofErr w:type="gramEnd"/>
          </w:p>
        </w:tc>
        <w:tc>
          <w:tcPr>
            <w:tcW w:w="860" w:type="dxa"/>
            <w:shd w:val="clear" w:color="auto" w:fill="E2EFD9" w:themeFill="accent6" w:themeFillTint="33"/>
            <w:vAlign w:val="bottom"/>
          </w:tcPr>
          <w:p w14:paraId="40A475D5" w14:textId="467A0124"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r>
      <w:tr w:rsidR="00D9070E" w:rsidRPr="00381AF6" w14:paraId="38291BD6"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87BE879" w14:textId="77777777" w:rsidR="00D9070E" w:rsidRPr="00381AF6" w:rsidRDefault="00D9070E" w:rsidP="00D9070E">
            <w:pPr>
              <w:pStyle w:val="ACOLUMNLEFTSIDE"/>
            </w:pPr>
            <w:r w:rsidRPr="00381AF6">
              <w:t>1-5 km/h over the speed limit</w:t>
            </w:r>
          </w:p>
        </w:tc>
        <w:tc>
          <w:tcPr>
            <w:tcW w:w="1145" w:type="dxa"/>
            <w:noWrap/>
            <w:vAlign w:val="bottom"/>
          </w:tcPr>
          <w:p w14:paraId="6492218E" w14:textId="66275593" w:rsidR="00D9070E" w:rsidRPr="00381AF6"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D9070E">
              <w:rPr>
                <w:rFonts w:cs="Arial"/>
              </w:rPr>
              <w:t>.6a</w:t>
            </w:r>
          </w:p>
        </w:tc>
        <w:tc>
          <w:tcPr>
            <w:tcW w:w="1146" w:type="dxa"/>
            <w:noWrap/>
            <w:vAlign w:val="bottom"/>
          </w:tcPr>
          <w:p w14:paraId="551E2440" w14:textId="14512176" w:rsidR="00D9070E" w:rsidRPr="009146C0"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7.4b</w:t>
            </w:r>
          </w:p>
        </w:tc>
        <w:tc>
          <w:tcPr>
            <w:tcW w:w="1146" w:type="dxa"/>
            <w:noWrap/>
            <w:vAlign w:val="bottom"/>
          </w:tcPr>
          <w:p w14:paraId="00618B3D" w14:textId="077D5BD3"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14.4c</w:t>
            </w:r>
          </w:p>
        </w:tc>
        <w:tc>
          <w:tcPr>
            <w:tcW w:w="1146" w:type="dxa"/>
            <w:shd w:val="clear" w:color="auto" w:fill="E2EFD9" w:themeFill="accent6" w:themeFillTint="33"/>
            <w:noWrap/>
            <w:vAlign w:val="bottom"/>
          </w:tcPr>
          <w:p w14:paraId="39274A6C" w14:textId="109DE86D"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6.4c</w:t>
            </w:r>
          </w:p>
        </w:tc>
        <w:tc>
          <w:tcPr>
            <w:tcW w:w="1146" w:type="dxa"/>
            <w:shd w:val="clear" w:color="auto" w:fill="auto"/>
            <w:vAlign w:val="bottom"/>
          </w:tcPr>
          <w:p w14:paraId="335EF1F8" w14:textId="7CCAB891"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.8a</w:t>
            </w:r>
          </w:p>
        </w:tc>
        <w:tc>
          <w:tcPr>
            <w:tcW w:w="1146" w:type="dxa"/>
            <w:shd w:val="clear" w:color="auto" w:fill="auto"/>
            <w:vAlign w:val="bottom"/>
          </w:tcPr>
          <w:p w14:paraId="5C758C10" w14:textId="5269ED33"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10.2b</w:t>
            </w:r>
          </w:p>
        </w:tc>
        <w:tc>
          <w:tcPr>
            <w:tcW w:w="1146" w:type="dxa"/>
            <w:shd w:val="clear" w:color="auto" w:fill="auto"/>
            <w:vAlign w:val="bottom"/>
          </w:tcPr>
          <w:p w14:paraId="248B1AE7" w14:textId="44BDADFF"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16.5c</w:t>
            </w:r>
          </w:p>
        </w:tc>
        <w:tc>
          <w:tcPr>
            <w:tcW w:w="1146" w:type="dxa"/>
            <w:shd w:val="clear" w:color="auto" w:fill="E2EFD9" w:themeFill="accent6" w:themeFillTint="33"/>
            <w:vAlign w:val="bottom"/>
          </w:tcPr>
          <w:p w14:paraId="0793E8A3" w14:textId="1E057693"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8.1b</w:t>
            </w:r>
          </w:p>
        </w:tc>
        <w:tc>
          <w:tcPr>
            <w:tcW w:w="860" w:type="dxa"/>
            <w:shd w:val="clear" w:color="auto" w:fill="E2EFD9" w:themeFill="accent6" w:themeFillTint="33"/>
            <w:vAlign w:val="bottom"/>
          </w:tcPr>
          <w:p w14:paraId="50506B16" w14:textId="4782ED33"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r>
      <w:tr w:rsidR="00D9070E" w:rsidRPr="00381AF6" w14:paraId="78B24C2F"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1C1DA95A" w14:textId="77777777" w:rsidR="00D9070E" w:rsidRPr="00381AF6" w:rsidRDefault="00D9070E" w:rsidP="00D9070E">
            <w:pPr>
              <w:pStyle w:val="ACOLUMNLEFTSIDE"/>
            </w:pPr>
            <w:r w:rsidRPr="00381AF6">
              <w:t>6-10 km/h over the speed limit</w:t>
            </w:r>
          </w:p>
        </w:tc>
        <w:tc>
          <w:tcPr>
            <w:tcW w:w="1145" w:type="dxa"/>
            <w:noWrap/>
            <w:vAlign w:val="bottom"/>
          </w:tcPr>
          <w:p w14:paraId="38F6958C" w14:textId="0E0AD221" w:rsidR="00D9070E" w:rsidRPr="00381AF6"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D9070E">
              <w:rPr>
                <w:rFonts w:cs="Arial"/>
              </w:rPr>
              <w:t>.1a</w:t>
            </w:r>
          </w:p>
        </w:tc>
        <w:tc>
          <w:tcPr>
            <w:tcW w:w="1146" w:type="dxa"/>
            <w:noWrap/>
            <w:vAlign w:val="bottom"/>
          </w:tcPr>
          <w:p w14:paraId="66D3EA02" w14:textId="6262F01B" w:rsidR="00D9070E" w:rsidRPr="009146C0"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1146" w:type="dxa"/>
            <w:noWrap/>
            <w:vAlign w:val="bottom"/>
          </w:tcPr>
          <w:p w14:paraId="6AC539DF" w14:textId="08A21EF1"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7.6c</w:t>
            </w:r>
          </w:p>
        </w:tc>
        <w:tc>
          <w:tcPr>
            <w:tcW w:w="1146" w:type="dxa"/>
            <w:shd w:val="clear" w:color="auto" w:fill="E2EFD9" w:themeFill="accent6" w:themeFillTint="33"/>
            <w:noWrap/>
            <w:vAlign w:val="bottom"/>
          </w:tcPr>
          <w:p w14:paraId="2B4A167A" w14:textId="14EA6768"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2.1a</w:t>
            </w:r>
          </w:p>
        </w:tc>
        <w:tc>
          <w:tcPr>
            <w:tcW w:w="1146" w:type="dxa"/>
            <w:shd w:val="clear" w:color="auto" w:fill="auto"/>
            <w:vAlign w:val="bottom"/>
          </w:tcPr>
          <w:p w14:paraId="544D008A" w14:textId="0817810D"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shd w:val="clear" w:color="auto" w:fill="auto"/>
            <w:vAlign w:val="bottom"/>
          </w:tcPr>
          <w:p w14:paraId="291A8D25" w14:textId="23A3B6A9"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146" w:type="dxa"/>
            <w:shd w:val="clear" w:color="auto" w:fill="auto"/>
            <w:vAlign w:val="bottom"/>
          </w:tcPr>
          <w:p w14:paraId="7AA58434" w14:textId="5AA33DAC"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10.6c</w:t>
            </w:r>
          </w:p>
        </w:tc>
        <w:tc>
          <w:tcPr>
            <w:tcW w:w="1146" w:type="dxa"/>
            <w:shd w:val="clear" w:color="auto" w:fill="E2EFD9" w:themeFill="accent6" w:themeFillTint="33"/>
            <w:vAlign w:val="bottom"/>
          </w:tcPr>
          <w:p w14:paraId="3ACDAED6" w14:textId="52A2A637"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860" w:type="dxa"/>
            <w:shd w:val="clear" w:color="auto" w:fill="E2EFD9" w:themeFill="accent6" w:themeFillTint="33"/>
            <w:vAlign w:val="bottom"/>
          </w:tcPr>
          <w:p w14:paraId="7FB9099A" w14:textId="04D28743"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w:t>
            </w:r>
          </w:p>
        </w:tc>
      </w:tr>
      <w:tr w:rsidR="00D9070E" w:rsidRPr="00381AF6" w14:paraId="7C18F006"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noWrap/>
            <w:hideMark/>
          </w:tcPr>
          <w:p w14:paraId="6B218EFF" w14:textId="77777777" w:rsidR="00D9070E" w:rsidRPr="00381AF6" w:rsidRDefault="00D9070E" w:rsidP="00D9070E">
            <w:pPr>
              <w:pStyle w:val="ACOLUMNLEFTSIDE"/>
            </w:pPr>
            <w:r w:rsidRPr="00381AF6">
              <w:t>11-20 km/h over the speed limit</w:t>
            </w:r>
          </w:p>
        </w:tc>
        <w:tc>
          <w:tcPr>
            <w:tcW w:w="1145" w:type="dxa"/>
            <w:noWrap/>
            <w:vAlign w:val="bottom"/>
          </w:tcPr>
          <w:p w14:paraId="0177CA72" w14:textId="502BFAC7" w:rsidR="00D9070E" w:rsidRPr="00381AF6"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D9070E">
              <w:rPr>
                <w:rFonts w:cs="Arial"/>
              </w:rPr>
              <w:t>.0a</w:t>
            </w:r>
          </w:p>
        </w:tc>
        <w:tc>
          <w:tcPr>
            <w:tcW w:w="1146" w:type="dxa"/>
            <w:noWrap/>
            <w:vAlign w:val="bottom"/>
          </w:tcPr>
          <w:p w14:paraId="6B9E29FD" w14:textId="406FE1CC" w:rsidR="00D9070E" w:rsidRPr="009146C0"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noWrap/>
            <w:vAlign w:val="bottom"/>
          </w:tcPr>
          <w:p w14:paraId="2DBDC00E" w14:textId="5B0A30FC"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4.4b</w:t>
            </w:r>
          </w:p>
        </w:tc>
        <w:tc>
          <w:tcPr>
            <w:tcW w:w="1146" w:type="dxa"/>
            <w:shd w:val="clear" w:color="auto" w:fill="E2EFD9" w:themeFill="accent6" w:themeFillTint="33"/>
            <w:noWrap/>
            <w:vAlign w:val="bottom"/>
          </w:tcPr>
          <w:p w14:paraId="637DA2BD" w14:textId="73DC5428"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0.8d</w:t>
            </w:r>
          </w:p>
        </w:tc>
        <w:tc>
          <w:tcPr>
            <w:tcW w:w="1146" w:type="dxa"/>
            <w:shd w:val="clear" w:color="auto" w:fill="auto"/>
            <w:vAlign w:val="bottom"/>
          </w:tcPr>
          <w:p w14:paraId="65D91BB4" w14:textId="08BE7245"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shd w:val="clear" w:color="auto" w:fill="auto"/>
            <w:vAlign w:val="bottom"/>
          </w:tcPr>
          <w:p w14:paraId="5508A992" w14:textId="6229BBA0"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shd w:val="clear" w:color="auto" w:fill="auto"/>
            <w:vAlign w:val="bottom"/>
          </w:tcPr>
          <w:p w14:paraId="485E366E" w14:textId="2BA3DF13"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7.6b</w:t>
            </w:r>
          </w:p>
        </w:tc>
        <w:tc>
          <w:tcPr>
            <w:tcW w:w="1146" w:type="dxa"/>
            <w:shd w:val="clear" w:color="auto" w:fill="E2EFD9" w:themeFill="accent6" w:themeFillTint="33"/>
            <w:vAlign w:val="bottom"/>
          </w:tcPr>
          <w:p w14:paraId="615B057B" w14:textId="44CF6A64"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1.3c,e</w:t>
            </w:r>
            <w:proofErr w:type="gramEnd"/>
          </w:p>
        </w:tc>
        <w:tc>
          <w:tcPr>
            <w:tcW w:w="860" w:type="dxa"/>
            <w:shd w:val="clear" w:color="auto" w:fill="E2EFD9" w:themeFill="accent6" w:themeFillTint="33"/>
            <w:vAlign w:val="bottom"/>
          </w:tcPr>
          <w:p w14:paraId="7BEE329F" w14:textId="1B9BBEA1"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D9070E" w:rsidRPr="00381AF6" w14:paraId="0237BC1A"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293" w:type="dxa"/>
            <w:tcBorders>
              <w:bottom w:val="single" w:sz="4" w:space="0" w:color="4F81BD"/>
            </w:tcBorders>
            <w:noWrap/>
            <w:hideMark/>
          </w:tcPr>
          <w:p w14:paraId="63BD1688" w14:textId="77777777" w:rsidR="00D9070E" w:rsidRPr="00381AF6" w:rsidRDefault="00D9070E" w:rsidP="00D9070E">
            <w:pPr>
              <w:pStyle w:val="ACOLUMNLEFTSIDE"/>
            </w:pPr>
            <w:r w:rsidRPr="00381AF6">
              <w:t>More than 20 km/h over the speed limit</w:t>
            </w:r>
          </w:p>
        </w:tc>
        <w:tc>
          <w:tcPr>
            <w:tcW w:w="1145" w:type="dxa"/>
            <w:tcBorders>
              <w:bottom w:val="single" w:sz="4" w:space="0" w:color="4F81BD"/>
            </w:tcBorders>
            <w:noWrap/>
            <w:vAlign w:val="bottom"/>
          </w:tcPr>
          <w:p w14:paraId="68163F16" w14:textId="42408660" w:rsidR="00D9070E" w:rsidRPr="00381AF6"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D9070E">
              <w:rPr>
                <w:rFonts w:cs="Arial"/>
              </w:rPr>
              <w:t>.0a</w:t>
            </w:r>
          </w:p>
        </w:tc>
        <w:tc>
          <w:tcPr>
            <w:tcW w:w="1146" w:type="dxa"/>
            <w:tcBorders>
              <w:bottom w:val="single" w:sz="4" w:space="0" w:color="4F81BD"/>
            </w:tcBorders>
            <w:noWrap/>
            <w:vAlign w:val="bottom"/>
          </w:tcPr>
          <w:p w14:paraId="387F2D79" w14:textId="1F362F8B" w:rsidR="00D9070E" w:rsidRPr="009146C0"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noWrap/>
            <w:vAlign w:val="bottom"/>
          </w:tcPr>
          <w:p w14:paraId="020045D1" w14:textId="5A89189C"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4.4b</w:t>
            </w:r>
          </w:p>
        </w:tc>
        <w:tc>
          <w:tcPr>
            <w:tcW w:w="1146" w:type="dxa"/>
            <w:tcBorders>
              <w:bottom w:val="single" w:sz="4" w:space="0" w:color="4F81BD"/>
            </w:tcBorders>
            <w:shd w:val="clear" w:color="auto" w:fill="E2EFD9" w:themeFill="accent6" w:themeFillTint="33"/>
            <w:noWrap/>
            <w:vAlign w:val="bottom"/>
          </w:tcPr>
          <w:p w14:paraId="5F8301A5" w14:textId="669583DB"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0.8c</w:t>
            </w:r>
          </w:p>
        </w:tc>
        <w:tc>
          <w:tcPr>
            <w:tcW w:w="1146" w:type="dxa"/>
            <w:tcBorders>
              <w:bottom w:val="single" w:sz="4" w:space="0" w:color="4F81BD"/>
            </w:tcBorders>
            <w:shd w:val="clear" w:color="auto" w:fill="auto"/>
            <w:vAlign w:val="bottom"/>
          </w:tcPr>
          <w:p w14:paraId="3FE302EA" w14:textId="0D326A6E"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shd w:val="clear" w:color="auto" w:fill="auto"/>
            <w:vAlign w:val="bottom"/>
          </w:tcPr>
          <w:p w14:paraId="02F3B20A" w14:textId="760FD5C5" w:rsidR="00D9070E" w:rsidRDefault="00AD46B2"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D9070E">
              <w:rPr>
                <w:rFonts w:cs="Arial"/>
              </w:rPr>
              <w:t>.0a</w:t>
            </w:r>
          </w:p>
        </w:tc>
        <w:tc>
          <w:tcPr>
            <w:tcW w:w="1146" w:type="dxa"/>
            <w:tcBorders>
              <w:bottom w:val="single" w:sz="4" w:space="0" w:color="4F81BD"/>
            </w:tcBorders>
            <w:shd w:val="clear" w:color="auto" w:fill="auto"/>
            <w:vAlign w:val="bottom"/>
          </w:tcPr>
          <w:p w14:paraId="5A01D3BE" w14:textId="13664527"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7.1b</w:t>
            </w:r>
          </w:p>
        </w:tc>
        <w:tc>
          <w:tcPr>
            <w:tcW w:w="1146" w:type="dxa"/>
            <w:tcBorders>
              <w:bottom w:val="single" w:sz="4" w:space="0" w:color="4F81BD"/>
            </w:tcBorders>
            <w:shd w:val="clear" w:color="auto" w:fill="E2EFD9" w:themeFill="accent6" w:themeFillTint="33"/>
            <w:vAlign w:val="bottom"/>
          </w:tcPr>
          <w:p w14:paraId="1324FD04" w14:textId="64315312" w:rsidR="00D9070E"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1.2a,c</w:t>
            </w:r>
            <w:proofErr w:type="gramEnd"/>
          </w:p>
        </w:tc>
        <w:tc>
          <w:tcPr>
            <w:tcW w:w="860" w:type="dxa"/>
            <w:tcBorders>
              <w:bottom w:val="single" w:sz="4" w:space="0" w:color="4F81BD"/>
            </w:tcBorders>
            <w:shd w:val="clear" w:color="auto" w:fill="E2EFD9" w:themeFill="accent6" w:themeFillTint="33"/>
            <w:vAlign w:val="bottom"/>
          </w:tcPr>
          <w:p w14:paraId="0D0B3688" w14:textId="40ECDD30" w:rsidR="00D9070E" w:rsidRPr="00381AF6" w:rsidRDefault="00D9070E" w:rsidP="00D9070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bl>
    <w:p w14:paraId="351324C6" w14:textId="6471B899" w:rsidR="00830F95" w:rsidRDefault="00830F95" w:rsidP="00F52DB7">
      <w:pPr>
        <w:pStyle w:val="ATableorfigurequestion"/>
      </w:pPr>
    </w:p>
    <w:p w14:paraId="7A5FF50F" w14:textId="77777777" w:rsidR="009E00E8" w:rsidRDefault="009E00E8" w:rsidP="00F52DB7">
      <w:pPr>
        <w:pStyle w:val="ATableorfigurequestion"/>
      </w:pPr>
    </w:p>
    <w:p w14:paraId="4779F759" w14:textId="77777777" w:rsidR="009E00E8" w:rsidRDefault="009E00E8" w:rsidP="00F52DB7">
      <w:pPr>
        <w:pStyle w:val="ATableorfigurequestion"/>
      </w:pPr>
    </w:p>
    <w:tbl>
      <w:tblPr>
        <w:tblStyle w:val="AKIDSTABLE"/>
        <w:tblW w:w="13076" w:type="dxa"/>
        <w:tblLayout w:type="fixed"/>
        <w:tblLook w:val="04A0" w:firstRow="1" w:lastRow="0" w:firstColumn="1" w:lastColumn="0" w:noHBand="0" w:noVBand="1"/>
      </w:tblPr>
      <w:tblGrid>
        <w:gridCol w:w="2489"/>
        <w:gridCol w:w="874"/>
        <w:gridCol w:w="874"/>
        <w:gridCol w:w="875"/>
        <w:gridCol w:w="874"/>
        <w:gridCol w:w="875"/>
        <w:gridCol w:w="874"/>
        <w:gridCol w:w="810"/>
        <w:gridCol w:w="939"/>
        <w:gridCol w:w="898"/>
        <w:gridCol w:w="898"/>
        <w:gridCol w:w="898"/>
        <w:gridCol w:w="898"/>
      </w:tblGrid>
      <w:tr w:rsidR="009E00E8" w:rsidRPr="001F481F" w14:paraId="22A4C519" w14:textId="77777777" w:rsidTr="009E00E8">
        <w:trPr>
          <w:cnfStyle w:val="100000000000" w:firstRow="1" w:lastRow="0" w:firstColumn="0" w:lastColumn="0" w:oddVBand="0" w:evenVBand="0" w:oddHBand="0" w:evenHBand="0" w:firstRowFirstColumn="0" w:firstRowLastColumn="0" w:lastRowFirstColumn="0" w:lastRowLastColumn="0"/>
          <w:cantSplit/>
          <w:trHeight w:val="62"/>
          <w:tblHeader/>
        </w:trPr>
        <w:tc>
          <w:tcPr>
            <w:cnfStyle w:val="001000000000" w:firstRow="0" w:lastRow="0" w:firstColumn="1" w:lastColumn="0" w:oddVBand="0" w:evenVBand="0" w:oddHBand="0" w:evenHBand="0" w:firstRowFirstColumn="0" w:firstRowLastColumn="0" w:lastRowFirstColumn="0" w:lastRowLastColumn="0"/>
            <w:tcW w:w="248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4A882590" w14:textId="77777777" w:rsidR="009E00E8" w:rsidRPr="001F481F" w:rsidRDefault="009E00E8" w:rsidP="00B91C0C">
            <w:pPr>
              <w:pStyle w:val="ATABLEHEADINGCENTRE"/>
            </w:pPr>
            <w:r w:rsidRPr="001F481F">
              <w:t>Measure</w:t>
            </w:r>
          </w:p>
        </w:tc>
        <w:tc>
          <w:tcPr>
            <w:tcW w:w="3497"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415E31F" w14:textId="77777777" w:rsidR="009E00E8" w:rsidRPr="001F481F" w:rsidRDefault="009E00E8" w:rsidP="00B91C0C">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349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36B705FD" w14:textId="77777777" w:rsidR="009E00E8" w:rsidRPr="001F481F" w:rsidRDefault="009E00E8" w:rsidP="00B91C0C">
            <w:pPr>
              <w:pStyle w:val="ATABLEHEADINGCENTRE"/>
              <w:cnfStyle w:val="100000000000" w:firstRow="1" w:lastRow="0" w:firstColumn="0" w:lastColumn="0" w:oddVBand="0" w:evenVBand="0" w:oddHBand="0" w:evenHBand="0" w:firstRowFirstColumn="0" w:firstRowLastColumn="0" w:lastRowFirstColumn="0" w:lastRowLastColumn="0"/>
            </w:pPr>
            <w:r>
              <w:t>2021</w:t>
            </w:r>
          </w:p>
        </w:tc>
        <w:tc>
          <w:tcPr>
            <w:tcW w:w="359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66D79B4" w14:textId="77777777" w:rsidR="009E00E8" w:rsidRDefault="009E00E8" w:rsidP="00B91C0C">
            <w:pPr>
              <w:pStyle w:val="ATABLEHEADINGCENTRE"/>
              <w:cnfStyle w:val="100000000000" w:firstRow="1" w:lastRow="0" w:firstColumn="0" w:lastColumn="0" w:oddVBand="0" w:evenVBand="0" w:oddHBand="0" w:evenHBand="0" w:firstRowFirstColumn="0" w:firstRowLastColumn="0" w:lastRowFirstColumn="0" w:lastRowLastColumn="0"/>
            </w:pPr>
            <w:r>
              <w:t>2022</w:t>
            </w:r>
          </w:p>
        </w:tc>
      </w:tr>
      <w:tr w:rsidR="009E00E8" w:rsidRPr="001F481F" w14:paraId="20834958" w14:textId="77777777" w:rsidTr="009E00E8">
        <w:trPr>
          <w:cnfStyle w:val="100000000000" w:firstRow="1" w:lastRow="0" w:firstColumn="0" w:lastColumn="0" w:oddVBand="0" w:evenVBand="0" w:oddHBand="0" w:evenHBand="0" w:firstRowFirstColumn="0" w:firstRowLastColumn="0" w:lastRowFirstColumn="0" w:lastRowLastColumn="0"/>
          <w:cantSplit/>
          <w:trHeight w:val="1501"/>
          <w:tblHeader/>
        </w:trPr>
        <w:tc>
          <w:tcPr>
            <w:cnfStyle w:val="001000000000" w:firstRow="0" w:lastRow="0" w:firstColumn="1" w:lastColumn="0" w:oddVBand="0" w:evenVBand="0" w:oddHBand="0" w:evenHBand="0" w:firstRowFirstColumn="0" w:firstRowLastColumn="0" w:lastRowFirstColumn="0" w:lastRowLastColumn="0"/>
            <w:tcW w:w="2489" w:type="dxa"/>
            <w:vMerge/>
            <w:tcBorders>
              <w:left w:val="single" w:sz="4" w:space="0" w:color="8EAADB" w:themeColor="accent1" w:themeTint="99"/>
              <w:right w:val="single" w:sz="4" w:space="0" w:color="8EAADB" w:themeColor="accent1" w:themeTint="99"/>
            </w:tcBorders>
            <w:noWrap/>
            <w:hideMark/>
          </w:tcPr>
          <w:p w14:paraId="262A0A27" w14:textId="77777777" w:rsidR="009E00E8" w:rsidRPr="001F481F" w:rsidRDefault="009E00E8" w:rsidP="00B91C0C">
            <w:pPr>
              <w:pStyle w:val="ATABLEHEADINGCENTRE"/>
            </w:pPr>
          </w:p>
        </w:tc>
        <w:tc>
          <w:tcPr>
            <w:tcW w:w="87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D44B3E"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Compliant</w:t>
            </w:r>
            <w:r w:rsidRPr="00155EAF">
              <w:br/>
              <w:t>(</w:t>
            </w:r>
            <w:r>
              <w:t>n=286-290</w:t>
            </w:r>
            <w:r w:rsidRPr="00155EAF">
              <w:t>)</w:t>
            </w:r>
          </w:p>
        </w:tc>
        <w:tc>
          <w:tcPr>
            <w:tcW w:w="87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C575188"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Low-level</w:t>
            </w:r>
            <w:r w:rsidRPr="00155EAF">
              <w:br/>
              <w:t>(</w:t>
            </w:r>
            <w:r>
              <w:t>n=369-374</w:t>
            </w:r>
            <w:r w:rsidRPr="00155EAF">
              <w:t>)</w:t>
            </w:r>
          </w:p>
        </w:tc>
        <w:tc>
          <w:tcPr>
            <w:tcW w:w="8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CDF973D"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Moderate-excessive</w:t>
            </w:r>
            <w:r w:rsidRPr="00155EAF">
              <w:br/>
              <w:t>(</w:t>
            </w:r>
            <w:r>
              <w:t>n=</w:t>
            </w:r>
            <w:r w:rsidRPr="00155EAF">
              <w:t>1</w:t>
            </w:r>
            <w:r>
              <w:t>20-124</w:t>
            </w:r>
            <w:r w:rsidRPr="00155EAF">
              <w:t>)</w:t>
            </w:r>
          </w:p>
        </w:tc>
        <w:tc>
          <w:tcPr>
            <w:tcW w:w="87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8B9C7EB"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55EAF">
              <w:t>Overall</w:t>
            </w:r>
            <w:r w:rsidRPr="00155EAF">
              <w:br/>
              <w:t>(</w:t>
            </w:r>
            <w:r>
              <w:t>n=780-783</w:t>
            </w:r>
            <w:r w:rsidRPr="00155EAF">
              <w:t>)</w:t>
            </w:r>
          </w:p>
        </w:tc>
        <w:tc>
          <w:tcPr>
            <w:tcW w:w="8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A374429"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Compliant</w:t>
            </w:r>
            <w:r w:rsidRPr="00144C9D">
              <w:br/>
              <w:t>(</w:t>
            </w:r>
            <w:r>
              <w:t>n=257-259</w:t>
            </w:r>
            <w:r w:rsidRPr="00144C9D">
              <w:t>)</w:t>
            </w:r>
          </w:p>
        </w:tc>
        <w:tc>
          <w:tcPr>
            <w:tcW w:w="87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53E9ECE"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Low-level</w:t>
            </w:r>
            <w:r w:rsidRPr="00144C9D">
              <w:br/>
              <w:t>(</w:t>
            </w:r>
            <w:r>
              <w:t>n=</w:t>
            </w:r>
            <w:r w:rsidRPr="00144C9D">
              <w:t>3</w:t>
            </w:r>
            <w:r>
              <w:t>52-371</w:t>
            </w:r>
            <w:r w:rsidRPr="00144C9D">
              <w:t>)</w:t>
            </w:r>
          </w:p>
        </w:tc>
        <w:tc>
          <w:tcPr>
            <w:tcW w:w="8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E5F0A5E"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Moderate-excessive</w:t>
            </w:r>
            <w:r w:rsidRPr="00144C9D">
              <w:br/>
              <w:t>(</w:t>
            </w:r>
            <w:r>
              <w:t>n=170-</w:t>
            </w:r>
            <w:r w:rsidRPr="00144C9D">
              <w:t>1</w:t>
            </w:r>
            <w:r>
              <w:t>75</w:t>
            </w:r>
            <w:r w:rsidRPr="00144C9D">
              <w:t>)</w:t>
            </w:r>
          </w:p>
        </w:tc>
        <w:tc>
          <w:tcPr>
            <w:tcW w:w="93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F1DA791" w14:textId="77777777" w:rsidR="009E00E8" w:rsidRPr="001F481F"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144C9D">
              <w:t>Overall</w:t>
            </w:r>
            <w:r w:rsidRPr="00144C9D">
              <w:br/>
              <w:t>(</w:t>
            </w:r>
            <w:r>
              <w:t>n=779-805</w:t>
            </w:r>
            <w:r w:rsidRPr="00144C9D">
              <w:t>)</w:t>
            </w:r>
          </w:p>
        </w:tc>
        <w:tc>
          <w:tcPr>
            <w:tcW w:w="898" w:type="dxa"/>
            <w:tcBorders>
              <w:left w:val="single" w:sz="4" w:space="0" w:color="8EAADB" w:themeColor="accent1" w:themeTint="99"/>
              <w:right w:val="single" w:sz="4" w:space="0" w:color="8EAADB" w:themeColor="accent1" w:themeTint="99"/>
            </w:tcBorders>
            <w:textDirection w:val="btLr"/>
          </w:tcPr>
          <w:p w14:paraId="3FB24369" w14:textId="77777777" w:rsidR="009E00E8" w:rsidRPr="0053249C"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53249C">
              <w:t>Compliant</w:t>
            </w:r>
            <w:r w:rsidRPr="0053249C">
              <w:br/>
              <w:t>(n=x-221-222)</w:t>
            </w:r>
          </w:p>
        </w:tc>
        <w:tc>
          <w:tcPr>
            <w:tcW w:w="89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4D0F5E7" w14:textId="77777777" w:rsidR="009E00E8" w:rsidRPr="0053249C"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53249C">
              <w:t>Low-level</w:t>
            </w:r>
            <w:r w:rsidRPr="0053249C">
              <w:br/>
              <w:t>(n=x450-458)</w:t>
            </w:r>
          </w:p>
        </w:tc>
        <w:tc>
          <w:tcPr>
            <w:tcW w:w="89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F7661D4" w14:textId="77777777" w:rsidR="009E00E8" w:rsidRPr="0053249C"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53249C">
              <w:t>Moderate-excessive</w:t>
            </w:r>
            <w:r w:rsidRPr="0053249C">
              <w:br/>
              <w:t>(n=173-176)</w:t>
            </w:r>
            <w:r w:rsidRPr="0053249C">
              <w:br/>
            </w:r>
          </w:p>
        </w:tc>
        <w:tc>
          <w:tcPr>
            <w:tcW w:w="89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B93E3BA" w14:textId="77777777" w:rsidR="009E00E8" w:rsidRPr="0053249C" w:rsidRDefault="009E00E8" w:rsidP="00B91C0C">
            <w:pPr>
              <w:pStyle w:val="ATABLEHEADINGCENTRE"/>
              <w:ind w:left="113" w:right="113"/>
              <w:cnfStyle w:val="100000000000" w:firstRow="1" w:lastRow="0" w:firstColumn="0" w:lastColumn="0" w:oddVBand="0" w:evenVBand="0" w:oddHBand="0" w:evenHBand="0" w:firstRowFirstColumn="0" w:firstRowLastColumn="0" w:lastRowFirstColumn="0" w:lastRowLastColumn="0"/>
            </w:pPr>
            <w:r w:rsidRPr="0053249C">
              <w:t>Overall</w:t>
            </w:r>
            <w:r w:rsidRPr="0053249C">
              <w:br/>
              <w:t>(n=845-855</w:t>
            </w:r>
          </w:p>
        </w:tc>
      </w:tr>
      <w:tr w:rsidR="009E00E8" w:rsidRPr="00381AF6" w14:paraId="282F40DA" w14:textId="77777777" w:rsidTr="00281C15">
        <w:trPr>
          <w:trHeight w:val="320"/>
        </w:trPr>
        <w:tc>
          <w:tcPr>
            <w:cnfStyle w:val="001000000000" w:firstRow="0" w:lastRow="0" w:firstColumn="1" w:lastColumn="0" w:oddVBand="0" w:evenVBand="0" w:oddHBand="0" w:evenHBand="0" w:firstRowFirstColumn="0" w:firstRowLastColumn="0" w:lastRowFirstColumn="0" w:lastRowLastColumn="0"/>
            <w:tcW w:w="2489" w:type="dxa"/>
            <w:vMerge/>
            <w:tcBorders>
              <w:left w:val="single" w:sz="4" w:space="0" w:color="8EAADB" w:themeColor="accent1" w:themeTint="99"/>
              <w:bottom w:val="single" w:sz="4" w:space="0" w:color="4F81BD"/>
              <w:right w:val="single" w:sz="4" w:space="0" w:color="8EAADB" w:themeColor="accent1" w:themeTint="99"/>
            </w:tcBorders>
            <w:shd w:val="clear" w:color="auto" w:fill="E2EFD9" w:themeFill="accent6" w:themeFillTint="33"/>
          </w:tcPr>
          <w:p w14:paraId="67A1842A" w14:textId="77777777" w:rsidR="009E00E8" w:rsidRPr="00932841" w:rsidRDefault="009E00E8" w:rsidP="00B91C0C">
            <w:pPr>
              <w:spacing w:before="96" w:after="96"/>
              <w:rPr>
                <w:rFonts w:ascii="Arial" w:hAnsi="Arial" w:cs="Arial"/>
                <w:color w:val="000000"/>
                <w:sz w:val="18"/>
                <w:szCs w:val="18"/>
              </w:rPr>
            </w:pPr>
          </w:p>
        </w:tc>
        <w:tc>
          <w:tcPr>
            <w:tcW w:w="10587" w:type="dxa"/>
            <w:gridSpan w:val="12"/>
            <w:tcBorders>
              <w:left w:val="single" w:sz="4" w:space="0" w:color="8EAADB" w:themeColor="accent1" w:themeTint="99"/>
              <w:bottom w:val="single" w:sz="4" w:space="0" w:color="4F81BD"/>
              <w:right w:val="single" w:sz="4" w:space="0" w:color="8EAADB" w:themeColor="accent1" w:themeTint="99"/>
            </w:tcBorders>
            <w:shd w:val="clear" w:color="auto" w:fill="D9D9D9" w:themeFill="background1" w:themeFillShade="D9"/>
          </w:tcPr>
          <w:p w14:paraId="3A583F3C" w14:textId="77777777" w:rsidR="009E00E8" w:rsidRPr="00932841" w:rsidRDefault="009E00E8" w:rsidP="00B91C0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F0DAD">
              <w:rPr>
                <w:rFonts w:ascii="Arial" w:hAnsi="Arial" w:cs="Arial"/>
                <w:b/>
                <w:bCs/>
                <w:color w:val="000000"/>
                <w:sz w:val="18"/>
                <w:szCs w:val="18"/>
              </w:rPr>
              <w:t>Mean percentage</w:t>
            </w:r>
          </w:p>
        </w:tc>
      </w:tr>
      <w:tr w:rsidR="00281C15" w:rsidRPr="00381AF6" w14:paraId="7B8EA5BD" w14:textId="77777777" w:rsidTr="00281C15">
        <w:trPr>
          <w:trHeight w:val="320"/>
        </w:trPr>
        <w:tc>
          <w:tcPr>
            <w:cnfStyle w:val="001000000000" w:firstRow="0" w:lastRow="0" w:firstColumn="1" w:lastColumn="0" w:oddVBand="0" w:evenVBand="0" w:oddHBand="0" w:evenHBand="0" w:firstRowFirstColumn="0" w:firstRowLastColumn="0" w:lastRowFirstColumn="0" w:lastRowLastColumn="0"/>
            <w:tcW w:w="13076" w:type="dxa"/>
            <w:gridSpan w:val="13"/>
            <w:shd w:val="clear" w:color="auto" w:fill="E2EFD9" w:themeFill="accent6" w:themeFillTint="33"/>
            <w:noWrap/>
          </w:tcPr>
          <w:p w14:paraId="4AC8270B" w14:textId="4ECB3B11" w:rsidR="00281C15" w:rsidRDefault="00281C15" w:rsidP="00281C15">
            <w:pPr>
              <w:pStyle w:val="ATABLECOLUMNSCENTRE"/>
              <w:jc w:val="left"/>
              <w:rPr>
                <w:rFonts w:cs="Arial"/>
              </w:rPr>
            </w:pPr>
            <w:r w:rsidRPr="00932841">
              <w:rPr>
                <w:rFonts w:cs="Arial"/>
              </w:rPr>
              <w:t xml:space="preserve">For roads that have been reduced to 40 km/h due to </w:t>
            </w:r>
            <w:r w:rsidRPr="00695359">
              <w:rPr>
                <w:rFonts w:cs="Arial"/>
              </w:rPr>
              <w:t>road works:</w:t>
            </w:r>
            <w:r w:rsidRPr="00932841">
              <w:rPr>
                <w:rFonts w:cs="Arial"/>
              </w:rPr>
              <w:t xml:space="preserve"> During the past 12 months, what percentage of the time did you go over the speed limit by the following amounts?</w:t>
            </w:r>
          </w:p>
        </w:tc>
      </w:tr>
      <w:tr w:rsidR="00706D65" w:rsidRPr="00381AF6" w14:paraId="638C410C"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2489" w:type="dxa"/>
            <w:shd w:val="clear" w:color="auto" w:fill="auto"/>
            <w:noWrap/>
            <w:hideMark/>
          </w:tcPr>
          <w:p w14:paraId="6EAA9486" w14:textId="77777777" w:rsidR="00706D65" w:rsidRPr="00C21DA7" w:rsidRDefault="00706D65" w:rsidP="00706D65">
            <w:pPr>
              <w:pStyle w:val="ACOLUMNLEFTSIDE"/>
            </w:pPr>
            <w:r w:rsidRPr="00C21DA7">
              <w:t>At or below the speed limit</w:t>
            </w:r>
          </w:p>
        </w:tc>
        <w:tc>
          <w:tcPr>
            <w:tcW w:w="874" w:type="dxa"/>
            <w:shd w:val="clear" w:color="auto" w:fill="auto"/>
            <w:vAlign w:val="bottom"/>
          </w:tcPr>
          <w:p w14:paraId="2110DA4F" w14:textId="2459D87A" w:rsidR="00706D65" w:rsidRPr="00C21DA7"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95.3a</w:t>
            </w:r>
          </w:p>
        </w:tc>
        <w:tc>
          <w:tcPr>
            <w:tcW w:w="874" w:type="dxa"/>
            <w:shd w:val="clear" w:color="auto" w:fill="auto"/>
            <w:vAlign w:val="bottom"/>
          </w:tcPr>
          <w:p w14:paraId="1E93C578" w14:textId="25D28BC6" w:rsidR="00706D65" w:rsidRPr="00C21DA7"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76.1b</w:t>
            </w:r>
          </w:p>
        </w:tc>
        <w:tc>
          <w:tcPr>
            <w:tcW w:w="875" w:type="dxa"/>
            <w:shd w:val="clear" w:color="auto" w:fill="auto"/>
            <w:vAlign w:val="bottom"/>
          </w:tcPr>
          <w:p w14:paraId="260B4BFC" w14:textId="19490166" w:rsidR="00706D65" w:rsidRPr="00C21DA7"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50.3c</w:t>
            </w:r>
          </w:p>
        </w:tc>
        <w:tc>
          <w:tcPr>
            <w:tcW w:w="874" w:type="dxa"/>
            <w:shd w:val="clear" w:color="auto" w:fill="E2EFD9" w:themeFill="accent6" w:themeFillTint="33"/>
            <w:vAlign w:val="bottom"/>
          </w:tcPr>
          <w:p w14:paraId="1A6ECFA7" w14:textId="5FDA539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78.3a</w:t>
            </w:r>
          </w:p>
        </w:tc>
        <w:tc>
          <w:tcPr>
            <w:tcW w:w="875" w:type="dxa"/>
            <w:shd w:val="clear" w:color="auto" w:fill="auto"/>
            <w:noWrap/>
            <w:vAlign w:val="bottom"/>
          </w:tcPr>
          <w:p w14:paraId="2820E9A0" w14:textId="1D6F7C77"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98.2a</w:t>
            </w:r>
          </w:p>
        </w:tc>
        <w:tc>
          <w:tcPr>
            <w:tcW w:w="874" w:type="dxa"/>
            <w:shd w:val="clear" w:color="auto" w:fill="auto"/>
            <w:noWrap/>
            <w:vAlign w:val="bottom"/>
          </w:tcPr>
          <w:p w14:paraId="11AF5C32" w14:textId="5906A8C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73.0b</w:t>
            </w:r>
          </w:p>
        </w:tc>
        <w:tc>
          <w:tcPr>
            <w:tcW w:w="810" w:type="dxa"/>
            <w:shd w:val="clear" w:color="auto" w:fill="auto"/>
            <w:noWrap/>
            <w:vAlign w:val="bottom"/>
          </w:tcPr>
          <w:p w14:paraId="0F709F11" w14:textId="6F8612C4"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44.8c</w:t>
            </w:r>
          </w:p>
        </w:tc>
        <w:tc>
          <w:tcPr>
            <w:tcW w:w="939" w:type="dxa"/>
            <w:shd w:val="clear" w:color="auto" w:fill="E2EFD9" w:themeFill="accent6" w:themeFillTint="33"/>
            <w:noWrap/>
            <w:vAlign w:val="bottom"/>
          </w:tcPr>
          <w:p w14:paraId="6E930BCA" w14:textId="15A4A11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75.2b</w:t>
            </w:r>
          </w:p>
        </w:tc>
        <w:tc>
          <w:tcPr>
            <w:tcW w:w="898" w:type="dxa"/>
            <w:shd w:val="clear" w:color="auto" w:fill="auto"/>
            <w:vAlign w:val="bottom"/>
          </w:tcPr>
          <w:p w14:paraId="1A384291" w14:textId="26B16098"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98.4a</w:t>
            </w:r>
          </w:p>
        </w:tc>
        <w:tc>
          <w:tcPr>
            <w:tcW w:w="898" w:type="dxa"/>
            <w:shd w:val="clear" w:color="auto" w:fill="auto"/>
            <w:vAlign w:val="bottom"/>
          </w:tcPr>
          <w:p w14:paraId="7B5E63A7" w14:textId="7DD37A9C"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73.3b</w:t>
            </w:r>
          </w:p>
        </w:tc>
        <w:tc>
          <w:tcPr>
            <w:tcW w:w="898" w:type="dxa"/>
            <w:shd w:val="clear" w:color="auto" w:fill="auto"/>
            <w:vAlign w:val="bottom"/>
          </w:tcPr>
          <w:p w14:paraId="6F21F999" w14:textId="3513B93E"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47.1c</w:t>
            </w:r>
          </w:p>
        </w:tc>
        <w:tc>
          <w:tcPr>
            <w:tcW w:w="898" w:type="dxa"/>
            <w:shd w:val="clear" w:color="auto" w:fill="E2EFD9" w:themeFill="accent6" w:themeFillTint="33"/>
            <w:vAlign w:val="bottom"/>
          </w:tcPr>
          <w:p w14:paraId="05714D35" w14:textId="4E2A9D15"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75.0b</w:t>
            </w:r>
          </w:p>
        </w:tc>
      </w:tr>
      <w:tr w:rsidR="00706D65" w:rsidRPr="00381AF6" w14:paraId="1E91A054"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16A86106" w14:textId="77777777" w:rsidR="00706D65" w:rsidRPr="00381AF6" w:rsidRDefault="00706D65" w:rsidP="00706D65">
            <w:pPr>
              <w:pStyle w:val="ACOLUMNLEFTSIDE"/>
            </w:pPr>
            <w:r w:rsidRPr="00381AF6">
              <w:t>1-5 km/h over the speed limit</w:t>
            </w:r>
          </w:p>
        </w:tc>
        <w:tc>
          <w:tcPr>
            <w:tcW w:w="874" w:type="dxa"/>
            <w:vAlign w:val="bottom"/>
          </w:tcPr>
          <w:p w14:paraId="549ED9BA" w14:textId="20C7710F"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3.6a</w:t>
            </w:r>
          </w:p>
        </w:tc>
        <w:tc>
          <w:tcPr>
            <w:tcW w:w="874" w:type="dxa"/>
            <w:vAlign w:val="bottom"/>
          </w:tcPr>
          <w:p w14:paraId="6D139766" w14:textId="1E491F7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17.4b</w:t>
            </w:r>
          </w:p>
        </w:tc>
        <w:tc>
          <w:tcPr>
            <w:tcW w:w="875" w:type="dxa"/>
            <w:vAlign w:val="bottom"/>
          </w:tcPr>
          <w:p w14:paraId="23A4144D" w14:textId="76492252"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19.2b</w:t>
            </w:r>
          </w:p>
        </w:tc>
        <w:tc>
          <w:tcPr>
            <w:tcW w:w="874" w:type="dxa"/>
            <w:shd w:val="clear" w:color="auto" w:fill="E2EFD9" w:themeFill="accent6" w:themeFillTint="33"/>
            <w:vAlign w:val="bottom"/>
          </w:tcPr>
          <w:p w14:paraId="68AB8558" w14:textId="55C58DD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12.9a</w:t>
            </w:r>
          </w:p>
        </w:tc>
        <w:tc>
          <w:tcPr>
            <w:tcW w:w="875" w:type="dxa"/>
            <w:shd w:val="clear" w:color="auto" w:fill="auto"/>
            <w:noWrap/>
            <w:vAlign w:val="bottom"/>
          </w:tcPr>
          <w:p w14:paraId="172763BA" w14:textId="058ACAB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1.8a</w:t>
            </w:r>
          </w:p>
        </w:tc>
        <w:tc>
          <w:tcPr>
            <w:tcW w:w="874" w:type="dxa"/>
            <w:noWrap/>
            <w:vAlign w:val="bottom"/>
          </w:tcPr>
          <w:p w14:paraId="5D29997B" w14:textId="388E818D"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21.4b</w:t>
            </w:r>
          </w:p>
        </w:tc>
        <w:tc>
          <w:tcPr>
            <w:tcW w:w="810" w:type="dxa"/>
            <w:noWrap/>
            <w:vAlign w:val="bottom"/>
          </w:tcPr>
          <w:p w14:paraId="1FF1E564" w14:textId="4E0CE03A"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17.2c</w:t>
            </w:r>
          </w:p>
        </w:tc>
        <w:tc>
          <w:tcPr>
            <w:tcW w:w="939" w:type="dxa"/>
            <w:shd w:val="clear" w:color="auto" w:fill="E2EFD9" w:themeFill="accent6" w:themeFillTint="33"/>
            <w:noWrap/>
            <w:vAlign w:val="bottom"/>
          </w:tcPr>
          <w:p w14:paraId="1DFA01C6" w14:textId="67C4EBA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14.2a,b</w:t>
            </w:r>
            <w:proofErr w:type="gramEnd"/>
          </w:p>
        </w:tc>
        <w:tc>
          <w:tcPr>
            <w:tcW w:w="898" w:type="dxa"/>
            <w:shd w:val="clear" w:color="auto" w:fill="auto"/>
            <w:vAlign w:val="bottom"/>
          </w:tcPr>
          <w:p w14:paraId="1B22D79B" w14:textId="50B6620E"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898" w:type="dxa"/>
            <w:shd w:val="clear" w:color="auto" w:fill="auto"/>
            <w:vAlign w:val="bottom"/>
          </w:tcPr>
          <w:p w14:paraId="22B62483" w14:textId="7FDC8774"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19.6b</w:t>
            </w:r>
          </w:p>
        </w:tc>
        <w:tc>
          <w:tcPr>
            <w:tcW w:w="898" w:type="dxa"/>
            <w:shd w:val="clear" w:color="auto" w:fill="auto"/>
            <w:vAlign w:val="bottom"/>
          </w:tcPr>
          <w:p w14:paraId="40A368D7" w14:textId="4A455B36"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18.9b</w:t>
            </w:r>
          </w:p>
        </w:tc>
        <w:tc>
          <w:tcPr>
            <w:tcW w:w="898" w:type="dxa"/>
            <w:shd w:val="clear" w:color="auto" w:fill="E2EFD9" w:themeFill="accent6" w:themeFillTint="33"/>
            <w:vAlign w:val="bottom"/>
          </w:tcPr>
          <w:p w14:paraId="57F9E33C" w14:textId="53D913A2"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14.7b</w:t>
            </w:r>
          </w:p>
        </w:tc>
      </w:tr>
      <w:tr w:rsidR="00706D65" w:rsidRPr="00381AF6" w14:paraId="451D2B8E"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53C06678" w14:textId="77777777" w:rsidR="00706D65" w:rsidRPr="00381AF6" w:rsidRDefault="00706D65" w:rsidP="00706D65">
            <w:pPr>
              <w:pStyle w:val="ACOLUMNLEFTSIDE"/>
            </w:pPr>
            <w:r w:rsidRPr="00381AF6">
              <w:t>6-10 km/h over the speed limit</w:t>
            </w:r>
          </w:p>
        </w:tc>
        <w:tc>
          <w:tcPr>
            <w:tcW w:w="874" w:type="dxa"/>
            <w:vAlign w:val="bottom"/>
          </w:tcPr>
          <w:p w14:paraId="1727ED07" w14:textId="6EB69AEC"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1.1a</w:t>
            </w:r>
          </w:p>
        </w:tc>
        <w:tc>
          <w:tcPr>
            <w:tcW w:w="874" w:type="dxa"/>
            <w:vAlign w:val="bottom"/>
          </w:tcPr>
          <w:p w14:paraId="71BCDA71" w14:textId="6E6248BE"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5.1b</w:t>
            </w:r>
          </w:p>
        </w:tc>
        <w:tc>
          <w:tcPr>
            <w:tcW w:w="875" w:type="dxa"/>
            <w:vAlign w:val="bottom"/>
          </w:tcPr>
          <w:p w14:paraId="75150407" w14:textId="4B8D885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16.3c</w:t>
            </w:r>
          </w:p>
        </w:tc>
        <w:tc>
          <w:tcPr>
            <w:tcW w:w="874" w:type="dxa"/>
            <w:shd w:val="clear" w:color="auto" w:fill="E2EFD9" w:themeFill="accent6" w:themeFillTint="33"/>
            <w:vAlign w:val="bottom"/>
          </w:tcPr>
          <w:p w14:paraId="42487ECC" w14:textId="16DF3D9C"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5.6a</w:t>
            </w:r>
          </w:p>
        </w:tc>
        <w:tc>
          <w:tcPr>
            <w:tcW w:w="875" w:type="dxa"/>
            <w:shd w:val="clear" w:color="auto" w:fill="auto"/>
            <w:noWrap/>
            <w:vAlign w:val="bottom"/>
          </w:tcPr>
          <w:p w14:paraId="7235347E" w14:textId="76378530"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.1a</w:t>
            </w:r>
          </w:p>
        </w:tc>
        <w:tc>
          <w:tcPr>
            <w:tcW w:w="874" w:type="dxa"/>
            <w:noWrap/>
            <w:vAlign w:val="bottom"/>
          </w:tcPr>
          <w:p w14:paraId="7E2BC48C" w14:textId="1159178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5.6b</w:t>
            </w:r>
          </w:p>
        </w:tc>
        <w:tc>
          <w:tcPr>
            <w:tcW w:w="810" w:type="dxa"/>
            <w:noWrap/>
            <w:vAlign w:val="bottom"/>
          </w:tcPr>
          <w:p w14:paraId="70203BF2" w14:textId="21E81A04"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16.3c</w:t>
            </w:r>
          </w:p>
        </w:tc>
        <w:tc>
          <w:tcPr>
            <w:tcW w:w="939" w:type="dxa"/>
            <w:shd w:val="clear" w:color="auto" w:fill="E2EFD9" w:themeFill="accent6" w:themeFillTint="33"/>
            <w:noWrap/>
            <w:vAlign w:val="bottom"/>
          </w:tcPr>
          <w:p w14:paraId="1FA8B451" w14:textId="0891995A"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6.1a,b</w:t>
            </w:r>
            <w:proofErr w:type="gramEnd"/>
          </w:p>
        </w:tc>
        <w:tc>
          <w:tcPr>
            <w:tcW w:w="898" w:type="dxa"/>
            <w:shd w:val="clear" w:color="auto" w:fill="auto"/>
            <w:vAlign w:val="bottom"/>
          </w:tcPr>
          <w:p w14:paraId="261A5594" w14:textId="0CCFE91F"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.1a</w:t>
            </w:r>
          </w:p>
        </w:tc>
        <w:tc>
          <w:tcPr>
            <w:tcW w:w="898" w:type="dxa"/>
            <w:shd w:val="clear" w:color="auto" w:fill="auto"/>
            <w:vAlign w:val="bottom"/>
          </w:tcPr>
          <w:p w14:paraId="5B51D38C" w14:textId="762C254B"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7.0b</w:t>
            </w:r>
          </w:p>
        </w:tc>
        <w:tc>
          <w:tcPr>
            <w:tcW w:w="898" w:type="dxa"/>
            <w:shd w:val="clear" w:color="auto" w:fill="auto"/>
            <w:vAlign w:val="bottom"/>
          </w:tcPr>
          <w:p w14:paraId="6D2D9852" w14:textId="169FB725"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15.3c</w:t>
            </w:r>
          </w:p>
        </w:tc>
        <w:tc>
          <w:tcPr>
            <w:tcW w:w="898" w:type="dxa"/>
            <w:shd w:val="clear" w:color="auto" w:fill="E2EFD9" w:themeFill="accent6" w:themeFillTint="33"/>
            <w:vAlign w:val="bottom"/>
          </w:tcPr>
          <w:p w14:paraId="0939624D" w14:textId="49D301FF"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6.8b</w:t>
            </w:r>
          </w:p>
        </w:tc>
      </w:tr>
      <w:tr w:rsidR="00706D65" w:rsidRPr="00381AF6" w14:paraId="4516BEF6"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0B1CAFF2" w14:textId="77777777" w:rsidR="00706D65" w:rsidRPr="00381AF6" w:rsidRDefault="00706D65" w:rsidP="00706D65">
            <w:pPr>
              <w:pStyle w:val="ACOLUMNLEFTSIDE"/>
            </w:pPr>
            <w:r w:rsidRPr="00381AF6">
              <w:t>11-20 km/h over the speed limit</w:t>
            </w:r>
          </w:p>
        </w:tc>
        <w:tc>
          <w:tcPr>
            <w:tcW w:w="874" w:type="dxa"/>
            <w:vAlign w:val="bottom"/>
          </w:tcPr>
          <w:p w14:paraId="669683B8" w14:textId="5888CEF1"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.1a</w:t>
            </w:r>
          </w:p>
        </w:tc>
        <w:tc>
          <w:tcPr>
            <w:tcW w:w="874" w:type="dxa"/>
            <w:vAlign w:val="bottom"/>
          </w:tcPr>
          <w:p w14:paraId="37481B83" w14:textId="2107819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1.2b</w:t>
            </w:r>
          </w:p>
        </w:tc>
        <w:tc>
          <w:tcPr>
            <w:tcW w:w="875" w:type="dxa"/>
            <w:vAlign w:val="bottom"/>
          </w:tcPr>
          <w:p w14:paraId="6454391E" w14:textId="3803184E"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8.0c</w:t>
            </w:r>
          </w:p>
        </w:tc>
        <w:tc>
          <w:tcPr>
            <w:tcW w:w="874" w:type="dxa"/>
            <w:shd w:val="clear" w:color="auto" w:fill="E2EFD9" w:themeFill="accent6" w:themeFillTint="33"/>
            <w:vAlign w:val="bottom"/>
          </w:tcPr>
          <w:p w14:paraId="0E202D83" w14:textId="0D4B4E9C"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2.0a</w:t>
            </w:r>
          </w:p>
        </w:tc>
        <w:tc>
          <w:tcPr>
            <w:tcW w:w="875" w:type="dxa"/>
            <w:shd w:val="clear" w:color="auto" w:fill="auto"/>
            <w:noWrap/>
            <w:vAlign w:val="bottom"/>
          </w:tcPr>
          <w:p w14:paraId="037EA680" w14:textId="4AFD6EDC"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noWrap/>
            <w:vAlign w:val="bottom"/>
          </w:tcPr>
          <w:p w14:paraId="2CC640E9" w14:textId="5414E060"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.1a</w:t>
            </w:r>
          </w:p>
        </w:tc>
        <w:tc>
          <w:tcPr>
            <w:tcW w:w="810" w:type="dxa"/>
            <w:noWrap/>
            <w:vAlign w:val="bottom"/>
          </w:tcPr>
          <w:p w14:paraId="4CB4FE44" w14:textId="22C6F2A5"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13.7b</w:t>
            </w:r>
          </w:p>
        </w:tc>
        <w:tc>
          <w:tcPr>
            <w:tcW w:w="939" w:type="dxa"/>
            <w:shd w:val="clear" w:color="auto" w:fill="E2EFD9" w:themeFill="accent6" w:themeFillTint="33"/>
            <w:noWrap/>
            <w:vAlign w:val="bottom"/>
          </w:tcPr>
          <w:p w14:paraId="568B4574" w14:textId="54B4B4D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2.9b</w:t>
            </w:r>
          </w:p>
        </w:tc>
        <w:tc>
          <w:tcPr>
            <w:tcW w:w="898" w:type="dxa"/>
            <w:shd w:val="clear" w:color="auto" w:fill="auto"/>
            <w:vAlign w:val="bottom"/>
          </w:tcPr>
          <w:p w14:paraId="37F4494F" w14:textId="1F2F02AF"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31AD3132" w14:textId="72389C0D"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.1a</w:t>
            </w:r>
          </w:p>
        </w:tc>
        <w:tc>
          <w:tcPr>
            <w:tcW w:w="898" w:type="dxa"/>
            <w:shd w:val="clear" w:color="auto" w:fill="auto"/>
            <w:vAlign w:val="bottom"/>
          </w:tcPr>
          <w:p w14:paraId="5C45084E" w14:textId="21393D43"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10.4b</w:t>
            </w:r>
          </w:p>
        </w:tc>
        <w:tc>
          <w:tcPr>
            <w:tcW w:w="898" w:type="dxa"/>
            <w:shd w:val="clear" w:color="auto" w:fill="E2EFD9" w:themeFill="accent6" w:themeFillTint="33"/>
            <w:vAlign w:val="bottom"/>
          </w:tcPr>
          <w:p w14:paraId="5F5C7A91" w14:textId="3F006CCD"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r>
      <w:tr w:rsidR="00706D65" w:rsidRPr="00381AF6" w14:paraId="4003224A" w14:textId="77777777" w:rsidTr="00281C15">
        <w:trPr>
          <w:trHeight w:val="320"/>
        </w:trPr>
        <w:tc>
          <w:tcPr>
            <w:cnfStyle w:val="001000000000" w:firstRow="0" w:lastRow="0" w:firstColumn="1" w:lastColumn="0" w:oddVBand="0" w:evenVBand="0" w:oddHBand="0" w:evenHBand="0" w:firstRowFirstColumn="0" w:firstRowLastColumn="0" w:lastRowFirstColumn="0" w:lastRowLastColumn="0"/>
            <w:tcW w:w="2489" w:type="dxa"/>
            <w:tcBorders>
              <w:bottom w:val="single" w:sz="4" w:space="0" w:color="4F81BD"/>
            </w:tcBorders>
            <w:noWrap/>
            <w:hideMark/>
          </w:tcPr>
          <w:p w14:paraId="14A8B544" w14:textId="77777777" w:rsidR="00706D65" w:rsidRPr="00381AF6" w:rsidRDefault="00706D65" w:rsidP="00706D65">
            <w:pPr>
              <w:pStyle w:val="ACOLUMNLEFTSIDE"/>
            </w:pPr>
            <w:r w:rsidRPr="00381AF6">
              <w:t>More than 20 km/h over the speed limit</w:t>
            </w:r>
          </w:p>
        </w:tc>
        <w:tc>
          <w:tcPr>
            <w:tcW w:w="874" w:type="dxa"/>
            <w:tcBorders>
              <w:bottom w:val="single" w:sz="4" w:space="0" w:color="4F81BD"/>
            </w:tcBorders>
            <w:vAlign w:val="bottom"/>
          </w:tcPr>
          <w:p w14:paraId="273EB9A3" w14:textId="1377CE71"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tcBorders>
              <w:bottom w:val="single" w:sz="4" w:space="0" w:color="4F81BD"/>
            </w:tcBorders>
            <w:vAlign w:val="bottom"/>
          </w:tcPr>
          <w:p w14:paraId="2C646414" w14:textId="434EE22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.2a</w:t>
            </w:r>
          </w:p>
        </w:tc>
        <w:tc>
          <w:tcPr>
            <w:tcW w:w="875" w:type="dxa"/>
            <w:tcBorders>
              <w:bottom w:val="single" w:sz="4" w:space="0" w:color="4F81BD"/>
            </w:tcBorders>
            <w:vAlign w:val="bottom"/>
          </w:tcPr>
          <w:p w14:paraId="22602025" w14:textId="4445F68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6.2b</w:t>
            </w:r>
          </w:p>
        </w:tc>
        <w:tc>
          <w:tcPr>
            <w:tcW w:w="874" w:type="dxa"/>
            <w:tcBorders>
              <w:bottom w:val="single" w:sz="4" w:space="0" w:color="4F81BD"/>
            </w:tcBorders>
            <w:shd w:val="clear" w:color="auto" w:fill="E2EFD9" w:themeFill="accent6" w:themeFillTint="33"/>
            <w:vAlign w:val="bottom"/>
          </w:tcPr>
          <w:p w14:paraId="5CBDECDA" w14:textId="1D136E5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1.2a,d</w:t>
            </w:r>
            <w:proofErr w:type="gramEnd"/>
            <w:r>
              <w:rPr>
                <w:rFonts w:cs="Arial"/>
              </w:rPr>
              <w:t>,e</w:t>
            </w:r>
          </w:p>
        </w:tc>
        <w:tc>
          <w:tcPr>
            <w:tcW w:w="875" w:type="dxa"/>
            <w:tcBorders>
              <w:bottom w:val="single" w:sz="4" w:space="0" w:color="4F81BD"/>
            </w:tcBorders>
            <w:shd w:val="clear" w:color="auto" w:fill="auto"/>
            <w:noWrap/>
            <w:vAlign w:val="bottom"/>
          </w:tcPr>
          <w:p w14:paraId="7D3456FC" w14:textId="7792C177"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tcBorders>
              <w:bottom w:val="single" w:sz="4" w:space="0" w:color="4F81BD"/>
            </w:tcBorders>
            <w:noWrap/>
            <w:vAlign w:val="bottom"/>
          </w:tcPr>
          <w:p w14:paraId="5BFA020C" w14:textId="3FF09D50"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10" w:type="dxa"/>
            <w:tcBorders>
              <w:bottom w:val="single" w:sz="4" w:space="0" w:color="4F81BD"/>
            </w:tcBorders>
            <w:noWrap/>
            <w:vAlign w:val="bottom"/>
          </w:tcPr>
          <w:p w14:paraId="212D73FB" w14:textId="13F3645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8.0b</w:t>
            </w:r>
          </w:p>
        </w:tc>
        <w:tc>
          <w:tcPr>
            <w:tcW w:w="939" w:type="dxa"/>
            <w:tcBorders>
              <w:bottom w:val="single" w:sz="4" w:space="0" w:color="4F81BD"/>
            </w:tcBorders>
            <w:shd w:val="clear" w:color="auto" w:fill="E2EFD9" w:themeFill="accent6" w:themeFillTint="33"/>
            <w:noWrap/>
            <w:vAlign w:val="bottom"/>
          </w:tcPr>
          <w:p w14:paraId="67C7340E" w14:textId="338A56DA"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1.7a,b</w:t>
            </w:r>
            <w:proofErr w:type="gramEnd"/>
          </w:p>
        </w:tc>
        <w:tc>
          <w:tcPr>
            <w:tcW w:w="898" w:type="dxa"/>
            <w:tcBorders>
              <w:bottom w:val="single" w:sz="4" w:space="0" w:color="4F81BD"/>
            </w:tcBorders>
            <w:shd w:val="clear" w:color="auto" w:fill="auto"/>
            <w:vAlign w:val="bottom"/>
          </w:tcPr>
          <w:p w14:paraId="6024EF0D" w14:textId="6986C4CB"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tcBorders>
              <w:bottom w:val="single" w:sz="4" w:space="0" w:color="4F81BD"/>
            </w:tcBorders>
            <w:shd w:val="clear" w:color="auto" w:fill="auto"/>
            <w:vAlign w:val="bottom"/>
          </w:tcPr>
          <w:p w14:paraId="03F3AA21" w14:textId="00C785AE"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tcBorders>
              <w:bottom w:val="single" w:sz="4" w:space="0" w:color="4F81BD"/>
            </w:tcBorders>
            <w:shd w:val="clear" w:color="auto" w:fill="auto"/>
            <w:vAlign w:val="bottom"/>
          </w:tcPr>
          <w:p w14:paraId="35D276C0" w14:textId="72B4D64C"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8.3b</w:t>
            </w:r>
          </w:p>
        </w:tc>
        <w:tc>
          <w:tcPr>
            <w:tcW w:w="898" w:type="dxa"/>
            <w:tcBorders>
              <w:bottom w:val="single" w:sz="4" w:space="0" w:color="4F81BD"/>
            </w:tcBorders>
            <w:shd w:val="clear" w:color="auto" w:fill="E2EFD9" w:themeFill="accent6" w:themeFillTint="33"/>
            <w:vAlign w:val="bottom"/>
          </w:tcPr>
          <w:p w14:paraId="66227785" w14:textId="0E5AD429"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1.6a,c</w:t>
            </w:r>
            <w:proofErr w:type="gramEnd"/>
          </w:p>
        </w:tc>
      </w:tr>
      <w:tr w:rsidR="00281C15" w:rsidRPr="00381AF6" w14:paraId="2D39A5C8" w14:textId="77777777" w:rsidTr="00281C15">
        <w:trPr>
          <w:trHeight w:val="320"/>
        </w:trPr>
        <w:tc>
          <w:tcPr>
            <w:cnfStyle w:val="001000000000" w:firstRow="0" w:lastRow="0" w:firstColumn="1" w:lastColumn="0" w:oddVBand="0" w:evenVBand="0" w:oddHBand="0" w:evenHBand="0" w:firstRowFirstColumn="0" w:firstRowLastColumn="0" w:lastRowFirstColumn="0" w:lastRowLastColumn="0"/>
            <w:tcW w:w="13076" w:type="dxa"/>
            <w:gridSpan w:val="13"/>
            <w:shd w:val="clear" w:color="auto" w:fill="E2EFD9" w:themeFill="accent6" w:themeFillTint="33"/>
            <w:noWrap/>
          </w:tcPr>
          <w:p w14:paraId="11A976A7" w14:textId="18570B4A" w:rsidR="00281C15" w:rsidRDefault="00281C15" w:rsidP="00281C15">
            <w:pPr>
              <w:pStyle w:val="ATABLECOLUMNSCENTRE"/>
              <w:jc w:val="left"/>
              <w:rPr>
                <w:rFonts w:cs="Arial"/>
              </w:rPr>
            </w:pPr>
            <w:r w:rsidRPr="00932841">
              <w:rPr>
                <w:rFonts w:cs="Arial"/>
              </w:rPr>
              <w:t xml:space="preserve">For roads outside schools reduced to 40 km/h during </w:t>
            </w:r>
            <w:r w:rsidRPr="00695359">
              <w:rPr>
                <w:rFonts w:cs="Arial"/>
              </w:rPr>
              <w:t>school zone</w:t>
            </w:r>
            <w:r w:rsidRPr="00932841">
              <w:rPr>
                <w:rFonts w:cs="Arial"/>
              </w:rPr>
              <w:t xml:space="preserve"> hours:  During the past 12 months, what percentage of the time did you go over the speed limit by the following amounts?</w:t>
            </w:r>
          </w:p>
        </w:tc>
      </w:tr>
      <w:tr w:rsidR="00706D65" w:rsidRPr="00381AF6" w14:paraId="53E268C7" w14:textId="77777777" w:rsidTr="009E00E8">
        <w:trPr>
          <w:trHeight w:val="320"/>
        </w:trPr>
        <w:tc>
          <w:tcPr>
            <w:cnfStyle w:val="001000000000" w:firstRow="0" w:lastRow="0" w:firstColumn="1" w:lastColumn="0" w:oddVBand="0" w:evenVBand="0" w:oddHBand="0" w:evenHBand="0" w:firstRowFirstColumn="0" w:firstRowLastColumn="0" w:lastRowFirstColumn="0" w:lastRowLastColumn="0"/>
            <w:tcW w:w="2489" w:type="dxa"/>
            <w:shd w:val="clear" w:color="auto" w:fill="auto"/>
            <w:noWrap/>
            <w:hideMark/>
          </w:tcPr>
          <w:p w14:paraId="0ACBF261" w14:textId="77777777" w:rsidR="00706D65" w:rsidRPr="00381AF6" w:rsidRDefault="00706D65" w:rsidP="00706D65">
            <w:pPr>
              <w:pStyle w:val="ACOLUMNLEFTSIDE"/>
            </w:pPr>
            <w:r w:rsidRPr="00381AF6">
              <w:t>At or below the speed limit</w:t>
            </w:r>
          </w:p>
        </w:tc>
        <w:tc>
          <w:tcPr>
            <w:tcW w:w="874" w:type="dxa"/>
            <w:shd w:val="clear" w:color="auto" w:fill="auto"/>
            <w:vAlign w:val="bottom"/>
          </w:tcPr>
          <w:p w14:paraId="4D1E2F8E" w14:textId="4B0FCAD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98.7a</w:t>
            </w:r>
          </w:p>
        </w:tc>
        <w:tc>
          <w:tcPr>
            <w:tcW w:w="874" w:type="dxa"/>
            <w:shd w:val="clear" w:color="auto" w:fill="auto"/>
            <w:vAlign w:val="bottom"/>
          </w:tcPr>
          <w:p w14:paraId="1A133CE5" w14:textId="37E5C1F2"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90.5b</w:t>
            </w:r>
          </w:p>
        </w:tc>
        <w:tc>
          <w:tcPr>
            <w:tcW w:w="875" w:type="dxa"/>
            <w:shd w:val="clear" w:color="auto" w:fill="auto"/>
            <w:vAlign w:val="bottom"/>
          </w:tcPr>
          <w:p w14:paraId="6F13DCA7" w14:textId="044E35F6"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65.2c</w:t>
            </w:r>
          </w:p>
        </w:tc>
        <w:tc>
          <w:tcPr>
            <w:tcW w:w="874" w:type="dxa"/>
            <w:shd w:val="clear" w:color="auto" w:fill="E2EFD9" w:themeFill="accent6" w:themeFillTint="33"/>
            <w:vAlign w:val="bottom"/>
          </w:tcPr>
          <w:p w14:paraId="6804ED19" w14:textId="0D7CFE3D"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88.7a,c</w:t>
            </w:r>
            <w:proofErr w:type="gramEnd"/>
          </w:p>
        </w:tc>
        <w:tc>
          <w:tcPr>
            <w:tcW w:w="875" w:type="dxa"/>
            <w:shd w:val="clear" w:color="auto" w:fill="auto"/>
            <w:noWrap/>
            <w:vAlign w:val="bottom"/>
          </w:tcPr>
          <w:p w14:paraId="2008D0CB" w14:textId="7B5BFF1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99.2a</w:t>
            </w:r>
          </w:p>
        </w:tc>
        <w:tc>
          <w:tcPr>
            <w:tcW w:w="874" w:type="dxa"/>
            <w:shd w:val="clear" w:color="auto" w:fill="auto"/>
            <w:noWrap/>
            <w:vAlign w:val="bottom"/>
          </w:tcPr>
          <w:p w14:paraId="0D3EC721" w14:textId="13551D4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87.8b</w:t>
            </w:r>
          </w:p>
        </w:tc>
        <w:tc>
          <w:tcPr>
            <w:tcW w:w="810" w:type="dxa"/>
            <w:shd w:val="clear" w:color="auto" w:fill="auto"/>
            <w:noWrap/>
            <w:vAlign w:val="bottom"/>
          </w:tcPr>
          <w:p w14:paraId="3C69E620" w14:textId="434FCD48"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56.6c</w:t>
            </w:r>
          </w:p>
        </w:tc>
        <w:tc>
          <w:tcPr>
            <w:tcW w:w="939" w:type="dxa"/>
            <w:shd w:val="clear" w:color="auto" w:fill="E2EFD9" w:themeFill="accent6" w:themeFillTint="33"/>
            <w:noWrap/>
            <w:vAlign w:val="bottom"/>
          </w:tcPr>
          <w:p w14:paraId="45AE28C0" w14:textId="5D32AC4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85.0b</w:t>
            </w:r>
          </w:p>
        </w:tc>
        <w:tc>
          <w:tcPr>
            <w:tcW w:w="898" w:type="dxa"/>
            <w:shd w:val="clear" w:color="auto" w:fill="auto"/>
            <w:vAlign w:val="bottom"/>
          </w:tcPr>
          <w:p w14:paraId="455E2065" w14:textId="1E8E1514"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99.2a</w:t>
            </w:r>
          </w:p>
        </w:tc>
        <w:tc>
          <w:tcPr>
            <w:tcW w:w="898" w:type="dxa"/>
            <w:shd w:val="clear" w:color="auto" w:fill="auto"/>
            <w:vAlign w:val="bottom"/>
          </w:tcPr>
          <w:p w14:paraId="470DA9F1" w14:textId="4BCB504B"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90.6b</w:t>
            </w:r>
          </w:p>
        </w:tc>
        <w:tc>
          <w:tcPr>
            <w:tcW w:w="898" w:type="dxa"/>
            <w:shd w:val="clear" w:color="auto" w:fill="auto"/>
            <w:vAlign w:val="bottom"/>
          </w:tcPr>
          <w:p w14:paraId="723D67ED" w14:textId="51D437A5"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62.6c</w:t>
            </w:r>
          </w:p>
        </w:tc>
        <w:tc>
          <w:tcPr>
            <w:tcW w:w="898" w:type="dxa"/>
            <w:shd w:val="clear" w:color="auto" w:fill="E2EFD9" w:themeFill="accent6" w:themeFillTint="33"/>
            <w:vAlign w:val="bottom"/>
          </w:tcPr>
          <w:p w14:paraId="38C8E616" w14:textId="4D89DAA5"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87.6a,d</w:t>
            </w:r>
            <w:proofErr w:type="gramEnd"/>
          </w:p>
        </w:tc>
      </w:tr>
      <w:tr w:rsidR="00706D65" w:rsidRPr="00381AF6" w14:paraId="4D182775" w14:textId="77777777" w:rsidTr="009E00E8">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2FDA872A" w14:textId="77777777" w:rsidR="00706D65" w:rsidRPr="00381AF6" w:rsidRDefault="00706D65" w:rsidP="00706D65">
            <w:pPr>
              <w:pStyle w:val="ACOLUMNLEFTSIDE"/>
            </w:pPr>
            <w:r w:rsidRPr="00381AF6">
              <w:t>1-5 km/h over the speed limit</w:t>
            </w:r>
          </w:p>
        </w:tc>
        <w:tc>
          <w:tcPr>
            <w:tcW w:w="874" w:type="dxa"/>
            <w:vAlign w:val="bottom"/>
          </w:tcPr>
          <w:p w14:paraId="6D802D2C" w14:textId="4778D81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1.2a</w:t>
            </w:r>
          </w:p>
        </w:tc>
        <w:tc>
          <w:tcPr>
            <w:tcW w:w="874" w:type="dxa"/>
            <w:vAlign w:val="bottom"/>
          </w:tcPr>
          <w:p w14:paraId="6951E5CC" w14:textId="0205B269"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7.5b</w:t>
            </w:r>
          </w:p>
        </w:tc>
        <w:tc>
          <w:tcPr>
            <w:tcW w:w="875" w:type="dxa"/>
            <w:vAlign w:val="bottom"/>
          </w:tcPr>
          <w:p w14:paraId="05E9A3D8" w14:textId="2F9A1C65"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14.6c</w:t>
            </w:r>
          </w:p>
        </w:tc>
        <w:tc>
          <w:tcPr>
            <w:tcW w:w="874" w:type="dxa"/>
            <w:shd w:val="clear" w:color="auto" w:fill="E2EFD9" w:themeFill="accent6" w:themeFillTint="33"/>
            <w:vAlign w:val="bottom"/>
          </w:tcPr>
          <w:p w14:paraId="6F3F5C0C" w14:textId="0F321C97"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6.6a,c</w:t>
            </w:r>
            <w:proofErr w:type="gramEnd"/>
          </w:p>
        </w:tc>
        <w:tc>
          <w:tcPr>
            <w:tcW w:w="875" w:type="dxa"/>
            <w:shd w:val="clear" w:color="auto" w:fill="auto"/>
            <w:noWrap/>
            <w:vAlign w:val="bottom"/>
          </w:tcPr>
          <w:p w14:paraId="6CBB3C9B" w14:textId="5C0CA88B"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.8a</w:t>
            </w:r>
          </w:p>
        </w:tc>
        <w:tc>
          <w:tcPr>
            <w:tcW w:w="874" w:type="dxa"/>
            <w:noWrap/>
            <w:vAlign w:val="bottom"/>
          </w:tcPr>
          <w:p w14:paraId="6610F713" w14:textId="2CF0895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10.9b</w:t>
            </w:r>
          </w:p>
        </w:tc>
        <w:tc>
          <w:tcPr>
            <w:tcW w:w="810" w:type="dxa"/>
            <w:noWrap/>
            <w:vAlign w:val="bottom"/>
          </w:tcPr>
          <w:p w14:paraId="33E37BFB" w14:textId="22D0BCCC"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15.3c</w:t>
            </w:r>
          </w:p>
        </w:tc>
        <w:tc>
          <w:tcPr>
            <w:tcW w:w="939" w:type="dxa"/>
            <w:shd w:val="clear" w:color="auto" w:fill="E2EFD9" w:themeFill="accent6" w:themeFillTint="33"/>
            <w:noWrap/>
            <w:vAlign w:val="bottom"/>
          </w:tcPr>
          <w:p w14:paraId="39180B20" w14:textId="7C07294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8.4b</w:t>
            </w:r>
          </w:p>
        </w:tc>
        <w:tc>
          <w:tcPr>
            <w:tcW w:w="898" w:type="dxa"/>
            <w:shd w:val="clear" w:color="auto" w:fill="auto"/>
            <w:vAlign w:val="bottom"/>
          </w:tcPr>
          <w:p w14:paraId="6A6F9447" w14:textId="6EF4AB6C"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.8a</w:t>
            </w:r>
          </w:p>
        </w:tc>
        <w:tc>
          <w:tcPr>
            <w:tcW w:w="898" w:type="dxa"/>
            <w:shd w:val="clear" w:color="auto" w:fill="auto"/>
            <w:vAlign w:val="bottom"/>
          </w:tcPr>
          <w:p w14:paraId="559856D6" w14:textId="0075E4FD"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8.1b</w:t>
            </w:r>
          </w:p>
        </w:tc>
        <w:tc>
          <w:tcPr>
            <w:tcW w:w="898" w:type="dxa"/>
            <w:shd w:val="clear" w:color="auto" w:fill="auto"/>
            <w:vAlign w:val="bottom"/>
          </w:tcPr>
          <w:p w14:paraId="504830EC" w14:textId="45DE6BD7"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15.9c</w:t>
            </w:r>
          </w:p>
        </w:tc>
        <w:tc>
          <w:tcPr>
            <w:tcW w:w="898" w:type="dxa"/>
            <w:shd w:val="clear" w:color="auto" w:fill="E2EFD9" w:themeFill="accent6" w:themeFillTint="33"/>
            <w:vAlign w:val="bottom"/>
          </w:tcPr>
          <w:p w14:paraId="7C89BE20" w14:textId="3C95DD29"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7.6a,b</w:t>
            </w:r>
            <w:proofErr w:type="gramEnd"/>
          </w:p>
        </w:tc>
      </w:tr>
      <w:tr w:rsidR="00706D65" w:rsidRPr="00381AF6" w14:paraId="763E1C5E" w14:textId="77777777" w:rsidTr="009E00E8">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32AE8660" w14:textId="77777777" w:rsidR="00706D65" w:rsidRPr="00381AF6" w:rsidRDefault="00706D65" w:rsidP="00706D65">
            <w:pPr>
              <w:pStyle w:val="ACOLUMNLEFTSIDE"/>
            </w:pPr>
            <w:r w:rsidRPr="00381AF6">
              <w:lastRenderedPageBreak/>
              <w:t>6-10 km/h over the speed limit</w:t>
            </w:r>
          </w:p>
        </w:tc>
        <w:tc>
          <w:tcPr>
            <w:tcW w:w="874" w:type="dxa"/>
            <w:vAlign w:val="bottom"/>
          </w:tcPr>
          <w:p w14:paraId="6C65E6AA" w14:textId="01600782"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.1a</w:t>
            </w:r>
          </w:p>
        </w:tc>
        <w:tc>
          <w:tcPr>
            <w:tcW w:w="874" w:type="dxa"/>
            <w:vAlign w:val="bottom"/>
          </w:tcPr>
          <w:p w14:paraId="1C4F0723" w14:textId="238B72AC"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1.8b</w:t>
            </w:r>
          </w:p>
        </w:tc>
        <w:tc>
          <w:tcPr>
            <w:tcW w:w="875" w:type="dxa"/>
            <w:vAlign w:val="bottom"/>
          </w:tcPr>
          <w:p w14:paraId="1ED19B77" w14:textId="37BB0381"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9.3c</w:t>
            </w:r>
          </w:p>
        </w:tc>
        <w:tc>
          <w:tcPr>
            <w:tcW w:w="874" w:type="dxa"/>
            <w:shd w:val="clear" w:color="auto" w:fill="E2EFD9" w:themeFill="accent6" w:themeFillTint="33"/>
            <w:vAlign w:val="bottom"/>
          </w:tcPr>
          <w:p w14:paraId="6A45DE39" w14:textId="107F89B3"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2.6a,b</w:t>
            </w:r>
            <w:proofErr w:type="gramEnd"/>
          </w:p>
        </w:tc>
        <w:tc>
          <w:tcPr>
            <w:tcW w:w="875" w:type="dxa"/>
            <w:shd w:val="clear" w:color="auto" w:fill="auto"/>
            <w:noWrap/>
            <w:vAlign w:val="bottom"/>
          </w:tcPr>
          <w:p w14:paraId="156B212D" w14:textId="6CAAC92D"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noWrap/>
            <w:vAlign w:val="bottom"/>
          </w:tcPr>
          <w:p w14:paraId="49E48779" w14:textId="1DD1164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1.3b</w:t>
            </w:r>
          </w:p>
        </w:tc>
        <w:tc>
          <w:tcPr>
            <w:tcW w:w="810" w:type="dxa"/>
            <w:noWrap/>
            <w:vAlign w:val="bottom"/>
          </w:tcPr>
          <w:p w14:paraId="5F2E1BC6" w14:textId="794F4820"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10.0c</w:t>
            </w:r>
          </w:p>
        </w:tc>
        <w:tc>
          <w:tcPr>
            <w:tcW w:w="939" w:type="dxa"/>
            <w:shd w:val="clear" w:color="auto" w:fill="E2EFD9" w:themeFill="accent6" w:themeFillTint="33"/>
            <w:noWrap/>
            <w:vAlign w:val="bottom"/>
          </w:tcPr>
          <w:p w14:paraId="06EC6D93" w14:textId="39C6952E"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2.7a,b</w:t>
            </w:r>
            <w:proofErr w:type="gramEnd"/>
          </w:p>
        </w:tc>
        <w:tc>
          <w:tcPr>
            <w:tcW w:w="898" w:type="dxa"/>
            <w:shd w:val="clear" w:color="auto" w:fill="auto"/>
            <w:vAlign w:val="bottom"/>
          </w:tcPr>
          <w:p w14:paraId="3734506F" w14:textId="3B61339D"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6CFE765B" w14:textId="12B41A2A"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898" w:type="dxa"/>
            <w:shd w:val="clear" w:color="auto" w:fill="auto"/>
            <w:vAlign w:val="bottom"/>
          </w:tcPr>
          <w:p w14:paraId="790F7E8F" w14:textId="225C67BF"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8.8c</w:t>
            </w:r>
          </w:p>
        </w:tc>
        <w:tc>
          <w:tcPr>
            <w:tcW w:w="898" w:type="dxa"/>
            <w:shd w:val="clear" w:color="auto" w:fill="E2EFD9" w:themeFill="accent6" w:themeFillTint="33"/>
            <w:vAlign w:val="bottom"/>
          </w:tcPr>
          <w:p w14:paraId="62773DBE" w14:textId="5C5232FA"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r>
      <w:tr w:rsidR="00706D65" w:rsidRPr="00381AF6" w14:paraId="7102E2C0" w14:textId="77777777" w:rsidTr="009E00E8">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47D33C35" w14:textId="77777777" w:rsidR="00706D65" w:rsidRPr="00381AF6" w:rsidRDefault="00706D65" w:rsidP="00706D65">
            <w:pPr>
              <w:pStyle w:val="ACOLUMNLEFTSIDE"/>
            </w:pPr>
            <w:r w:rsidRPr="00381AF6">
              <w:t>11-20 km/h over the speed limit</w:t>
            </w:r>
          </w:p>
        </w:tc>
        <w:tc>
          <w:tcPr>
            <w:tcW w:w="874" w:type="dxa"/>
            <w:vAlign w:val="bottom"/>
          </w:tcPr>
          <w:p w14:paraId="0DB9930D" w14:textId="1B05DEBC"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vAlign w:val="bottom"/>
          </w:tcPr>
          <w:p w14:paraId="234B0C60" w14:textId="3C398517"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.2a</w:t>
            </w:r>
          </w:p>
        </w:tc>
        <w:tc>
          <w:tcPr>
            <w:tcW w:w="875" w:type="dxa"/>
            <w:vAlign w:val="bottom"/>
          </w:tcPr>
          <w:p w14:paraId="112690A0" w14:textId="472DC4C5"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5.3b</w:t>
            </w:r>
          </w:p>
        </w:tc>
        <w:tc>
          <w:tcPr>
            <w:tcW w:w="874" w:type="dxa"/>
            <w:shd w:val="clear" w:color="auto" w:fill="E2EFD9" w:themeFill="accent6" w:themeFillTint="33"/>
            <w:vAlign w:val="bottom"/>
          </w:tcPr>
          <w:p w14:paraId="0F87041F" w14:textId="07D25E64"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1.1a,d</w:t>
            </w:r>
            <w:proofErr w:type="gramEnd"/>
            <w:r>
              <w:rPr>
                <w:rFonts w:cs="Arial"/>
              </w:rPr>
              <w:t>,e</w:t>
            </w:r>
          </w:p>
        </w:tc>
        <w:tc>
          <w:tcPr>
            <w:tcW w:w="875" w:type="dxa"/>
            <w:shd w:val="clear" w:color="auto" w:fill="auto"/>
            <w:noWrap/>
            <w:vAlign w:val="bottom"/>
          </w:tcPr>
          <w:p w14:paraId="49B5E35E" w14:textId="53CB198E"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noWrap/>
            <w:vAlign w:val="bottom"/>
          </w:tcPr>
          <w:p w14:paraId="61E05946" w14:textId="6B491A46"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10" w:type="dxa"/>
            <w:noWrap/>
            <w:vAlign w:val="bottom"/>
          </w:tcPr>
          <w:p w14:paraId="76CDC13F" w14:textId="347C356E"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9.2b</w:t>
            </w:r>
          </w:p>
        </w:tc>
        <w:tc>
          <w:tcPr>
            <w:tcW w:w="939" w:type="dxa"/>
            <w:shd w:val="clear" w:color="auto" w:fill="E2EFD9" w:themeFill="accent6" w:themeFillTint="33"/>
            <w:noWrap/>
            <w:vAlign w:val="bottom"/>
          </w:tcPr>
          <w:p w14:paraId="4E7B8087" w14:textId="1255D537"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1.9b</w:t>
            </w:r>
          </w:p>
        </w:tc>
        <w:tc>
          <w:tcPr>
            <w:tcW w:w="898" w:type="dxa"/>
            <w:shd w:val="clear" w:color="auto" w:fill="auto"/>
            <w:vAlign w:val="bottom"/>
          </w:tcPr>
          <w:p w14:paraId="72FE9195" w14:textId="0901151E"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2B23F977" w14:textId="08404E9E"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1E261948" w14:textId="08753533"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6.3b</w:t>
            </w:r>
          </w:p>
        </w:tc>
        <w:tc>
          <w:tcPr>
            <w:tcW w:w="898" w:type="dxa"/>
            <w:shd w:val="clear" w:color="auto" w:fill="E2EFD9" w:themeFill="accent6" w:themeFillTint="33"/>
            <w:vAlign w:val="bottom"/>
          </w:tcPr>
          <w:p w14:paraId="36A4AAD6" w14:textId="587A8CCA"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1.2a,c</w:t>
            </w:r>
            <w:proofErr w:type="gramEnd"/>
          </w:p>
        </w:tc>
      </w:tr>
      <w:tr w:rsidR="00706D65" w:rsidRPr="00381AF6" w14:paraId="4A13B931" w14:textId="77777777" w:rsidTr="009E00E8">
        <w:trPr>
          <w:trHeight w:val="320"/>
        </w:trPr>
        <w:tc>
          <w:tcPr>
            <w:cnfStyle w:val="001000000000" w:firstRow="0" w:lastRow="0" w:firstColumn="1" w:lastColumn="0" w:oddVBand="0" w:evenVBand="0" w:oddHBand="0" w:evenHBand="0" w:firstRowFirstColumn="0" w:firstRowLastColumn="0" w:lastRowFirstColumn="0" w:lastRowLastColumn="0"/>
            <w:tcW w:w="2489" w:type="dxa"/>
            <w:noWrap/>
            <w:hideMark/>
          </w:tcPr>
          <w:p w14:paraId="16C1DA43" w14:textId="77777777" w:rsidR="00706D65" w:rsidRPr="00381AF6" w:rsidRDefault="00706D65" w:rsidP="00706D65">
            <w:pPr>
              <w:pStyle w:val="ACOLUMNLEFTSIDE"/>
            </w:pPr>
            <w:r w:rsidRPr="00381AF6">
              <w:t>More than 20 km/h over the speed limit</w:t>
            </w:r>
          </w:p>
        </w:tc>
        <w:tc>
          <w:tcPr>
            <w:tcW w:w="874" w:type="dxa"/>
            <w:vAlign w:val="bottom"/>
          </w:tcPr>
          <w:p w14:paraId="25DEEF38" w14:textId="4B3E9DD3"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vAlign w:val="bottom"/>
          </w:tcPr>
          <w:p w14:paraId="748BF7A1" w14:textId="05B38A3E"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5" w:type="dxa"/>
            <w:vAlign w:val="bottom"/>
          </w:tcPr>
          <w:p w14:paraId="38A7D5D9" w14:textId="56392C4B"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5.5b</w:t>
            </w:r>
          </w:p>
        </w:tc>
        <w:tc>
          <w:tcPr>
            <w:tcW w:w="874" w:type="dxa"/>
            <w:shd w:val="clear" w:color="auto" w:fill="E2EFD9" w:themeFill="accent6" w:themeFillTint="33"/>
            <w:vAlign w:val="bottom"/>
          </w:tcPr>
          <w:p w14:paraId="19C3B123" w14:textId="2C7BC4F2"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proofErr w:type="gramStart"/>
            <w:r>
              <w:rPr>
                <w:rFonts w:cs="Arial"/>
              </w:rPr>
              <w:t>1.0a,c</w:t>
            </w:r>
            <w:proofErr w:type="gramEnd"/>
          </w:p>
        </w:tc>
        <w:tc>
          <w:tcPr>
            <w:tcW w:w="875" w:type="dxa"/>
            <w:shd w:val="clear" w:color="auto" w:fill="auto"/>
            <w:noWrap/>
            <w:vAlign w:val="bottom"/>
          </w:tcPr>
          <w:p w14:paraId="036F5440" w14:textId="31A03CCC"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74" w:type="dxa"/>
            <w:noWrap/>
            <w:vAlign w:val="bottom"/>
          </w:tcPr>
          <w:p w14:paraId="60FFC821" w14:textId="6E81EA29" w:rsidR="00706D65" w:rsidRPr="00381AF6"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06D65">
              <w:rPr>
                <w:rFonts w:cs="Arial"/>
              </w:rPr>
              <w:t>.0a</w:t>
            </w:r>
          </w:p>
        </w:tc>
        <w:tc>
          <w:tcPr>
            <w:tcW w:w="810" w:type="dxa"/>
            <w:noWrap/>
            <w:vAlign w:val="bottom"/>
          </w:tcPr>
          <w:p w14:paraId="4FAD929F" w14:textId="2832401E"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9.0b</w:t>
            </w:r>
          </w:p>
        </w:tc>
        <w:tc>
          <w:tcPr>
            <w:tcW w:w="939" w:type="dxa"/>
            <w:shd w:val="clear" w:color="auto" w:fill="E2EFD9" w:themeFill="accent6" w:themeFillTint="33"/>
            <w:noWrap/>
            <w:vAlign w:val="bottom"/>
          </w:tcPr>
          <w:p w14:paraId="50DEC889" w14:textId="01E147BF" w:rsidR="00706D65" w:rsidRPr="00381AF6"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1.9b</w:t>
            </w:r>
          </w:p>
        </w:tc>
        <w:tc>
          <w:tcPr>
            <w:tcW w:w="898" w:type="dxa"/>
            <w:shd w:val="clear" w:color="auto" w:fill="auto"/>
            <w:vAlign w:val="bottom"/>
          </w:tcPr>
          <w:p w14:paraId="0DC00365" w14:textId="0993DADF"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1A4EE215" w14:textId="2614C051" w:rsidR="00706D65" w:rsidRDefault="00AD46B2"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r w:rsidR="00706D65">
              <w:rPr>
                <w:rFonts w:cs="Arial"/>
              </w:rPr>
              <w:t>.0a</w:t>
            </w:r>
          </w:p>
        </w:tc>
        <w:tc>
          <w:tcPr>
            <w:tcW w:w="898" w:type="dxa"/>
            <w:shd w:val="clear" w:color="auto" w:fill="auto"/>
            <w:vAlign w:val="bottom"/>
          </w:tcPr>
          <w:p w14:paraId="5F43EF6E" w14:textId="7D5BFE4F"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6.4b</w:t>
            </w:r>
          </w:p>
        </w:tc>
        <w:tc>
          <w:tcPr>
            <w:tcW w:w="898" w:type="dxa"/>
            <w:shd w:val="clear" w:color="auto" w:fill="E2EFD9" w:themeFill="accent6" w:themeFillTint="33"/>
            <w:vAlign w:val="bottom"/>
          </w:tcPr>
          <w:p w14:paraId="4C454AD1" w14:textId="707817C4" w:rsidR="00706D65" w:rsidRDefault="00706D65" w:rsidP="00706D65">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r>
    </w:tbl>
    <w:p w14:paraId="18548595" w14:textId="0F47B5A5" w:rsidR="00611176" w:rsidRDefault="009A612E" w:rsidP="00F52DB7">
      <w:pPr>
        <w:pStyle w:val="ATableorfigurequestion"/>
      </w:pPr>
      <w:r w:rsidRPr="00EB2FCD">
        <w:t>Question: Now please answer in the same way for these special types of roads</w:t>
      </w:r>
      <w:r>
        <w:t>. (</w:t>
      </w:r>
      <w:r w:rsidRPr="00EB2FCD">
        <w:t>F</w:t>
      </w:r>
      <w:r>
        <w:t>or</w:t>
      </w:r>
      <w:r w:rsidRPr="00EB2FCD">
        <w:t xml:space="preserve"> the full question wording that preceded this question, </w:t>
      </w:r>
      <w:r>
        <w:t xml:space="preserve">see </w:t>
      </w:r>
      <w:r>
        <w:fldChar w:fldCharType="begin"/>
      </w:r>
      <w:r>
        <w:instrText xml:space="preserve"> REF _Ref50985213 \h </w:instrText>
      </w:r>
      <w:r>
        <w:fldChar w:fldCharType="separate"/>
      </w:r>
      <w:r w:rsidR="00A970F2" w:rsidRPr="0040406E">
        <w:t xml:space="preserve">Table </w:t>
      </w:r>
      <w:r w:rsidR="00A970F2">
        <w:rPr>
          <w:noProof/>
        </w:rPr>
        <w:t>6</w:t>
      </w:r>
      <w:r>
        <w:fldChar w:fldCharType="end"/>
      </w:r>
      <w:r>
        <w:rPr>
          <w:noProof/>
        </w:rPr>
        <w:t>)</w:t>
      </w:r>
      <w:r w:rsidRPr="00EB2FCD">
        <w:t xml:space="preserve"> </w:t>
      </w:r>
      <w:r>
        <w:t xml:space="preserve">(Base: All participants reporting driving in zones with Ns indicated above). </w:t>
      </w:r>
      <w:r w:rsidR="009E00E8" w:rsidRPr="00EB2FCD">
        <w:t>Weighted data.</w:t>
      </w:r>
    </w:p>
    <w:p w14:paraId="6E72D95A" w14:textId="17439FC2" w:rsidR="009E00E8" w:rsidRDefault="009E00E8" w:rsidP="00F52DB7">
      <w:pPr>
        <w:pStyle w:val="ATableorfigurequestion"/>
        <w:sectPr w:rsidR="009E00E8" w:rsidSect="008766C2">
          <w:pgSz w:w="16820" w:h="11900" w:orient="landscape"/>
          <w:pgMar w:top="1588" w:right="1418" w:bottom="1588" w:left="1418" w:header="0" w:footer="408" w:gutter="0"/>
          <w:cols w:space="720"/>
          <w:noEndnote/>
          <w:docGrid w:linePitch="326"/>
        </w:sectPr>
      </w:pPr>
    </w:p>
    <w:p w14:paraId="0A8EA5E1" w14:textId="19A18618" w:rsidR="00F52DB7" w:rsidRDefault="00F52DB7" w:rsidP="00010F3A">
      <w:pPr>
        <w:pStyle w:val="ATablefigurelabel"/>
        <w:jc w:val="center"/>
      </w:pPr>
      <w:bookmarkStart w:id="58" w:name="_Ref75183942"/>
      <w:r>
        <w:lastRenderedPageBreak/>
        <w:t xml:space="preserve">Figure </w:t>
      </w:r>
      <w:r>
        <w:fldChar w:fldCharType="begin"/>
      </w:r>
      <w:r>
        <w:instrText xml:space="preserve"> SEQ Figure \* ARABIC </w:instrText>
      </w:r>
      <w:r>
        <w:fldChar w:fldCharType="separate"/>
      </w:r>
      <w:r w:rsidR="00A970F2">
        <w:rPr>
          <w:noProof/>
        </w:rPr>
        <w:t>14</w:t>
      </w:r>
      <w:r>
        <w:rPr>
          <w:noProof/>
        </w:rPr>
        <w:fldChar w:fldCharType="end"/>
      </w:r>
      <w:bookmarkEnd w:id="58"/>
      <w:r>
        <w:t xml:space="preserve">. </w:t>
      </w:r>
      <w:r w:rsidRPr="00EE7E59">
        <w:t xml:space="preserve">Percentage of the time that Queensland </w:t>
      </w:r>
      <w:r w:rsidR="00AB2907">
        <w:t>motorists</w:t>
      </w:r>
      <w:r w:rsidRPr="00EE7E59">
        <w:t xml:space="preserve"> reported </w:t>
      </w:r>
      <w:r>
        <w:t>travelling at or below the speed limit in road works zones</w:t>
      </w:r>
      <w:r w:rsidRPr="00EE7E59">
        <w:t xml:space="preserve"> or </w:t>
      </w:r>
      <w:r>
        <w:t>in school zones</w:t>
      </w:r>
      <w:r w:rsidRPr="00EE7E59">
        <w:t xml:space="preserve"> </w:t>
      </w:r>
      <w:r>
        <w:t>(n=780-783 in August-September 2020, n=779-805 in May 2021</w:t>
      </w:r>
      <w:r w:rsidR="00B15F28">
        <w:t xml:space="preserve">, </w:t>
      </w:r>
      <w:r>
        <w:t>n=</w:t>
      </w:r>
      <w:r w:rsidR="0053249C">
        <w:t>845-855</w:t>
      </w:r>
      <w:r>
        <w:t xml:space="preserve"> in April-May 2022</w:t>
      </w:r>
      <w:r w:rsidR="009E00E8">
        <w:t>,</w:t>
      </w:r>
      <w:r w:rsidR="00B15F28">
        <w:t xml:space="preserve"> </w:t>
      </w:r>
      <w:r w:rsidR="00081B25">
        <w:br/>
      </w:r>
      <w:r w:rsidR="00B15F28">
        <w:t>n=</w:t>
      </w:r>
      <w:r w:rsidR="00100D29">
        <w:t>825-827</w:t>
      </w:r>
      <w:r w:rsidR="00B15F28">
        <w:t xml:space="preserve"> in April-May 2023</w:t>
      </w:r>
      <w:r w:rsidR="009E00E8">
        <w:t xml:space="preserve"> and n=</w:t>
      </w:r>
      <w:r w:rsidR="00083820">
        <w:t>817-821</w:t>
      </w:r>
      <w:r w:rsidR="009E00E8">
        <w:t xml:space="preserve"> in April-May 2024)</w:t>
      </w:r>
      <w:r>
        <w:t>)</w:t>
      </w:r>
    </w:p>
    <w:p w14:paraId="14F7AC65" w14:textId="1D320651" w:rsidR="00F52DB7" w:rsidRDefault="00A72EBF" w:rsidP="00F52DB7">
      <w:pPr>
        <w:pStyle w:val="ATableorfigurequestion"/>
      </w:pPr>
      <w:r w:rsidRPr="00A72EBF">
        <w:rPr>
          <w:noProof/>
        </w:rPr>
        <w:drawing>
          <wp:inline distT="0" distB="0" distL="0" distR="0" wp14:anchorId="7CB16B54" wp14:editId="256A4D79">
            <wp:extent cx="5539740" cy="3138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9740" cy="3138805"/>
                    </a:xfrm>
                    <a:prstGeom prst="rect">
                      <a:avLst/>
                    </a:prstGeom>
                  </pic:spPr>
                </pic:pic>
              </a:graphicData>
            </a:graphic>
          </wp:inline>
        </w:drawing>
      </w:r>
      <w:r w:rsidR="00081B25">
        <w:br/>
      </w:r>
      <w:r w:rsidR="00F52DB7" w:rsidRPr="00EB2FCD">
        <w:t>Question: Now please answer in the same way for these special types of roads: F</w:t>
      </w:r>
      <w:r w:rsidR="00F52DB7">
        <w:t>or</w:t>
      </w:r>
      <w:r w:rsidR="00F52DB7" w:rsidRPr="00EB2FCD">
        <w:t xml:space="preserve"> the full question wording that preceded this question, </w:t>
      </w:r>
      <w:r w:rsidR="00F52DB7">
        <w:t>see</w:t>
      </w:r>
      <w:r w:rsidR="009D1467">
        <w:t xml:space="preserve"> </w:t>
      </w:r>
      <w:r w:rsidR="009D1467">
        <w:fldChar w:fldCharType="begin"/>
      </w:r>
      <w:r w:rsidR="009D1467">
        <w:instrText xml:space="preserve"> REF _Ref50985213 \h </w:instrText>
      </w:r>
      <w:r w:rsidR="009D1467">
        <w:fldChar w:fldCharType="separate"/>
      </w:r>
      <w:r w:rsidR="00A970F2" w:rsidRPr="0040406E">
        <w:t xml:space="preserve">Table </w:t>
      </w:r>
      <w:r w:rsidR="00A970F2">
        <w:rPr>
          <w:noProof/>
        </w:rPr>
        <w:t>6</w:t>
      </w:r>
      <w:r w:rsidR="009D1467">
        <w:fldChar w:fldCharType="end"/>
      </w:r>
      <w:r w:rsidR="009D1467">
        <w:t xml:space="preserve"> </w:t>
      </w:r>
      <w:r w:rsidR="00F52DB7">
        <w:t xml:space="preserve">(Base: All participants reporting driving in zones with Ns indicated above). </w:t>
      </w:r>
      <w:r w:rsidR="00F52DB7" w:rsidRPr="00EB2FCD">
        <w:t>Weighted data.</w:t>
      </w:r>
    </w:p>
    <w:p w14:paraId="7C9D5E27" w14:textId="77777777" w:rsidR="00F52DB7" w:rsidRDefault="00F52DB7" w:rsidP="00F52DB7">
      <w:pPr>
        <w:pStyle w:val="ATableorfigurequestion"/>
      </w:pPr>
    </w:p>
    <w:p w14:paraId="3C31F89A" w14:textId="77777777" w:rsidR="00F52DB7" w:rsidRDefault="00F52DB7" w:rsidP="00F52DB7">
      <w:pPr>
        <w:pStyle w:val="ATableorfigurequestion"/>
      </w:pPr>
    </w:p>
    <w:p w14:paraId="641AFE4A" w14:textId="77777777" w:rsidR="00F52DB7" w:rsidRDefault="00F52DB7" w:rsidP="00F52DB7">
      <w:pPr>
        <w:pStyle w:val="ATableorfigurequestion"/>
      </w:pPr>
    </w:p>
    <w:p w14:paraId="7A9A4E9F" w14:textId="77777777" w:rsidR="00F52DB7" w:rsidRDefault="00F52DB7" w:rsidP="00F52DB7">
      <w:pPr>
        <w:pStyle w:val="ATableorfigurequestion"/>
      </w:pPr>
    </w:p>
    <w:p w14:paraId="0CC71FA1" w14:textId="77777777" w:rsidR="00F52DB7" w:rsidRDefault="00F52DB7" w:rsidP="00F52DB7">
      <w:pPr>
        <w:pStyle w:val="ATableorfigurequestion"/>
      </w:pPr>
    </w:p>
    <w:p w14:paraId="4E150C53" w14:textId="77777777" w:rsidR="00F52DB7" w:rsidRDefault="00F52DB7" w:rsidP="00F52DB7">
      <w:pPr>
        <w:pStyle w:val="ATableorfigurequestion"/>
      </w:pPr>
    </w:p>
    <w:p w14:paraId="1886A5C5" w14:textId="77777777" w:rsidR="00F52DB7" w:rsidRDefault="00F52DB7" w:rsidP="00F52DB7">
      <w:pPr>
        <w:pStyle w:val="ATableorfigurequestion"/>
      </w:pPr>
    </w:p>
    <w:p w14:paraId="00923356" w14:textId="77777777" w:rsidR="00F52DB7" w:rsidRDefault="00F52DB7" w:rsidP="00F52DB7">
      <w:pPr>
        <w:pStyle w:val="ATableorfigurequestion"/>
      </w:pPr>
    </w:p>
    <w:p w14:paraId="03C829A3" w14:textId="77777777" w:rsidR="00F52DB7" w:rsidRDefault="00F52DB7" w:rsidP="00F52DB7">
      <w:pPr>
        <w:pStyle w:val="ATableorfigurequestion"/>
      </w:pPr>
    </w:p>
    <w:p w14:paraId="30F1F8F5" w14:textId="77777777" w:rsidR="00F52DB7" w:rsidRDefault="00F52DB7" w:rsidP="00010F3A">
      <w:pPr>
        <w:pStyle w:val="ATablefigurelabel"/>
      </w:pPr>
      <w:bookmarkStart w:id="59" w:name="_Ref76502658"/>
    </w:p>
    <w:p w14:paraId="4DE88A74" w14:textId="0CFF7D7A" w:rsidR="00F52DB7" w:rsidRDefault="00AB6430" w:rsidP="00F52DB7">
      <w:pPr>
        <w:pStyle w:val="Ahead1"/>
      </w:pPr>
      <w:bookmarkStart w:id="60" w:name="_Toc137576974"/>
      <w:bookmarkEnd w:id="59"/>
      <w:r>
        <w:lastRenderedPageBreak/>
        <w:t>Proportion</w:t>
      </w:r>
      <w:r w:rsidR="00F52DB7">
        <w:t xml:space="preserve"> of speeding </w:t>
      </w:r>
      <w:r w:rsidR="0066204F">
        <w:t xml:space="preserve">reported as being </w:t>
      </w:r>
      <w:r w:rsidR="00F52DB7">
        <w:t xml:space="preserve">accidental </w:t>
      </w:r>
      <w:r>
        <w:t>in Queensland</w:t>
      </w:r>
      <w:bookmarkEnd w:id="60"/>
    </w:p>
    <w:p w14:paraId="6D146E93" w14:textId="6CD5923B" w:rsidR="00F52DB7" w:rsidRDefault="00F52DB7" w:rsidP="00F52DB7">
      <w:pPr>
        <w:pStyle w:val="ABody"/>
      </w:pPr>
      <w:r>
        <w:t>In 202</w:t>
      </w:r>
      <w:r w:rsidR="009D1467">
        <w:t>4</w:t>
      </w:r>
      <w:r>
        <w:t xml:space="preserve">, </w:t>
      </w:r>
      <w:r w:rsidR="00AB2907">
        <w:t>motorists</w:t>
      </w:r>
      <w:r>
        <w:t xml:space="preserve"> were asked to estimate the percentage of their overall speeding that was accidental in each speed zone. This was to examine the percentage of time that </w:t>
      </w:r>
      <w:r w:rsidR="00AB2907">
        <w:t>motorists</w:t>
      </w:r>
      <w:r>
        <w:t xml:space="preserve"> believed that they were speeding </w:t>
      </w:r>
      <w:r w:rsidR="00EE55F8">
        <w:t>inadvertently versus intentionally</w:t>
      </w:r>
      <w:r>
        <w:t xml:space="preserve">. </w:t>
      </w:r>
    </w:p>
    <w:p w14:paraId="43E2EB3F" w14:textId="395398AD" w:rsidR="00F52DB7" w:rsidRDefault="00F52DB7" w:rsidP="00F52DB7">
      <w:pPr>
        <w:pStyle w:val="ABody"/>
      </w:pPr>
      <w:r>
        <w:t xml:space="preserve">Results for </w:t>
      </w:r>
      <w:r w:rsidRPr="008B457A">
        <w:t xml:space="preserve">50 </w:t>
      </w:r>
      <w:r>
        <w:t>km/h</w:t>
      </w:r>
      <w:r w:rsidRPr="008B457A">
        <w:t>, 60 km/h</w:t>
      </w:r>
      <w:r w:rsidR="00CD276D">
        <w:t xml:space="preserve"> and</w:t>
      </w:r>
      <w:r w:rsidRPr="008B457A">
        <w:t xml:space="preserve"> 100 </w:t>
      </w:r>
      <w:r>
        <w:t>km/h</w:t>
      </w:r>
      <w:r w:rsidRPr="008B457A">
        <w:t xml:space="preserve"> zones, </w:t>
      </w:r>
      <w:r w:rsidR="00CD276D">
        <w:t xml:space="preserve">as well as </w:t>
      </w:r>
      <w:r>
        <w:t>road works zones</w:t>
      </w:r>
      <w:r w:rsidRPr="008B457A">
        <w:t xml:space="preserve"> and </w:t>
      </w:r>
      <w:r>
        <w:t>school zones</w:t>
      </w:r>
      <w:r w:rsidR="00CD276D">
        <w:t>,</w:t>
      </w:r>
      <w:r>
        <w:t xml:space="preserve"> are presented in </w:t>
      </w:r>
      <w:r w:rsidR="00A970F2">
        <w:fldChar w:fldCharType="begin"/>
      </w:r>
      <w:r w:rsidR="00A970F2">
        <w:instrText xml:space="preserve"> REF _Ref51667587  \* MERGEFORMAT </w:instrText>
      </w:r>
      <w:r w:rsidR="00A970F2">
        <w:fldChar w:fldCharType="separate"/>
      </w:r>
      <w:r w:rsidR="00A970F2">
        <w:t>Table 8</w:t>
      </w:r>
      <w:r w:rsidR="00A970F2">
        <w:fldChar w:fldCharType="end"/>
      </w:r>
      <w:r>
        <w:t xml:space="preserve"> and</w:t>
      </w:r>
      <w:r w:rsidR="00BE1F83">
        <w:t xml:space="preserve"> </w:t>
      </w:r>
      <w:r w:rsidR="00BE1F83">
        <w:fldChar w:fldCharType="begin"/>
      </w:r>
      <w:r w:rsidR="00BE1F83">
        <w:instrText xml:space="preserve"> REF _Ref51332499 \h </w:instrText>
      </w:r>
      <w:r w:rsidR="00BE1F83">
        <w:fldChar w:fldCharType="separate"/>
      </w:r>
      <w:r w:rsidR="00A970F2">
        <w:t xml:space="preserve">Figure </w:t>
      </w:r>
      <w:r w:rsidR="00A970F2">
        <w:rPr>
          <w:noProof/>
        </w:rPr>
        <w:t>15</w:t>
      </w:r>
      <w:r w:rsidR="00BE1F83">
        <w:fldChar w:fldCharType="end"/>
      </w:r>
      <w:r w:rsidR="00CD276D">
        <w:t>, with</w:t>
      </w:r>
      <w:r>
        <w:t xml:space="preserve"> </w:t>
      </w:r>
      <w:r w:rsidR="00CD276D">
        <w:t>m</w:t>
      </w:r>
      <w:r>
        <w:t xml:space="preserve">ean percentages reported. </w:t>
      </w:r>
    </w:p>
    <w:p w14:paraId="7367B4D0" w14:textId="2104F7D0" w:rsidR="00F52DB7" w:rsidRDefault="00F52DB7" w:rsidP="00F52DB7">
      <w:pPr>
        <w:pStyle w:val="ABody"/>
      </w:pPr>
      <w:r>
        <w:t>In 202</w:t>
      </w:r>
      <w:r w:rsidR="009D1467">
        <w:t>4</w:t>
      </w:r>
      <w:r>
        <w:t xml:space="preserve">, </w:t>
      </w:r>
      <w:r w:rsidR="00C56405">
        <w:t>66</w:t>
      </w:r>
      <w:r>
        <w:t xml:space="preserve">% of speeding was </w:t>
      </w:r>
      <w:r w:rsidR="00CD276D">
        <w:t xml:space="preserve">reported as being </w:t>
      </w:r>
      <w:r>
        <w:t>accidental</w:t>
      </w:r>
      <w:r w:rsidR="00CD276D">
        <w:t xml:space="preserve"> on 50</w:t>
      </w:r>
      <w:r w:rsidR="002442F4">
        <w:t xml:space="preserve"> </w:t>
      </w:r>
      <w:r w:rsidR="00CD276D">
        <w:t>km/h roads</w:t>
      </w:r>
      <w:r>
        <w:t xml:space="preserve">, </w:t>
      </w:r>
      <w:r w:rsidR="00CD276D">
        <w:t xml:space="preserve">compared to </w:t>
      </w:r>
      <w:r w:rsidR="00C56405">
        <w:t>65.3</w:t>
      </w:r>
      <w:r>
        <w:t xml:space="preserve">% </w:t>
      </w:r>
      <w:r w:rsidR="00172661">
        <w:t xml:space="preserve">on 60 km/h roads and </w:t>
      </w:r>
      <w:r w:rsidR="00C56405">
        <w:t>59.7</w:t>
      </w:r>
      <w:r>
        <w:t xml:space="preserve">% </w:t>
      </w:r>
      <w:r w:rsidR="00172661">
        <w:t>on 100 km/h roads</w:t>
      </w:r>
      <w:r>
        <w:t>.</w:t>
      </w:r>
      <w:r w:rsidR="00172661">
        <w:t xml:space="preserve"> </w:t>
      </w:r>
    </w:p>
    <w:p w14:paraId="6C908319" w14:textId="0F7C78C4" w:rsidR="00F52DB7" w:rsidRDefault="000927AD" w:rsidP="00F52DB7">
      <w:pPr>
        <w:pStyle w:val="ABody"/>
      </w:pPr>
      <w:r>
        <w:t>F</w:t>
      </w:r>
      <w:r w:rsidR="00F52DB7">
        <w:t xml:space="preserve">or road works zones, </w:t>
      </w:r>
      <w:r w:rsidR="00C56405">
        <w:t>61.9</w:t>
      </w:r>
      <w:r w:rsidR="00F52DB7">
        <w:t xml:space="preserve">% of speeding was </w:t>
      </w:r>
      <w:r>
        <w:t xml:space="preserve">reported as being </w:t>
      </w:r>
      <w:r w:rsidR="00F52DB7">
        <w:t>accidental</w:t>
      </w:r>
      <w:r>
        <w:t xml:space="preserve"> in 202</w:t>
      </w:r>
      <w:r w:rsidR="009D1467">
        <w:t>4</w:t>
      </w:r>
      <w:r>
        <w:t xml:space="preserve">, while this figure was </w:t>
      </w:r>
      <w:r w:rsidR="00C56405">
        <w:t>64.6</w:t>
      </w:r>
      <w:r w:rsidR="00F52DB7">
        <w:t xml:space="preserve">% </w:t>
      </w:r>
      <w:r>
        <w:t>for school zones</w:t>
      </w:r>
      <w:r w:rsidR="00F52DB7">
        <w:t xml:space="preserve">. </w:t>
      </w:r>
    </w:p>
    <w:p w14:paraId="3531B5EB" w14:textId="35E428DF" w:rsidR="007D0FDF" w:rsidRDefault="007D0FDF" w:rsidP="00F52DB7">
      <w:pPr>
        <w:pStyle w:val="ABody"/>
      </w:pPr>
      <w:r>
        <w:t xml:space="preserve">Analyses revealed that there were statistically significant decreases in the percentage of speeding reported as being accidental in all examined speeding zones except </w:t>
      </w:r>
      <w:r w:rsidR="00181E7C">
        <w:t>r</w:t>
      </w:r>
      <w:r>
        <w:t xml:space="preserve">oad </w:t>
      </w:r>
      <w:r w:rsidR="00181E7C">
        <w:t>w</w:t>
      </w:r>
      <w:r>
        <w:t xml:space="preserve">orks zones. These changes </w:t>
      </w:r>
      <w:r w:rsidR="00F0366E">
        <w:t>we</w:t>
      </w:r>
      <w:r>
        <w:t xml:space="preserve">re </w:t>
      </w:r>
      <w:r w:rsidR="00576C0D">
        <w:t xml:space="preserve">largely </w:t>
      </w:r>
      <w:r>
        <w:t>attributable to the Low-level speeding segment.</w:t>
      </w:r>
    </w:p>
    <w:p w14:paraId="7B4FA2A2" w14:textId="0E9B5393" w:rsidR="00C924BF" w:rsidRDefault="00C924BF" w:rsidP="00F52DB7">
      <w:pPr>
        <w:pStyle w:val="ABody"/>
      </w:pPr>
      <w:r>
        <w:t>Motorists in the Low-level speeding segment reported a significantly lower percentage of accidental speeding in the following zones in 2024 compared to 2023:</w:t>
      </w:r>
    </w:p>
    <w:p w14:paraId="4B564390" w14:textId="611DC057" w:rsidR="00C924BF" w:rsidRDefault="00C924BF" w:rsidP="00B5549C">
      <w:pPr>
        <w:pStyle w:val="ABody"/>
        <w:numPr>
          <w:ilvl w:val="0"/>
          <w:numId w:val="74"/>
        </w:numPr>
      </w:pPr>
      <w:r>
        <w:t>50</w:t>
      </w:r>
      <w:r w:rsidR="003F0298">
        <w:t xml:space="preserve"> </w:t>
      </w:r>
      <w:r>
        <w:t>km/h zones (70.4% in 2023 v 65.3% in 2024)</w:t>
      </w:r>
    </w:p>
    <w:p w14:paraId="66A388FB" w14:textId="4D68B3DA" w:rsidR="00C924BF" w:rsidRDefault="00C924BF" w:rsidP="00B5549C">
      <w:pPr>
        <w:pStyle w:val="ABody"/>
        <w:numPr>
          <w:ilvl w:val="0"/>
          <w:numId w:val="74"/>
        </w:numPr>
      </w:pPr>
      <w:r>
        <w:t>60</w:t>
      </w:r>
      <w:r w:rsidR="003F0298">
        <w:t xml:space="preserve"> </w:t>
      </w:r>
      <w:r>
        <w:t>km/h zones (70.3% in 2023 v 64% in 2024)</w:t>
      </w:r>
    </w:p>
    <w:p w14:paraId="36E91C64" w14:textId="44C8A1C3" w:rsidR="00C924BF" w:rsidRDefault="00C924BF" w:rsidP="00B5549C">
      <w:pPr>
        <w:pStyle w:val="ABody"/>
        <w:numPr>
          <w:ilvl w:val="0"/>
          <w:numId w:val="74"/>
        </w:numPr>
      </w:pPr>
      <w:r>
        <w:t>100</w:t>
      </w:r>
      <w:r w:rsidR="003F0298">
        <w:t xml:space="preserve"> </w:t>
      </w:r>
      <w:r>
        <w:t>km/h zones (62.5% in 2023 v 55.8% in 2024)</w:t>
      </w:r>
    </w:p>
    <w:p w14:paraId="53E64F1B" w14:textId="263FAEC5" w:rsidR="00C924BF" w:rsidRDefault="00C924BF" w:rsidP="00B5549C">
      <w:pPr>
        <w:pStyle w:val="ABody"/>
        <w:numPr>
          <w:ilvl w:val="0"/>
          <w:numId w:val="74"/>
        </w:numPr>
      </w:pPr>
      <w:r>
        <w:t>School zones (72.8% in 2023 v 63.8% in 2024)</w:t>
      </w:r>
    </w:p>
    <w:p w14:paraId="7420721D" w14:textId="2378F1E4" w:rsidR="00162F56" w:rsidRDefault="00162F56" w:rsidP="00162F56">
      <w:pPr>
        <w:pStyle w:val="ABody"/>
      </w:pPr>
      <w:r>
        <w:t xml:space="preserve">This suggests that the speeding </w:t>
      </w:r>
      <w:proofErr w:type="spellStart"/>
      <w:r>
        <w:t>behaviour</w:t>
      </w:r>
      <w:proofErr w:type="spellEnd"/>
      <w:r>
        <w:t xml:space="preserve"> of the Low-level speeding segment became more intentional in these zones.</w:t>
      </w:r>
    </w:p>
    <w:p w14:paraId="71E48BBF" w14:textId="5FF2A16F" w:rsidR="007D0FDF" w:rsidRDefault="007D0FDF" w:rsidP="00162F56">
      <w:pPr>
        <w:pStyle w:val="ABody"/>
      </w:pPr>
      <w:r>
        <w:t>Conversely, motorists in the Compliant segment reported a significantly higher percentage of accidental speeding in 100</w:t>
      </w:r>
      <w:r w:rsidR="003F0298">
        <w:t xml:space="preserve"> </w:t>
      </w:r>
      <w:r>
        <w:t xml:space="preserve">km/h speed zones in 2024 than in 2023 (71.9% in 2023 v 82% in 2024). This suggests that the speeding </w:t>
      </w:r>
      <w:proofErr w:type="spellStart"/>
      <w:r>
        <w:t>behaviour</w:t>
      </w:r>
      <w:proofErr w:type="spellEnd"/>
      <w:r>
        <w:t xml:space="preserve"> of the Compliant segment became less intentional in this zone.</w:t>
      </w:r>
    </w:p>
    <w:p w14:paraId="3B654685" w14:textId="1CFF67DA" w:rsidR="00F52DB7" w:rsidRDefault="00E55ECA">
      <w:pPr>
        <w:pStyle w:val="ABody"/>
      </w:pPr>
      <w:bookmarkStart w:id="61" w:name="_Ref51331188"/>
      <w:r>
        <w:t xml:space="preserve">A comparison of results between </w:t>
      </w:r>
      <w:r w:rsidR="00325A5D">
        <w:t xml:space="preserve">speeding </w:t>
      </w:r>
      <w:r>
        <w:t>segments in 202</w:t>
      </w:r>
      <w:r w:rsidR="009D1467">
        <w:t>4</w:t>
      </w:r>
      <w:r>
        <w:t xml:space="preserve"> showed </w:t>
      </w:r>
      <w:proofErr w:type="gramStart"/>
      <w:r w:rsidR="00162F56">
        <w:t>a number of</w:t>
      </w:r>
      <w:proofErr w:type="gramEnd"/>
      <w:r w:rsidR="00162F56">
        <w:t xml:space="preserve"> important differences. Specifically, the Moderate-excessive speeding segment was significantly more likely to report their speeding </w:t>
      </w:r>
      <w:proofErr w:type="spellStart"/>
      <w:r w:rsidR="00162F56">
        <w:t>behaviour</w:t>
      </w:r>
      <w:proofErr w:type="spellEnd"/>
      <w:r w:rsidR="00162F56">
        <w:t xml:space="preserve"> as being intentional compared to the Low-level speeding segment across all speed zones, </w:t>
      </w:r>
      <w:proofErr w:type="gramStart"/>
      <w:r w:rsidR="00162F56">
        <w:t>with the exception of</w:t>
      </w:r>
      <w:proofErr w:type="gramEnd"/>
      <w:r w:rsidR="00162F56">
        <w:t xml:space="preserve"> school zones. The Low-level speeding segment was also significantly more likely to report their speeding </w:t>
      </w:r>
      <w:proofErr w:type="spellStart"/>
      <w:r w:rsidR="00162F56">
        <w:t>behaviour</w:t>
      </w:r>
      <w:proofErr w:type="spellEnd"/>
      <w:r w:rsidR="00162F56">
        <w:t xml:space="preserve"> as being intentional compared to the Compliant segment across all speed zones. These findings are consistent with results from 2020-2023.</w:t>
      </w:r>
    </w:p>
    <w:p w14:paraId="0F146BFC" w14:textId="77777777" w:rsidR="006C2EFE" w:rsidRDefault="006C2EFE">
      <w:pPr>
        <w:pStyle w:val="ABody"/>
      </w:pPr>
    </w:p>
    <w:p w14:paraId="374F3B1A" w14:textId="77777777" w:rsidR="00F52DB7" w:rsidRDefault="00F52DB7" w:rsidP="00F52DB7">
      <w:pPr>
        <w:pStyle w:val="ABody"/>
        <w:sectPr w:rsidR="00F52DB7" w:rsidSect="008766C2">
          <w:pgSz w:w="11900" w:h="16820"/>
          <w:pgMar w:top="1418" w:right="1588" w:bottom="1418" w:left="1588" w:header="0" w:footer="408" w:gutter="0"/>
          <w:cols w:space="720"/>
          <w:noEndnote/>
          <w:docGrid w:linePitch="326"/>
        </w:sectPr>
      </w:pPr>
      <w:r>
        <w:br w:type="page"/>
      </w:r>
    </w:p>
    <w:p w14:paraId="5C00E710" w14:textId="088A6D80" w:rsidR="00F52DB7" w:rsidRDefault="00F52DB7" w:rsidP="00010F3A">
      <w:pPr>
        <w:pStyle w:val="ATablefigurelabel"/>
        <w:jc w:val="center"/>
      </w:pPr>
      <w:bookmarkStart w:id="62" w:name="_Ref51667587"/>
      <w:r>
        <w:lastRenderedPageBreak/>
        <w:t xml:space="preserve">Table </w:t>
      </w:r>
      <w:r>
        <w:fldChar w:fldCharType="begin"/>
      </w:r>
      <w:r>
        <w:instrText xml:space="preserve"> SEQ Table \* ARABIC </w:instrText>
      </w:r>
      <w:r>
        <w:fldChar w:fldCharType="separate"/>
      </w:r>
      <w:r w:rsidR="00A970F2">
        <w:rPr>
          <w:noProof/>
        </w:rPr>
        <w:t>8</w:t>
      </w:r>
      <w:r>
        <w:rPr>
          <w:noProof/>
        </w:rPr>
        <w:fldChar w:fldCharType="end"/>
      </w:r>
      <w:bookmarkEnd w:id="61"/>
      <w:bookmarkEnd w:id="62"/>
      <w:r>
        <w:t xml:space="preserve">. </w:t>
      </w:r>
      <w:r w:rsidRPr="008B457A">
        <w:t xml:space="preserve">The percentage of speeding that was accidental across 50 </w:t>
      </w:r>
      <w:r>
        <w:t>km/h</w:t>
      </w:r>
      <w:r w:rsidRPr="008B457A">
        <w:t xml:space="preserve">, 60 km/h, 100 </w:t>
      </w:r>
      <w:r>
        <w:t>km/h</w:t>
      </w:r>
      <w:r w:rsidRPr="008B457A">
        <w:t xml:space="preserve"> zones, </w:t>
      </w:r>
      <w:r>
        <w:t>in road works zones</w:t>
      </w:r>
      <w:r w:rsidRPr="008B457A">
        <w:t xml:space="preserve"> and </w:t>
      </w:r>
      <w:r>
        <w:t>school zones (n=315-696 in August-September 2020, n=337-690 in May 2021</w:t>
      </w:r>
      <w:r w:rsidR="00B15F28">
        <w:t xml:space="preserve">, </w:t>
      </w:r>
      <w:r w:rsidRPr="009B50D1">
        <w:t>n=</w:t>
      </w:r>
      <w:r w:rsidR="009B50D1" w:rsidRPr="009B50D1">
        <w:t>403</w:t>
      </w:r>
      <w:r w:rsidRPr="009B50D1">
        <w:t>-</w:t>
      </w:r>
      <w:r w:rsidR="009B50D1">
        <w:t>777</w:t>
      </w:r>
      <w:r>
        <w:t xml:space="preserve"> in April-May 2022</w:t>
      </w:r>
      <w:r w:rsidR="009D1467">
        <w:t xml:space="preserve">, </w:t>
      </w:r>
      <w:r w:rsidR="00B15F28">
        <w:t>n=</w:t>
      </w:r>
      <w:r w:rsidR="00903805">
        <w:t>376-743</w:t>
      </w:r>
      <w:r w:rsidR="00B15F28">
        <w:t xml:space="preserve"> in April-May 2023</w:t>
      </w:r>
      <w:r w:rsidR="009D1467">
        <w:t xml:space="preserve"> and n=</w:t>
      </w:r>
      <w:r w:rsidR="00B52624">
        <w:t>384-713</w:t>
      </w:r>
      <w:r w:rsidR="009D1467">
        <w:t xml:space="preserve"> in </w:t>
      </w:r>
      <w:r w:rsidR="00034C1C">
        <w:t>April-May</w:t>
      </w:r>
      <w:r w:rsidR="009D1467">
        <w:t>2024</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AD411B" w:rsidRPr="001F481F" w14:paraId="72CAE9D3" w14:textId="77777777" w:rsidTr="00411A4E">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single" w:sz="4" w:space="0" w:color="0070C0"/>
              <w:left w:val="single" w:sz="4" w:space="0" w:color="0070C0"/>
              <w:bottom w:val="single" w:sz="4" w:space="0" w:color="0070C0"/>
              <w:right w:val="single" w:sz="4" w:space="0" w:color="0070C0"/>
              <w:tl2br w:val="none" w:sz="0" w:space="0" w:color="auto"/>
              <w:tr2bl w:val="none" w:sz="0" w:space="0" w:color="auto"/>
            </w:tcBorders>
            <w:noWrap/>
          </w:tcPr>
          <w:p w14:paraId="410FE90E" w14:textId="77777777" w:rsidR="00AD411B" w:rsidRPr="00DD107B" w:rsidRDefault="00AD411B" w:rsidP="00F563D3">
            <w:pPr>
              <w:pStyle w:val="ATABLEHEADINGCENTRE"/>
            </w:pPr>
            <w:r>
              <w:t>What percentage of your overall speeding on this type of road was accidental?</w:t>
            </w:r>
          </w:p>
        </w:tc>
        <w:tc>
          <w:tcPr>
            <w:tcW w:w="4817" w:type="dxa"/>
            <w:gridSpan w:val="4"/>
            <w:tcBorders>
              <w:top w:val="single" w:sz="4" w:space="0" w:color="0070C0"/>
              <w:left w:val="single" w:sz="4" w:space="0" w:color="0070C0"/>
              <w:bottom w:val="single" w:sz="4" w:space="0" w:color="0070C0"/>
              <w:right w:val="single" w:sz="4" w:space="0" w:color="0070C0"/>
              <w:tl2br w:val="none" w:sz="0" w:space="0" w:color="auto"/>
              <w:tr2bl w:val="none" w:sz="0" w:space="0" w:color="auto"/>
            </w:tcBorders>
            <w:noWrap/>
          </w:tcPr>
          <w:p w14:paraId="1A6C9D53" w14:textId="3E079718" w:rsidR="00AD411B" w:rsidRPr="00642FE3"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t>202</w:t>
            </w:r>
            <w:r w:rsidR="009D1467">
              <w:t>3</w:t>
            </w:r>
          </w:p>
        </w:tc>
        <w:tc>
          <w:tcPr>
            <w:tcW w:w="3970" w:type="dxa"/>
            <w:gridSpan w:val="4"/>
            <w:tcBorders>
              <w:top w:val="single" w:sz="4" w:space="0" w:color="0070C0"/>
              <w:left w:val="single" w:sz="4" w:space="0" w:color="0070C0"/>
              <w:bottom w:val="single" w:sz="4" w:space="0" w:color="0070C0"/>
              <w:right w:val="single" w:sz="4" w:space="0" w:color="0070C0"/>
              <w:tl2br w:val="none" w:sz="0" w:space="0" w:color="auto"/>
              <w:tr2bl w:val="none" w:sz="0" w:space="0" w:color="auto"/>
            </w:tcBorders>
          </w:tcPr>
          <w:p w14:paraId="53DC2775" w14:textId="577B4400" w:rsidR="00AD411B" w:rsidRPr="00C46260"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9D1467">
              <w:t>4</w:t>
            </w:r>
          </w:p>
        </w:tc>
        <w:tc>
          <w:tcPr>
            <w:tcW w:w="992" w:type="dxa"/>
            <w:vMerge w:val="restart"/>
            <w:tcBorders>
              <w:top w:val="single" w:sz="4" w:space="0" w:color="0070C0"/>
              <w:left w:val="single" w:sz="4" w:space="0" w:color="0070C0"/>
              <w:bottom w:val="single" w:sz="4" w:space="0" w:color="0070C0"/>
              <w:right w:val="single" w:sz="4" w:space="0" w:color="0070C0"/>
              <w:tl2br w:val="none" w:sz="0" w:space="0" w:color="auto"/>
              <w:tr2bl w:val="none" w:sz="0" w:space="0" w:color="auto"/>
            </w:tcBorders>
          </w:tcPr>
          <w:p w14:paraId="3FE29715" w14:textId="41497A6A" w:rsidR="00AD411B" w:rsidRDefault="00AD411B"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9D1467">
              <w:t>3</w:t>
            </w:r>
            <w:r>
              <w:t>-2</w:t>
            </w:r>
            <w:r w:rsidR="009D1467">
              <w:t>4</w:t>
            </w:r>
          </w:p>
        </w:tc>
      </w:tr>
      <w:tr w:rsidR="009D1467" w:rsidRPr="001F481F" w14:paraId="1AC5497D" w14:textId="77777777" w:rsidTr="00411A4E">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6D7944C0" w14:textId="77777777" w:rsidR="009D1467" w:rsidRPr="00DD107B" w:rsidRDefault="009D1467" w:rsidP="009D1467">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604F78C0" w14:textId="7A8EF504" w:rsidR="009D1467" w:rsidRPr="00FF77E8"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t>41-144)</w:t>
            </w:r>
          </w:p>
        </w:tc>
        <w:tc>
          <w:tcPr>
            <w:tcW w:w="1133" w:type="dxa"/>
            <w:tcBorders>
              <w:top w:val="single" w:sz="4" w:space="0" w:color="0070C0"/>
              <w:left w:val="single" w:sz="4" w:space="0" w:color="0070C0"/>
              <w:bottom w:val="single" w:sz="4" w:space="0" w:color="0070C0"/>
              <w:right w:val="single" w:sz="4" w:space="0" w:color="0070C0"/>
            </w:tcBorders>
            <w:noWrap/>
          </w:tcPr>
          <w:p w14:paraId="63D85974" w14:textId="595A9B41" w:rsidR="009D1467" w:rsidRPr="00FF77E8"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t>224-445</w:t>
            </w:r>
            <w:r w:rsidRPr="00C46260">
              <w:t>)</w:t>
            </w:r>
          </w:p>
        </w:tc>
        <w:tc>
          <w:tcPr>
            <w:tcW w:w="1276" w:type="dxa"/>
            <w:tcBorders>
              <w:top w:val="single" w:sz="4" w:space="0" w:color="0070C0"/>
              <w:left w:val="single" w:sz="4" w:space="0" w:color="0070C0"/>
              <w:bottom w:val="single" w:sz="4" w:space="0" w:color="0070C0"/>
              <w:right w:val="single" w:sz="4" w:space="0" w:color="0070C0"/>
            </w:tcBorders>
            <w:noWrap/>
          </w:tcPr>
          <w:p w14:paraId="7DECB312" w14:textId="0402EFBF" w:rsidR="009D1467" w:rsidRPr="00FF77E8"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t>111-154</w:t>
            </w:r>
            <w:r w:rsidRPr="00C46260">
              <w:t>)</w:t>
            </w:r>
          </w:p>
        </w:tc>
        <w:tc>
          <w:tcPr>
            <w:tcW w:w="1275" w:type="dxa"/>
            <w:tcBorders>
              <w:top w:val="single" w:sz="4" w:space="0" w:color="0070C0"/>
              <w:left w:val="single" w:sz="4" w:space="0" w:color="0070C0"/>
              <w:bottom w:val="single" w:sz="4" w:space="0" w:color="0070C0"/>
              <w:right w:val="single" w:sz="4" w:space="0" w:color="0070C0"/>
            </w:tcBorders>
            <w:noWrap/>
          </w:tcPr>
          <w:p w14:paraId="7C9EA402" w14:textId="7FB431C6" w:rsidR="009D1467" w:rsidRPr="00FF77E8"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t>376-743</w:t>
            </w:r>
            <w:r w:rsidRPr="00C46260">
              <w:t>)</w:t>
            </w:r>
          </w:p>
        </w:tc>
        <w:tc>
          <w:tcPr>
            <w:tcW w:w="1134" w:type="dxa"/>
            <w:tcBorders>
              <w:top w:val="single" w:sz="4" w:space="0" w:color="0070C0"/>
              <w:left w:val="single" w:sz="4" w:space="0" w:color="0070C0"/>
              <w:bottom w:val="single" w:sz="4" w:space="0" w:color="0070C0"/>
              <w:right w:val="single" w:sz="4" w:space="0" w:color="0070C0"/>
            </w:tcBorders>
          </w:tcPr>
          <w:p w14:paraId="6D06E546" w14:textId="28C5EB38" w:rsidR="009D1467" w:rsidRPr="00C46260"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Compliant</w:t>
            </w:r>
            <w:r w:rsidRPr="00C46260">
              <w:br/>
              <w:t>(n</w:t>
            </w:r>
            <w:r w:rsidR="00711937" w:rsidRPr="00711937">
              <w:t>=52-150</w:t>
            </w:r>
            <w:r w:rsidRPr="00711937">
              <w:t>)</w:t>
            </w:r>
          </w:p>
        </w:tc>
        <w:tc>
          <w:tcPr>
            <w:tcW w:w="993" w:type="dxa"/>
            <w:tcBorders>
              <w:top w:val="single" w:sz="4" w:space="0" w:color="0070C0"/>
              <w:left w:val="single" w:sz="4" w:space="0" w:color="0070C0"/>
              <w:bottom w:val="single" w:sz="4" w:space="0" w:color="0070C0"/>
              <w:right w:val="single" w:sz="4" w:space="0" w:color="0070C0"/>
            </w:tcBorders>
          </w:tcPr>
          <w:p w14:paraId="3C9694B5" w14:textId="20DBBDF8" w:rsidR="009D1467" w:rsidRPr="00C46260"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Low-level</w:t>
            </w:r>
            <w:r w:rsidRPr="00C46260">
              <w:br/>
              <w:t>(n=</w:t>
            </w:r>
            <w:r w:rsidR="00711937">
              <w:t>204-394</w:t>
            </w:r>
            <w:r w:rsidRPr="00C46260">
              <w:t>)</w:t>
            </w:r>
          </w:p>
        </w:tc>
        <w:tc>
          <w:tcPr>
            <w:tcW w:w="992" w:type="dxa"/>
            <w:tcBorders>
              <w:top w:val="single" w:sz="4" w:space="0" w:color="0070C0"/>
              <w:left w:val="single" w:sz="4" w:space="0" w:color="0070C0"/>
              <w:bottom w:val="single" w:sz="4" w:space="0" w:color="0070C0"/>
              <w:right w:val="single" w:sz="4" w:space="0" w:color="0070C0"/>
            </w:tcBorders>
          </w:tcPr>
          <w:p w14:paraId="77D3BB58" w14:textId="0E564768" w:rsidR="009D1467" w:rsidRPr="00C46260"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Moderate-excessive</w:t>
            </w:r>
            <w:r w:rsidRPr="00C46260">
              <w:br/>
              <w:t>(n=</w:t>
            </w:r>
            <w:r w:rsidR="00711937">
              <w:t>128-169</w:t>
            </w:r>
            <w:r w:rsidRPr="00C46260">
              <w:t>)</w:t>
            </w:r>
          </w:p>
        </w:tc>
        <w:tc>
          <w:tcPr>
            <w:tcW w:w="851" w:type="dxa"/>
            <w:tcBorders>
              <w:top w:val="single" w:sz="4" w:space="0" w:color="0070C0"/>
              <w:left w:val="single" w:sz="4" w:space="0" w:color="0070C0"/>
              <w:bottom w:val="single" w:sz="4" w:space="0" w:color="0070C0"/>
              <w:right w:val="single" w:sz="4" w:space="0" w:color="0070C0"/>
            </w:tcBorders>
          </w:tcPr>
          <w:p w14:paraId="10C705C6" w14:textId="1E9E544E" w:rsidR="009D1467" w:rsidRPr="00C46260" w:rsidRDefault="009D1467" w:rsidP="009D1467">
            <w:pPr>
              <w:pStyle w:val="ATABLEHEADINGCENTRE"/>
              <w:cnfStyle w:val="100000000000" w:firstRow="1" w:lastRow="0" w:firstColumn="0" w:lastColumn="0" w:oddVBand="0" w:evenVBand="0" w:oddHBand="0" w:evenHBand="0" w:firstRowFirstColumn="0" w:firstRowLastColumn="0" w:lastRowFirstColumn="0" w:lastRowLastColumn="0"/>
            </w:pPr>
            <w:r w:rsidRPr="00C46260">
              <w:t>Overall</w:t>
            </w:r>
            <w:r w:rsidRPr="00C46260">
              <w:br/>
              <w:t>(n=</w:t>
            </w:r>
            <w:r w:rsidR="004378B5">
              <w:t>384-713</w:t>
            </w:r>
            <w:r w:rsidRPr="00C46260">
              <w:t>)</w:t>
            </w:r>
          </w:p>
        </w:tc>
        <w:tc>
          <w:tcPr>
            <w:tcW w:w="992" w:type="dxa"/>
            <w:vMerge/>
            <w:tcBorders>
              <w:top w:val="single" w:sz="4" w:space="0" w:color="0070C0"/>
              <w:left w:val="single" w:sz="4" w:space="0" w:color="0070C0"/>
              <w:bottom w:val="single" w:sz="4" w:space="0" w:color="0070C0"/>
              <w:right w:val="single" w:sz="4" w:space="0" w:color="0070C0"/>
            </w:tcBorders>
            <w:textDirection w:val="btLr"/>
          </w:tcPr>
          <w:p w14:paraId="3E353880" w14:textId="77777777" w:rsidR="009D1467" w:rsidRPr="00642FE3" w:rsidRDefault="009D1467" w:rsidP="009D1467">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D411B" w:rsidRPr="001F481F" w14:paraId="5DFA5F2E" w14:textId="77777777" w:rsidTr="00411A4E">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A102B9" w14:textId="77777777" w:rsidR="00AD411B" w:rsidRPr="00DD107B" w:rsidRDefault="00AD411B" w:rsidP="00F563D3">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44F24388" w14:textId="77777777" w:rsidR="00AD411B" w:rsidRPr="00F314FD" w:rsidRDefault="00AD411B"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Pr>
                <w:rFonts w:ascii="Arial" w:hAnsi="Arial" w:cs="Arial"/>
                <w:bCs w:val="0"/>
                <w:color w:val="000000"/>
                <w:sz w:val="18"/>
                <w:szCs w:val="18"/>
              </w:rPr>
              <w:t>Mean percentage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1D158775" w14:textId="77777777" w:rsidR="00AD411B" w:rsidRPr="00F314FD" w:rsidRDefault="00AD411B"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C90970" w:rsidRPr="00381AF6" w14:paraId="0B90601C"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9225315" w14:textId="6AF79711" w:rsidR="00C90970" w:rsidRPr="00381AF6" w:rsidRDefault="00C90970" w:rsidP="00C90970">
            <w:pPr>
              <w:pStyle w:val="ACOLUMNLEFTSIDE"/>
            </w:pPr>
            <w:r>
              <w:t>50 km/h roads</w:t>
            </w:r>
          </w:p>
        </w:tc>
        <w:tc>
          <w:tcPr>
            <w:tcW w:w="1133" w:type="dxa"/>
            <w:noWrap/>
            <w:vAlign w:val="bottom"/>
          </w:tcPr>
          <w:p w14:paraId="64DA31A1" w14:textId="0357B590"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77.2a</w:t>
            </w:r>
          </w:p>
        </w:tc>
        <w:tc>
          <w:tcPr>
            <w:tcW w:w="1133" w:type="dxa"/>
            <w:noWrap/>
            <w:vAlign w:val="bottom"/>
          </w:tcPr>
          <w:p w14:paraId="21AEE800" w14:textId="56DCFB3A"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70.4b</w:t>
            </w:r>
          </w:p>
        </w:tc>
        <w:tc>
          <w:tcPr>
            <w:tcW w:w="1276" w:type="dxa"/>
            <w:noWrap/>
            <w:vAlign w:val="bottom"/>
          </w:tcPr>
          <w:p w14:paraId="4E06FACD" w14:textId="769EB676"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57.0c</w:t>
            </w:r>
          </w:p>
        </w:tc>
        <w:tc>
          <w:tcPr>
            <w:tcW w:w="1275" w:type="dxa"/>
            <w:shd w:val="clear" w:color="auto" w:fill="E2EFD9" w:themeFill="accent6" w:themeFillTint="33"/>
            <w:noWrap/>
            <w:vAlign w:val="bottom"/>
          </w:tcPr>
          <w:p w14:paraId="7CD06A27" w14:textId="0AF45BAF"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69.1a</w:t>
            </w:r>
          </w:p>
        </w:tc>
        <w:tc>
          <w:tcPr>
            <w:tcW w:w="1134" w:type="dxa"/>
            <w:shd w:val="clear" w:color="auto" w:fill="auto"/>
            <w:vAlign w:val="bottom"/>
          </w:tcPr>
          <w:p w14:paraId="628558A5" w14:textId="4EE420B7"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79.7a</w:t>
            </w:r>
          </w:p>
        </w:tc>
        <w:tc>
          <w:tcPr>
            <w:tcW w:w="993" w:type="dxa"/>
            <w:shd w:val="clear" w:color="auto" w:fill="auto"/>
            <w:vAlign w:val="bottom"/>
          </w:tcPr>
          <w:p w14:paraId="30A6A329" w14:textId="20C7DF21"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65.3b</w:t>
            </w:r>
          </w:p>
        </w:tc>
        <w:tc>
          <w:tcPr>
            <w:tcW w:w="992" w:type="dxa"/>
            <w:shd w:val="clear" w:color="auto" w:fill="auto"/>
            <w:vAlign w:val="bottom"/>
          </w:tcPr>
          <w:p w14:paraId="03CE20FB" w14:textId="2EC7B5E1"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52.9c</w:t>
            </w:r>
          </w:p>
        </w:tc>
        <w:tc>
          <w:tcPr>
            <w:tcW w:w="851" w:type="dxa"/>
            <w:shd w:val="clear" w:color="auto" w:fill="E2EFD9" w:themeFill="accent6" w:themeFillTint="33"/>
            <w:vAlign w:val="bottom"/>
          </w:tcPr>
          <w:p w14:paraId="15D402CB" w14:textId="58A8D179"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66.0b</w:t>
            </w:r>
          </w:p>
        </w:tc>
        <w:tc>
          <w:tcPr>
            <w:tcW w:w="992" w:type="dxa"/>
            <w:shd w:val="clear" w:color="auto" w:fill="E2EFD9" w:themeFill="accent6" w:themeFillTint="33"/>
          </w:tcPr>
          <w:p w14:paraId="017BF5C6" w14:textId="741E3F06" w:rsidR="00C90970" w:rsidRPr="00903805"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r>
      <w:tr w:rsidR="00C90970" w:rsidRPr="00381AF6" w14:paraId="1C13ACE1"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CC3C7F9" w14:textId="77777777" w:rsidR="00C90970" w:rsidRPr="00381AF6" w:rsidRDefault="00C90970" w:rsidP="00C90970">
            <w:pPr>
              <w:pStyle w:val="ACOLUMNLEFTSIDE"/>
            </w:pPr>
            <w:r w:rsidRPr="00F755BE">
              <w:t>60 km/h roads</w:t>
            </w:r>
          </w:p>
        </w:tc>
        <w:tc>
          <w:tcPr>
            <w:tcW w:w="1133" w:type="dxa"/>
            <w:noWrap/>
            <w:vAlign w:val="bottom"/>
          </w:tcPr>
          <w:p w14:paraId="3DDB6A78" w14:textId="41CAB744"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76.4a</w:t>
            </w:r>
          </w:p>
        </w:tc>
        <w:tc>
          <w:tcPr>
            <w:tcW w:w="1133" w:type="dxa"/>
            <w:noWrap/>
            <w:vAlign w:val="bottom"/>
          </w:tcPr>
          <w:p w14:paraId="25905902" w14:textId="18E582D9"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70.3b</w:t>
            </w:r>
          </w:p>
        </w:tc>
        <w:tc>
          <w:tcPr>
            <w:tcW w:w="1276" w:type="dxa"/>
            <w:noWrap/>
            <w:vAlign w:val="bottom"/>
          </w:tcPr>
          <w:p w14:paraId="2DB36C48" w14:textId="37D97BD3"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58.2c</w:t>
            </w:r>
          </w:p>
        </w:tc>
        <w:tc>
          <w:tcPr>
            <w:tcW w:w="1275" w:type="dxa"/>
            <w:shd w:val="clear" w:color="auto" w:fill="E2EFD9" w:themeFill="accent6" w:themeFillTint="33"/>
            <w:noWrap/>
            <w:vAlign w:val="bottom"/>
          </w:tcPr>
          <w:p w14:paraId="574DD5BB" w14:textId="5B6E1214"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DE17EF">
              <w:rPr>
                <w:rFonts w:cs="Arial"/>
              </w:rPr>
              <w:t>69.2a,b</w:t>
            </w:r>
            <w:proofErr w:type="gramEnd"/>
          </w:p>
        </w:tc>
        <w:tc>
          <w:tcPr>
            <w:tcW w:w="1134" w:type="dxa"/>
            <w:shd w:val="clear" w:color="auto" w:fill="auto"/>
            <w:vAlign w:val="bottom"/>
          </w:tcPr>
          <w:p w14:paraId="600D3D06" w14:textId="3E9937C1"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78.5a</w:t>
            </w:r>
          </w:p>
        </w:tc>
        <w:tc>
          <w:tcPr>
            <w:tcW w:w="993" w:type="dxa"/>
            <w:shd w:val="clear" w:color="auto" w:fill="auto"/>
            <w:vAlign w:val="bottom"/>
          </w:tcPr>
          <w:p w14:paraId="76EB0411" w14:textId="16FCB7BD"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64.0b</w:t>
            </w:r>
          </w:p>
        </w:tc>
        <w:tc>
          <w:tcPr>
            <w:tcW w:w="992" w:type="dxa"/>
            <w:shd w:val="clear" w:color="auto" w:fill="auto"/>
            <w:vAlign w:val="bottom"/>
          </w:tcPr>
          <w:p w14:paraId="3107E7CE" w14:textId="78219237"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54.6c</w:t>
            </w:r>
          </w:p>
        </w:tc>
        <w:tc>
          <w:tcPr>
            <w:tcW w:w="851" w:type="dxa"/>
            <w:shd w:val="clear" w:color="auto" w:fill="E2EFD9" w:themeFill="accent6" w:themeFillTint="33"/>
            <w:vAlign w:val="bottom"/>
          </w:tcPr>
          <w:p w14:paraId="17548568" w14:textId="5F7904AB"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65.3c</w:t>
            </w:r>
          </w:p>
        </w:tc>
        <w:tc>
          <w:tcPr>
            <w:tcW w:w="992" w:type="dxa"/>
            <w:shd w:val="clear" w:color="auto" w:fill="E2EFD9" w:themeFill="accent6" w:themeFillTint="33"/>
          </w:tcPr>
          <w:p w14:paraId="208EA9C5" w14:textId="5EE332F7" w:rsidR="00C90970" w:rsidRPr="00903805"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w:t>
            </w:r>
          </w:p>
        </w:tc>
      </w:tr>
      <w:tr w:rsidR="00C90970" w:rsidRPr="00381AF6" w14:paraId="6C1C5867"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9DC0410" w14:textId="77777777" w:rsidR="00C90970" w:rsidRPr="00381AF6" w:rsidRDefault="00C90970" w:rsidP="00C90970">
            <w:pPr>
              <w:pStyle w:val="ACOLUMNLEFTSIDE"/>
            </w:pPr>
            <w:r w:rsidRPr="00932841">
              <w:t>100 km/h roads</w:t>
            </w:r>
          </w:p>
        </w:tc>
        <w:tc>
          <w:tcPr>
            <w:tcW w:w="1133" w:type="dxa"/>
            <w:noWrap/>
            <w:vAlign w:val="bottom"/>
          </w:tcPr>
          <w:p w14:paraId="4894A8DD" w14:textId="2D7021F3"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71.9a</w:t>
            </w:r>
          </w:p>
        </w:tc>
        <w:tc>
          <w:tcPr>
            <w:tcW w:w="1133" w:type="dxa"/>
            <w:noWrap/>
            <w:vAlign w:val="bottom"/>
          </w:tcPr>
          <w:p w14:paraId="0A1EF1F7" w14:textId="41D32804"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62.5b</w:t>
            </w:r>
          </w:p>
        </w:tc>
        <w:tc>
          <w:tcPr>
            <w:tcW w:w="1276" w:type="dxa"/>
            <w:noWrap/>
            <w:vAlign w:val="bottom"/>
          </w:tcPr>
          <w:p w14:paraId="603555BD" w14:textId="5CB2F8E5"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53.7c</w:t>
            </w:r>
          </w:p>
        </w:tc>
        <w:tc>
          <w:tcPr>
            <w:tcW w:w="1275" w:type="dxa"/>
            <w:shd w:val="clear" w:color="auto" w:fill="E2EFD9" w:themeFill="accent6" w:themeFillTint="33"/>
            <w:noWrap/>
            <w:vAlign w:val="bottom"/>
          </w:tcPr>
          <w:p w14:paraId="792718A9" w14:textId="28B86A60"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62.6a</w:t>
            </w:r>
          </w:p>
        </w:tc>
        <w:tc>
          <w:tcPr>
            <w:tcW w:w="1134" w:type="dxa"/>
            <w:shd w:val="clear" w:color="auto" w:fill="auto"/>
            <w:vAlign w:val="bottom"/>
          </w:tcPr>
          <w:p w14:paraId="6BEA05E6" w14:textId="3AF34FE7"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82.0a</w:t>
            </w:r>
          </w:p>
        </w:tc>
        <w:tc>
          <w:tcPr>
            <w:tcW w:w="993" w:type="dxa"/>
            <w:shd w:val="clear" w:color="auto" w:fill="auto"/>
            <w:vAlign w:val="bottom"/>
          </w:tcPr>
          <w:p w14:paraId="0BF14829" w14:textId="234D1794"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55.8b</w:t>
            </w:r>
          </w:p>
        </w:tc>
        <w:tc>
          <w:tcPr>
            <w:tcW w:w="992" w:type="dxa"/>
            <w:shd w:val="clear" w:color="auto" w:fill="auto"/>
            <w:vAlign w:val="bottom"/>
          </w:tcPr>
          <w:p w14:paraId="426A0D42" w14:textId="5F8E4741"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49.0c</w:t>
            </w:r>
          </w:p>
        </w:tc>
        <w:tc>
          <w:tcPr>
            <w:tcW w:w="851" w:type="dxa"/>
            <w:shd w:val="clear" w:color="auto" w:fill="E2EFD9" w:themeFill="accent6" w:themeFillTint="33"/>
            <w:vAlign w:val="bottom"/>
          </w:tcPr>
          <w:p w14:paraId="798B77F0" w14:textId="40B4FBAC"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59.7b</w:t>
            </w:r>
          </w:p>
        </w:tc>
        <w:tc>
          <w:tcPr>
            <w:tcW w:w="992" w:type="dxa"/>
            <w:shd w:val="clear" w:color="auto" w:fill="E2EFD9" w:themeFill="accent6" w:themeFillTint="33"/>
          </w:tcPr>
          <w:p w14:paraId="76851FA8" w14:textId="7976E97D" w:rsidR="00C90970" w:rsidRPr="00903805"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w:t>
            </w:r>
          </w:p>
        </w:tc>
      </w:tr>
      <w:tr w:rsidR="00C90970" w:rsidRPr="00381AF6" w14:paraId="5D153A21"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67868AC" w14:textId="77777777" w:rsidR="00C90970" w:rsidRPr="00381AF6" w:rsidRDefault="00C90970" w:rsidP="00C90970">
            <w:pPr>
              <w:pStyle w:val="ACOLUMNLEFTSIDE"/>
            </w:pPr>
            <w:r>
              <w:t>R</w:t>
            </w:r>
            <w:r w:rsidRPr="00932841">
              <w:t xml:space="preserve">oads that have been reduced to 40 km/h due to </w:t>
            </w:r>
            <w:r w:rsidRPr="00695359">
              <w:rPr>
                <w:b/>
              </w:rPr>
              <w:t>road works</w:t>
            </w:r>
          </w:p>
        </w:tc>
        <w:tc>
          <w:tcPr>
            <w:tcW w:w="1133" w:type="dxa"/>
            <w:noWrap/>
            <w:vAlign w:val="bottom"/>
          </w:tcPr>
          <w:p w14:paraId="24544EB3" w14:textId="5903420E"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78.7a</w:t>
            </w:r>
          </w:p>
        </w:tc>
        <w:tc>
          <w:tcPr>
            <w:tcW w:w="1133" w:type="dxa"/>
            <w:noWrap/>
            <w:vAlign w:val="bottom"/>
          </w:tcPr>
          <w:p w14:paraId="515BF60E" w14:textId="6D09FD42"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64.9b</w:t>
            </w:r>
          </w:p>
        </w:tc>
        <w:tc>
          <w:tcPr>
            <w:tcW w:w="1276" w:type="dxa"/>
            <w:noWrap/>
            <w:vAlign w:val="bottom"/>
          </w:tcPr>
          <w:p w14:paraId="4FFB466F" w14:textId="3345B594"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53.7c</w:t>
            </w:r>
          </w:p>
        </w:tc>
        <w:tc>
          <w:tcPr>
            <w:tcW w:w="1275" w:type="dxa"/>
            <w:shd w:val="clear" w:color="auto" w:fill="E2EFD9" w:themeFill="accent6" w:themeFillTint="33"/>
            <w:noWrap/>
            <w:vAlign w:val="bottom"/>
          </w:tcPr>
          <w:p w14:paraId="75C9F7DF" w14:textId="45D5A7F0"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DE17EF">
              <w:rPr>
                <w:rFonts w:cs="Arial"/>
              </w:rPr>
              <w:t>64.7a,b</w:t>
            </w:r>
            <w:proofErr w:type="gramEnd"/>
          </w:p>
        </w:tc>
        <w:tc>
          <w:tcPr>
            <w:tcW w:w="1134" w:type="dxa"/>
            <w:shd w:val="clear" w:color="auto" w:fill="auto"/>
            <w:vAlign w:val="bottom"/>
          </w:tcPr>
          <w:p w14:paraId="60372743" w14:textId="7050752F"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76.6a</w:t>
            </w:r>
          </w:p>
        </w:tc>
        <w:tc>
          <w:tcPr>
            <w:tcW w:w="993" w:type="dxa"/>
            <w:shd w:val="clear" w:color="auto" w:fill="auto"/>
            <w:vAlign w:val="bottom"/>
          </w:tcPr>
          <w:p w14:paraId="3EEA1BEB" w14:textId="59AC6D7B"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61.1b</w:t>
            </w:r>
          </w:p>
        </w:tc>
        <w:tc>
          <w:tcPr>
            <w:tcW w:w="992" w:type="dxa"/>
            <w:shd w:val="clear" w:color="auto" w:fill="auto"/>
            <w:vAlign w:val="bottom"/>
          </w:tcPr>
          <w:p w14:paraId="363DD366" w14:textId="46F0E69E"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53.2c</w:t>
            </w:r>
          </w:p>
        </w:tc>
        <w:tc>
          <w:tcPr>
            <w:tcW w:w="851" w:type="dxa"/>
            <w:shd w:val="clear" w:color="auto" w:fill="E2EFD9" w:themeFill="accent6" w:themeFillTint="33"/>
            <w:vAlign w:val="bottom"/>
          </w:tcPr>
          <w:p w14:paraId="7CE3BF66" w14:textId="7A27D05F"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61.9b</w:t>
            </w:r>
          </w:p>
        </w:tc>
        <w:tc>
          <w:tcPr>
            <w:tcW w:w="992" w:type="dxa"/>
            <w:shd w:val="clear" w:color="auto" w:fill="E2EFD9" w:themeFill="accent6" w:themeFillTint="33"/>
          </w:tcPr>
          <w:p w14:paraId="4832B9F8" w14:textId="2D7EEA56" w:rsidR="00C90970" w:rsidRPr="00903805"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w:t>
            </w:r>
          </w:p>
        </w:tc>
      </w:tr>
      <w:tr w:rsidR="00C90970" w:rsidRPr="00381AF6" w14:paraId="3F8459DC" w14:textId="77777777" w:rsidTr="00C909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263F86E" w14:textId="77777777" w:rsidR="00C90970" w:rsidRPr="00381AF6" w:rsidRDefault="00C90970" w:rsidP="00C90970">
            <w:pPr>
              <w:pStyle w:val="ACOLUMNLEFTSIDE"/>
            </w:pPr>
            <w:r>
              <w:t>R</w:t>
            </w:r>
            <w:r w:rsidRPr="00932841">
              <w:t xml:space="preserve">oads outside schools reduced to 40 km/h during </w:t>
            </w:r>
            <w:r w:rsidRPr="00E74C4C">
              <w:rPr>
                <w:b/>
              </w:rPr>
              <w:t>school zone</w:t>
            </w:r>
            <w:r w:rsidRPr="00932841">
              <w:t xml:space="preserve"> hours</w:t>
            </w:r>
          </w:p>
        </w:tc>
        <w:tc>
          <w:tcPr>
            <w:tcW w:w="1133" w:type="dxa"/>
            <w:noWrap/>
            <w:vAlign w:val="bottom"/>
          </w:tcPr>
          <w:p w14:paraId="203E51C7" w14:textId="1453B820"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76.5a</w:t>
            </w:r>
          </w:p>
        </w:tc>
        <w:tc>
          <w:tcPr>
            <w:tcW w:w="1133" w:type="dxa"/>
            <w:noWrap/>
            <w:vAlign w:val="bottom"/>
          </w:tcPr>
          <w:p w14:paraId="11D41384" w14:textId="6ACB506E"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72.8a</w:t>
            </w:r>
          </w:p>
        </w:tc>
        <w:tc>
          <w:tcPr>
            <w:tcW w:w="1276" w:type="dxa"/>
            <w:noWrap/>
            <w:vAlign w:val="bottom"/>
          </w:tcPr>
          <w:p w14:paraId="0FFD68BA" w14:textId="14D97DA1" w:rsidR="00C90970" w:rsidRPr="00D50C5A"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60.6b</w:t>
            </w:r>
          </w:p>
        </w:tc>
        <w:tc>
          <w:tcPr>
            <w:tcW w:w="1275" w:type="dxa"/>
            <w:shd w:val="clear" w:color="auto" w:fill="E2EFD9" w:themeFill="accent6" w:themeFillTint="33"/>
            <w:noWrap/>
            <w:vAlign w:val="bottom"/>
          </w:tcPr>
          <w:p w14:paraId="07A75CC6" w14:textId="30986B78"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69.6a</w:t>
            </w:r>
          </w:p>
        </w:tc>
        <w:tc>
          <w:tcPr>
            <w:tcW w:w="1134" w:type="dxa"/>
            <w:shd w:val="clear" w:color="auto" w:fill="auto"/>
            <w:vAlign w:val="bottom"/>
          </w:tcPr>
          <w:p w14:paraId="3A9ECA0F" w14:textId="22CC1A8F"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79.5a</w:t>
            </w:r>
          </w:p>
        </w:tc>
        <w:tc>
          <w:tcPr>
            <w:tcW w:w="993" w:type="dxa"/>
            <w:shd w:val="clear" w:color="auto" w:fill="auto"/>
            <w:vAlign w:val="bottom"/>
          </w:tcPr>
          <w:p w14:paraId="78BA68C7" w14:textId="0B23ADA7"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63.8b</w:t>
            </w:r>
          </w:p>
        </w:tc>
        <w:tc>
          <w:tcPr>
            <w:tcW w:w="992" w:type="dxa"/>
            <w:shd w:val="clear" w:color="auto" w:fill="auto"/>
            <w:vAlign w:val="bottom"/>
          </w:tcPr>
          <w:p w14:paraId="22529780" w14:textId="72C9A101" w:rsidR="00C90970" w:rsidRPr="00C90970"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90970">
              <w:rPr>
                <w:rFonts w:cs="Arial"/>
              </w:rPr>
              <w:t>58.7b</w:t>
            </w:r>
          </w:p>
        </w:tc>
        <w:tc>
          <w:tcPr>
            <w:tcW w:w="851" w:type="dxa"/>
            <w:shd w:val="clear" w:color="auto" w:fill="E2EFD9" w:themeFill="accent6" w:themeFillTint="33"/>
            <w:vAlign w:val="bottom"/>
          </w:tcPr>
          <w:p w14:paraId="558AD10E" w14:textId="6471B303" w:rsidR="00C90970" w:rsidRPr="00DE17EF"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DE17EF">
              <w:rPr>
                <w:rFonts w:cs="Arial"/>
              </w:rPr>
              <w:t>64.6b</w:t>
            </w:r>
          </w:p>
        </w:tc>
        <w:tc>
          <w:tcPr>
            <w:tcW w:w="992" w:type="dxa"/>
            <w:shd w:val="clear" w:color="auto" w:fill="E2EFD9" w:themeFill="accent6" w:themeFillTint="33"/>
          </w:tcPr>
          <w:p w14:paraId="4982F1D5" w14:textId="21365646" w:rsidR="00C90970" w:rsidRPr="00903805" w:rsidRDefault="00C90970" w:rsidP="00C90970">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w:t>
            </w:r>
          </w:p>
        </w:tc>
      </w:tr>
    </w:tbl>
    <w:p w14:paraId="46821806" w14:textId="40DF4529" w:rsidR="00AD411B" w:rsidRDefault="00AD411B" w:rsidP="00010F3A">
      <w:pPr>
        <w:pStyle w:val="ATablefigurelabel"/>
        <w:jc w:val="center"/>
      </w:pPr>
    </w:p>
    <w:p w14:paraId="506D0D2F" w14:textId="029FB55F" w:rsidR="002C74D8" w:rsidRDefault="002C74D8" w:rsidP="00010F3A">
      <w:pPr>
        <w:pStyle w:val="ATablefigurelabel"/>
        <w:jc w:val="center"/>
      </w:pPr>
    </w:p>
    <w:p w14:paraId="43FDA333" w14:textId="746AC361" w:rsidR="002C74D8" w:rsidRDefault="002C74D8" w:rsidP="00010F3A">
      <w:pPr>
        <w:pStyle w:val="ATablefigurelabel"/>
        <w:jc w:val="center"/>
      </w:pPr>
    </w:p>
    <w:p w14:paraId="3ED647A4" w14:textId="3D872B88" w:rsidR="002C74D8" w:rsidRDefault="002C74D8" w:rsidP="00010F3A">
      <w:pPr>
        <w:pStyle w:val="ATablefigurelabel"/>
        <w:jc w:val="center"/>
      </w:pPr>
    </w:p>
    <w:p w14:paraId="059DC8CA" w14:textId="112CB2B2" w:rsidR="002C74D8" w:rsidRDefault="002C74D8" w:rsidP="00010F3A">
      <w:pPr>
        <w:pStyle w:val="ATablefigurelabel"/>
        <w:jc w:val="center"/>
      </w:pPr>
    </w:p>
    <w:p w14:paraId="7AD00AD0" w14:textId="1A3BB797" w:rsidR="002C74D8" w:rsidRDefault="002C74D8" w:rsidP="00010F3A">
      <w:pPr>
        <w:pStyle w:val="ATablefigurelabel"/>
        <w:jc w:val="center"/>
      </w:pPr>
    </w:p>
    <w:p w14:paraId="7FFED03A" w14:textId="77777777" w:rsidR="002C74D8" w:rsidRDefault="002C74D8" w:rsidP="00010F3A">
      <w:pPr>
        <w:pStyle w:val="ATablefigurelabel"/>
        <w:jc w:val="center"/>
      </w:pPr>
    </w:p>
    <w:tbl>
      <w:tblPr>
        <w:tblStyle w:val="AKIDSTABLE"/>
        <w:tblW w:w="13082" w:type="dxa"/>
        <w:tblLayout w:type="fixed"/>
        <w:tblLook w:val="04A0" w:firstRow="1" w:lastRow="0" w:firstColumn="1" w:lastColumn="0" w:noHBand="0" w:noVBand="1"/>
      </w:tblPr>
      <w:tblGrid>
        <w:gridCol w:w="2385"/>
        <w:gridCol w:w="890"/>
        <w:gridCol w:w="891"/>
        <w:gridCol w:w="891"/>
        <w:gridCol w:w="891"/>
        <w:gridCol w:w="890"/>
        <w:gridCol w:w="892"/>
        <w:gridCol w:w="892"/>
        <w:gridCol w:w="892"/>
        <w:gridCol w:w="892"/>
        <w:gridCol w:w="892"/>
        <w:gridCol w:w="892"/>
        <w:gridCol w:w="892"/>
      </w:tblGrid>
      <w:tr w:rsidR="00D260E9" w:rsidRPr="001F481F" w14:paraId="34A9245B" w14:textId="77777777" w:rsidTr="00D260E9">
        <w:trPr>
          <w:cnfStyle w:val="100000000000" w:firstRow="1" w:lastRow="0" w:firstColumn="0" w:lastColumn="0" w:oddVBand="0" w:evenVBand="0" w:oddHBand="0" w:evenHBand="0" w:firstRowFirstColumn="0" w:firstRowLastColumn="0" w:lastRowFirstColumn="0" w:lastRowLastColumn="0"/>
          <w:cantSplit/>
          <w:trHeight w:val="61"/>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8B375FE" w14:textId="77777777" w:rsidR="00D260E9" w:rsidRDefault="00D260E9" w:rsidP="00B91C0C">
            <w:pPr>
              <w:pStyle w:val="ATABLEHEADINGCENTRE"/>
            </w:pPr>
            <w:r>
              <w:lastRenderedPageBreak/>
              <w:t>What percentage of your overall speeding on this type of road was accidental?</w:t>
            </w:r>
          </w:p>
        </w:tc>
        <w:tc>
          <w:tcPr>
            <w:tcW w:w="3563"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7C27959" w14:textId="77777777" w:rsidR="00D260E9" w:rsidRPr="001F481F" w:rsidRDefault="00D260E9" w:rsidP="00B91C0C">
            <w:pPr>
              <w:pStyle w:val="ATABLEHEADINGCENTRE"/>
              <w:cnfStyle w:val="100000000000" w:firstRow="1" w:lastRow="0" w:firstColumn="0" w:lastColumn="0" w:oddVBand="0" w:evenVBand="0" w:oddHBand="0" w:evenHBand="0" w:firstRowFirstColumn="0" w:firstRowLastColumn="0" w:lastRowFirstColumn="0" w:lastRowLastColumn="0"/>
            </w:pPr>
            <w:r>
              <w:t>2020</w:t>
            </w:r>
          </w:p>
        </w:tc>
        <w:tc>
          <w:tcPr>
            <w:tcW w:w="3566"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7AB630A2" w14:textId="77777777" w:rsidR="00D260E9" w:rsidRPr="001F481F" w:rsidRDefault="00D260E9" w:rsidP="00B91C0C">
            <w:pPr>
              <w:pStyle w:val="ATABLEHEADINGCENTRE"/>
              <w:cnfStyle w:val="100000000000" w:firstRow="1" w:lastRow="0" w:firstColumn="0" w:lastColumn="0" w:oddVBand="0" w:evenVBand="0" w:oddHBand="0" w:evenHBand="0" w:firstRowFirstColumn="0" w:firstRowLastColumn="0" w:lastRowFirstColumn="0" w:lastRowLastColumn="0"/>
            </w:pPr>
            <w:r>
              <w:t>2021</w:t>
            </w:r>
          </w:p>
        </w:tc>
        <w:tc>
          <w:tcPr>
            <w:tcW w:w="356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3A74A6DF" w14:textId="77777777" w:rsidR="00D260E9" w:rsidRPr="00E8352B" w:rsidRDefault="00D260E9" w:rsidP="00B91C0C">
            <w:pPr>
              <w:pStyle w:val="ATABLEHEADINGCENTRE"/>
              <w:cnfStyle w:val="100000000000" w:firstRow="1" w:lastRow="0" w:firstColumn="0" w:lastColumn="0" w:oddVBand="0" w:evenVBand="0" w:oddHBand="0" w:evenHBand="0" w:firstRowFirstColumn="0" w:firstRowLastColumn="0" w:lastRowFirstColumn="0" w:lastRowLastColumn="0"/>
            </w:pPr>
            <w:r w:rsidRPr="00E8352B">
              <w:t>2022</w:t>
            </w:r>
          </w:p>
        </w:tc>
      </w:tr>
      <w:tr w:rsidR="00D260E9" w:rsidRPr="001F481F" w14:paraId="0AE02448" w14:textId="77777777" w:rsidTr="00D260E9">
        <w:trPr>
          <w:cantSplit/>
          <w:trHeight w:val="1501"/>
        </w:trPr>
        <w:tc>
          <w:tcPr>
            <w:cnfStyle w:val="001000000000" w:firstRow="0" w:lastRow="0" w:firstColumn="1" w:lastColumn="0" w:oddVBand="0" w:evenVBand="0" w:oddHBand="0" w:evenHBand="0" w:firstRowFirstColumn="0" w:firstRowLastColumn="0" w:lastRowFirstColumn="0" w:lastRowLastColumn="0"/>
            <w:tcW w:w="2385" w:type="dxa"/>
            <w:vMerge/>
            <w:tcBorders>
              <w:left w:val="single" w:sz="4" w:space="0" w:color="8EAADB" w:themeColor="accent1" w:themeTint="99"/>
              <w:right w:val="single" w:sz="4" w:space="0" w:color="8EAADB" w:themeColor="accent1" w:themeTint="99"/>
            </w:tcBorders>
            <w:noWrap/>
            <w:hideMark/>
          </w:tcPr>
          <w:p w14:paraId="57E47CF7" w14:textId="77777777" w:rsidR="00D260E9" w:rsidRPr="001F481F" w:rsidRDefault="00D260E9" w:rsidP="00B91C0C">
            <w:pPr>
              <w:pStyle w:val="ATABLEHEADINGCENTRE"/>
            </w:pPr>
          </w:p>
        </w:tc>
        <w:tc>
          <w:tcPr>
            <w:tcW w:w="890"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739AFBA0"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Compliant</w:t>
            </w:r>
            <w:r>
              <w:rPr>
                <w:b/>
                <w:bCs/>
              </w:rPr>
              <w:br/>
              <w:t>(n=53-181)</w:t>
            </w:r>
          </w:p>
        </w:tc>
        <w:tc>
          <w:tcPr>
            <w:tcW w:w="891"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1BB4188C"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Low-level</w:t>
            </w:r>
            <w:r>
              <w:rPr>
                <w:b/>
                <w:bCs/>
              </w:rPr>
              <w:br/>
              <w:t>(n=170-382)</w:t>
            </w:r>
          </w:p>
        </w:tc>
        <w:tc>
          <w:tcPr>
            <w:tcW w:w="891"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671E6A3B"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Moderate-excessive</w:t>
            </w:r>
            <w:r>
              <w:rPr>
                <w:b/>
                <w:bCs/>
              </w:rPr>
              <w:br/>
              <w:t>(n=92-133)</w:t>
            </w:r>
          </w:p>
        </w:tc>
        <w:tc>
          <w:tcPr>
            <w:tcW w:w="891"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14DE3C31"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Overall</w:t>
            </w:r>
            <w:r>
              <w:rPr>
                <w:b/>
                <w:bCs/>
              </w:rPr>
              <w:br/>
              <w:t>(n=315-696)</w:t>
            </w:r>
          </w:p>
        </w:tc>
        <w:tc>
          <w:tcPr>
            <w:tcW w:w="8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D9D9" w:themeFill="background1" w:themeFillShade="D9"/>
            <w:noWrap/>
            <w:textDirection w:val="btLr"/>
            <w:hideMark/>
          </w:tcPr>
          <w:p w14:paraId="2CB7E6B7"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Compliant</w:t>
            </w:r>
            <w:r>
              <w:rPr>
                <w:b/>
                <w:bCs/>
              </w:rPr>
              <w:br/>
              <w:t>(n=39-156)</w:t>
            </w:r>
          </w:p>
        </w:tc>
        <w:tc>
          <w:tcPr>
            <w:tcW w:w="8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D9D9" w:themeFill="background1" w:themeFillShade="D9"/>
            <w:noWrap/>
            <w:textDirection w:val="btLr"/>
            <w:hideMark/>
          </w:tcPr>
          <w:p w14:paraId="261AB5D3"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Low-level</w:t>
            </w:r>
            <w:r>
              <w:rPr>
                <w:b/>
                <w:bCs/>
              </w:rPr>
              <w:br/>
              <w:t>(n=159-357)</w:t>
            </w:r>
          </w:p>
        </w:tc>
        <w:tc>
          <w:tcPr>
            <w:tcW w:w="8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D9D9" w:themeFill="background1" w:themeFillShade="D9"/>
            <w:noWrap/>
            <w:textDirection w:val="btLr"/>
            <w:hideMark/>
          </w:tcPr>
          <w:p w14:paraId="69BE3418"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Moderate-excessive</w:t>
            </w:r>
            <w:r>
              <w:rPr>
                <w:b/>
                <w:bCs/>
              </w:rPr>
              <w:br/>
              <w:t>(n=139-181)</w:t>
            </w:r>
          </w:p>
        </w:tc>
        <w:tc>
          <w:tcPr>
            <w:tcW w:w="8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D9D9D9" w:themeFill="background1" w:themeFillShade="D9"/>
            <w:noWrap/>
            <w:textDirection w:val="btLr"/>
            <w:hideMark/>
          </w:tcPr>
          <w:p w14:paraId="40E171C2" w14:textId="77777777" w:rsidR="00D260E9" w:rsidRPr="00CE0F8A" w:rsidRDefault="00D260E9" w:rsidP="00B91C0C">
            <w:pPr>
              <w:pStyle w:val="ATABLEHEADINGCENTRE"/>
              <w:ind w:left="113" w:right="113"/>
              <w:cnfStyle w:val="000000000000" w:firstRow="0" w:lastRow="0" w:firstColumn="0" w:lastColumn="0" w:oddVBand="0" w:evenVBand="0" w:oddHBand="0" w:evenHBand="0" w:firstRowFirstColumn="0" w:firstRowLastColumn="0" w:lastRowFirstColumn="0" w:lastRowLastColumn="0"/>
              <w:rPr>
                <w:b/>
                <w:bCs/>
              </w:rPr>
            </w:pPr>
            <w:r w:rsidRPr="00CE0F8A">
              <w:rPr>
                <w:b/>
                <w:bCs/>
              </w:rPr>
              <w:t>Overall</w:t>
            </w:r>
            <w:r>
              <w:rPr>
                <w:b/>
                <w:bCs/>
              </w:rPr>
              <w:t xml:space="preserve"> (n=337-690)</w:t>
            </w:r>
          </w:p>
        </w:tc>
        <w:tc>
          <w:tcPr>
            <w:tcW w:w="892" w:type="dxa"/>
            <w:tcBorders>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23D5EEAE" w14:textId="77777777" w:rsidR="00D260E9" w:rsidRPr="00E8352B" w:rsidRDefault="00D260E9" w:rsidP="00B91C0C">
            <w:pPr>
              <w:pStyle w:val="ATABLEHEADINGCENTRE"/>
              <w:cnfStyle w:val="000000000000" w:firstRow="0" w:lastRow="0" w:firstColumn="0" w:lastColumn="0" w:oddVBand="0" w:evenVBand="0" w:oddHBand="0" w:evenHBand="0" w:firstRowFirstColumn="0" w:firstRowLastColumn="0" w:lastRowFirstColumn="0" w:lastRowLastColumn="0"/>
              <w:rPr>
                <w:b/>
                <w:bCs/>
              </w:rPr>
            </w:pPr>
            <w:r w:rsidRPr="00E8352B">
              <w:rPr>
                <w:b/>
                <w:bCs/>
              </w:rPr>
              <w:t>Compliant</w:t>
            </w:r>
            <w:r w:rsidRPr="00E8352B">
              <w:rPr>
                <w:b/>
                <w:bCs/>
              </w:rPr>
              <w:br/>
              <w:t>(n=39-134)</w:t>
            </w:r>
          </w:p>
        </w:tc>
        <w:tc>
          <w:tcPr>
            <w:tcW w:w="892" w:type="dxa"/>
            <w:tcBorders>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61323C76" w14:textId="77777777" w:rsidR="00D260E9" w:rsidRPr="00E8352B" w:rsidRDefault="00D260E9" w:rsidP="00B91C0C">
            <w:pPr>
              <w:pStyle w:val="ATABLEHEADINGCENTRE"/>
              <w:cnfStyle w:val="000000000000" w:firstRow="0" w:lastRow="0" w:firstColumn="0" w:lastColumn="0" w:oddVBand="0" w:evenVBand="0" w:oddHBand="0" w:evenHBand="0" w:firstRowFirstColumn="0" w:firstRowLastColumn="0" w:lastRowFirstColumn="0" w:lastRowLastColumn="0"/>
              <w:rPr>
                <w:b/>
                <w:bCs/>
              </w:rPr>
            </w:pPr>
            <w:r w:rsidRPr="00E8352B">
              <w:rPr>
                <w:b/>
                <w:bCs/>
              </w:rPr>
              <w:t>Low-level</w:t>
            </w:r>
            <w:r w:rsidRPr="00E8352B">
              <w:rPr>
                <w:b/>
                <w:bCs/>
              </w:rPr>
              <w:br/>
              <w:t>(n=226-455)</w:t>
            </w:r>
          </w:p>
        </w:tc>
        <w:tc>
          <w:tcPr>
            <w:tcW w:w="892" w:type="dxa"/>
            <w:tcBorders>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5F465DFF" w14:textId="77777777" w:rsidR="00D260E9" w:rsidRPr="00E8352B" w:rsidRDefault="00D260E9" w:rsidP="00B91C0C">
            <w:pPr>
              <w:pStyle w:val="ATABLEHEADINGCENTRE"/>
              <w:cnfStyle w:val="000000000000" w:firstRow="0" w:lastRow="0" w:firstColumn="0" w:lastColumn="0" w:oddVBand="0" w:evenVBand="0" w:oddHBand="0" w:evenHBand="0" w:firstRowFirstColumn="0" w:firstRowLastColumn="0" w:lastRowFirstColumn="0" w:lastRowLastColumn="0"/>
              <w:rPr>
                <w:b/>
                <w:bCs/>
              </w:rPr>
            </w:pPr>
            <w:r w:rsidRPr="00E8352B">
              <w:rPr>
                <w:b/>
                <w:bCs/>
              </w:rPr>
              <w:t>Moderate-excessive</w:t>
            </w:r>
            <w:r w:rsidRPr="00E8352B">
              <w:rPr>
                <w:b/>
                <w:bCs/>
              </w:rPr>
              <w:br/>
              <w:t>(n=138-188)</w:t>
            </w:r>
            <w:r w:rsidRPr="00E8352B">
              <w:rPr>
                <w:b/>
                <w:bCs/>
              </w:rPr>
              <w:br/>
            </w:r>
          </w:p>
        </w:tc>
        <w:tc>
          <w:tcPr>
            <w:tcW w:w="892" w:type="dxa"/>
            <w:tcBorders>
              <w:left w:val="single" w:sz="4" w:space="0" w:color="8EAADB" w:themeColor="accent1" w:themeTint="99"/>
              <w:right w:val="single" w:sz="4" w:space="0" w:color="8EAADB" w:themeColor="accent1" w:themeTint="99"/>
            </w:tcBorders>
            <w:shd w:val="clear" w:color="auto" w:fill="D9D9D9" w:themeFill="background1" w:themeFillShade="D9"/>
            <w:textDirection w:val="btLr"/>
          </w:tcPr>
          <w:p w14:paraId="2990E564" w14:textId="77777777" w:rsidR="00D260E9" w:rsidRPr="00E8352B" w:rsidRDefault="00D260E9" w:rsidP="00B91C0C">
            <w:pPr>
              <w:pStyle w:val="ATABLEHEADINGCENTRE"/>
              <w:cnfStyle w:val="000000000000" w:firstRow="0" w:lastRow="0" w:firstColumn="0" w:lastColumn="0" w:oddVBand="0" w:evenVBand="0" w:oddHBand="0" w:evenHBand="0" w:firstRowFirstColumn="0" w:firstRowLastColumn="0" w:lastRowFirstColumn="0" w:lastRowLastColumn="0"/>
              <w:rPr>
                <w:b/>
                <w:bCs/>
              </w:rPr>
            </w:pPr>
            <w:r w:rsidRPr="00E8352B">
              <w:rPr>
                <w:b/>
                <w:bCs/>
              </w:rPr>
              <w:t>Overall</w:t>
            </w:r>
            <w:r w:rsidRPr="00E8352B">
              <w:rPr>
                <w:b/>
                <w:bCs/>
              </w:rPr>
              <w:br/>
              <w:t>(n=403-777)</w:t>
            </w:r>
          </w:p>
        </w:tc>
      </w:tr>
      <w:tr w:rsidR="00D260E9" w:rsidRPr="001F481F" w14:paraId="11F0BDB9" w14:textId="77777777" w:rsidTr="00D260E9">
        <w:trPr>
          <w:trHeight w:val="320"/>
        </w:trPr>
        <w:tc>
          <w:tcPr>
            <w:cnfStyle w:val="001000000000" w:firstRow="0" w:lastRow="0" w:firstColumn="1" w:lastColumn="0" w:oddVBand="0" w:evenVBand="0" w:oddHBand="0" w:evenHBand="0" w:firstRowFirstColumn="0" w:firstRowLastColumn="0" w:lastRowFirstColumn="0" w:lastRowLastColumn="0"/>
            <w:tcW w:w="2385"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53DC9B39" w14:textId="77777777" w:rsidR="00D260E9" w:rsidRPr="001F481F" w:rsidRDefault="00D260E9" w:rsidP="00B91C0C">
            <w:pPr>
              <w:pStyle w:val="ACOLUMNLEFTSIDE"/>
            </w:pPr>
          </w:p>
        </w:tc>
        <w:tc>
          <w:tcPr>
            <w:tcW w:w="10697" w:type="dxa"/>
            <w:gridSpan w:val="12"/>
            <w:tcBorders>
              <w:left w:val="single" w:sz="4" w:space="0" w:color="8EAADB" w:themeColor="accent1" w:themeTint="99"/>
              <w:bottom w:val="single" w:sz="4" w:space="0" w:color="8EAADB" w:themeColor="accent1" w:themeTint="99"/>
              <w:right w:val="single" w:sz="4" w:space="0" w:color="8EAADB" w:themeColor="accent1" w:themeTint="99"/>
            </w:tcBorders>
            <w:shd w:val="clear" w:color="auto" w:fill="D9D9D9" w:themeFill="background1" w:themeFillShade="D9"/>
          </w:tcPr>
          <w:p w14:paraId="513BB4F8" w14:textId="77777777" w:rsidR="00D260E9" w:rsidRPr="001F481F" w:rsidRDefault="00D260E9" w:rsidP="00B91C0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1F481F">
              <w:rPr>
                <w:rFonts w:ascii="Arial" w:hAnsi="Arial" w:cs="Arial"/>
                <w:b/>
                <w:bCs/>
                <w:color w:val="000000"/>
                <w:sz w:val="18"/>
                <w:szCs w:val="18"/>
              </w:rPr>
              <w:t>Mean percentage</w:t>
            </w:r>
          </w:p>
        </w:tc>
      </w:tr>
      <w:tr w:rsidR="00C90970" w:rsidRPr="00381AF6" w14:paraId="36D4D63B" w14:textId="77777777" w:rsidTr="00ED24B9">
        <w:trPr>
          <w:trHeight w:val="320"/>
        </w:trPr>
        <w:tc>
          <w:tcPr>
            <w:cnfStyle w:val="001000000000" w:firstRow="0" w:lastRow="0" w:firstColumn="1" w:lastColumn="0" w:oddVBand="0" w:evenVBand="0" w:oddHBand="0" w:evenHBand="0" w:firstRowFirstColumn="0" w:firstRowLastColumn="0" w:lastRowFirstColumn="0" w:lastRowLastColumn="0"/>
            <w:tcW w:w="2385" w:type="dxa"/>
            <w:tcBorders>
              <w:bottom w:val="single" w:sz="4" w:space="0" w:color="4F81BD"/>
            </w:tcBorders>
            <w:noWrap/>
            <w:hideMark/>
          </w:tcPr>
          <w:p w14:paraId="5BAB1130" w14:textId="7A28193B" w:rsidR="00C90970" w:rsidRPr="00381AF6" w:rsidRDefault="00C90970" w:rsidP="00C90970">
            <w:pPr>
              <w:pStyle w:val="ACOLUMNLEFTSIDE"/>
            </w:pPr>
            <w:r>
              <w:t>50</w:t>
            </w:r>
            <w:r w:rsidR="003F0298">
              <w:t xml:space="preserve"> </w:t>
            </w:r>
            <w:r>
              <w:t>km/h roads</w:t>
            </w:r>
          </w:p>
        </w:tc>
        <w:tc>
          <w:tcPr>
            <w:tcW w:w="890" w:type="dxa"/>
            <w:tcBorders>
              <w:bottom w:val="single" w:sz="4" w:space="0" w:color="4F81BD"/>
            </w:tcBorders>
          </w:tcPr>
          <w:p w14:paraId="4CBF3401" w14:textId="3C58D21D"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76.8a</w:t>
            </w:r>
          </w:p>
        </w:tc>
        <w:tc>
          <w:tcPr>
            <w:tcW w:w="891" w:type="dxa"/>
            <w:tcBorders>
              <w:bottom w:val="single" w:sz="4" w:space="0" w:color="4F81BD"/>
            </w:tcBorders>
          </w:tcPr>
          <w:p w14:paraId="5E3AF4D6" w14:textId="3681763B"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70.4b</w:t>
            </w:r>
          </w:p>
        </w:tc>
        <w:tc>
          <w:tcPr>
            <w:tcW w:w="891" w:type="dxa"/>
            <w:tcBorders>
              <w:bottom w:val="single" w:sz="4" w:space="0" w:color="4F81BD"/>
            </w:tcBorders>
          </w:tcPr>
          <w:p w14:paraId="16CF93DB" w14:textId="1FA18B27"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62.4c</w:t>
            </w:r>
          </w:p>
        </w:tc>
        <w:tc>
          <w:tcPr>
            <w:tcW w:w="891" w:type="dxa"/>
            <w:tcBorders>
              <w:bottom w:val="single" w:sz="4" w:space="0" w:color="4F81BD"/>
            </w:tcBorders>
            <w:shd w:val="clear" w:color="auto" w:fill="E2EFD9" w:themeFill="accent6" w:themeFillTint="33"/>
          </w:tcPr>
          <w:p w14:paraId="3467F16E" w14:textId="2F366D9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70.3a</w:t>
            </w:r>
          </w:p>
        </w:tc>
        <w:tc>
          <w:tcPr>
            <w:tcW w:w="890" w:type="dxa"/>
            <w:tcBorders>
              <w:bottom w:val="single" w:sz="4" w:space="0" w:color="4F81BD"/>
            </w:tcBorders>
            <w:noWrap/>
          </w:tcPr>
          <w:p w14:paraId="12A5DDA2" w14:textId="3F921AF4"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76.2a</w:t>
            </w:r>
          </w:p>
        </w:tc>
        <w:tc>
          <w:tcPr>
            <w:tcW w:w="892" w:type="dxa"/>
            <w:tcBorders>
              <w:bottom w:val="single" w:sz="4" w:space="0" w:color="4F81BD"/>
            </w:tcBorders>
            <w:noWrap/>
          </w:tcPr>
          <w:p w14:paraId="00344D12" w14:textId="6320C69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70.8a</w:t>
            </w:r>
          </w:p>
        </w:tc>
        <w:tc>
          <w:tcPr>
            <w:tcW w:w="892" w:type="dxa"/>
            <w:tcBorders>
              <w:bottom w:val="single" w:sz="4" w:space="0" w:color="4F81BD"/>
            </w:tcBorders>
            <w:noWrap/>
          </w:tcPr>
          <w:p w14:paraId="717D6E5F" w14:textId="7B6FD21E"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58.7b</w:t>
            </w:r>
          </w:p>
        </w:tc>
        <w:tc>
          <w:tcPr>
            <w:tcW w:w="892" w:type="dxa"/>
            <w:tcBorders>
              <w:bottom w:val="single" w:sz="4" w:space="0" w:color="4F81BD"/>
            </w:tcBorders>
            <w:shd w:val="clear" w:color="auto" w:fill="E2EFD9" w:themeFill="accent6" w:themeFillTint="33"/>
            <w:noWrap/>
          </w:tcPr>
          <w:p w14:paraId="7400339D" w14:textId="283E4D54"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69.0a,b</w:t>
            </w:r>
            <w:proofErr w:type="gramEnd"/>
          </w:p>
        </w:tc>
        <w:tc>
          <w:tcPr>
            <w:tcW w:w="892" w:type="dxa"/>
            <w:tcBorders>
              <w:bottom w:val="single" w:sz="4" w:space="0" w:color="4F81BD"/>
            </w:tcBorders>
            <w:shd w:val="clear" w:color="auto" w:fill="auto"/>
          </w:tcPr>
          <w:p w14:paraId="46C8F510" w14:textId="2FFF733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79.6a</w:t>
            </w:r>
          </w:p>
        </w:tc>
        <w:tc>
          <w:tcPr>
            <w:tcW w:w="892" w:type="dxa"/>
            <w:tcBorders>
              <w:bottom w:val="single" w:sz="4" w:space="0" w:color="4F81BD"/>
            </w:tcBorders>
            <w:shd w:val="clear" w:color="auto" w:fill="auto"/>
          </w:tcPr>
          <w:p w14:paraId="266E375D" w14:textId="75F41045"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69.9b</w:t>
            </w:r>
          </w:p>
        </w:tc>
        <w:tc>
          <w:tcPr>
            <w:tcW w:w="892" w:type="dxa"/>
            <w:tcBorders>
              <w:bottom w:val="single" w:sz="4" w:space="0" w:color="4F81BD"/>
            </w:tcBorders>
            <w:shd w:val="clear" w:color="auto" w:fill="auto"/>
          </w:tcPr>
          <w:p w14:paraId="6D4EA860" w14:textId="2F211A9B"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61.1c</w:t>
            </w:r>
          </w:p>
        </w:tc>
        <w:tc>
          <w:tcPr>
            <w:tcW w:w="892" w:type="dxa"/>
            <w:tcBorders>
              <w:bottom w:val="single" w:sz="4" w:space="0" w:color="4F81BD"/>
            </w:tcBorders>
            <w:shd w:val="clear" w:color="auto" w:fill="E2EFD9" w:themeFill="accent6" w:themeFillTint="33"/>
          </w:tcPr>
          <w:p w14:paraId="7D9E508D" w14:textId="3FB70A60"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69.6a</w:t>
            </w:r>
          </w:p>
        </w:tc>
      </w:tr>
      <w:tr w:rsidR="00C90970" w:rsidRPr="00381AF6" w14:paraId="5D05A96B" w14:textId="77777777" w:rsidTr="00ED24B9">
        <w:trPr>
          <w:trHeight w:val="320"/>
        </w:trPr>
        <w:tc>
          <w:tcPr>
            <w:cnfStyle w:val="001000000000" w:firstRow="0" w:lastRow="0" w:firstColumn="1" w:lastColumn="0" w:oddVBand="0" w:evenVBand="0" w:oddHBand="0" w:evenHBand="0" w:firstRowFirstColumn="0" w:firstRowLastColumn="0" w:lastRowFirstColumn="0" w:lastRowLastColumn="0"/>
            <w:tcW w:w="2385" w:type="dxa"/>
            <w:tcBorders>
              <w:bottom w:val="single" w:sz="4" w:space="0" w:color="4F81BD"/>
            </w:tcBorders>
            <w:noWrap/>
            <w:hideMark/>
          </w:tcPr>
          <w:p w14:paraId="1E2B54FA" w14:textId="77777777" w:rsidR="00C90970" w:rsidRPr="00381AF6" w:rsidRDefault="00C90970" w:rsidP="00C90970">
            <w:pPr>
              <w:pStyle w:val="ACOLUMNLEFTSIDE"/>
            </w:pPr>
            <w:r w:rsidRPr="00F755BE">
              <w:t>60 km/h roads</w:t>
            </w:r>
          </w:p>
        </w:tc>
        <w:tc>
          <w:tcPr>
            <w:tcW w:w="890" w:type="dxa"/>
            <w:tcBorders>
              <w:bottom w:val="single" w:sz="4" w:space="0" w:color="4F81BD"/>
            </w:tcBorders>
          </w:tcPr>
          <w:p w14:paraId="7F67AF7E" w14:textId="13642938"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76.0a</w:t>
            </w:r>
          </w:p>
        </w:tc>
        <w:tc>
          <w:tcPr>
            <w:tcW w:w="891" w:type="dxa"/>
            <w:tcBorders>
              <w:bottom w:val="single" w:sz="4" w:space="0" w:color="4F81BD"/>
            </w:tcBorders>
          </w:tcPr>
          <w:p w14:paraId="47C46936" w14:textId="048DF8DA"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69.3b</w:t>
            </w:r>
          </w:p>
        </w:tc>
        <w:tc>
          <w:tcPr>
            <w:tcW w:w="891" w:type="dxa"/>
            <w:tcBorders>
              <w:bottom w:val="single" w:sz="4" w:space="0" w:color="4F81BD"/>
            </w:tcBorders>
          </w:tcPr>
          <w:p w14:paraId="550520F2" w14:textId="55907CD0"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60.6c</w:t>
            </w:r>
          </w:p>
        </w:tc>
        <w:tc>
          <w:tcPr>
            <w:tcW w:w="891" w:type="dxa"/>
            <w:tcBorders>
              <w:bottom w:val="single" w:sz="4" w:space="0" w:color="4F81BD"/>
            </w:tcBorders>
            <w:shd w:val="clear" w:color="auto" w:fill="E2EFD9" w:themeFill="accent6" w:themeFillTint="33"/>
          </w:tcPr>
          <w:p w14:paraId="40CDC612" w14:textId="56174EA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69.2a,b</w:t>
            </w:r>
            <w:proofErr w:type="gramEnd"/>
          </w:p>
        </w:tc>
        <w:tc>
          <w:tcPr>
            <w:tcW w:w="890" w:type="dxa"/>
            <w:tcBorders>
              <w:bottom w:val="single" w:sz="4" w:space="0" w:color="4F81BD"/>
            </w:tcBorders>
            <w:noWrap/>
          </w:tcPr>
          <w:p w14:paraId="3134786E" w14:textId="0BDCB061"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77.4a</w:t>
            </w:r>
          </w:p>
        </w:tc>
        <w:tc>
          <w:tcPr>
            <w:tcW w:w="892" w:type="dxa"/>
            <w:tcBorders>
              <w:bottom w:val="single" w:sz="4" w:space="0" w:color="4F81BD"/>
            </w:tcBorders>
            <w:noWrap/>
          </w:tcPr>
          <w:p w14:paraId="44FCF046" w14:textId="2C6726DF"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69.0b</w:t>
            </w:r>
          </w:p>
        </w:tc>
        <w:tc>
          <w:tcPr>
            <w:tcW w:w="892" w:type="dxa"/>
            <w:tcBorders>
              <w:bottom w:val="single" w:sz="4" w:space="0" w:color="4F81BD"/>
            </w:tcBorders>
            <w:noWrap/>
          </w:tcPr>
          <w:p w14:paraId="369A7EE1" w14:textId="0C4B043E"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55.8c</w:t>
            </w:r>
          </w:p>
        </w:tc>
        <w:tc>
          <w:tcPr>
            <w:tcW w:w="892" w:type="dxa"/>
            <w:tcBorders>
              <w:bottom w:val="single" w:sz="4" w:space="0" w:color="4F81BD"/>
            </w:tcBorders>
            <w:shd w:val="clear" w:color="auto" w:fill="E2EFD9" w:themeFill="accent6" w:themeFillTint="33"/>
            <w:noWrap/>
          </w:tcPr>
          <w:p w14:paraId="60024239" w14:textId="7929495B"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67.6a,c</w:t>
            </w:r>
            <w:proofErr w:type="gramEnd"/>
          </w:p>
        </w:tc>
        <w:tc>
          <w:tcPr>
            <w:tcW w:w="892" w:type="dxa"/>
            <w:tcBorders>
              <w:bottom w:val="single" w:sz="4" w:space="0" w:color="4F81BD"/>
            </w:tcBorders>
            <w:shd w:val="clear" w:color="auto" w:fill="auto"/>
          </w:tcPr>
          <w:p w14:paraId="51B35F4B" w14:textId="240689BF"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83.4a</w:t>
            </w:r>
          </w:p>
        </w:tc>
        <w:tc>
          <w:tcPr>
            <w:tcW w:w="892" w:type="dxa"/>
            <w:tcBorders>
              <w:bottom w:val="single" w:sz="4" w:space="0" w:color="4F81BD"/>
            </w:tcBorders>
            <w:shd w:val="clear" w:color="auto" w:fill="auto"/>
          </w:tcPr>
          <w:p w14:paraId="695BB13C" w14:textId="29DF2B45"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69.9b</w:t>
            </w:r>
          </w:p>
        </w:tc>
        <w:tc>
          <w:tcPr>
            <w:tcW w:w="892" w:type="dxa"/>
            <w:tcBorders>
              <w:bottom w:val="single" w:sz="4" w:space="0" w:color="4F81BD"/>
            </w:tcBorders>
            <w:shd w:val="clear" w:color="auto" w:fill="auto"/>
          </w:tcPr>
          <w:p w14:paraId="7DAB47B3" w14:textId="718BC975"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63.8c</w:t>
            </w:r>
          </w:p>
        </w:tc>
        <w:tc>
          <w:tcPr>
            <w:tcW w:w="892" w:type="dxa"/>
            <w:tcBorders>
              <w:bottom w:val="single" w:sz="4" w:space="0" w:color="4F81BD"/>
            </w:tcBorders>
            <w:shd w:val="clear" w:color="auto" w:fill="E2EFD9" w:themeFill="accent6" w:themeFillTint="33"/>
          </w:tcPr>
          <w:p w14:paraId="2EEA965D" w14:textId="6C15D57F"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70.9b</w:t>
            </w:r>
          </w:p>
        </w:tc>
      </w:tr>
      <w:tr w:rsidR="00C90970" w:rsidRPr="00381AF6" w14:paraId="44F2E7F3" w14:textId="77777777" w:rsidTr="00ED24B9">
        <w:trPr>
          <w:trHeight w:val="320"/>
        </w:trPr>
        <w:tc>
          <w:tcPr>
            <w:cnfStyle w:val="001000000000" w:firstRow="0" w:lastRow="0" w:firstColumn="1" w:lastColumn="0" w:oddVBand="0" w:evenVBand="0" w:oddHBand="0" w:evenHBand="0" w:firstRowFirstColumn="0" w:firstRowLastColumn="0" w:lastRowFirstColumn="0" w:lastRowLastColumn="0"/>
            <w:tcW w:w="2385" w:type="dxa"/>
            <w:noWrap/>
            <w:hideMark/>
          </w:tcPr>
          <w:p w14:paraId="3D415965" w14:textId="77777777" w:rsidR="00C90970" w:rsidRPr="00381AF6" w:rsidRDefault="00C90970" w:rsidP="00C90970">
            <w:pPr>
              <w:pStyle w:val="ACOLUMNLEFTSIDE"/>
            </w:pPr>
            <w:r w:rsidRPr="00932841">
              <w:t>100 km/h roads</w:t>
            </w:r>
          </w:p>
        </w:tc>
        <w:tc>
          <w:tcPr>
            <w:tcW w:w="890" w:type="dxa"/>
          </w:tcPr>
          <w:p w14:paraId="0F0F4445" w14:textId="23112B8E"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74.4a</w:t>
            </w:r>
          </w:p>
        </w:tc>
        <w:tc>
          <w:tcPr>
            <w:tcW w:w="891" w:type="dxa"/>
          </w:tcPr>
          <w:p w14:paraId="57BAD6F8" w14:textId="64C0A0F4"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62.6b</w:t>
            </w:r>
          </w:p>
        </w:tc>
        <w:tc>
          <w:tcPr>
            <w:tcW w:w="891" w:type="dxa"/>
          </w:tcPr>
          <w:p w14:paraId="35D5C202" w14:textId="4CEB9D96"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52.4c</w:t>
            </w:r>
          </w:p>
        </w:tc>
        <w:tc>
          <w:tcPr>
            <w:tcW w:w="891" w:type="dxa"/>
            <w:shd w:val="clear" w:color="auto" w:fill="E2EFD9" w:themeFill="accent6" w:themeFillTint="33"/>
          </w:tcPr>
          <w:p w14:paraId="64809F5D" w14:textId="57319F8E"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63.1a</w:t>
            </w:r>
          </w:p>
        </w:tc>
        <w:tc>
          <w:tcPr>
            <w:tcW w:w="890" w:type="dxa"/>
            <w:noWrap/>
          </w:tcPr>
          <w:p w14:paraId="356EAE6B" w14:textId="34EE8016"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74.2a</w:t>
            </w:r>
          </w:p>
        </w:tc>
        <w:tc>
          <w:tcPr>
            <w:tcW w:w="892" w:type="dxa"/>
            <w:noWrap/>
          </w:tcPr>
          <w:p w14:paraId="72260D78" w14:textId="3CB4A35C"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60.9b</w:t>
            </w:r>
          </w:p>
        </w:tc>
        <w:tc>
          <w:tcPr>
            <w:tcW w:w="892" w:type="dxa"/>
            <w:noWrap/>
          </w:tcPr>
          <w:p w14:paraId="38DFA330" w14:textId="78EBD251"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54.7c</w:t>
            </w:r>
          </w:p>
        </w:tc>
        <w:tc>
          <w:tcPr>
            <w:tcW w:w="892" w:type="dxa"/>
            <w:shd w:val="clear" w:color="auto" w:fill="E2EFD9" w:themeFill="accent6" w:themeFillTint="33"/>
            <w:noWrap/>
          </w:tcPr>
          <w:p w14:paraId="7684462B" w14:textId="3FF030F4"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61.8a,b</w:t>
            </w:r>
            <w:proofErr w:type="gramEnd"/>
          </w:p>
        </w:tc>
        <w:tc>
          <w:tcPr>
            <w:tcW w:w="892" w:type="dxa"/>
            <w:shd w:val="clear" w:color="auto" w:fill="auto"/>
          </w:tcPr>
          <w:p w14:paraId="4B84E8BD" w14:textId="1ABC9414"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80.0a</w:t>
            </w:r>
          </w:p>
        </w:tc>
        <w:tc>
          <w:tcPr>
            <w:tcW w:w="892" w:type="dxa"/>
            <w:shd w:val="clear" w:color="auto" w:fill="auto"/>
          </w:tcPr>
          <w:p w14:paraId="44E18416" w14:textId="4F897F6F"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62.9b</w:t>
            </w:r>
          </w:p>
        </w:tc>
        <w:tc>
          <w:tcPr>
            <w:tcW w:w="892" w:type="dxa"/>
            <w:shd w:val="clear" w:color="auto" w:fill="auto"/>
          </w:tcPr>
          <w:p w14:paraId="1A950946" w14:textId="68EA99B1"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56.2c</w:t>
            </w:r>
          </w:p>
        </w:tc>
        <w:tc>
          <w:tcPr>
            <w:tcW w:w="892" w:type="dxa"/>
            <w:shd w:val="clear" w:color="auto" w:fill="E2EFD9" w:themeFill="accent6" w:themeFillTint="33"/>
          </w:tcPr>
          <w:p w14:paraId="62918EA1" w14:textId="1CAC5410"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64.4a</w:t>
            </w:r>
          </w:p>
        </w:tc>
      </w:tr>
      <w:tr w:rsidR="00C90970" w:rsidRPr="00381AF6" w14:paraId="4C5C807F" w14:textId="77777777" w:rsidTr="00ED24B9">
        <w:trPr>
          <w:trHeight w:val="320"/>
        </w:trPr>
        <w:tc>
          <w:tcPr>
            <w:cnfStyle w:val="001000000000" w:firstRow="0" w:lastRow="0" w:firstColumn="1" w:lastColumn="0" w:oddVBand="0" w:evenVBand="0" w:oddHBand="0" w:evenHBand="0" w:firstRowFirstColumn="0" w:firstRowLastColumn="0" w:lastRowFirstColumn="0" w:lastRowLastColumn="0"/>
            <w:tcW w:w="2385" w:type="dxa"/>
            <w:tcBorders>
              <w:bottom w:val="single" w:sz="4" w:space="0" w:color="4F81BD"/>
            </w:tcBorders>
            <w:noWrap/>
            <w:hideMark/>
          </w:tcPr>
          <w:p w14:paraId="35B92C0C" w14:textId="77777777" w:rsidR="00C90970" w:rsidRPr="00381AF6" w:rsidRDefault="00C90970" w:rsidP="00C90970">
            <w:pPr>
              <w:pStyle w:val="ACOLUMNLEFTSIDE"/>
            </w:pPr>
            <w:r>
              <w:t>R</w:t>
            </w:r>
            <w:r w:rsidRPr="00932841">
              <w:t xml:space="preserve">oads that have been reduced to 40 km/h due to </w:t>
            </w:r>
            <w:r w:rsidRPr="00695359">
              <w:rPr>
                <w:b/>
              </w:rPr>
              <w:t>road works</w:t>
            </w:r>
          </w:p>
        </w:tc>
        <w:tc>
          <w:tcPr>
            <w:tcW w:w="890" w:type="dxa"/>
            <w:tcBorders>
              <w:bottom w:val="single" w:sz="4" w:space="0" w:color="4F81BD"/>
            </w:tcBorders>
          </w:tcPr>
          <w:p w14:paraId="1BDB88E0" w14:textId="06096162"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76.1a</w:t>
            </w:r>
          </w:p>
        </w:tc>
        <w:tc>
          <w:tcPr>
            <w:tcW w:w="891" w:type="dxa"/>
            <w:tcBorders>
              <w:bottom w:val="single" w:sz="4" w:space="0" w:color="4F81BD"/>
            </w:tcBorders>
          </w:tcPr>
          <w:p w14:paraId="501EBBE9" w14:textId="30E99092"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62.5b</w:t>
            </w:r>
          </w:p>
        </w:tc>
        <w:tc>
          <w:tcPr>
            <w:tcW w:w="891" w:type="dxa"/>
            <w:tcBorders>
              <w:bottom w:val="single" w:sz="4" w:space="0" w:color="4F81BD"/>
            </w:tcBorders>
          </w:tcPr>
          <w:p w14:paraId="461BBEDF" w14:textId="0B5BEBB6"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62.1b</w:t>
            </w:r>
          </w:p>
        </w:tc>
        <w:tc>
          <w:tcPr>
            <w:tcW w:w="891" w:type="dxa"/>
            <w:tcBorders>
              <w:bottom w:val="single" w:sz="4" w:space="0" w:color="4F81BD"/>
            </w:tcBorders>
            <w:shd w:val="clear" w:color="auto" w:fill="E2EFD9" w:themeFill="accent6" w:themeFillTint="33"/>
          </w:tcPr>
          <w:p w14:paraId="31765A10" w14:textId="25C2F596"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65.3a,b</w:t>
            </w:r>
            <w:proofErr w:type="gramEnd"/>
          </w:p>
        </w:tc>
        <w:tc>
          <w:tcPr>
            <w:tcW w:w="890" w:type="dxa"/>
            <w:tcBorders>
              <w:bottom w:val="single" w:sz="4" w:space="0" w:color="4F81BD"/>
            </w:tcBorders>
            <w:noWrap/>
          </w:tcPr>
          <w:p w14:paraId="2469E49E" w14:textId="09F05BB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73.0a</w:t>
            </w:r>
          </w:p>
        </w:tc>
        <w:tc>
          <w:tcPr>
            <w:tcW w:w="892" w:type="dxa"/>
            <w:tcBorders>
              <w:bottom w:val="single" w:sz="4" w:space="0" w:color="4F81BD"/>
            </w:tcBorders>
            <w:noWrap/>
          </w:tcPr>
          <w:p w14:paraId="0D743BD9" w14:textId="64FB8A11"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65.4a</w:t>
            </w:r>
          </w:p>
        </w:tc>
        <w:tc>
          <w:tcPr>
            <w:tcW w:w="892" w:type="dxa"/>
            <w:tcBorders>
              <w:bottom w:val="single" w:sz="4" w:space="0" w:color="4F81BD"/>
            </w:tcBorders>
            <w:noWrap/>
          </w:tcPr>
          <w:p w14:paraId="3F289B05" w14:textId="20ECA16B"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54.2b</w:t>
            </w:r>
          </w:p>
        </w:tc>
        <w:tc>
          <w:tcPr>
            <w:tcW w:w="892" w:type="dxa"/>
            <w:tcBorders>
              <w:bottom w:val="single" w:sz="4" w:space="0" w:color="4F81BD"/>
            </w:tcBorders>
            <w:shd w:val="clear" w:color="auto" w:fill="E2EFD9" w:themeFill="accent6" w:themeFillTint="33"/>
            <w:noWrap/>
          </w:tcPr>
          <w:p w14:paraId="13CFE895" w14:textId="7C92D515"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rsidRPr="00DE17EF">
              <w:t>63.0a,b</w:t>
            </w:r>
            <w:proofErr w:type="gramEnd"/>
          </w:p>
        </w:tc>
        <w:tc>
          <w:tcPr>
            <w:tcW w:w="892" w:type="dxa"/>
            <w:tcBorders>
              <w:bottom w:val="single" w:sz="4" w:space="0" w:color="4F81BD"/>
            </w:tcBorders>
            <w:shd w:val="clear" w:color="auto" w:fill="auto"/>
          </w:tcPr>
          <w:p w14:paraId="2A1A66D6" w14:textId="0B170960"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81.2a</w:t>
            </w:r>
          </w:p>
        </w:tc>
        <w:tc>
          <w:tcPr>
            <w:tcW w:w="892" w:type="dxa"/>
            <w:tcBorders>
              <w:bottom w:val="single" w:sz="4" w:space="0" w:color="4F81BD"/>
            </w:tcBorders>
            <w:shd w:val="clear" w:color="auto" w:fill="auto"/>
          </w:tcPr>
          <w:p w14:paraId="51E7D6E3" w14:textId="0DCF54D6"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63.7b</w:t>
            </w:r>
          </w:p>
        </w:tc>
        <w:tc>
          <w:tcPr>
            <w:tcW w:w="892" w:type="dxa"/>
            <w:tcBorders>
              <w:bottom w:val="single" w:sz="4" w:space="0" w:color="4F81BD"/>
            </w:tcBorders>
            <w:shd w:val="clear" w:color="auto" w:fill="auto"/>
          </w:tcPr>
          <w:p w14:paraId="462BB6AE" w14:textId="65F6489E"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60.6b</w:t>
            </w:r>
          </w:p>
        </w:tc>
        <w:tc>
          <w:tcPr>
            <w:tcW w:w="892" w:type="dxa"/>
            <w:tcBorders>
              <w:bottom w:val="single" w:sz="4" w:space="0" w:color="4F81BD"/>
            </w:tcBorders>
            <w:shd w:val="clear" w:color="auto" w:fill="E2EFD9" w:themeFill="accent6" w:themeFillTint="33"/>
          </w:tcPr>
          <w:p w14:paraId="160C007D" w14:textId="1A21A515"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65.1a</w:t>
            </w:r>
          </w:p>
        </w:tc>
      </w:tr>
      <w:tr w:rsidR="00C90970" w:rsidRPr="00381AF6" w14:paraId="03107155" w14:textId="77777777" w:rsidTr="00ED24B9">
        <w:trPr>
          <w:trHeight w:val="320"/>
        </w:trPr>
        <w:tc>
          <w:tcPr>
            <w:cnfStyle w:val="001000000000" w:firstRow="0" w:lastRow="0" w:firstColumn="1" w:lastColumn="0" w:oddVBand="0" w:evenVBand="0" w:oddHBand="0" w:evenHBand="0" w:firstRowFirstColumn="0" w:firstRowLastColumn="0" w:lastRowFirstColumn="0" w:lastRowLastColumn="0"/>
            <w:tcW w:w="2385" w:type="dxa"/>
            <w:noWrap/>
            <w:hideMark/>
          </w:tcPr>
          <w:p w14:paraId="13BA6E44" w14:textId="77777777" w:rsidR="00C90970" w:rsidRPr="00381AF6" w:rsidRDefault="00C90970" w:rsidP="00C90970">
            <w:pPr>
              <w:pStyle w:val="ACOLUMNLEFTSIDE"/>
            </w:pPr>
            <w:r>
              <w:t>R</w:t>
            </w:r>
            <w:r w:rsidRPr="00932841">
              <w:t xml:space="preserve">oads outside schools reduced to 40 km/h during </w:t>
            </w:r>
            <w:r w:rsidRPr="00E74C4C">
              <w:rPr>
                <w:b/>
              </w:rPr>
              <w:t>school zone</w:t>
            </w:r>
            <w:r w:rsidRPr="00932841">
              <w:t xml:space="preserve"> hours</w:t>
            </w:r>
          </w:p>
        </w:tc>
        <w:tc>
          <w:tcPr>
            <w:tcW w:w="890" w:type="dxa"/>
          </w:tcPr>
          <w:p w14:paraId="7224F048" w14:textId="606E6135"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81.9a</w:t>
            </w:r>
          </w:p>
        </w:tc>
        <w:tc>
          <w:tcPr>
            <w:tcW w:w="891" w:type="dxa"/>
          </w:tcPr>
          <w:p w14:paraId="0E22E23C" w14:textId="05942206"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t>71.2a,b</w:t>
            </w:r>
            <w:proofErr w:type="gramEnd"/>
          </w:p>
        </w:tc>
        <w:tc>
          <w:tcPr>
            <w:tcW w:w="891" w:type="dxa"/>
          </w:tcPr>
          <w:p w14:paraId="6B4DD6CF" w14:textId="1EE9E5A5" w:rsidR="00C90970" w:rsidRPr="00381AF6"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64.5b</w:t>
            </w:r>
          </w:p>
        </w:tc>
        <w:tc>
          <w:tcPr>
            <w:tcW w:w="891" w:type="dxa"/>
            <w:shd w:val="clear" w:color="auto" w:fill="E2EFD9" w:themeFill="accent6" w:themeFillTint="33"/>
          </w:tcPr>
          <w:p w14:paraId="2436BA30" w14:textId="43543DA7"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70.7a</w:t>
            </w:r>
          </w:p>
        </w:tc>
        <w:tc>
          <w:tcPr>
            <w:tcW w:w="890" w:type="dxa"/>
            <w:noWrap/>
          </w:tcPr>
          <w:p w14:paraId="629187FF" w14:textId="30F94749"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proofErr w:type="gramStart"/>
            <w:r>
              <w:t>74.3a,b</w:t>
            </w:r>
            <w:proofErr w:type="gramEnd"/>
          </w:p>
        </w:tc>
        <w:tc>
          <w:tcPr>
            <w:tcW w:w="892" w:type="dxa"/>
            <w:noWrap/>
          </w:tcPr>
          <w:p w14:paraId="041B2333" w14:textId="663084F2"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72.5a</w:t>
            </w:r>
          </w:p>
        </w:tc>
        <w:tc>
          <w:tcPr>
            <w:tcW w:w="892" w:type="dxa"/>
            <w:noWrap/>
          </w:tcPr>
          <w:p w14:paraId="2021FBAD" w14:textId="6E69386A"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64.0b</w:t>
            </w:r>
          </w:p>
        </w:tc>
        <w:tc>
          <w:tcPr>
            <w:tcW w:w="892" w:type="dxa"/>
            <w:shd w:val="clear" w:color="auto" w:fill="E2EFD9" w:themeFill="accent6" w:themeFillTint="33"/>
            <w:noWrap/>
          </w:tcPr>
          <w:p w14:paraId="52C0CC66" w14:textId="28057BAB"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69.3a</w:t>
            </w:r>
          </w:p>
        </w:tc>
        <w:tc>
          <w:tcPr>
            <w:tcW w:w="892" w:type="dxa"/>
            <w:shd w:val="clear" w:color="auto" w:fill="auto"/>
          </w:tcPr>
          <w:p w14:paraId="496E59DE" w14:textId="344CBC0D"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86.6a</w:t>
            </w:r>
          </w:p>
        </w:tc>
        <w:tc>
          <w:tcPr>
            <w:tcW w:w="892" w:type="dxa"/>
            <w:shd w:val="clear" w:color="auto" w:fill="auto"/>
          </w:tcPr>
          <w:p w14:paraId="297A7A4F" w14:textId="7ED712B7"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72.3b</w:t>
            </w:r>
          </w:p>
        </w:tc>
        <w:tc>
          <w:tcPr>
            <w:tcW w:w="892" w:type="dxa"/>
            <w:shd w:val="clear" w:color="auto" w:fill="auto"/>
          </w:tcPr>
          <w:p w14:paraId="5AB2E850" w14:textId="1BF5E813"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t>67.4c</w:t>
            </w:r>
          </w:p>
        </w:tc>
        <w:tc>
          <w:tcPr>
            <w:tcW w:w="892" w:type="dxa"/>
            <w:shd w:val="clear" w:color="auto" w:fill="E2EFD9" w:themeFill="accent6" w:themeFillTint="33"/>
          </w:tcPr>
          <w:p w14:paraId="1C872712" w14:textId="17C6E41C" w:rsidR="00C90970" w:rsidRPr="00DE17EF" w:rsidRDefault="00C90970" w:rsidP="00ED24B9">
            <w:pPr>
              <w:pStyle w:val="ATABLECOLUMNSCENTRE"/>
              <w:cnfStyle w:val="000000000000" w:firstRow="0" w:lastRow="0" w:firstColumn="0" w:lastColumn="0" w:oddVBand="0" w:evenVBand="0" w:oddHBand="0" w:evenHBand="0" w:firstRowFirstColumn="0" w:firstRowLastColumn="0" w:lastRowFirstColumn="0" w:lastRowLastColumn="0"/>
            </w:pPr>
            <w:r w:rsidRPr="00DE17EF">
              <w:t>72.2a</w:t>
            </w:r>
          </w:p>
        </w:tc>
      </w:tr>
    </w:tbl>
    <w:p w14:paraId="64103E1E" w14:textId="6738DC6F" w:rsidR="00F52DB7" w:rsidRDefault="00F52DB7" w:rsidP="00F52DB7">
      <w:pPr>
        <w:pStyle w:val="ATableorfigurequestion"/>
      </w:pPr>
      <w:r>
        <w:t>Question: What percentage of your overall speeding on this type of road was accidental? (i.e., you didn’t mean to speed, it was a lapse in concentration, you were accidentally going with the flow of traffic who were speeding) (Base: All participants reporting some level of speeding for each location during the past 12 months). Weighted results.</w:t>
      </w:r>
    </w:p>
    <w:p w14:paraId="373A34F8" w14:textId="77777777" w:rsidR="007475F0" w:rsidRDefault="007475F0" w:rsidP="00F52DB7">
      <w:pPr>
        <w:pStyle w:val="ATableorfigurequestion"/>
        <w:sectPr w:rsidR="007475F0" w:rsidSect="008766C2">
          <w:pgSz w:w="16820" w:h="11900" w:orient="landscape"/>
          <w:pgMar w:top="1588" w:right="1418" w:bottom="1588" w:left="1418" w:header="0" w:footer="408" w:gutter="0"/>
          <w:cols w:space="720"/>
          <w:noEndnote/>
          <w:docGrid w:linePitch="326"/>
        </w:sectPr>
      </w:pPr>
    </w:p>
    <w:p w14:paraId="35AA8C8C" w14:textId="617420B8" w:rsidR="00F52DB7" w:rsidRPr="00C21DA7" w:rsidRDefault="00F52DB7" w:rsidP="00010F3A">
      <w:pPr>
        <w:pStyle w:val="ATablefigurelabel"/>
        <w:jc w:val="center"/>
      </w:pPr>
      <w:bookmarkStart w:id="63" w:name="_Ref51332499"/>
      <w:bookmarkStart w:id="64" w:name="_Ref51667600"/>
      <w:bookmarkStart w:id="65" w:name="_Ref75087513"/>
      <w:bookmarkStart w:id="66" w:name="_Ref77712152"/>
      <w:r>
        <w:lastRenderedPageBreak/>
        <w:t xml:space="preserve">Figure </w:t>
      </w:r>
      <w:r>
        <w:fldChar w:fldCharType="begin"/>
      </w:r>
      <w:r>
        <w:instrText xml:space="preserve"> SEQ Figure \* ARABIC </w:instrText>
      </w:r>
      <w:r>
        <w:fldChar w:fldCharType="separate"/>
      </w:r>
      <w:r w:rsidR="00A970F2">
        <w:rPr>
          <w:noProof/>
        </w:rPr>
        <w:t>15</w:t>
      </w:r>
      <w:r>
        <w:rPr>
          <w:noProof/>
        </w:rPr>
        <w:fldChar w:fldCharType="end"/>
      </w:r>
      <w:bookmarkEnd w:id="63"/>
      <w:bookmarkEnd w:id="64"/>
      <w:bookmarkEnd w:id="65"/>
      <w:bookmarkEnd w:id="66"/>
      <w:r>
        <w:t xml:space="preserve">. </w:t>
      </w:r>
      <w:r w:rsidRPr="008B457A">
        <w:t xml:space="preserve">The percentage of speeding that was accidental across 50 </w:t>
      </w:r>
      <w:r>
        <w:t>km/h</w:t>
      </w:r>
      <w:r w:rsidRPr="008B457A">
        <w:t xml:space="preserve">, 60 km/h, </w:t>
      </w:r>
      <w:r>
        <w:br/>
      </w:r>
      <w:r w:rsidRPr="008B457A">
        <w:t xml:space="preserve">100 </w:t>
      </w:r>
      <w:r>
        <w:t xml:space="preserve">km/h </w:t>
      </w:r>
      <w:r w:rsidRPr="008B457A">
        <w:t xml:space="preserve">zones, </w:t>
      </w:r>
      <w:r>
        <w:t>in road works zones</w:t>
      </w:r>
      <w:r w:rsidRPr="008B457A">
        <w:t xml:space="preserve"> and </w:t>
      </w:r>
      <w:r>
        <w:t xml:space="preserve">school zones </w:t>
      </w:r>
      <w:r>
        <w:br/>
        <w:t>(n=315-696 in August-September 2020, n=337-690 in May 2021</w:t>
      </w:r>
      <w:r w:rsidR="00B15F28">
        <w:t>,</w:t>
      </w:r>
      <w:r>
        <w:t xml:space="preserve"> </w:t>
      </w:r>
      <w:r w:rsidR="00502B26">
        <w:br/>
      </w:r>
      <w:r>
        <w:t>n=</w:t>
      </w:r>
      <w:r w:rsidR="00121FEF" w:rsidRPr="00121FEF">
        <w:t>403-777</w:t>
      </w:r>
      <w:r w:rsidR="00AB3199">
        <w:t xml:space="preserve"> </w:t>
      </w:r>
      <w:r>
        <w:t>in April-May 2022</w:t>
      </w:r>
      <w:r w:rsidR="009252A3">
        <w:t xml:space="preserve">, </w:t>
      </w:r>
      <w:r w:rsidR="00B15F28">
        <w:t>n=</w:t>
      </w:r>
      <w:r w:rsidR="00903805">
        <w:t>376-743</w:t>
      </w:r>
      <w:r w:rsidR="00B15F28">
        <w:t xml:space="preserve"> in April-May 2023</w:t>
      </w:r>
      <w:r w:rsidR="009252A3">
        <w:t xml:space="preserve"> and n=</w:t>
      </w:r>
      <w:r w:rsidR="008E3DB7">
        <w:t>384-713</w:t>
      </w:r>
      <w:r w:rsidR="009252A3">
        <w:t xml:space="preserve"> in April-May 2024</w:t>
      </w:r>
      <w:r>
        <w:t>)</w:t>
      </w:r>
    </w:p>
    <w:p w14:paraId="6ADEB531" w14:textId="044A1AF8" w:rsidR="00F52DB7" w:rsidRDefault="00A72EBF" w:rsidP="00F52DB7">
      <w:pPr>
        <w:pStyle w:val="ATableorfigurequestion"/>
      </w:pPr>
      <w:r w:rsidRPr="00A72EBF">
        <w:rPr>
          <w:noProof/>
        </w:rPr>
        <w:drawing>
          <wp:inline distT="0" distB="0" distL="0" distR="0" wp14:anchorId="29F94FDF" wp14:editId="39A5605F">
            <wp:extent cx="5539740" cy="2414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9740" cy="2414270"/>
                    </a:xfrm>
                    <a:prstGeom prst="rect">
                      <a:avLst/>
                    </a:prstGeom>
                  </pic:spPr>
                </pic:pic>
              </a:graphicData>
            </a:graphic>
          </wp:inline>
        </w:drawing>
      </w:r>
      <w:r w:rsidR="00F52DB7">
        <w:br/>
        <w:t xml:space="preserve">Question: What percentage of your overall speeding on this type of road was accidental? (i.e., you didn’t mean to speed, it was a lapse in concentration, you were accidentally going with the flow of traffic who were </w:t>
      </w:r>
    </w:p>
    <w:p w14:paraId="7CDA0CF0" w14:textId="77777777" w:rsidR="00F52DB7" w:rsidRDefault="00F52DB7" w:rsidP="00F52DB7">
      <w:pPr>
        <w:pStyle w:val="ATableorfigurequestion"/>
      </w:pPr>
      <w:r>
        <w:t xml:space="preserve">speeding) (Base: All participants reporting some level of speeding for each location </w:t>
      </w:r>
      <w:r>
        <w:br/>
        <w:t>during the past 12 months). Weighted results.</w:t>
      </w:r>
    </w:p>
    <w:p w14:paraId="542F4201" w14:textId="77777777" w:rsidR="00F52DB7" w:rsidRDefault="00F52DB7" w:rsidP="00F52DB7">
      <w:pPr>
        <w:pStyle w:val="ATableorfigurequestion"/>
      </w:pPr>
    </w:p>
    <w:p w14:paraId="34041314" w14:textId="77777777" w:rsidR="00F52DB7" w:rsidRDefault="00F52DB7" w:rsidP="00F52DB7">
      <w:pPr>
        <w:pStyle w:val="ATableorfigurequestion"/>
      </w:pPr>
    </w:p>
    <w:p w14:paraId="1B5CC3A1" w14:textId="77777777" w:rsidR="00F52DB7" w:rsidRDefault="00F52DB7" w:rsidP="00F52DB7">
      <w:pPr>
        <w:rPr>
          <w:rFonts w:ascii="Arial" w:hAnsi="Arial"/>
          <w:bCs/>
          <w:sz w:val="20"/>
          <w:szCs w:val="20"/>
          <w:lang w:val="en-US" w:eastAsia="en-AU"/>
        </w:rPr>
      </w:pPr>
      <w:r>
        <w:br w:type="page"/>
      </w:r>
    </w:p>
    <w:p w14:paraId="50C9B767" w14:textId="1B2B73C9" w:rsidR="00F52DB7" w:rsidRPr="00D2488F" w:rsidRDefault="00F52DB7" w:rsidP="00F52DB7">
      <w:pPr>
        <w:pStyle w:val="Ahead1"/>
      </w:pPr>
      <w:bookmarkStart w:id="67" w:name="_Toc137576975"/>
      <w:r w:rsidRPr="00D2488F">
        <w:lastRenderedPageBreak/>
        <w:t xml:space="preserve">Factors </w:t>
      </w:r>
      <w:r w:rsidR="00BC5867">
        <w:t>influencing</w:t>
      </w:r>
      <w:r>
        <w:t xml:space="preserve"> the likelihood of </w:t>
      </w:r>
      <w:r w:rsidRPr="00D2488F">
        <w:t>speed</w:t>
      </w:r>
      <w:r>
        <w:t>ing</w:t>
      </w:r>
      <w:r w:rsidRPr="00D2488F">
        <w:t xml:space="preserve"> </w:t>
      </w:r>
      <w:r>
        <w:t>in Queensland</w:t>
      </w:r>
      <w:bookmarkEnd w:id="67"/>
    </w:p>
    <w:p w14:paraId="658DC1EF" w14:textId="0AA0B14D" w:rsidR="00F52DB7" w:rsidRDefault="00AB2907" w:rsidP="00F52DB7">
      <w:pPr>
        <w:pStyle w:val="ABody"/>
      </w:pPr>
      <w:r>
        <w:t>Motorists</w:t>
      </w:r>
      <w:r w:rsidR="00F52DB7">
        <w:t xml:space="preserve"> were asked to rate the extent to which various factors influenced their likelihood of speeding. </w:t>
      </w:r>
      <w:r w:rsidR="00A970F2">
        <w:fldChar w:fldCharType="begin"/>
      </w:r>
      <w:r w:rsidR="00A970F2">
        <w:instrText xml:space="preserve"> REF _Ref51667657  \* MERGEFORMAT </w:instrText>
      </w:r>
      <w:r w:rsidR="00A970F2">
        <w:fldChar w:fldCharType="separate"/>
      </w:r>
      <w:r w:rsidR="00A970F2" w:rsidRPr="00B52624">
        <w:t xml:space="preserve">Table </w:t>
      </w:r>
      <w:r w:rsidR="00A970F2">
        <w:rPr>
          <w:noProof/>
        </w:rPr>
        <w:t>10</w:t>
      </w:r>
      <w:r w:rsidR="00A970F2">
        <w:rPr>
          <w:noProof/>
        </w:rPr>
        <w:fldChar w:fldCharType="end"/>
      </w:r>
      <w:r w:rsidR="00F52DB7">
        <w:t xml:space="preserve"> shows the factors influencing speeding </w:t>
      </w:r>
      <w:proofErr w:type="spellStart"/>
      <w:r w:rsidR="00F52DB7">
        <w:t>behaviour</w:t>
      </w:r>
      <w:proofErr w:type="spellEnd"/>
      <w:r w:rsidR="00F52DB7">
        <w:t xml:space="preserve"> using mean ratings from a scale of 1-5 (</w:t>
      </w:r>
      <w:r w:rsidR="00EB24BB">
        <w:t xml:space="preserve">where </w:t>
      </w:r>
      <w:r w:rsidR="00F52DB7">
        <w:t xml:space="preserve">1=Much less likely, 5=Much more likely). </w:t>
      </w:r>
    </w:p>
    <w:p w14:paraId="0A55CDA9" w14:textId="11611C4E" w:rsidR="00F52DB7" w:rsidRDefault="00F52DB7" w:rsidP="00F52DB7">
      <w:pPr>
        <w:pStyle w:val="ABody"/>
      </w:pPr>
      <w:r>
        <w:t>The top factors in 202</w:t>
      </w:r>
      <w:r w:rsidR="00411A4E">
        <w:t>4</w:t>
      </w:r>
      <w:r>
        <w:t xml:space="preserve"> making </w:t>
      </w:r>
      <w:r w:rsidR="00AB2907">
        <w:t>motorists</w:t>
      </w:r>
      <w:r>
        <w:t xml:space="preserve"> more likely to speed were:</w:t>
      </w:r>
    </w:p>
    <w:p w14:paraId="14567973" w14:textId="398D65CE" w:rsidR="00C56405" w:rsidRPr="00A27824" w:rsidRDefault="00C56405" w:rsidP="00B5549C">
      <w:pPr>
        <w:pStyle w:val="ABody"/>
        <w:numPr>
          <w:ilvl w:val="0"/>
          <w:numId w:val="61"/>
        </w:numPr>
      </w:pPr>
      <w:r w:rsidRPr="00A27824">
        <w:t xml:space="preserve">Overtaking another vehicle (mean = </w:t>
      </w:r>
      <w:r w:rsidR="00DF7953" w:rsidRPr="00A27824">
        <w:t xml:space="preserve">3.9 in 2024) (no </w:t>
      </w:r>
      <w:r w:rsidR="00105E51" w:rsidRPr="00A27824">
        <w:t xml:space="preserve">significant </w:t>
      </w:r>
      <w:r w:rsidR="00DF7953" w:rsidRPr="00A27824">
        <w:t>change in mean from 2023)</w:t>
      </w:r>
    </w:p>
    <w:p w14:paraId="547DE381" w14:textId="3DFAAEB4" w:rsidR="00C56405" w:rsidRPr="00A27824" w:rsidRDefault="00C56405" w:rsidP="00B5549C">
      <w:pPr>
        <w:pStyle w:val="ABody"/>
        <w:numPr>
          <w:ilvl w:val="0"/>
          <w:numId w:val="61"/>
        </w:numPr>
      </w:pPr>
      <w:r w:rsidRPr="00A27824">
        <w:t>Driving down a hill</w:t>
      </w:r>
      <w:r w:rsidR="00DF7953" w:rsidRPr="00A27824">
        <w:t xml:space="preserve"> (mean = 3.5 in 2024)</w:t>
      </w:r>
      <w:r w:rsidR="00105E51" w:rsidRPr="00A27824">
        <w:t xml:space="preserve"> (no significant change in mean from 2023)</w:t>
      </w:r>
    </w:p>
    <w:p w14:paraId="7C8DA493" w14:textId="6507EDDD" w:rsidR="00C56405" w:rsidRPr="00A27824" w:rsidRDefault="00C56405" w:rsidP="00B5549C">
      <w:pPr>
        <w:pStyle w:val="ABody"/>
        <w:numPr>
          <w:ilvl w:val="0"/>
          <w:numId w:val="61"/>
        </w:numPr>
      </w:pPr>
      <w:r w:rsidRPr="00A27824">
        <w:t>Most other vehicles in the traffic flow are exceeding the speed limit</w:t>
      </w:r>
      <w:r w:rsidR="00DF7953" w:rsidRPr="00A27824">
        <w:t xml:space="preserve"> (mean = 3.4 in 2024) (no </w:t>
      </w:r>
      <w:r w:rsidR="00105E51" w:rsidRPr="00A27824">
        <w:t xml:space="preserve">significant </w:t>
      </w:r>
      <w:r w:rsidR="00DF7953" w:rsidRPr="00A27824">
        <w:t>change in mean from 2023)</w:t>
      </w:r>
    </w:p>
    <w:p w14:paraId="5587A5EA" w14:textId="7C3D2773" w:rsidR="00411A4E" w:rsidRPr="00A27824" w:rsidRDefault="00C56405" w:rsidP="00B5549C">
      <w:pPr>
        <w:pStyle w:val="ABody"/>
        <w:numPr>
          <w:ilvl w:val="0"/>
          <w:numId w:val="61"/>
        </w:numPr>
      </w:pPr>
      <w:r w:rsidRPr="00A27824">
        <w:t xml:space="preserve"> Running late</w:t>
      </w:r>
      <w:r w:rsidR="00DF7953" w:rsidRPr="00A27824">
        <w:t xml:space="preserve"> (mean = 3.4 in 2024) (no </w:t>
      </w:r>
      <w:r w:rsidR="00105E51" w:rsidRPr="00A27824">
        <w:t xml:space="preserve">significant </w:t>
      </w:r>
      <w:r w:rsidR="00DF7953" w:rsidRPr="00A27824">
        <w:t>change in mean from 2023)</w:t>
      </w:r>
    </w:p>
    <w:p w14:paraId="22AFBF87" w14:textId="1EF18CFB" w:rsidR="00DF7953" w:rsidRPr="00A27824" w:rsidRDefault="00DF7953" w:rsidP="00445F4D">
      <w:pPr>
        <w:pStyle w:val="ABody"/>
      </w:pPr>
      <w:bookmarkStart w:id="68" w:name="OLE_LINK1"/>
      <w:bookmarkStart w:id="69" w:name="OLE_LINK2"/>
      <w:r w:rsidRPr="00A27824">
        <w:t>These were the same four top factors in 2023.</w:t>
      </w:r>
    </w:p>
    <w:p w14:paraId="6CE78DE6" w14:textId="75BE5AD6" w:rsidR="00F52DB7" w:rsidRPr="00A27824" w:rsidRDefault="00F52DB7" w:rsidP="00445F4D">
      <w:pPr>
        <w:pStyle w:val="ABody"/>
      </w:pPr>
      <w:r w:rsidRPr="00A27824">
        <w:t xml:space="preserve">Also of note, the top three factors making </w:t>
      </w:r>
      <w:r w:rsidR="00AB2907" w:rsidRPr="00A27824">
        <w:t>motorists</w:t>
      </w:r>
      <w:r w:rsidRPr="00A27824">
        <w:t xml:space="preserve"> less likely to speed in 202</w:t>
      </w:r>
      <w:r w:rsidR="00411A4E" w:rsidRPr="00A27824">
        <w:t>4</w:t>
      </w:r>
      <w:r w:rsidRPr="00A27824">
        <w:t xml:space="preserve"> wer</w:t>
      </w:r>
      <w:r w:rsidR="004632EE" w:rsidRPr="00A27824">
        <w:t>e:</w:t>
      </w:r>
    </w:p>
    <w:p w14:paraId="3F152474" w14:textId="2440AA6A" w:rsidR="00DF7953" w:rsidRPr="00A27824" w:rsidRDefault="00DF7953" w:rsidP="00B5549C">
      <w:pPr>
        <w:pStyle w:val="ABody"/>
        <w:numPr>
          <w:ilvl w:val="0"/>
          <w:numId w:val="61"/>
        </w:numPr>
      </w:pPr>
      <w:r w:rsidRPr="00A27824">
        <w:t>The roads are wet (mean = 2.0 in 2024 v 1.9 in 2023)</w:t>
      </w:r>
      <w:r w:rsidR="00105E51" w:rsidRPr="00A27824">
        <w:t xml:space="preserve"> (a significant increase)</w:t>
      </w:r>
    </w:p>
    <w:p w14:paraId="29244F4F" w14:textId="54D485A2" w:rsidR="00DF7953" w:rsidRPr="00A27824" w:rsidRDefault="00DF7953" w:rsidP="00B5549C">
      <w:pPr>
        <w:pStyle w:val="ABody"/>
        <w:numPr>
          <w:ilvl w:val="0"/>
          <w:numId w:val="61"/>
        </w:numPr>
      </w:pPr>
      <w:r w:rsidRPr="00A27824">
        <w:t xml:space="preserve"> Have child passengers in the vehicle (mean = 2.4 in 2024 v 2.2 in 2023)</w:t>
      </w:r>
      <w:r w:rsidR="00105E51" w:rsidRPr="00A27824">
        <w:t xml:space="preserve"> </w:t>
      </w:r>
      <w:r w:rsidR="00105E51" w:rsidRPr="00A27824">
        <w:br/>
        <w:t>(a significant increase)</w:t>
      </w:r>
    </w:p>
    <w:p w14:paraId="0142E2AF" w14:textId="03252DA1" w:rsidR="00411A4E" w:rsidRPr="00A27824" w:rsidRDefault="00DF7953" w:rsidP="00B5549C">
      <w:pPr>
        <w:pStyle w:val="ABody"/>
        <w:numPr>
          <w:ilvl w:val="0"/>
          <w:numId w:val="61"/>
        </w:numPr>
      </w:pPr>
      <w:r w:rsidRPr="00A27824">
        <w:t xml:space="preserve"> At night (mean = 2.6 in 2024) (no change in mean from 2023)</w:t>
      </w:r>
    </w:p>
    <w:p w14:paraId="44541F54" w14:textId="43E9C3FF" w:rsidR="00DF7953" w:rsidRPr="00235A69" w:rsidRDefault="00DF7953" w:rsidP="00DF7953">
      <w:pPr>
        <w:pStyle w:val="ABody"/>
      </w:pPr>
      <w:r w:rsidRPr="00A27824">
        <w:t>These were the same top 3 factors in 2023.</w:t>
      </w:r>
    </w:p>
    <w:bookmarkEnd w:id="68"/>
    <w:bookmarkEnd w:id="69"/>
    <w:p w14:paraId="1230A570" w14:textId="3D2789C6" w:rsidR="004632EE" w:rsidRDefault="004632EE" w:rsidP="00411A4E">
      <w:pPr>
        <w:pStyle w:val="ABody"/>
      </w:pPr>
      <w:r>
        <w:t>Compared to 202</w:t>
      </w:r>
      <w:r w:rsidR="00411A4E">
        <w:t>3</w:t>
      </w:r>
      <w:r>
        <w:t>,</w:t>
      </w:r>
      <w:r w:rsidR="0064121F">
        <w:t xml:space="preserve"> </w:t>
      </w:r>
      <w:r w:rsidR="007E3B75">
        <w:t>motorists in the Compliant segment reported that the following factors had a significantly higher influence on their decision to speed:</w:t>
      </w:r>
    </w:p>
    <w:p w14:paraId="2D8E7BEA" w14:textId="233DAC81" w:rsidR="007E3B75" w:rsidRDefault="007E3B75" w:rsidP="00B5549C">
      <w:pPr>
        <w:pStyle w:val="ABody"/>
        <w:numPr>
          <w:ilvl w:val="0"/>
          <w:numId w:val="76"/>
        </w:numPr>
      </w:pPr>
      <w:r>
        <w:t xml:space="preserve">Receiving a notification on your phone (e.g., a SMS, social media update) </w:t>
      </w:r>
      <w:r w:rsidR="00105E51">
        <w:br/>
      </w:r>
      <w:r>
        <w:t>(mean = 2.6 in 2023 v 2.7 in 2024)</w:t>
      </w:r>
    </w:p>
    <w:p w14:paraId="60397EF1" w14:textId="145A2326" w:rsidR="007E3B75" w:rsidRDefault="007E3B75" w:rsidP="00B5549C">
      <w:pPr>
        <w:pStyle w:val="ABody"/>
        <w:numPr>
          <w:ilvl w:val="0"/>
          <w:numId w:val="76"/>
        </w:numPr>
      </w:pPr>
      <w:r>
        <w:t>Receiving a mobile call while driving (mean = 2.6 in 2023 v 2.8 in 2024)</w:t>
      </w:r>
    </w:p>
    <w:p w14:paraId="4270B897" w14:textId="77F3A3E5" w:rsidR="007E3B75" w:rsidRDefault="007E3B75" w:rsidP="00B5549C">
      <w:pPr>
        <w:pStyle w:val="ABody"/>
        <w:numPr>
          <w:ilvl w:val="0"/>
          <w:numId w:val="75"/>
        </w:numPr>
      </w:pPr>
      <w:r>
        <w:t>Most other vehicles in the traffic flow are exceeding the speed limit (</w:t>
      </w:r>
      <w:r w:rsidR="00DF7C07">
        <w:t xml:space="preserve">mean = </w:t>
      </w:r>
      <w:r>
        <w:t>3.0 in 202</w:t>
      </w:r>
      <w:r w:rsidR="00F0366E">
        <w:t>3</w:t>
      </w:r>
      <w:r>
        <w:t xml:space="preserve"> v 3.2 in 202</w:t>
      </w:r>
      <w:r w:rsidR="00F0366E">
        <w:t>4</w:t>
      </w:r>
      <w:r>
        <w:t>)</w:t>
      </w:r>
    </w:p>
    <w:p w14:paraId="6F8F0B50" w14:textId="7FA839B8" w:rsidR="007E3B75" w:rsidRDefault="007E3B75" w:rsidP="00B5549C">
      <w:pPr>
        <w:pStyle w:val="ABody"/>
        <w:numPr>
          <w:ilvl w:val="0"/>
          <w:numId w:val="75"/>
        </w:numPr>
      </w:pPr>
      <w:r>
        <w:t>Have child passengers in the vehicle (mean = 2.3 in 2023 v 2.4 in 2024)</w:t>
      </w:r>
    </w:p>
    <w:p w14:paraId="428A302B" w14:textId="2763419A" w:rsidR="0035704F" w:rsidRDefault="0035704F" w:rsidP="0035704F">
      <w:pPr>
        <w:rPr>
          <w:rFonts w:ascii="Arial" w:hAnsi="Arial" w:cs="Arial"/>
          <w:sz w:val="20"/>
          <w:szCs w:val="20"/>
        </w:rPr>
      </w:pPr>
      <w:r w:rsidRPr="0035704F">
        <w:rPr>
          <w:rFonts w:ascii="Arial" w:hAnsi="Arial" w:cs="Arial"/>
          <w:sz w:val="20"/>
          <w:szCs w:val="20"/>
        </w:rPr>
        <w:t xml:space="preserve">Compared </w:t>
      </w:r>
      <w:r>
        <w:rPr>
          <w:rFonts w:ascii="Arial" w:hAnsi="Arial" w:cs="Arial"/>
          <w:sz w:val="20"/>
          <w:szCs w:val="20"/>
        </w:rPr>
        <w:t>to 2023, motorists in the Low-level speeding segment reported that the following factors had a significantly lower influence on their decision to speed:</w:t>
      </w:r>
    </w:p>
    <w:p w14:paraId="26D914D8" w14:textId="4225AD6F" w:rsidR="0035704F" w:rsidRPr="0035704F" w:rsidRDefault="0035704F" w:rsidP="00B5549C">
      <w:pPr>
        <w:pStyle w:val="ABody"/>
        <w:numPr>
          <w:ilvl w:val="0"/>
          <w:numId w:val="76"/>
        </w:numPr>
      </w:pPr>
      <w:r w:rsidRPr="0035704F">
        <w:t>Driving down a hill (</w:t>
      </w:r>
      <w:r w:rsidR="00DF7C07">
        <w:t xml:space="preserve">mean = </w:t>
      </w:r>
      <w:r w:rsidRPr="0035704F">
        <w:t>3.8 in 2023 v 3.7 in 2024)</w:t>
      </w:r>
    </w:p>
    <w:p w14:paraId="42E4A319" w14:textId="3BADA050" w:rsidR="0035704F" w:rsidRPr="0035704F" w:rsidRDefault="0035704F" w:rsidP="00B5549C">
      <w:pPr>
        <w:pStyle w:val="ABody"/>
        <w:numPr>
          <w:ilvl w:val="0"/>
          <w:numId w:val="76"/>
        </w:numPr>
        <w:rPr>
          <w:b/>
        </w:rPr>
      </w:pPr>
      <w:r w:rsidRPr="0035704F">
        <w:t>Overtaking another vehicle</w:t>
      </w:r>
      <w:r>
        <w:t xml:space="preserve"> (</w:t>
      </w:r>
      <w:r w:rsidR="00DF7C07">
        <w:t xml:space="preserve">mean = </w:t>
      </w:r>
      <w:r>
        <w:t>4.1 in 2023 v 4.0 in 2024)</w:t>
      </w:r>
    </w:p>
    <w:p w14:paraId="3E62D2CE" w14:textId="606B4C7F" w:rsidR="0035704F" w:rsidRPr="0035704F" w:rsidRDefault="0035704F" w:rsidP="00B5549C">
      <w:pPr>
        <w:pStyle w:val="ABody"/>
        <w:numPr>
          <w:ilvl w:val="0"/>
          <w:numId w:val="76"/>
        </w:numPr>
        <w:rPr>
          <w:b/>
        </w:rPr>
      </w:pPr>
      <w:r>
        <w:t>Driving on a familiar road (</w:t>
      </w:r>
      <w:r w:rsidR="00DF7C07">
        <w:t xml:space="preserve">mean = </w:t>
      </w:r>
      <w:r>
        <w:t>3.3 in 2023 v 3.2 in 2024)</w:t>
      </w:r>
    </w:p>
    <w:p w14:paraId="4D1F0292" w14:textId="766238E6" w:rsidR="0035704F" w:rsidRPr="0035704F" w:rsidRDefault="0035704F" w:rsidP="00B5549C">
      <w:pPr>
        <w:pStyle w:val="ABody"/>
        <w:numPr>
          <w:ilvl w:val="0"/>
          <w:numId w:val="76"/>
        </w:numPr>
        <w:rPr>
          <w:b/>
        </w:rPr>
      </w:pPr>
      <w:r>
        <w:t>There is light traffic on the road (</w:t>
      </w:r>
      <w:r w:rsidR="00DF7C07">
        <w:t xml:space="preserve">mean = </w:t>
      </w:r>
      <w:r>
        <w:t>3.0 in 2023 v 2.9 in 2024)</w:t>
      </w:r>
    </w:p>
    <w:p w14:paraId="71B0EC02" w14:textId="47B14704" w:rsidR="0035704F" w:rsidRPr="0035704F" w:rsidRDefault="0035704F" w:rsidP="00B5549C">
      <w:pPr>
        <w:pStyle w:val="ABody"/>
        <w:numPr>
          <w:ilvl w:val="0"/>
          <w:numId w:val="76"/>
        </w:numPr>
        <w:rPr>
          <w:b/>
        </w:rPr>
      </w:pPr>
      <w:r>
        <w:lastRenderedPageBreak/>
        <w:t>You are alone in the vehicle (</w:t>
      </w:r>
      <w:r w:rsidR="00DF7C07">
        <w:t xml:space="preserve">mean = </w:t>
      </w:r>
      <w:r>
        <w:t>3.2 in 2023 v 3.1 in 2024)</w:t>
      </w:r>
    </w:p>
    <w:p w14:paraId="54DA219D" w14:textId="3657B0ED" w:rsidR="0035704F" w:rsidRDefault="0035704F" w:rsidP="0035704F">
      <w:pPr>
        <w:pStyle w:val="ABody"/>
      </w:pPr>
      <w:r>
        <w:t>Conversely, for the Low-level speeding segment the following factors had a significantly higher influence on their decision to speed</w:t>
      </w:r>
      <w:r w:rsidR="001070A3">
        <w:t xml:space="preserve"> in 2024</w:t>
      </w:r>
      <w:r>
        <w:t>:</w:t>
      </w:r>
    </w:p>
    <w:p w14:paraId="12E46713" w14:textId="285F659F" w:rsidR="00DF7C07" w:rsidRPr="00DF7C07" w:rsidRDefault="00DF7C07" w:rsidP="00B5549C">
      <w:pPr>
        <w:pStyle w:val="ABody"/>
        <w:numPr>
          <w:ilvl w:val="0"/>
          <w:numId w:val="76"/>
        </w:numPr>
        <w:rPr>
          <w:bCs w:val="0"/>
        </w:rPr>
      </w:pPr>
      <w:r w:rsidRPr="00DF7C07">
        <w:t>The roads are wet (</w:t>
      </w:r>
      <w:r>
        <w:t>mean = 1.8 in 202</w:t>
      </w:r>
      <w:r w:rsidR="00F0366E">
        <w:t>3</w:t>
      </w:r>
      <w:r>
        <w:t xml:space="preserve"> v 1.9 in 2024)</w:t>
      </w:r>
    </w:p>
    <w:p w14:paraId="28781EC2" w14:textId="77777777" w:rsidR="001070A3" w:rsidRPr="001070A3" w:rsidRDefault="00DF7C07" w:rsidP="00B5549C">
      <w:pPr>
        <w:pStyle w:val="ABody"/>
        <w:numPr>
          <w:ilvl w:val="0"/>
          <w:numId w:val="76"/>
        </w:numPr>
        <w:rPr>
          <w:bCs w:val="0"/>
        </w:rPr>
      </w:pPr>
      <w:r>
        <w:t>Have child passengers in the vehicle (mean = 2.1 v 2.3 in 2024)</w:t>
      </w:r>
    </w:p>
    <w:p w14:paraId="426E0EBD" w14:textId="2E83751B" w:rsidR="001070A3" w:rsidRDefault="00C05907" w:rsidP="001070A3">
      <w:pPr>
        <w:pStyle w:val="ABody"/>
      </w:pPr>
      <w:r>
        <w:br/>
      </w:r>
      <w:r w:rsidR="001070A3">
        <w:t>For the Moderate-excessive speeding segment, the following factors had a significantly higher influence on their decision to speed</w:t>
      </w:r>
      <w:r w:rsidR="00EC1B06">
        <w:t xml:space="preserve"> in 2024 compared to 2023</w:t>
      </w:r>
      <w:r w:rsidR="001070A3">
        <w:t>:</w:t>
      </w:r>
    </w:p>
    <w:p w14:paraId="196FBE62" w14:textId="0430544B" w:rsidR="00764F08" w:rsidRDefault="00764F08" w:rsidP="00B5549C">
      <w:pPr>
        <w:pStyle w:val="ABody"/>
        <w:numPr>
          <w:ilvl w:val="0"/>
          <w:numId w:val="77"/>
        </w:numPr>
      </w:pPr>
      <w:r>
        <w:t xml:space="preserve">Receiving a notification on your phone (e.g., a SMS, social media update) </w:t>
      </w:r>
      <w:r w:rsidR="00C05907">
        <w:br/>
      </w:r>
      <w:r>
        <w:t>(mean = 2.8 in 2023 v 3.0 in 2024)</w:t>
      </w:r>
    </w:p>
    <w:p w14:paraId="34522B14" w14:textId="4E54F455" w:rsidR="00764F08" w:rsidRDefault="00764F08" w:rsidP="00B5549C">
      <w:pPr>
        <w:pStyle w:val="ABody"/>
        <w:numPr>
          <w:ilvl w:val="0"/>
          <w:numId w:val="77"/>
        </w:numPr>
      </w:pPr>
      <w:r>
        <w:t>Receiving a mobile call while driving (mean 2.8 in 2023 v 3.0 in 2024)</w:t>
      </w:r>
    </w:p>
    <w:p w14:paraId="2C2E46EF" w14:textId="3AAD7CE7" w:rsidR="00764F08" w:rsidRDefault="00EC1B06" w:rsidP="00B5549C">
      <w:pPr>
        <w:pStyle w:val="ABody"/>
        <w:numPr>
          <w:ilvl w:val="0"/>
          <w:numId w:val="77"/>
        </w:numPr>
      </w:pPr>
      <w:r>
        <w:t>In a negative mood (mean = 3.3 in 2023 v 3.5 in 2024)</w:t>
      </w:r>
    </w:p>
    <w:p w14:paraId="5ED3B149" w14:textId="3ED1D475" w:rsidR="00EC1B06" w:rsidRDefault="00EC1B06" w:rsidP="00B5549C">
      <w:pPr>
        <w:pStyle w:val="ABody"/>
        <w:numPr>
          <w:ilvl w:val="0"/>
          <w:numId w:val="77"/>
        </w:numPr>
      </w:pPr>
      <w:r>
        <w:t>Driving on a familiar road (mean = 3.4 in 2023 v 3.7 in 2024)</w:t>
      </w:r>
    </w:p>
    <w:p w14:paraId="5E98DE53" w14:textId="77777777" w:rsidR="00EC1B06" w:rsidRDefault="00EC1B06" w:rsidP="00B5549C">
      <w:pPr>
        <w:pStyle w:val="ABody"/>
        <w:numPr>
          <w:ilvl w:val="0"/>
          <w:numId w:val="77"/>
        </w:numPr>
      </w:pPr>
      <w:r>
        <w:t>There is light traffic on the road (mean = 3.2 v 3.4 in 2024)</w:t>
      </w:r>
    </w:p>
    <w:p w14:paraId="03AAD8FC" w14:textId="77777777" w:rsidR="00EC1B06" w:rsidRDefault="00EC1B06" w:rsidP="00B5549C">
      <w:pPr>
        <w:pStyle w:val="ABody"/>
        <w:numPr>
          <w:ilvl w:val="0"/>
          <w:numId w:val="77"/>
        </w:numPr>
      </w:pPr>
      <w:r>
        <w:t>The roads are wet (mean = 2.1 in 2023 v 2.4 in 2024)</w:t>
      </w:r>
    </w:p>
    <w:p w14:paraId="0BC4DC90" w14:textId="77777777" w:rsidR="00EC1B06" w:rsidRDefault="00EC1B06" w:rsidP="00B5549C">
      <w:pPr>
        <w:pStyle w:val="ABody"/>
        <w:numPr>
          <w:ilvl w:val="0"/>
          <w:numId w:val="77"/>
        </w:numPr>
      </w:pPr>
      <w:r>
        <w:t>Have adult passengers in the vehicle (mean = 2.7 in 2023 v 3.0 in 2024)</w:t>
      </w:r>
    </w:p>
    <w:p w14:paraId="578FEB53" w14:textId="77777777" w:rsidR="00EC1B06" w:rsidRDefault="00EC1B06" w:rsidP="00B5549C">
      <w:pPr>
        <w:pStyle w:val="ABody"/>
        <w:numPr>
          <w:ilvl w:val="0"/>
          <w:numId w:val="77"/>
        </w:numPr>
      </w:pPr>
      <w:r>
        <w:t>Have child passengers in the vehicle (mean = 2.2 in 2023 v 2.6 in 2024)</w:t>
      </w:r>
    </w:p>
    <w:p w14:paraId="5B956C57" w14:textId="77777777" w:rsidR="00EC1B06" w:rsidRDefault="00EC1B06" w:rsidP="00B5549C">
      <w:pPr>
        <w:pStyle w:val="ABody"/>
        <w:numPr>
          <w:ilvl w:val="0"/>
          <w:numId w:val="77"/>
        </w:numPr>
      </w:pPr>
      <w:r>
        <w:t>You are alone in the vehicle (mean = 3.4 in 2023 v 3.6 in 2024)</w:t>
      </w:r>
    </w:p>
    <w:p w14:paraId="08867852" w14:textId="109009EE" w:rsidR="00EC1B06" w:rsidRDefault="00EC1B06" w:rsidP="00B5549C">
      <w:pPr>
        <w:pStyle w:val="ABody"/>
        <w:numPr>
          <w:ilvl w:val="0"/>
          <w:numId w:val="77"/>
        </w:numPr>
      </w:pPr>
      <w:r>
        <w:t>You think the speed limit for the road is too low (mean = 3.3 in 2023 v 3.6 in 2024)</w:t>
      </w:r>
    </w:p>
    <w:p w14:paraId="00D9A7D0" w14:textId="26145C00" w:rsidR="00EC1B06" w:rsidRDefault="00EC1B06" w:rsidP="00B5549C">
      <w:pPr>
        <w:pStyle w:val="ABody"/>
        <w:numPr>
          <w:ilvl w:val="0"/>
          <w:numId w:val="77"/>
        </w:numPr>
      </w:pPr>
      <w:r>
        <w:t xml:space="preserve">You don’t think there are any speed cameras in the area </w:t>
      </w:r>
      <w:r w:rsidR="00C05907">
        <w:br/>
      </w:r>
      <w:r>
        <w:t>(mean = 3.3 in 2023 v 3.5 in 2024)</w:t>
      </w:r>
    </w:p>
    <w:p w14:paraId="3BF6B963" w14:textId="77777777" w:rsidR="00764F08" w:rsidRDefault="00764F08" w:rsidP="001070A3">
      <w:pPr>
        <w:pStyle w:val="ABody"/>
      </w:pPr>
    </w:p>
    <w:p w14:paraId="5D097557" w14:textId="092097D9" w:rsidR="00372CAB" w:rsidRPr="00DF7C07" w:rsidRDefault="00372CAB" w:rsidP="001070A3">
      <w:pPr>
        <w:pStyle w:val="ABody"/>
        <w:rPr>
          <w:bCs w:val="0"/>
        </w:rPr>
      </w:pPr>
      <w:r w:rsidRPr="00DF7C07">
        <w:rPr>
          <w:bCs w:val="0"/>
        </w:rPr>
        <w:br w:type="page"/>
      </w:r>
    </w:p>
    <w:p w14:paraId="7263C5CC" w14:textId="20C0D057" w:rsidR="007475F0" w:rsidRDefault="00DA4583" w:rsidP="00F52DB7">
      <w:pPr>
        <w:pStyle w:val="ABody"/>
      </w:pPr>
      <w:r>
        <w:lastRenderedPageBreak/>
        <w:t>The top factors increasing the likelihood of speeding in 202</w:t>
      </w:r>
      <w:r w:rsidR="00411A4E">
        <w:t>4</w:t>
      </w:r>
      <w:r>
        <w:t xml:space="preserve"> for the three speed segments are presented in </w:t>
      </w:r>
      <w:r>
        <w:rPr>
          <w:bCs w:val="0"/>
        </w:rPr>
        <w:fldChar w:fldCharType="begin"/>
      </w:r>
      <w:r>
        <w:instrText xml:space="preserve"> REF _Ref107317233 \h </w:instrText>
      </w:r>
      <w:r>
        <w:rPr>
          <w:bCs w:val="0"/>
        </w:rPr>
      </w:r>
      <w:r>
        <w:rPr>
          <w:bCs w:val="0"/>
        </w:rPr>
        <w:fldChar w:fldCharType="separate"/>
      </w:r>
      <w:r w:rsidR="00A970F2">
        <w:t xml:space="preserve">Table </w:t>
      </w:r>
      <w:r w:rsidR="00A970F2">
        <w:rPr>
          <w:noProof/>
        </w:rPr>
        <w:t>9</w:t>
      </w:r>
      <w:r>
        <w:rPr>
          <w:bCs w:val="0"/>
        </w:rPr>
        <w:fldChar w:fldCharType="end"/>
      </w:r>
      <w:r>
        <w:t xml:space="preserve">. </w:t>
      </w:r>
    </w:p>
    <w:p w14:paraId="6622AFAF" w14:textId="460B9803" w:rsidR="007475F0" w:rsidRDefault="007475F0" w:rsidP="00010F3A">
      <w:pPr>
        <w:pStyle w:val="ATablefigurelabel"/>
        <w:jc w:val="center"/>
      </w:pPr>
      <w:bookmarkStart w:id="70" w:name="_Ref107317233"/>
      <w:r>
        <w:t xml:space="preserve">Table </w:t>
      </w:r>
      <w:r>
        <w:fldChar w:fldCharType="begin"/>
      </w:r>
      <w:r>
        <w:instrText xml:space="preserve"> SEQ Table \* ARABIC </w:instrText>
      </w:r>
      <w:r>
        <w:fldChar w:fldCharType="separate"/>
      </w:r>
      <w:r w:rsidR="00A970F2">
        <w:rPr>
          <w:noProof/>
        </w:rPr>
        <w:t>9</w:t>
      </w:r>
      <w:r>
        <w:rPr>
          <w:noProof/>
        </w:rPr>
        <w:fldChar w:fldCharType="end"/>
      </w:r>
      <w:bookmarkEnd w:id="70"/>
      <w:r>
        <w:t xml:space="preserve">. Top factors reported to increase the likelihood of speeding in Queensland in </w:t>
      </w:r>
      <w:r w:rsidR="00F81491">
        <w:t>202</w:t>
      </w:r>
      <w:r w:rsidR="00411A4E">
        <w:t>4</w:t>
      </w:r>
      <w:r w:rsidR="00F81491">
        <w:t xml:space="preserve"> </w:t>
      </w:r>
      <w:r>
        <w:t>(n=</w:t>
      </w:r>
      <w:r w:rsidR="00B52624">
        <w:t>770-911</w:t>
      </w:r>
      <w:r>
        <w:t>, April-May 202</w:t>
      </w:r>
      <w:r w:rsidR="00411A4E">
        <w:t>4</w:t>
      </w:r>
      <w:r w:rsidRPr="005E7E9C">
        <w:t>)</w:t>
      </w:r>
    </w:p>
    <w:tbl>
      <w:tblPr>
        <w:tblStyle w:val="AKIDSTABLE"/>
        <w:tblW w:w="87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928"/>
        <w:gridCol w:w="2928"/>
        <w:gridCol w:w="2928"/>
      </w:tblGrid>
      <w:tr w:rsidR="00F52DB7" w14:paraId="18ECFD73" w14:textId="77777777" w:rsidTr="00AD4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5294E1" w14:textId="77777777" w:rsidR="00F52DB7" w:rsidRDefault="00F52DB7" w:rsidP="00F52DB7">
            <w:pPr>
              <w:pStyle w:val="ABody"/>
              <w:spacing w:before="96" w:after="96"/>
            </w:pPr>
            <w:r>
              <w:t>Compliant</w:t>
            </w:r>
          </w:p>
        </w:tc>
        <w:tc>
          <w:tcPr>
            <w:tcW w:w="2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264DC9"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t xml:space="preserve">Low-level </w:t>
            </w:r>
          </w:p>
        </w:tc>
        <w:tc>
          <w:tcPr>
            <w:tcW w:w="2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82EDE3" w14:textId="77777777" w:rsidR="00F52DB7" w:rsidRDefault="00F52DB7" w:rsidP="00F52DB7">
            <w:pPr>
              <w:pStyle w:val="ABody"/>
              <w:spacing w:before="96" w:after="96"/>
              <w:cnfStyle w:val="100000000000" w:firstRow="1" w:lastRow="0" w:firstColumn="0" w:lastColumn="0" w:oddVBand="0" w:evenVBand="0" w:oddHBand="0" w:evenHBand="0" w:firstRowFirstColumn="0" w:firstRowLastColumn="0" w:lastRowFirstColumn="0" w:lastRowLastColumn="0"/>
            </w:pPr>
            <w:r>
              <w:t>Moderate-excessive</w:t>
            </w:r>
          </w:p>
        </w:tc>
      </w:tr>
      <w:tr w:rsidR="00F52DB7" w14:paraId="63C32279" w14:textId="77777777" w:rsidTr="00AD46B2">
        <w:trPr>
          <w:trHeight w:val="2929"/>
        </w:trPr>
        <w:tc>
          <w:tcPr>
            <w:cnfStyle w:val="001000000000" w:firstRow="0" w:lastRow="0" w:firstColumn="1" w:lastColumn="0" w:oddVBand="0" w:evenVBand="0" w:oddHBand="0" w:evenHBand="0" w:firstRowFirstColumn="0" w:firstRowLastColumn="0" w:lastRowFirstColumn="0" w:lastRowLastColumn="0"/>
            <w:tcW w:w="2928" w:type="dxa"/>
            <w:vAlign w:val="top"/>
          </w:tcPr>
          <w:tbl>
            <w:tblPr>
              <w:tblW w:w="5373" w:type="dxa"/>
              <w:tblLayout w:type="fixed"/>
              <w:tblLook w:val="04A0" w:firstRow="1" w:lastRow="0" w:firstColumn="1" w:lastColumn="0" w:noHBand="0" w:noVBand="1"/>
            </w:tblPr>
            <w:tblGrid>
              <w:gridCol w:w="5373"/>
            </w:tblGrid>
            <w:tr w:rsidR="00A72EBF" w14:paraId="4E4A6007" w14:textId="77777777" w:rsidTr="004378B5">
              <w:trPr>
                <w:trHeight w:val="240"/>
              </w:trPr>
              <w:tc>
                <w:tcPr>
                  <w:tcW w:w="5373" w:type="dxa"/>
                  <w:tcBorders>
                    <w:top w:val="nil"/>
                    <w:left w:val="nil"/>
                    <w:bottom w:val="nil"/>
                    <w:right w:val="nil"/>
                  </w:tcBorders>
                  <w:shd w:val="clear" w:color="auto" w:fill="auto"/>
                  <w:noWrap/>
                  <w:vAlign w:val="bottom"/>
                  <w:hideMark/>
                </w:tcPr>
                <w:p w14:paraId="1EE3A0FA" w14:textId="77777777" w:rsidR="00AD46B2" w:rsidRDefault="00A72EBF" w:rsidP="00B5549C">
                  <w:pPr>
                    <w:pStyle w:val="ListParagraph0"/>
                    <w:numPr>
                      <w:ilvl w:val="0"/>
                      <w:numId w:val="70"/>
                    </w:numPr>
                    <w:jc w:val="left"/>
                    <w:rPr>
                      <w:rFonts w:cs="Arial"/>
                      <w:b w:val="0"/>
                      <w:color w:val="000000"/>
                    </w:rPr>
                  </w:pPr>
                  <w:r w:rsidRPr="004378B5">
                    <w:rPr>
                      <w:rFonts w:cs="Arial"/>
                      <w:b w:val="0"/>
                      <w:color w:val="000000"/>
                    </w:rPr>
                    <w:t xml:space="preserve">Overtaking another vehicle </w:t>
                  </w:r>
                </w:p>
                <w:p w14:paraId="3F85A354" w14:textId="0522B0C1" w:rsidR="00A72EBF" w:rsidRDefault="004378B5" w:rsidP="00AD46B2">
                  <w:pPr>
                    <w:pStyle w:val="ListParagraph0"/>
                    <w:ind w:left="284"/>
                    <w:jc w:val="left"/>
                    <w:rPr>
                      <w:rFonts w:cs="Arial"/>
                      <w:b w:val="0"/>
                      <w:color w:val="000000"/>
                    </w:rPr>
                  </w:pPr>
                  <w:r w:rsidRPr="004378B5">
                    <w:rPr>
                      <w:rFonts w:cs="Arial"/>
                      <w:b w:val="0"/>
                      <w:color w:val="000000"/>
                    </w:rPr>
                    <w:t>(mean=</w:t>
                  </w:r>
                  <w:r w:rsidR="00A72EBF" w:rsidRPr="004378B5">
                    <w:rPr>
                      <w:rFonts w:cs="Arial"/>
                      <w:b w:val="0"/>
                      <w:color w:val="000000"/>
                    </w:rPr>
                    <w:t>3.5</w:t>
                  </w:r>
                  <w:r w:rsidRPr="004378B5">
                    <w:rPr>
                      <w:rFonts w:cs="Arial"/>
                      <w:b w:val="0"/>
                      <w:color w:val="000000"/>
                    </w:rPr>
                    <w:t>)</w:t>
                  </w:r>
                </w:p>
                <w:p w14:paraId="27FDCA66" w14:textId="6A399E95" w:rsidR="004378B5" w:rsidRPr="004378B5" w:rsidRDefault="004378B5" w:rsidP="004378B5">
                  <w:pPr>
                    <w:pStyle w:val="ListParagraph0"/>
                    <w:ind w:left="284"/>
                    <w:jc w:val="left"/>
                    <w:rPr>
                      <w:rFonts w:cs="Arial"/>
                      <w:color w:val="000000"/>
                    </w:rPr>
                  </w:pPr>
                </w:p>
              </w:tc>
            </w:tr>
            <w:tr w:rsidR="00A72EBF" w14:paraId="02FB7379" w14:textId="77777777" w:rsidTr="004378B5">
              <w:trPr>
                <w:trHeight w:val="240"/>
              </w:trPr>
              <w:tc>
                <w:tcPr>
                  <w:tcW w:w="5373" w:type="dxa"/>
                  <w:tcBorders>
                    <w:top w:val="nil"/>
                    <w:left w:val="nil"/>
                    <w:bottom w:val="nil"/>
                    <w:right w:val="nil"/>
                  </w:tcBorders>
                  <w:shd w:val="clear" w:color="auto" w:fill="auto"/>
                  <w:noWrap/>
                  <w:vAlign w:val="bottom"/>
                  <w:hideMark/>
                </w:tcPr>
                <w:p w14:paraId="1652D67F" w14:textId="0A24E589" w:rsidR="004378B5" w:rsidRPr="004378B5" w:rsidRDefault="004378B5" w:rsidP="00B5549C">
                  <w:pPr>
                    <w:pStyle w:val="ListParagraph0"/>
                    <w:numPr>
                      <w:ilvl w:val="0"/>
                      <w:numId w:val="70"/>
                    </w:numPr>
                    <w:jc w:val="left"/>
                    <w:rPr>
                      <w:rFonts w:cs="Arial"/>
                      <w:b w:val="0"/>
                      <w:bCs/>
                      <w:color w:val="000000"/>
                    </w:rPr>
                  </w:pPr>
                  <w:r w:rsidRPr="004378B5">
                    <w:rPr>
                      <w:rFonts w:cs="Arial"/>
                      <w:b w:val="0"/>
                      <w:bCs/>
                      <w:color w:val="000000"/>
                    </w:rPr>
                    <w:t>D</w:t>
                  </w:r>
                  <w:r w:rsidR="00A72EBF" w:rsidRPr="004378B5">
                    <w:rPr>
                      <w:rFonts w:cs="Arial"/>
                      <w:b w:val="0"/>
                      <w:bCs/>
                      <w:color w:val="000000"/>
                    </w:rPr>
                    <w:t xml:space="preserve">riving down a hill </w:t>
                  </w:r>
                  <w:r>
                    <w:rPr>
                      <w:rFonts w:cs="Arial"/>
                      <w:b w:val="0"/>
                      <w:bCs/>
                      <w:color w:val="000000"/>
                    </w:rPr>
                    <w:t>(mean=</w:t>
                  </w:r>
                  <w:r w:rsidR="00A72EBF" w:rsidRPr="004378B5">
                    <w:rPr>
                      <w:rFonts w:cs="Arial"/>
                      <w:b w:val="0"/>
                      <w:bCs/>
                      <w:color w:val="000000"/>
                    </w:rPr>
                    <w:t>3.3</w:t>
                  </w:r>
                  <w:r>
                    <w:rPr>
                      <w:rFonts w:cs="Arial"/>
                      <w:b w:val="0"/>
                      <w:bCs/>
                      <w:color w:val="000000"/>
                    </w:rPr>
                    <w:t>)</w:t>
                  </w:r>
                </w:p>
              </w:tc>
            </w:tr>
            <w:tr w:rsidR="00A72EBF" w14:paraId="50A5071C" w14:textId="77777777" w:rsidTr="004378B5">
              <w:trPr>
                <w:trHeight w:val="240"/>
              </w:trPr>
              <w:tc>
                <w:tcPr>
                  <w:tcW w:w="5373" w:type="dxa"/>
                  <w:tcBorders>
                    <w:top w:val="nil"/>
                    <w:left w:val="nil"/>
                    <w:bottom w:val="nil"/>
                    <w:right w:val="nil"/>
                  </w:tcBorders>
                  <w:shd w:val="clear" w:color="auto" w:fill="auto"/>
                  <w:noWrap/>
                  <w:vAlign w:val="bottom"/>
                  <w:hideMark/>
                </w:tcPr>
                <w:p w14:paraId="1BFBBC12" w14:textId="77777777" w:rsidR="00AD46B2" w:rsidRDefault="00A72EBF" w:rsidP="00B5549C">
                  <w:pPr>
                    <w:pStyle w:val="ListParagraph0"/>
                    <w:numPr>
                      <w:ilvl w:val="0"/>
                      <w:numId w:val="70"/>
                    </w:numPr>
                    <w:jc w:val="left"/>
                    <w:rPr>
                      <w:rFonts w:cs="Arial"/>
                      <w:b w:val="0"/>
                      <w:bCs/>
                      <w:color w:val="000000"/>
                    </w:rPr>
                  </w:pPr>
                  <w:r w:rsidRPr="004378B5">
                    <w:rPr>
                      <w:rFonts w:cs="Arial"/>
                      <w:b w:val="0"/>
                      <w:bCs/>
                      <w:color w:val="000000"/>
                    </w:rPr>
                    <w:t xml:space="preserve">Most other vehicles in the </w:t>
                  </w:r>
                </w:p>
                <w:p w14:paraId="4F057795" w14:textId="77777777" w:rsidR="00AD46B2" w:rsidRDefault="00A72EBF" w:rsidP="00AD46B2">
                  <w:pPr>
                    <w:pStyle w:val="ListParagraph0"/>
                    <w:ind w:left="284"/>
                    <w:jc w:val="left"/>
                    <w:rPr>
                      <w:rFonts w:cs="Arial"/>
                      <w:b w:val="0"/>
                      <w:bCs/>
                      <w:color w:val="000000"/>
                    </w:rPr>
                  </w:pPr>
                  <w:r w:rsidRPr="004378B5">
                    <w:rPr>
                      <w:rFonts w:cs="Arial"/>
                      <w:b w:val="0"/>
                      <w:bCs/>
                      <w:color w:val="000000"/>
                    </w:rPr>
                    <w:t xml:space="preserve">traffic </w:t>
                  </w:r>
                  <w:proofErr w:type="gramStart"/>
                  <w:r w:rsidRPr="004378B5">
                    <w:rPr>
                      <w:rFonts w:cs="Arial"/>
                      <w:b w:val="0"/>
                      <w:bCs/>
                      <w:color w:val="000000"/>
                    </w:rPr>
                    <w:t>flow</w:t>
                  </w:r>
                  <w:proofErr w:type="gramEnd"/>
                  <w:r w:rsidRPr="004378B5">
                    <w:rPr>
                      <w:rFonts w:cs="Arial"/>
                      <w:b w:val="0"/>
                      <w:bCs/>
                      <w:color w:val="000000"/>
                    </w:rPr>
                    <w:t xml:space="preserve"> are exceeding the </w:t>
                  </w:r>
                </w:p>
                <w:p w14:paraId="03899851" w14:textId="4AD70AC8" w:rsidR="00A72EBF" w:rsidRPr="004378B5" w:rsidRDefault="00A72EBF" w:rsidP="00AD46B2">
                  <w:pPr>
                    <w:pStyle w:val="ListParagraph0"/>
                    <w:ind w:left="284"/>
                    <w:jc w:val="left"/>
                    <w:rPr>
                      <w:rFonts w:cs="Arial"/>
                      <w:b w:val="0"/>
                      <w:bCs/>
                      <w:color w:val="000000"/>
                    </w:rPr>
                  </w:pPr>
                  <w:r w:rsidRPr="004378B5">
                    <w:rPr>
                      <w:rFonts w:cs="Arial"/>
                      <w:b w:val="0"/>
                      <w:bCs/>
                      <w:color w:val="000000"/>
                    </w:rPr>
                    <w:t xml:space="preserve">speed limit </w:t>
                  </w:r>
                  <w:r w:rsidR="00AD46B2">
                    <w:rPr>
                      <w:rFonts w:cs="Arial"/>
                      <w:b w:val="0"/>
                      <w:bCs/>
                      <w:color w:val="000000"/>
                    </w:rPr>
                    <w:t>(mean=</w:t>
                  </w:r>
                  <w:r w:rsidRPr="004378B5">
                    <w:rPr>
                      <w:rFonts w:cs="Arial"/>
                      <w:b w:val="0"/>
                      <w:bCs/>
                      <w:color w:val="000000"/>
                    </w:rPr>
                    <w:t>3.2</w:t>
                  </w:r>
                  <w:r w:rsidR="00AD46B2">
                    <w:rPr>
                      <w:rFonts w:cs="Arial"/>
                      <w:b w:val="0"/>
                      <w:bCs/>
                      <w:color w:val="000000"/>
                    </w:rPr>
                    <w:t>)</w:t>
                  </w:r>
                </w:p>
              </w:tc>
            </w:tr>
            <w:tr w:rsidR="00A72EBF" w14:paraId="5B9DE2E6" w14:textId="77777777" w:rsidTr="004378B5">
              <w:trPr>
                <w:trHeight w:val="240"/>
              </w:trPr>
              <w:tc>
                <w:tcPr>
                  <w:tcW w:w="5373" w:type="dxa"/>
                  <w:tcBorders>
                    <w:top w:val="nil"/>
                    <w:left w:val="nil"/>
                    <w:bottom w:val="nil"/>
                    <w:right w:val="nil"/>
                  </w:tcBorders>
                  <w:shd w:val="clear" w:color="auto" w:fill="auto"/>
                  <w:noWrap/>
                  <w:vAlign w:val="bottom"/>
                  <w:hideMark/>
                </w:tcPr>
                <w:p w14:paraId="660EAA08" w14:textId="530E69DF" w:rsidR="00A72EBF" w:rsidRPr="004378B5" w:rsidRDefault="00A72EBF" w:rsidP="00B5549C">
                  <w:pPr>
                    <w:pStyle w:val="ListParagraph0"/>
                    <w:numPr>
                      <w:ilvl w:val="0"/>
                      <w:numId w:val="70"/>
                    </w:numPr>
                    <w:jc w:val="left"/>
                    <w:rPr>
                      <w:rFonts w:cs="Arial"/>
                      <w:b w:val="0"/>
                      <w:bCs/>
                      <w:color w:val="000000"/>
                    </w:rPr>
                  </w:pPr>
                  <w:r w:rsidRPr="004378B5">
                    <w:rPr>
                      <w:rFonts w:cs="Arial"/>
                      <w:b w:val="0"/>
                      <w:bCs/>
                      <w:color w:val="000000"/>
                    </w:rPr>
                    <w:t xml:space="preserve">Running late </w:t>
                  </w:r>
                  <w:r w:rsidR="004378B5">
                    <w:rPr>
                      <w:rFonts w:cs="Arial"/>
                      <w:b w:val="0"/>
                      <w:bCs/>
                      <w:color w:val="000000"/>
                    </w:rPr>
                    <w:t>(mean=3)</w:t>
                  </w:r>
                </w:p>
              </w:tc>
            </w:tr>
          </w:tbl>
          <w:p w14:paraId="54DBE3D6" w14:textId="37B38FEC" w:rsidR="00F52DB7" w:rsidRDefault="00F52DB7" w:rsidP="00FF587F">
            <w:pPr>
              <w:pStyle w:val="ABody"/>
              <w:numPr>
                <w:ilvl w:val="0"/>
                <w:numId w:val="52"/>
              </w:numPr>
              <w:spacing w:before="40"/>
            </w:pPr>
          </w:p>
        </w:tc>
        <w:tc>
          <w:tcPr>
            <w:tcW w:w="2928" w:type="dxa"/>
            <w:vAlign w:val="top"/>
          </w:tcPr>
          <w:tbl>
            <w:tblPr>
              <w:tblW w:w="2348" w:type="dxa"/>
              <w:tblLayout w:type="fixed"/>
              <w:tblLook w:val="04A0" w:firstRow="1" w:lastRow="0" w:firstColumn="1" w:lastColumn="0" w:noHBand="0" w:noVBand="1"/>
            </w:tblPr>
            <w:tblGrid>
              <w:gridCol w:w="2348"/>
            </w:tblGrid>
            <w:tr w:rsidR="004378B5" w:rsidRPr="004378B5" w14:paraId="32A42446" w14:textId="77777777" w:rsidTr="004378B5">
              <w:trPr>
                <w:trHeight w:val="240"/>
              </w:trPr>
              <w:tc>
                <w:tcPr>
                  <w:tcW w:w="2348" w:type="dxa"/>
                  <w:tcBorders>
                    <w:top w:val="nil"/>
                    <w:left w:val="nil"/>
                    <w:bottom w:val="nil"/>
                    <w:right w:val="nil"/>
                  </w:tcBorders>
                  <w:shd w:val="clear" w:color="auto" w:fill="auto"/>
                  <w:noWrap/>
                  <w:vAlign w:val="bottom"/>
                  <w:hideMark/>
                </w:tcPr>
                <w:p w14:paraId="762850FA" w14:textId="674BD394" w:rsidR="004378B5" w:rsidRPr="004378B5" w:rsidRDefault="004378B5" w:rsidP="00B5549C">
                  <w:pPr>
                    <w:pStyle w:val="ListParagraph0"/>
                    <w:numPr>
                      <w:ilvl w:val="0"/>
                      <w:numId w:val="70"/>
                    </w:numPr>
                    <w:ind w:right="57"/>
                    <w:jc w:val="left"/>
                    <w:rPr>
                      <w:rFonts w:cs="Arial"/>
                      <w:b w:val="0"/>
                      <w:color w:val="000000"/>
                    </w:rPr>
                  </w:pPr>
                  <w:r w:rsidRPr="004378B5">
                    <w:rPr>
                      <w:rFonts w:cs="Arial"/>
                      <w:b w:val="0"/>
                      <w:color w:val="000000"/>
                    </w:rPr>
                    <w:t>Overtaking another vehicle (mean = 4)</w:t>
                  </w:r>
                  <w:r>
                    <w:rPr>
                      <w:rFonts w:cs="Arial"/>
                      <w:b w:val="0"/>
                      <w:color w:val="000000"/>
                    </w:rPr>
                    <w:t xml:space="preserve">                        </w:t>
                  </w:r>
                </w:p>
              </w:tc>
            </w:tr>
            <w:tr w:rsidR="004378B5" w:rsidRPr="004378B5" w14:paraId="2B53B38A" w14:textId="77777777" w:rsidTr="004378B5">
              <w:trPr>
                <w:trHeight w:val="240"/>
              </w:trPr>
              <w:tc>
                <w:tcPr>
                  <w:tcW w:w="2348" w:type="dxa"/>
                  <w:tcBorders>
                    <w:top w:val="nil"/>
                    <w:left w:val="nil"/>
                    <w:bottom w:val="nil"/>
                    <w:right w:val="nil"/>
                  </w:tcBorders>
                  <w:shd w:val="clear" w:color="auto" w:fill="auto"/>
                  <w:noWrap/>
                  <w:vAlign w:val="bottom"/>
                  <w:hideMark/>
                </w:tcPr>
                <w:p w14:paraId="5E1071C9" w14:textId="0D3B42E8" w:rsidR="004378B5" w:rsidRPr="004378B5" w:rsidRDefault="004378B5" w:rsidP="00B5549C">
                  <w:pPr>
                    <w:pStyle w:val="ListParagraph0"/>
                    <w:numPr>
                      <w:ilvl w:val="0"/>
                      <w:numId w:val="70"/>
                    </w:numPr>
                    <w:ind w:right="57"/>
                    <w:jc w:val="left"/>
                    <w:rPr>
                      <w:rFonts w:cs="Arial"/>
                      <w:b w:val="0"/>
                      <w:color w:val="000000"/>
                    </w:rPr>
                  </w:pPr>
                  <w:r w:rsidRPr="004378B5">
                    <w:rPr>
                      <w:rFonts w:cs="Arial"/>
                      <w:b w:val="0"/>
                      <w:color w:val="000000"/>
                    </w:rPr>
                    <w:t xml:space="preserve"> Driving down a hill (mean = 3.7)</w:t>
                  </w:r>
                </w:p>
              </w:tc>
            </w:tr>
            <w:tr w:rsidR="004378B5" w:rsidRPr="004378B5" w14:paraId="09FCACBF" w14:textId="77777777" w:rsidTr="004378B5">
              <w:trPr>
                <w:trHeight w:val="240"/>
              </w:trPr>
              <w:tc>
                <w:tcPr>
                  <w:tcW w:w="2348" w:type="dxa"/>
                  <w:tcBorders>
                    <w:top w:val="nil"/>
                    <w:left w:val="nil"/>
                    <w:bottom w:val="nil"/>
                    <w:right w:val="nil"/>
                  </w:tcBorders>
                  <w:shd w:val="clear" w:color="auto" w:fill="auto"/>
                  <w:noWrap/>
                  <w:vAlign w:val="bottom"/>
                  <w:hideMark/>
                </w:tcPr>
                <w:p w14:paraId="451B7D97" w14:textId="36C57399" w:rsidR="004378B5" w:rsidRPr="004378B5" w:rsidRDefault="004378B5" w:rsidP="00B5549C">
                  <w:pPr>
                    <w:pStyle w:val="ListParagraph0"/>
                    <w:numPr>
                      <w:ilvl w:val="0"/>
                      <w:numId w:val="70"/>
                    </w:numPr>
                    <w:ind w:right="57"/>
                    <w:jc w:val="left"/>
                    <w:rPr>
                      <w:rFonts w:cs="Arial"/>
                      <w:b w:val="0"/>
                      <w:color w:val="000000"/>
                    </w:rPr>
                  </w:pPr>
                  <w:r w:rsidRPr="004378B5">
                    <w:rPr>
                      <w:rFonts w:cs="Arial"/>
                      <w:b w:val="0"/>
                      <w:color w:val="000000"/>
                    </w:rPr>
                    <w:t xml:space="preserve"> Most other</w:t>
                  </w:r>
                  <w:r w:rsidR="00AD46B2">
                    <w:rPr>
                      <w:rFonts w:cs="Arial"/>
                      <w:b w:val="0"/>
                      <w:color w:val="000000"/>
                    </w:rPr>
                    <w:t xml:space="preserve"> </w:t>
                  </w:r>
                  <w:r w:rsidRPr="004378B5">
                    <w:rPr>
                      <w:rFonts w:cs="Arial"/>
                      <w:b w:val="0"/>
                      <w:color w:val="000000"/>
                    </w:rPr>
                    <w:t>vehicles in the traffic flow are exceeding the speed limit (mean=3.6)</w:t>
                  </w:r>
                </w:p>
              </w:tc>
            </w:tr>
            <w:tr w:rsidR="004378B5" w:rsidRPr="004378B5" w14:paraId="5E6F8B3A" w14:textId="77777777" w:rsidTr="004378B5">
              <w:trPr>
                <w:trHeight w:val="240"/>
              </w:trPr>
              <w:tc>
                <w:tcPr>
                  <w:tcW w:w="2348" w:type="dxa"/>
                  <w:tcBorders>
                    <w:top w:val="nil"/>
                    <w:left w:val="nil"/>
                    <w:bottom w:val="nil"/>
                    <w:right w:val="nil"/>
                  </w:tcBorders>
                  <w:shd w:val="clear" w:color="auto" w:fill="auto"/>
                  <w:noWrap/>
                  <w:vAlign w:val="bottom"/>
                  <w:hideMark/>
                </w:tcPr>
                <w:p w14:paraId="3D7BDF6C" w14:textId="2D5C74CA" w:rsidR="004378B5" w:rsidRPr="004378B5" w:rsidRDefault="004378B5" w:rsidP="00B5549C">
                  <w:pPr>
                    <w:pStyle w:val="ListParagraph0"/>
                    <w:numPr>
                      <w:ilvl w:val="0"/>
                      <w:numId w:val="70"/>
                    </w:numPr>
                    <w:ind w:right="57"/>
                    <w:jc w:val="left"/>
                    <w:rPr>
                      <w:rFonts w:cs="Arial"/>
                      <w:b w:val="0"/>
                      <w:color w:val="000000"/>
                    </w:rPr>
                  </w:pPr>
                  <w:r w:rsidRPr="004378B5">
                    <w:rPr>
                      <w:rFonts w:cs="Arial"/>
                      <w:b w:val="0"/>
                      <w:color w:val="000000"/>
                    </w:rPr>
                    <w:t xml:space="preserve"> Running late</w:t>
                  </w:r>
                  <w:r w:rsidR="00D64958">
                    <w:rPr>
                      <w:rFonts w:cs="Arial"/>
                      <w:b w:val="0"/>
                      <w:color w:val="000000"/>
                    </w:rPr>
                    <w:t xml:space="preserve"> </w:t>
                  </w:r>
                  <w:r w:rsidRPr="004378B5">
                    <w:rPr>
                      <w:rFonts w:cs="Arial"/>
                      <w:b w:val="0"/>
                      <w:color w:val="000000"/>
                    </w:rPr>
                    <w:t>(mean=3.5)</w:t>
                  </w:r>
                </w:p>
              </w:tc>
            </w:tr>
          </w:tbl>
          <w:p w14:paraId="1744054F" w14:textId="3AAA70BB" w:rsidR="00F52DB7" w:rsidRDefault="00F52DB7" w:rsidP="00FF587F">
            <w:pPr>
              <w:pStyle w:val="ABody"/>
              <w:numPr>
                <w:ilvl w:val="0"/>
                <w:numId w:val="52"/>
              </w:numPr>
              <w:spacing w:before="40"/>
              <w:jc w:val="left"/>
              <w:cnfStyle w:val="000000000000" w:firstRow="0" w:lastRow="0" w:firstColumn="0" w:lastColumn="0" w:oddVBand="0" w:evenVBand="0" w:oddHBand="0" w:evenHBand="0" w:firstRowFirstColumn="0" w:firstRowLastColumn="0" w:lastRowFirstColumn="0" w:lastRowLastColumn="0"/>
            </w:pPr>
          </w:p>
        </w:tc>
        <w:tc>
          <w:tcPr>
            <w:tcW w:w="2928" w:type="dxa"/>
            <w:vAlign w:val="top"/>
          </w:tcPr>
          <w:tbl>
            <w:tblPr>
              <w:tblW w:w="3078" w:type="dxa"/>
              <w:tblLayout w:type="fixed"/>
              <w:tblLook w:val="04A0" w:firstRow="1" w:lastRow="0" w:firstColumn="1" w:lastColumn="0" w:noHBand="0" w:noVBand="1"/>
            </w:tblPr>
            <w:tblGrid>
              <w:gridCol w:w="3078"/>
            </w:tblGrid>
            <w:tr w:rsidR="004378B5" w14:paraId="5D71B5B5" w14:textId="77777777" w:rsidTr="004378B5">
              <w:trPr>
                <w:trHeight w:val="240"/>
              </w:trPr>
              <w:tc>
                <w:tcPr>
                  <w:tcW w:w="3078" w:type="dxa"/>
                  <w:tcBorders>
                    <w:top w:val="nil"/>
                    <w:left w:val="nil"/>
                    <w:bottom w:val="nil"/>
                    <w:right w:val="nil"/>
                  </w:tcBorders>
                  <w:shd w:val="clear" w:color="auto" w:fill="auto"/>
                  <w:noWrap/>
                  <w:vAlign w:val="bottom"/>
                  <w:hideMark/>
                </w:tcPr>
                <w:p w14:paraId="1C2ABB69" w14:textId="33D01607" w:rsidR="004378B5" w:rsidRPr="00094363" w:rsidRDefault="004378B5" w:rsidP="00B5549C">
                  <w:pPr>
                    <w:pStyle w:val="ListParagraph0"/>
                    <w:numPr>
                      <w:ilvl w:val="0"/>
                      <w:numId w:val="70"/>
                    </w:numPr>
                    <w:ind w:right="57"/>
                    <w:jc w:val="left"/>
                    <w:rPr>
                      <w:rFonts w:cs="Arial"/>
                      <w:b w:val="0"/>
                      <w:color w:val="000000"/>
                    </w:rPr>
                  </w:pPr>
                  <w:r w:rsidRPr="00094363">
                    <w:rPr>
                      <w:rFonts w:cs="Arial"/>
                      <w:b w:val="0"/>
                      <w:color w:val="000000"/>
                    </w:rPr>
                    <w:t>Overtaking another vehicle (mean=4.1)</w:t>
                  </w:r>
                </w:p>
              </w:tc>
            </w:tr>
            <w:tr w:rsidR="004378B5" w14:paraId="4744DD7F" w14:textId="77777777" w:rsidTr="004378B5">
              <w:trPr>
                <w:trHeight w:val="240"/>
              </w:trPr>
              <w:tc>
                <w:tcPr>
                  <w:tcW w:w="3078" w:type="dxa"/>
                  <w:tcBorders>
                    <w:top w:val="nil"/>
                    <w:left w:val="nil"/>
                    <w:bottom w:val="nil"/>
                    <w:right w:val="nil"/>
                  </w:tcBorders>
                  <w:shd w:val="clear" w:color="auto" w:fill="auto"/>
                  <w:noWrap/>
                  <w:vAlign w:val="bottom"/>
                  <w:hideMark/>
                </w:tcPr>
                <w:p w14:paraId="6E54B858" w14:textId="0270CE06" w:rsidR="004378B5" w:rsidRPr="00094363" w:rsidRDefault="004378B5" w:rsidP="00B5549C">
                  <w:pPr>
                    <w:pStyle w:val="ListParagraph0"/>
                    <w:numPr>
                      <w:ilvl w:val="0"/>
                      <w:numId w:val="70"/>
                    </w:numPr>
                    <w:ind w:right="57"/>
                    <w:jc w:val="left"/>
                    <w:rPr>
                      <w:rFonts w:cs="Arial"/>
                      <w:b w:val="0"/>
                      <w:color w:val="000000"/>
                    </w:rPr>
                  </w:pPr>
                  <w:r w:rsidRPr="00094363">
                    <w:rPr>
                      <w:rFonts w:cs="Arial"/>
                      <w:b w:val="0"/>
                      <w:color w:val="000000"/>
                    </w:rPr>
                    <w:t xml:space="preserve"> Running late (mean=3.8)</w:t>
                  </w:r>
                </w:p>
              </w:tc>
            </w:tr>
            <w:tr w:rsidR="004378B5" w14:paraId="2A287C88" w14:textId="77777777" w:rsidTr="004378B5">
              <w:trPr>
                <w:trHeight w:val="240"/>
              </w:trPr>
              <w:tc>
                <w:tcPr>
                  <w:tcW w:w="3078" w:type="dxa"/>
                  <w:tcBorders>
                    <w:top w:val="nil"/>
                    <w:left w:val="nil"/>
                    <w:bottom w:val="nil"/>
                    <w:right w:val="nil"/>
                  </w:tcBorders>
                  <w:shd w:val="clear" w:color="auto" w:fill="auto"/>
                  <w:noWrap/>
                  <w:vAlign w:val="bottom"/>
                  <w:hideMark/>
                </w:tcPr>
                <w:p w14:paraId="37F23A7D" w14:textId="4D1E7FA9" w:rsidR="004378B5" w:rsidRPr="00094363" w:rsidRDefault="004378B5" w:rsidP="00B5549C">
                  <w:pPr>
                    <w:pStyle w:val="ListParagraph0"/>
                    <w:numPr>
                      <w:ilvl w:val="0"/>
                      <w:numId w:val="70"/>
                    </w:numPr>
                    <w:ind w:right="57"/>
                    <w:jc w:val="left"/>
                    <w:rPr>
                      <w:rFonts w:cs="Arial"/>
                      <w:b w:val="0"/>
                      <w:color w:val="000000"/>
                    </w:rPr>
                  </w:pPr>
                  <w:r w:rsidRPr="00094363">
                    <w:rPr>
                      <w:rFonts w:cs="Arial"/>
                      <w:b w:val="0"/>
                      <w:color w:val="000000"/>
                    </w:rPr>
                    <w:t xml:space="preserve"> Driving down a hill </w:t>
                  </w:r>
                  <w:r w:rsidR="00C05907">
                    <w:rPr>
                      <w:rFonts w:cs="Arial"/>
                      <w:b w:val="0"/>
                      <w:color w:val="000000"/>
                    </w:rPr>
                    <w:br/>
                  </w:r>
                  <w:r w:rsidRPr="00094363">
                    <w:rPr>
                      <w:rFonts w:cs="Arial"/>
                      <w:b w:val="0"/>
                      <w:color w:val="000000"/>
                    </w:rPr>
                    <w:t>(mean=3.7</w:t>
                  </w:r>
                  <w:r w:rsidR="00094363">
                    <w:rPr>
                      <w:rFonts w:cs="Arial"/>
                      <w:b w:val="0"/>
                      <w:color w:val="000000"/>
                    </w:rPr>
                    <w:t>)</w:t>
                  </w:r>
                </w:p>
              </w:tc>
            </w:tr>
            <w:tr w:rsidR="004378B5" w14:paraId="3AB9703C" w14:textId="77777777" w:rsidTr="004378B5">
              <w:trPr>
                <w:trHeight w:val="240"/>
              </w:trPr>
              <w:tc>
                <w:tcPr>
                  <w:tcW w:w="3078" w:type="dxa"/>
                  <w:tcBorders>
                    <w:top w:val="nil"/>
                    <w:left w:val="nil"/>
                    <w:bottom w:val="nil"/>
                    <w:right w:val="nil"/>
                  </w:tcBorders>
                  <w:shd w:val="clear" w:color="auto" w:fill="auto"/>
                  <w:noWrap/>
                  <w:vAlign w:val="bottom"/>
                  <w:hideMark/>
                </w:tcPr>
                <w:p w14:paraId="6E3E3C74" w14:textId="5C709CC0" w:rsidR="004378B5" w:rsidRPr="00094363" w:rsidRDefault="004378B5" w:rsidP="00B5549C">
                  <w:pPr>
                    <w:pStyle w:val="ListParagraph0"/>
                    <w:numPr>
                      <w:ilvl w:val="0"/>
                      <w:numId w:val="70"/>
                    </w:numPr>
                    <w:ind w:right="57"/>
                    <w:jc w:val="left"/>
                    <w:rPr>
                      <w:rFonts w:cs="Arial"/>
                      <w:b w:val="0"/>
                      <w:color w:val="000000"/>
                    </w:rPr>
                  </w:pPr>
                  <w:r w:rsidRPr="00094363">
                    <w:rPr>
                      <w:rFonts w:cs="Arial"/>
                      <w:b w:val="0"/>
                      <w:color w:val="000000"/>
                    </w:rPr>
                    <w:t xml:space="preserve"> Most other vehicles in the traffic flow are exceeding the speed limit (mean=3.7)</w:t>
                  </w:r>
                </w:p>
              </w:tc>
            </w:tr>
          </w:tbl>
          <w:p w14:paraId="2C30B602" w14:textId="737DC2E3" w:rsidR="00F52DB7" w:rsidRDefault="00F52DB7" w:rsidP="00FF587F">
            <w:pPr>
              <w:pStyle w:val="ABody"/>
              <w:numPr>
                <w:ilvl w:val="0"/>
                <w:numId w:val="53"/>
              </w:numPr>
              <w:spacing w:before="40"/>
              <w:jc w:val="left"/>
              <w:cnfStyle w:val="000000000000" w:firstRow="0" w:lastRow="0" w:firstColumn="0" w:lastColumn="0" w:oddVBand="0" w:evenVBand="0" w:oddHBand="0" w:evenHBand="0" w:firstRowFirstColumn="0" w:firstRowLastColumn="0" w:lastRowFirstColumn="0" w:lastRowLastColumn="0"/>
            </w:pPr>
          </w:p>
        </w:tc>
      </w:tr>
    </w:tbl>
    <w:p w14:paraId="4F12F1DB" w14:textId="77777777" w:rsidR="007475F0" w:rsidRDefault="007475F0" w:rsidP="007475F0">
      <w:pPr>
        <w:pStyle w:val="ATableorfigurequestion"/>
      </w:pPr>
      <w:r w:rsidRPr="007475F0">
        <w:t xml:space="preserve">Question: For each of the following situations, would you be more or less likely to speed? </w:t>
      </w:r>
    </w:p>
    <w:p w14:paraId="56D053C1" w14:textId="77777777" w:rsidR="007475F0" w:rsidRDefault="007475F0" w:rsidP="007475F0">
      <w:pPr>
        <w:pStyle w:val="ATableorfigurequestion"/>
      </w:pPr>
      <w:r w:rsidRPr="007475F0">
        <w:t xml:space="preserve">Scale: 1. Much less likely; 2. Less likely; 3. No impact on my speed; 4. More likely; 5. Much more likely; </w:t>
      </w:r>
    </w:p>
    <w:p w14:paraId="35ABA55E" w14:textId="7CC0B389" w:rsidR="007475F0" w:rsidRPr="007475F0" w:rsidRDefault="007475F0" w:rsidP="007475F0">
      <w:pPr>
        <w:pStyle w:val="ATableorfigurequestion"/>
        <w:sectPr w:rsidR="007475F0" w:rsidRPr="007475F0" w:rsidSect="008766C2">
          <w:pgSz w:w="11900" w:h="16820"/>
          <w:pgMar w:top="1418" w:right="1588" w:bottom="1418" w:left="1588" w:header="0" w:footer="408" w:gutter="0"/>
          <w:cols w:space="720"/>
          <w:noEndnote/>
          <w:docGrid w:linePitch="326"/>
        </w:sectPr>
      </w:pPr>
      <w:r w:rsidRPr="007475F0">
        <w:t>9. Not applicable. (Base: All participants). Weighted data</w:t>
      </w:r>
    </w:p>
    <w:p w14:paraId="496F4E2C" w14:textId="636B417D" w:rsidR="00F52DB7" w:rsidRPr="00B52624" w:rsidRDefault="00F52DB7" w:rsidP="00B52624">
      <w:pPr>
        <w:pStyle w:val="ATablefigurelabel"/>
        <w:jc w:val="center"/>
      </w:pPr>
      <w:bookmarkStart w:id="71" w:name="_Ref50985536"/>
      <w:bookmarkStart w:id="72" w:name="_Ref51667657"/>
      <w:r w:rsidRPr="00B52624">
        <w:lastRenderedPageBreak/>
        <w:t xml:space="preserve">Table </w:t>
      </w:r>
      <w:r>
        <w:fldChar w:fldCharType="begin"/>
      </w:r>
      <w:r>
        <w:instrText xml:space="preserve"> SEQ Table \* ARABIC </w:instrText>
      </w:r>
      <w:r>
        <w:fldChar w:fldCharType="separate"/>
      </w:r>
      <w:r w:rsidR="00A970F2">
        <w:rPr>
          <w:noProof/>
        </w:rPr>
        <w:t>10</w:t>
      </w:r>
      <w:r>
        <w:fldChar w:fldCharType="end"/>
      </w:r>
      <w:bookmarkEnd w:id="71"/>
      <w:bookmarkEnd w:id="72"/>
      <w:r w:rsidRPr="00B52624">
        <w:t>. Factors reported to increase the likelihood of speeding in Queensland (n=640-879 in August – September 2020, n=653-</w:t>
      </w:r>
      <w:r w:rsidR="00D442C2" w:rsidRPr="00B52624">
        <w:t>8</w:t>
      </w:r>
      <w:r w:rsidRPr="00B52624">
        <w:t>85 in May 2021</w:t>
      </w:r>
      <w:r w:rsidR="00A47C16" w:rsidRPr="00B52624">
        <w:t xml:space="preserve">, </w:t>
      </w:r>
      <w:r w:rsidRPr="00B52624">
        <w:t>n=</w:t>
      </w:r>
      <w:r w:rsidR="00D442C2" w:rsidRPr="00B52624">
        <w:t>714-930</w:t>
      </w:r>
      <w:r w:rsidRPr="00B52624">
        <w:t xml:space="preserve"> in April-May 2022</w:t>
      </w:r>
      <w:r w:rsidR="00411A4E" w:rsidRPr="00B52624">
        <w:t xml:space="preserve">, </w:t>
      </w:r>
      <w:r w:rsidR="00A47C16" w:rsidRPr="00B52624">
        <w:t>n=</w:t>
      </w:r>
      <w:r w:rsidR="009B5599" w:rsidRPr="00B52624">
        <w:t xml:space="preserve">758-921 </w:t>
      </w:r>
      <w:r w:rsidR="00A47C16" w:rsidRPr="00B52624">
        <w:t>in April-May 2023</w:t>
      </w:r>
      <w:r w:rsidR="00411A4E" w:rsidRPr="00B52624">
        <w:t xml:space="preserve"> and n=</w:t>
      </w:r>
      <w:r w:rsidR="00B52624" w:rsidRPr="00B52624">
        <w:t>770-911</w:t>
      </w:r>
      <w:r w:rsidR="00411A4E" w:rsidRPr="00B52624">
        <w:t xml:space="preserve"> in April-May 2024</w:t>
      </w:r>
      <w:r w:rsidRPr="00B52624">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0A512A7B" w14:textId="77777777" w:rsidTr="00411A4E">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single" w:sz="4" w:space="0" w:color="0070C0"/>
              <w:left w:val="single" w:sz="4" w:space="0" w:color="0070C0"/>
              <w:bottom w:val="single" w:sz="4" w:space="0" w:color="0070C0"/>
              <w:right w:val="single" w:sz="4" w:space="0" w:color="0070C0"/>
            </w:tcBorders>
            <w:noWrap/>
          </w:tcPr>
          <w:p w14:paraId="624A18AC" w14:textId="77777777" w:rsidR="00F563D3" w:rsidRPr="00DD107B" w:rsidRDefault="00F563D3" w:rsidP="00F563D3">
            <w:pPr>
              <w:pStyle w:val="ATABLEHEADINGCENTRE"/>
            </w:pPr>
            <w:r w:rsidRPr="008622AB">
              <w:t>Measure</w:t>
            </w:r>
          </w:p>
        </w:tc>
        <w:tc>
          <w:tcPr>
            <w:tcW w:w="4817" w:type="dxa"/>
            <w:gridSpan w:val="4"/>
            <w:tcBorders>
              <w:top w:val="single" w:sz="4" w:space="0" w:color="0070C0"/>
              <w:left w:val="single" w:sz="4" w:space="0" w:color="0070C0"/>
              <w:bottom w:val="single" w:sz="4" w:space="0" w:color="0070C0"/>
              <w:right w:val="single" w:sz="4" w:space="0" w:color="0070C0"/>
            </w:tcBorders>
            <w:noWrap/>
          </w:tcPr>
          <w:p w14:paraId="4FA174DF" w14:textId="53ADB0AB" w:rsidR="00F563D3" w:rsidRPr="00642FE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t>202</w:t>
            </w:r>
            <w:r w:rsidR="009946A0">
              <w:t>3</w:t>
            </w:r>
          </w:p>
        </w:tc>
        <w:tc>
          <w:tcPr>
            <w:tcW w:w="3970" w:type="dxa"/>
            <w:gridSpan w:val="4"/>
            <w:tcBorders>
              <w:top w:val="single" w:sz="4" w:space="0" w:color="0070C0"/>
              <w:left w:val="single" w:sz="4" w:space="0" w:color="0070C0"/>
              <w:bottom w:val="single" w:sz="4" w:space="0" w:color="0070C0"/>
              <w:right w:val="single" w:sz="4" w:space="0" w:color="0070C0"/>
            </w:tcBorders>
          </w:tcPr>
          <w:p w14:paraId="000D688E" w14:textId="6FF76B6E" w:rsidR="00F563D3" w:rsidRPr="00C46260"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9946A0">
              <w:t>4</w:t>
            </w:r>
          </w:p>
        </w:tc>
        <w:tc>
          <w:tcPr>
            <w:tcW w:w="992" w:type="dxa"/>
            <w:vMerge w:val="restart"/>
            <w:tcBorders>
              <w:top w:val="single" w:sz="4" w:space="0" w:color="0070C0"/>
              <w:left w:val="single" w:sz="4" w:space="0" w:color="0070C0"/>
              <w:right w:val="single" w:sz="4" w:space="0" w:color="0070C0"/>
            </w:tcBorders>
          </w:tcPr>
          <w:p w14:paraId="1D70C563" w14:textId="1FA78AC4" w:rsidR="00F563D3" w:rsidRDefault="00F563D3" w:rsidP="00F563D3">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411A4E">
              <w:t>3</w:t>
            </w:r>
            <w:r>
              <w:t>-2</w:t>
            </w:r>
            <w:r w:rsidR="00411A4E">
              <w:t>4</w:t>
            </w:r>
          </w:p>
        </w:tc>
      </w:tr>
      <w:tr w:rsidR="00411A4E" w:rsidRPr="001F481F" w14:paraId="58D37970" w14:textId="77777777" w:rsidTr="00411A4E">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66D764AF" w14:textId="77777777" w:rsidR="00411A4E" w:rsidRPr="00DD107B" w:rsidRDefault="00411A4E" w:rsidP="00411A4E">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703E69A9" w14:textId="4B5F0878"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w:t>
            </w:r>
            <w:r>
              <w:t>191-261</w:t>
            </w:r>
            <w:r w:rsidRPr="00C17B9A">
              <w:t>)</w:t>
            </w:r>
          </w:p>
        </w:tc>
        <w:tc>
          <w:tcPr>
            <w:tcW w:w="1133" w:type="dxa"/>
            <w:tcBorders>
              <w:top w:val="single" w:sz="4" w:space="0" w:color="0070C0"/>
              <w:left w:val="single" w:sz="4" w:space="0" w:color="0070C0"/>
              <w:bottom w:val="single" w:sz="4" w:space="0" w:color="0070C0"/>
              <w:right w:val="single" w:sz="4" w:space="0" w:color="0070C0"/>
            </w:tcBorders>
            <w:noWrap/>
          </w:tcPr>
          <w:p w14:paraId="25685B4D" w14:textId="17D4BC3D"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w:t>
            </w:r>
            <w:r>
              <w:t>385-465</w:t>
            </w:r>
            <w:r w:rsidRPr="00C17B9A">
              <w:t>)</w:t>
            </w:r>
          </w:p>
        </w:tc>
        <w:tc>
          <w:tcPr>
            <w:tcW w:w="1276" w:type="dxa"/>
            <w:tcBorders>
              <w:top w:val="single" w:sz="4" w:space="0" w:color="0070C0"/>
              <w:left w:val="single" w:sz="4" w:space="0" w:color="0070C0"/>
              <w:bottom w:val="single" w:sz="4" w:space="0" w:color="0070C0"/>
              <w:right w:val="single" w:sz="4" w:space="0" w:color="0070C0"/>
            </w:tcBorders>
            <w:noWrap/>
          </w:tcPr>
          <w:p w14:paraId="2F8369D2" w14:textId="57461F10"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w:t>
            </w:r>
            <w:r>
              <w:t>155-167</w:t>
            </w:r>
            <w:r w:rsidRPr="00C17B9A">
              <w:t>)</w:t>
            </w:r>
            <w:r w:rsidRPr="00C17B9A">
              <w:br/>
            </w:r>
          </w:p>
        </w:tc>
        <w:tc>
          <w:tcPr>
            <w:tcW w:w="1275" w:type="dxa"/>
            <w:tcBorders>
              <w:top w:val="single" w:sz="4" w:space="0" w:color="0070C0"/>
              <w:left w:val="single" w:sz="4" w:space="0" w:color="0070C0"/>
              <w:bottom w:val="single" w:sz="4" w:space="0" w:color="0070C0"/>
              <w:right w:val="single" w:sz="4" w:space="0" w:color="0070C0"/>
            </w:tcBorders>
            <w:noWrap/>
          </w:tcPr>
          <w:p w14:paraId="5F7F76C0" w14:textId="38229DC7"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w:t>
            </w:r>
            <w:r>
              <w:t>758-921</w:t>
            </w:r>
            <w:r w:rsidRPr="00C17B9A">
              <w:t>)</w:t>
            </w:r>
          </w:p>
        </w:tc>
        <w:tc>
          <w:tcPr>
            <w:tcW w:w="1134" w:type="dxa"/>
            <w:tcBorders>
              <w:top w:val="single" w:sz="4" w:space="0" w:color="0070C0"/>
              <w:left w:val="single" w:sz="4" w:space="0" w:color="0070C0"/>
              <w:bottom w:val="single" w:sz="4" w:space="0" w:color="0070C0"/>
              <w:right w:val="single" w:sz="4" w:space="0" w:color="0070C0"/>
            </w:tcBorders>
          </w:tcPr>
          <w:p w14:paraId="37FB9F4F" w14:textId="63427913"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Compliant</w:t>
            </w:r>
            <w:r w:rsidRPr="00C17B9A">
              <w:br/>
              <w:t>(n</w:t>
            </w:r>
            <w:r w:rsidRPr="00411A4E">
              <w:t>=</w:t>
            </w:r>
            <w:r w:rsidR="00B52624">
              <w:t>209-275</w:t>
            </w:r>
            <w:r w:rsidRPr="00C17B9A">
              <w:t>)</w:t>
            </w:r>
          </w:p>
        </w:tc>
        <w:tc>
          <w:tcPr>
            <w:tcW w:w="993" w:type="dxa"/>
            <w:tcBorders>
              <w:top w:val="single" w:sz="4" w:space="0" w:color="0070C0"/>
              <w:left w:val="single" w:sz="4" w:space="0" w:color="0070C0"/>
              <w:bottom w:val="single" w:sz="4" w:space="0" w:color="0070C0"/>
              <w:right w:val="single" w:sz="4" w:space="0" w:color="0070C0"/>
            </w:tcBorders>
          </w:tcPr>
          <w:p w14:paraId="4B1B6155" w14:textId="021C0FB3"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Low-level</w:t>
            </w:r>
            <w:r w:rsidRPr="00C17B9A">
              <w:br/>
              <w:t>(n</w:t>
            </w:r>
            <w:r w:rsidRPr="00411A4E">
              <w:t>=</w:t>
            </w:r>
            <w:r w:rsidR="00B52624">
              <w:t>368-427</w:t>
            </w:r>
            <w:r w:rsidRPr="00C17B9A">
              <w:t>)</w:t>
            </w:r>
          </w:p>
        </w:tc>
        <w:tc>
          <w:tcPr>
            <w:tcW w:w="992" w:type="dxa"/>
            <w:tcBorders>
              <w:top w:val="single" w:sz="4" w:space="0" w:color="0070C0"/>
              <w:left w:val="single" w:sz="4" w:space="0" w:color="0070C0"/>
              <w:bottom w:val="single" w:sz="4" w:space="0" w:color="0070C0"/>
              <w:right w:val="single" w:sz="4" w:space="0" w:color="0070C0"/>
            </w:tcBorders>
          </w:tcPr>
          <w:p w14:paraId="7471C63A" w14:textId="70F936F9"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Moderate-excessive</w:t>
            </w:r>
            <w:r w:rsidRPr="00C17B9A">
              <w:br/>
              <w:t>(n=</w:t>
            </w:r>
            <w:r w:rsidR="00B52624" w:rsidRPr="00B52624">
              <w:t>167-178</w:t>
            </w:r>
            <w:r w:rsidRPr="00B52624">
              <w:t>)</w:t>
            </w:r>
            <w:r w:rsidRPr="00C17B9A">
              <w:br/>
            </w:r>
          </w:p>
        </w:tc>
        <w:tc>
          <w:tcPr>
            <w:tcW w:w="851" w:type="dxa"/>
            <w:tcBorders>
              <w:top w:val="single" w:sz="4" w:space="0" w:color="0070C0"/>
              <w:left w:val="single" w:sz="4" w:space="0" w:color="0070C0"/>
              <w:bottom w:val="single" w:sz="4" w:space="0" w:color="0070C0"/>
              <w:right w:val="single" w:sz="4" w:space="0" w:color="0070C0"/>
            </w:tcBorders>
          </w:tcPr>
          <w:p w14:paraId="4BCEA2CB" w14:textId="17C61EE6" w:rsidR="00411A4E" w:rsidRPr="00EC1417" w:rsidRDefault="00411A4E" w:rsidP="00411A4E">
            <w:pPr>
              <w:pStyle w:val="ATABLEHEADINGCENTRE"/>
              <w:cnfStyle w:val="100000000000" w:firstRow="1" w:lastRow="0" w:firstColumn="0" w:lastColumn="0" w:oddVBand="0" w:evenVBand="0" w:oddHBand="0" w:evenHBand="0" w:firstRowFirstColumn="0" w:firstRowLastColumn="0" w:lastRowFirstColumn="0" w:lastRowLastColumn="0"/>
            </w:pPr>
            <w:r w:rsidRPr="00C17B9A">
              <w:t>Overall</w:t>
            </w:r>
            <w:r w:rsidRPr="00C17B9A">
              <w:br/>
              <w:t>(n=</w:t>
            </w:r>
            <w:r w:rsidR="00B52624">
              <w:t>770-911</w:t>
            </w:r>
            <w:r w:rsidRPr="00C17B9A">
              <w:t>)</w:t>
            </w:r>
          </w:p>
        </w:tc>
        <w:tc>
          <w:tcPr>
            <w:tcW w:w="992" w:type="dxa"/>
            <w:vMerge/>
            <w:tcBorders>
              <w:left w:val="single" w:sz="4" w:space="0" w:color="0070C0"/>
              <w:right w:val="single" w:sz="4" w:space="0" w:color="0070C0"/>
            </w:tcBorders>
            <w:textDirection w:val="btLr"/>
          </w:tcPr>
          <w:p w14:paraId="51482C2C" w14:textId="77777777" w:rsidR="00411A4E" w:rsidRPr="00642FE3" w:rsidRDefault="00411A4E" w:rsidP="00411A4E">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F563D3" w:rsidRPr="001F481F" w14:paraId="2563433B" w14:textId="77777777" w:rsidTr="00411A4E">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E69547" w14:textId="77777777" w:rsidR="00F563D3" w:rsidRPr="00DD107B" w:rsidRDefault="00F563D3" w:rsidP="00F563D3">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7FF9AB97" w14:textId="77777777" w:rsidR="00F563D3" w:rsidRPr="00F314FD" w:rsidRDefault="00F563D3" w:rsidP="00F563D3">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8622AB">
              <w:rPr>
                <w:rFonts w:ascii="Arial" w:hAnsi="Arial" w:cs="Arial"/>
                <w:bCs w:val="0"/>
                <w:color w:val="000000"/>
                <w:sz w:val="18"/>
                <w:szCs w:val="18"/>
              </w:rPr>
              <w:t>Mean agreement (1= much less likely, 5= much more likely)</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2838C827" w14:textId="77777777" w:rsidR="00F563D3" w:rsidRPr="00F314FD" w:rsidRDefault="00F563D3" w:rsidP="00F563D3">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BF1A70" w:rsidRPr="00381AF6" w14:paraId="438930FD"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C16F7B6" w14:textId="77777777" w:rsidR="00BF1A70" w:rsidRPr="00381AF6" w:rsidRDefault="00BF1A70" w:rsidP="00BF1A70">
            <w:pPr>
              <w:pStyle w:val="ACOLUMNLEFTSIDE"/>
            </w:pPr>
            <w:r w:rsidRPr="009C3207">
              <w:rPr>
                <w:rFonts w:cs="Arial"/>
              </w:rPr>
              <w:t>Receiving a notification on your phone (e.g., a SMS, social media update)</w:t>
            </w:r>
          </w:p>
        </w:tc>
        <w:tc>
          <w:tcPr>
            <w:tcW w:w="1133" w:type="dxa"/>
            <w:noWrap/>
          </w:tcPr>
          <w:p w14:paraId="4829F3AF" w14:textId="28DE79D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1133" w:type="dxa"/>
            <w:noWrap/>
          </w:tcPr>
          <w:p w14:paraId="0C765014" w14:textId="79F495A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2.7b</w:t>
            </w:r>
          </w:p>
        </w:tc>
        <w:tc>
          <w:tcPr>
            <w:tcW w:w="1276" w:type="dxa"/>
            <w:noWrap/>
          </w:tcPr>
          <w:p w14:paraId="31EAB807" w14:textId="371E072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2.8b</w:t>
            </w:r>
          </w:p>
        </w:tc>
        <w:tc>
          <w:tcPr>
            <w:tcW w:w="1275" w:type="dxa"/>
            <w:shd w:val="clear" w:color="auto" w:fill="E2EFD9" w:themeFill="accent6" w:themeFillTint="33"/>
            <w:noWrap/>
          </w:tcPr>
          <w:p w14:paraId="14A2B731" w14:textId="75CBC77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2.7b</w:t>
            </w:r>
          </w:p>
        </w:tc>
        <w:tc>
          <w:tcPr>
            <w:tcW w:w="1134" w:type="dxa"/>
            <w:shd w:val="clear" w:color="auto" w:fill="auto"/>
          </w:tcPr>
          <w:p w14:paraId="415A93B0" w14:textId="3A94079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3" w:type="dxa"/>
            <w:shd w:val="clear" w:color="auto" w:fill="auto"/>
          </w:tcPr>
          <w:p w14:paraId="4AE0AC51" w14:textId="5BF3F38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2" w:type="dxa"/>
            <w:shd w:val="clear" w:color="auto" w:fill="auto"/>
          </w:tcPr>
          <w:p w14:paraId="283F700D" w14:textId="38D3AEA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51" w:type="dxa"/>
            <w:shd w:val="clear" w:color="auto" w:fill="E2EFD9" w:themeFill="accent6" w:themeFillTint="33"/>
          </w:tcPr>
          <w:p w14:paraId="24BA6749" w14:textId="086CD81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2" w:type="dxa"/>
            <w:shd w:val="clear" w:color="auto" w:fill="E2EFD9" w:themeFill="accent6" w:themeFillTint="33"/>
          </w:tcPr>
          <w:p w14:paraId="1E1916B7" w14:textId="0E04C70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BF1A70" w:rsidRPr="00381AF6" w14:paraId="79E79C7D"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012930D5" w14:textId="77777777" w:rsidR="00BF1A70" w:rsidRPr="00381AF6" w:rsidRDefault="00BF1A70" w:rsidP="00BF1A70">
            <w:pPr>
              <w:pStyle w:val="ACOLUMNLEFTSIDE"/>
            </w:pPr>
            <w:r w:rsidRPr="009C3207">
              <w:rPr>
                <w:rFonts w:cs="Arial"/>
              </w:rPr>
              <w:t>Receiving a mobile call while driving</w:t>
            </w:r>
          </w:p>
        </w:tc>
        <w:tc>
          <w:tcPr>
            <w:tcW w:w="1133" w:type="dxa"/>
            <w:noWrap/>
          </w:tcPr>
          <w:p w14:paraId="24430378" w14:textId="1604405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1133" w:type="dxa"/>
            <w:noWrap/>
          </w:tcPr>
          <w:p w14:paraId="39E8CCE4" w14:textId="3C257B7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1276" w:type="dxa"/>
            <w:noWrap/>
          </w:tcPr>
          <w:p w14:paraId="330911F2" w14:textId="04FF262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1275" w:type="dxa"/>
            <w:shd w:val="clear" w:color="auto" w:fill="E2EFD9" w:themeFill="accent6" w:themeFillTint="33"/>
            <w:noWrap/>
          </w:tcPr>
          <w:p w14:paraId="7E023B3D" w14:textId="25B0BC8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2.7b</w:t>
            </w:r>
          </w:p>
        </w:tc>
        <w:tc>
          <w:tcPr>
            <w:tcW w:w="1134" w:type="dxa"/>
            <w:shd w:val="clear" w:color="auto" w:fill="auto"/>
          </w:tcPr>
          <w:p w14:paraId="36A79A8E" w14:textId="2BDF561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56E11C1E" w14:textId="31F6970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2" w:type="dxa"/>
            <w:shd w:val="clear" w:color="auto" w:fill="auto"/>
          </w:tcPr>
          <w:p w14:paraId="15007F45" w14:textId="5C0BFBB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51" w:type="dxa"/>
            <w:shd w:val="clear" w:color="auto" w:fill="E2EFD9" w:themeFill="accent6" w:themeFillTint="33"/>
          </w:tcPr>
          <w:p w14:paraId="4F1F41C6" w14:textId="52AB779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2.8c</w:t>
            </w:r>
          </w:p>
        </w:tc>
        <w:tc>
          <w:tcPr>
            <w:tcW w:w="992" w:type="dxa"/>
            <w:shd w:val="clear" w:color="auto" w:fill="E2EFD9" w:themeFill="accent6" w:themeFillTint="33"/>
          </w:tcPr>
          <w:p w14:paraId="7D2B1C3F" w14:textId="7440153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BF1A70" w:rsidRPr="00381AF6" w14:paraId="0B35B162"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456B4E23" w14:textId="77777777" w:rsidR="00BF1A70" w:rsidRPr="00381AF6" w:rsidRDefault="00BF1A70" w:rsidP="00BF1A70">
            <w:pPr>
              <w:pStyle w:val="ACOLUMNLEFTSIDE"/>
            </w:pPr>
            <w:r w:rsidRPr="009C3207">
              <w:rPr>
                <w:rFonts w:cs="Arial"/>
              </w:rPr>
              <w:t>Most other vehicles in the traffic flow are exceeding the speed limit</w:t>
            </w:r>
          </w:p>
        </w:tc>
        <w:tc>
          <w:tcPr>
            <w:tcW w:w="1133" w:type="dxa"/>
            <w:noWrap/>
          </w:tcPr>
          <w:p w14:paraId="40A16FC1" w14:textId="4B6690E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1133" w:type="dxa"/>
            <w:noWrap/>
          </w:tcPr>
          <w:p w14:paraId="0C490D31" w14:textId="38D21B1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1276" w:type="dxa"/>
            <w:noWrap/>
          </w:tcPr>
          <w:p w14:paraId="698BCE9D" w14:textId="6F659F5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1275" w:type="dxa"/>
            <w:shd w:val="clear" w:color="auto" w:fill="E2EFD9" w:themeFill="accent6" w:themeFillTint="33"/>
            <w:noWrap/>
          </w:tcPr>
          <w:p w14:paraId="3382579E" w14:textId="083CA6C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3.4a</w:t>
            </w:r>
          </w:p>
        </w:tc>
        <w:tc>
          <w:tcPr>
            <w:tcW w:w="1134" w:type="dxa"/>
            <w:shd w:val="clear" w:color="auto" w:fill="auto"/>
          </w:tcPr>
          <w:p w14:paraId="2A682888" w14:textId="52C4B36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3.2a</w:t>
            </w:r>
          </w:p>
        </w:tc>
        <w:tc>
          <w:tcPr>
            <w:tcW w:w="993" w:type="dxa"/>
            <w:shd w:val="clear" w:color="auto" w:fill="auto"/>
          </w:tcPr>
          <w:p w14:paraId="78E7C4F7" w14:textId="5F24914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992" w:type="dxa"/>
            <w:shd w:val="clear" w:color="auto" w:fill="auto"/>
          </w:tcPr>
          <w:p w14:paraId="6E7C3695" w14:textId="18E51B9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851" w:type="dxa"/>
            <w:shd w:val="clear" w:color="auto" w:fill="E2EFD9" w:themeFill="accent6" w:themeFillTint="33"/>
          </w:tcPr>
          <w:p w14:paraId="2E46DFE6" w14:textId="17170E3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3.4a</w:t>
            </w:r>
          </w:p>
        </w:tc>
        <w:tc>
          <w:tcPr>
            <w:tcW w:w="992" w:type="dxa"/>
            <w:shd w:val="clear" w:color="auto" w:fill="E2EFD9" w:themeFill="accent6" w:themeFillTint="33"/>
          </w:tcPr>
          <w:p w14:paraId="70085870" w14:textId="597AE4F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67482289"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25E2B746" w14:textId="77777777" w:rsidR="00BF1A70" w:rsidRPr="00381AF6" w:rsidRDefault="00BF1A70" w:rsidP="00BF1A70">
            <w:pPr>
              <w:pStyle w:val="ACOLUMNLEFTSIDE"/>
            </w:pPr>
            <w:r w:rsidRPr="009C3207">
              <w:rPr>
                <w:rFonts w:cs="Arial"/>
              </w:rPr>
              <w:t>Driving down a hill</w:t>
            </w:r>
          </w:p>
        </w:tc>
        <w:tc>
          <w:tcPr>
            <w:tcW w:w="1133" w:type="dxa"/>
            <w:noWrap/>
          </w:tcPr>
          <w:p w14:paraId="059DB487" w14:textId="289E949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3.2a</w:t>
            </w:r>
          </w:p>
        </w:tc>
        <w:tc>
          <w:tcPr>
            <w:tcW w:w="1133" w:type="dxa"/>
            <w:noWrap/>
          </w:tcPr>
          <w:p w14:paraId="0E234615" w14:textId="66B813F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3.8b</w:t>
            </w:r>
          </w:p>
        </w:tc>
        <w:tc>
          <w:tcPr>
            <w:tcW w:w="1276" w:type="dxa"/>
            <w:noWrap/>
          </w:tcPr>
          <w:p w14:paraId="7A445F74" w14:textId="3EE1D44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1275" w:type="dxa"/>
            <w:shd w:val="clear" w:color="auto" w:fill="E2EFD9" w:themeFill="accent6" w:themeFillTint="33"/>
            <w:noWrap/>
          </w:tcPr>
          <w:p w14:paraId="2C0EDE73" w14:textId="19D6510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3.6b,c</w:t>
            </w:r>
            <w:proofErr w:type="gramEnd"/>
          </w:p>
        </w:tc>
        <w:tc>
          <w:tcPr>
            <w:tcW w:w="1134" w:type="dxa"/>
            <w:shd w:val="clear" w:color="auto" w:fill="auto"/>
          </w:tcPr>
          <w:p w14:paraId="5178BE9D" w14:textId="28614E4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3.3a</w:t>
            </w:r>
          </w:p>
        </w:tc>
        <w:tc>
          <w:tcPr>
            <w:tcW w:w="993" w:type="dxa"/>
            <w:shd w:val="clear" w:color="auto" w:fill="auto"/>
          </w:tcPr>
          <w:p w14:paraId="203568E6" w14:textId="3805818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992" w:type="dxa"/>
            <w:shd w:val="clear" w:color="auto" w:fill="auto"/>
          </w:tcPr>
          <w:p w14:paraId="3C060D8E" w14:textId="4647735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51" w:type="dxa"/>
            <w:shd w:val="clear" w:color="auto" w:fill="E2EFD9" w:themeFill="accent6" w:themeFillTint="33"/>
          </w:tcPr>
          <w:p w14:paraId="4F42DDCC" w14:textId="6A89C06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992" w:type="dxa"/>
            <w:shd w:val="clear" w:color="auto" w:fill="E2EFD9" w:themeFill="accent6" w:themeFillTint="33"/>
          </w:tcPr>
          <w:p w14:paraId="5343B373" w14:textId="2AD1CFB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BF1A70" w:rsidRPr="00381AF6" w14:paraId="4778A840"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561C0DA" w14:textId="77777777" w:rsidR="00BF1A70" w:rsidRPr="00381AF6" w:rsidRDefault="00BF1A70" w:rsidP="00BF1A70">
            <w:pPr>
              <w:pStyle w:val="ACOLUMNLEFTSIDE"/>
            </w:pPr>
            <w:r w:rsidRPr="009C3207">
              <w:rPr>
                <w:rFonts w:cs="Arial"/>
              </w:rPr>
              <w:t>Running late</w:t>
            </w:r>
          </w:p>
        </w:tc>
        <w:tc>
          <w:tcPr>
            <w:tcW w:w="1133" w:type="dxa"/>
            <w:noWrap/>
          </w:tcPr>
          <w:p w14:paraId="2230584B" w14:textId="7899657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1133" w:type="dxa"/>
            <w:noWrap/>
          </w:tcPr>
          <w:p w14:paraId="33B7FAB5" w14:textId="2FD6262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1276" w:type="dxa"/>
            <w:noWrap/>
          </w:tcPr>
          <w:p w14:paraId="3419B3D7" w14:textId="4582685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1275" w:type="dxa"/>
            <w:shd w:val="clear" w:color="auto" w:fill="E2EFD9" w:themeFill="accent6" w:themeFillTint="33"/>
            <w:noWrap/>
          </w:tcPr>
          <w:p w14:paraId="591520E3" w14:textId="4DEEFFE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3.4b,c</w:t>
            </w:r>
            <w:proofErr w:type="gramEnd"/>
          </w:p>
        </w:tc>
        <w:tc>
          <w:tcPr>
            <w:tcW w:w="1134" w:type="dxa"/>
            <w:shd w:val="clear" w:color="auto" w:fill="auto"/>
          </w:tcPr>
          <w:p w14:paraId="1A9B7FE1" w14:textId="3E215D4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993" w:type="dxa"/>
            <w:shd w:val="clear" w:color="auto" w:fill="auto"/>
          </w:tcPr>
          <w:p w14:paraId="5A85A54A" w14:textId="2105146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3.5b</w:t>
            </w:r>
          </w:p>
        </w:tc>
        <w:tc>
          <w:tcPr>
            <w:tcW w:w="992" w:type="dxa"/>
            <w:shd w:val="clear" w:color="auto" w:fill="auto"/>
          </w:tcPr>
          <w:p w14:paraId="5422FDD2" w14:textId="5AEBE36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3.8c</w:t>
            </w:r>
          </w:p>
        </w:tc>
        <w:tc>
          <w:tcPr>
            <w:tcW w:w="851" w:type="dxa"/>
            <w:shd w:val="clear" w:color="auto" w:fill="E2EFD9" w:themeFill="accent6" w:themeFillTint="33"/>
          </w:tcPr>
          <w:p w14:paraId="5D703761" w14:textId="41A6260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992" w:type="dxa"/>
            <w:shd w:val="clear" w:color="auto" w:fill="E2EFD9" w:themeFill="accent6" w:themeFillTint="33"/>
          </w:tcPr>
          <w:p w14:paraId="35097921" w14:textId="4E1B0BC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2E7A26B5"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7ADB811A" w14:textId="77777777" w:rsidR="00BF1A70" w:rsidRPr="00381AF6" w:rsidRDefault="00BF1A70" w:rsidP="00BF1A70">
            <w:pPr>
              <w:pStyle w:val="ACOLUMNLEFTSIDE"/>
            </w:pPr>
            <w:r w:rsidRPr="009C3207">
              <w:rPr>
                <w:rFonts w:cs="Arial"/>
              </w:rPr>
              <w:t>In a negative mood</w:t>
            </w:r>
          </w:p>
        </w:tc>
        <w:tc>
          <w:tcPr>
            <w:tcW w:w="1133" w:type="dxa"/>
            <w:noWrap/>
          </w:tcPr>
          <w:p w14:paraId="51F4CB30" w14:textId="36E9474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1133" w:type="dxa"/>
            <w:noWrap/>
          </w:tcPr>
          <w:p w14:paraId="3723DD4F" w14:textId="2E5FD2F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1276" w:type="dxa"/>
            <w:noWrap/>
          </w:tcPr>
          <w:p w14:paraId="75EDF69D" w14:textId="2D2E4B9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1275" w:type="dxa"/>
            <w:shd w:val="clear" w:color="auto" w:fill="E2EFD9" w:themeFill="accent6" w:themeFillTint="33"/>
            <w:noWrap/>
          </w:tcPr>
          <w:p w14:paraId="451AD9D9" w14:textId="64DC785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1134" w:type="dxa"/>
            <w:shd w:val="clear" w:color="auto" w:fill="auto"/>
          </w:tcPr>
          <w:p w14:paraId="32243A91" w14:textId="267F73D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993" w:type="dxa"/>
            <w:shd w:val="clear" w:color="auto" w:fill="auto"/>
          </w:tcPr>
          <w:p w14:paraId="32E79342" w14:textId="028B799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992" w:type="dxa"/>
            <w:shd w:val="clear" w:color="auto" w:fill="auto"/>
          </w:tcPr>
          <w:p w14:paraId="790928DC" w14:textId="3BC3523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51" w:type="dxa"/>
            <w:shd w:val="clear" w:color="auto" w:fill="E2EFD9" w:themeFill="accent6" w:themeFillTint="33"/>
          </w:tcPr>
          <w:p w14:paraId="6F71709D" w14:textId="1E0CA2E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992" w:type="dxa"/>
            <w:shd w:val="clear" w:color="auto" w:fill="E2EFD9" w:themeFill="accent6" w:themeFillTint="33"/>
          </w:tcPr>
          <w:p w14:paraId="6DFA1811" w14:textId="7EA0B3A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7310BAFE"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1F2BC233" w14:textId="77777777" w:rsidR="00BF1A70" w:rsidRPr="00381AF6" w:rsidRDefault="00BF1A70" w:rsidP="00BF1A70">
            <w:pPr>
              <w:pStyle w:val="ACOLUMNLEFTSIDE"/>
            </w:pPr>
            <w:r w:rsidRPr="009C3207">
              <w:rPr>
                <w:rFonts w:cs="Arial"/>
              </w:rPr>
              <w:t>Overtaking another vehicle</w:t>
            </w:r>
          </w:p>
        </w:tc>
        <w:tc>
          <w:tcPr>
            <w:tcW w:w="1133" w:type="dxa"/>
            <w:noWrap/>
          </w:tcPr>
          <w:p w14:paraId="6CC5ED33" w14:textId="6415C5B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1133" w:type="dxa"/>
            <w:noWrap/>
          </w:tcPr>
          <w:p w14:paraId="0029B318" w14:textId="324F586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4.1b</w:t>
            </w:r>
          </w:p>
        </w:tc>
        <w:tc>
          <w:tcPr>
            <w:tcW w:w="1276" w:type="dxa"/>
            <w:noWrap/>
          </w:tcPr>
          <w:p w14:paraId="5AC8530B" w14:textId="28FFF7A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4.0c</w:t>
            </w:r>
          </w:p>
        </w:tc>
        <w:tc>
          <w:tcPr>
            <w:tcW w:w="1275" w:type="dxa"/>
            <w:shd w:val="clear" w:color="auto" w:fill="E2EFD9" w:themeFill="accent6" w:themeFillTint="33"/>
            <w:noWrap/>
          </w:tcPr>
          <w:p w14:paraId="5226B718" w14:textId="7901949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3.9c</w:t>
            </w:r>
          </w:p>
        </w:tc>
        <w:tc>
          <w:tcPr>
            <w:tcW w:w="1134" w:type="dxa"/>
            <w:shd w:val="clear" w:color="auto" w:fill="auto"/>
          </w:tcPr>
          <w:p w14:paraId="324B03BD" w14:textId="4F35FE1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993" w:type="dxa"/>
            <w:shd w:val="clear" w:color="auto" w:fill="auto"/>
          </w:tcPr>
          <w:p w14:paraId="02DB3258" w14:textId="6560CD3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4.0b</w:t>
            </w:r>
          </w:p>
        </w:tc>
        <w:tc>
          <w:tcPr>
            <w:tcW w:w="992" w:type="dxa"/>
            <w:shd w:val="clear" w:color="auto" w:fill="auto"/>
          </w:tcPr>
          <w:p w14:paraId="2E2714CA" w14:textId="4DAD4DD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4.1b</w:t>
            </w:r>
          </w:p>
        </w:tc>
        <w:tc>
          <w:tcPr>
            <w:tcW w:w="851" w:type="dxa"/>
            <w:shd w:val="clear" w:color="auto" w:fill="E2EFD9" w:themeFill="accent6" w:themeFillTint="33"/>
          </w:tcPr>
          <w:p w14:paraId="2C55536A" w14:textId="65D1FD5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3.9c,d</w:t>
            </w:r>
            <w:proofErr w:type="gramEnd"/>
          </w:p>
        </w:tc>
        <w:tc>
          <w:tcPr>
            <w:tcW w:w="992" w:type="dxa"/>
            <w:shd w:val="clear" w:color="auto" w:fill="E2EFD9" w:themeFill="accent6" w:themeFillTint="33"/>
          </w:tcPr>
          <w:p w14:paraId="606DE5AB" w14:textId="7618008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5727E4CD"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3E2955D" w14:textId="77777777" w:rsidR="00BF1A70" w:rsidRPr="00381AF6" w:rsidRDefault="00BF1A70" w:rsidP="00BF1A70">
            <w:pPr>
              <w:pStyle w:val="ACOLUMNLEFTSIDE"/>
            </w:pPr>
            <w:r w:rsidRPr="009C3207">
              <w:rPr>
                <w:rFonts w:cs="Arial"/>
              </w:rPr>
              <w:t>You are approaching a traffic light that just turned amber (orange)</w:t>
            </w:r>
          </w:p>
        </w:tc>
        <w:tc>
          <w:tcPr>
            <w:tcW w:w="1133" w:type="dxa"/>
            <w:noWrap/>
          </w:tcPr>
          <w:p w14:paraId="0688EAA1" w14:textId="7ECBD7D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1133" w:type="dxa"/>
            <w:noWrap/>
          </w:tcPr>
          <w:p w14:paraId="4D9DCDCC" w14:textId="6D254D9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1276" w:type="dxa"/>
            <w:noWrap/>
          </w:tcPr>
          <w:p w14:paraId="39ECE480" w14:textId="4B1D9F7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1275" w:type="dxa"/>
            <w:shd w:val="clear" w:color="auto" w:fill="E2EFD9" w:themeFill="accent6" w:themeFillTint="33"/>
            <w:noWrap/>
          </w:tcPr>
          <w:p w14:paraId="5006D0B9" w14:textId="4CAF6AA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1134" w:type="dxa"/>
            <w:shd w:val="clear" w:color="auto" w:fill="auto"/>
          </w:tcPr>
          <w:p w14:paraId="30823B53" w14:textId="0C8FCD9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0F2AAB22" w14:textId="03CE818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992" w:type="dxa"/>
            <w:shd w:val="clear" w:color="auto" w:fill="auto"/>
          </w:tcPr>
          <w:p w14:paraId="72F3F1DE" w14:textId="244B0A6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51" w:type="dxa"/>
            <w:shd w:val="clear" w:color="auto" w:fill="E2EFD9" w:themeFill="accent6" w:themeFillTint="33"/>
          </w:tcPr>
          <w:p w14:paraId="1392CC89" w14:textId="43EFC2E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992" w:type="dxa"/>
            <w:shd w:val="clear" w:color="auto" w:fill="E2EFD9" w:themeFill="accent6" w:themeFillTint="33"/>
          </w:tcPr>
          <w:p w14:paraId="01BD530E" w14:textId="11D8269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6A763333"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30816677" w14:textId="77777777" w:rsidR="00BF1A70" w:rsidRPr="009C3207" w:rsidRDefault="00BF1A70" w:rsidP="00BF1A70">
            <w:pPr>
              <w:pStyle w:val="ACOLUMNLEFTSIDE"/>
              <w:rPr>
                <w:rFonts w:cs="Arial"/>
              </w:rPr>
            </w:pPr>
            <w:r w:rsidRPr="009C3207">
              <w:rPr>
                <w:rFonts w:cs="Arial"/>
              </w:rPr>
              <w:t>Driving on a familiar road</w:t>
            </w:r>
          </w:p>
        </w:tc>
        <w:tc>
          <w:tcPr>
            <w:tcW w:w="1133" w:type="dxa"/>
            <w:noWrap/>
          </w:tcPr>
          <w:p w14:paraId="6F44B37A" w14:textId="4A7CB3A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1133" w:type="dxa"/>
            <w:noWrap/>
          </w:tcPr>
          <w:p w14:paraId="39A63DC4" w14:textId="2D05432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1276" w:type="dxa"/>
            <w:noWrap/>
          </w:tcPr>
          <w:p w14:paraId="399C5827" w14:textId="3DEDB9B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1275" w:type="dxa"/>
            <w:shd w:val="clear" w:color="auto" w:fill="E2EFD9" w:themeFill="accent6" w:themeFillTint="33"/>
            <w:noWrap/>
          </w:tcPr>
          <w:p w14:paraId="3DEEA2BD" w14:textId="009A9EC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3.2b,c</w:t>
            </w:r>
            <w:proofErr w:type="gramEnd"/>
          </w:p>
        </w:tc>
        <w:tc>
          <w:tcPr>
            <w:tcW w:w="1134" w:type="dxa"/>
            <w:shd w:val="clear" w:color="auto" w:fill="auto"/>
          </w:tcPr>
          <w:p w14:paraId="06E60CF2" w14:textId="6DDBEC4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993" w:type="dxa"/>
            <w:shd w:val="clear" w:color="auto" w:fill="auto"/>
          </w:tcPr>
          <w:p w14:paraId="428B630D" w14:textId="2903991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992" w:type="dxa"/>
            <w:shd w:val="clear" w:color="auto" w:fill="auto"/>
          </w:tcPr>
          <w:p w14:paraId="7863B9F8" w14:textId="0A13C2A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851" w:type="dxa"/>
            <w:shd w:val="clear" w:color="auto" w:fill="E2EFD9" w:themeFill="accent6" w:themeFillTint="33"/>
          </w:tcPr>
          <w:p w14:paraId="24E24D8A" w14:textId="6014CD6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3.2b,d</w:t>
            </w:r>
            <w:proofErr w:type="gramEnd"/>
          </w:p>
        </w:tc>
        <w:tc>
          <w:tcPr>
            <w:tcW w:w="992" w:type="dxa"/>
            <w:shd w:val="clear" w:color="auto" w:fill="E2EFD9" w:themeFill="accent6" w:themeFillTint="33"/>
          </w:tcPr>
          <w:p w14:paraId="18C57716" w14:textId="2C4E0F1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1008EF20"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3970BCF" w14:textId="77777777" w:rsidR="00BF1A70" w:rsidRPr="009C3207" w:rsidRDefault="00BF1A70" w:rsidP="00BF1A70">
            <w:pPr>
              <w:pStyle w:val="ACOLUMNLEFTSIDE"/>
              <w:rPr>
                <w:rFonts w:cs="Arial"/>
              </w:rPr>
            </w:pPr>
            <w:r w:rsidRPr="009C3207">
              <w:rPr>
                <w:rFonts w:cs="Arial"/>
              </w:rPr>
              <w:t>There is light traffic on the road</w:t>
            </w:r>
          </w:p>
        </w:tc>
        <w:tc>
          <w:tcPr>
            <w:tcW w:w="1133" w:type="dxa"/>
            <w:noWrap/>
          </w:tcPr>
          <w:p w14:paraId="64ACEDB2" w14:textId="63FB2C3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1133" w:type="dxa"/>
            <w:noWrap/>
          </w:tcPr>
          <w:p w14:paraId="5927BC46" w14:textId="35DC792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1276" w:type="dxa"/>
            <w:noWrap/>
          </w:tcPr>
          <w:p w14:paraId="646EB7DF" w14:textId="661F821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3.2c</w:t>
            </w:r>
          </w:p>
        </w:tc>
        <w:tc>
          <w:tcPr>
            <w:tcW w:w="1275" w:type="dxa"/>
            <w:shd w:val="clear" w:color="auto" w:fill="E2EFD9" w:themeFill="accent6" w:themeFillTint="33"/>
            <w:noWrap/>
          </w:tcPr>
          <w:p w14:paraId="0690DC2D" w14:textId="46CAB8B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3.0b,c</w:t>
            </w:r>
            <w:proofErr w:type="gramEnd"/>
            <w:r>
              <w:t>,d</w:t>
            </w:r>
          </w:p>
        </w:tc>
        <w:tc>
          <w:tcPr>
            <w:tcW w:w="1134" w:type="dxa"/>
            <w:shd w:val="clear" w:color="auto" w:fill="auto"/>
          </w:tcPr>
          <w:p w14:paraId="7E5B6EFA" w14:textId="331FFB6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14BD7BB6" w14:textId="6CFB893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2.9b</w:t>
            </w:r>
          </w:p>
        </w:tc>
        <w:tc>
          <w:tcPr>
            <w:tcW w:w="992" w:type="dxa"/>
            <w:shd w:val="clear" w:color="auto" w:fill="auto"/>
          </w:tcPr>
          <w:p w14:paraId="443FB794" w14:textId="08CCAA3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51" w:type="dxa"/>
            <w:shd w:val="clear" w:color="auto" w:fill="E2EFD9" w:themeFill="accent6" w:themeFillTint="33"/>
          </w:tcPr>
          <w:p w14:paraId="5B728706" w14:textId="19194FE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3.0d</w:t>
            </w:r>
          </w:p>
        </w:tc>
        <w:tc>
          <w:tcPr>
            <w:tcW w:w="992" w:type="dxa"/>
            <w:shd w:val="clear" w:color="auto" w:fill="E2EFD9" w:themeFill="accent6" w:themeFillTint="33"/>
          </w:tcPr>
          <w:p w14:paraId="53B2DE59" w14:textId="49A64FE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2A15323C"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41CA5C97" w14:textId="77777777" w:rsidR="00BF1A70" w:rsidRPr="009C3207" w:rsidRDefault="00BF1A70" w:rsidP="00BF1A70">
            <w:pPr>
              <w:pStyle w:val="ACOLUMNLEFTSIDE"/>
              <w:rPr>
                <w:rFonts w:cs="Arial"/>
              </w:rPr>
            </w:pPr>
            <w:r w:rsidRPr="009C3207">
              <w:rPr>
                <w:rFonts w:cs="Arial"/>
              </w:rPr>
              <w:t>At night</w:t>
            </w:r>
          </w:p>
        </w:tc>
        <w:tc>
          <w:tcPr>
            <w:tcW w:w="1133" w:type="dxa"/>
            <w:noWrap/>
          </w:tcPr>
          <w:p w14:paraId="0B4EEF04" w14:textId="61CF62E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2.4a</w:t>
            </w:r>
          </w:p>
        </w:tc>
        <w:tc>
          <w:tcPr>
            <w:tcW w:w="1133" w:type="dxa"/>
            <w:noWrap/>
          </w:tcPr>
          <w:p w14:paraId="6E341DFA" w14:textId="6C1340D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2.6b</w:t>
            </w:r>
          </w:p>
        </w:tc>
        <w:tc>
          <w:tcPr>
            <w:tcW w:w="1276" w:type="dxa"/>
            <w:noWrap/>
          </w:tcPr>
          <w:p w14:paraId="606F027E" w14:textId="39AB6607"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2.9c</w:t>
            </w:r>
          </w:p>
        </w:tc>
        <w:tc>
          <w:tcPr>
            <w:tcW w:w="1275" w:type="dxa"/>
            <w:shd w:val="clear" w:color="auto" w:fill="E2EFD9" w:themeFill="accent6" w:themeFillTint="33"/>
            <w:noWrap/>
          </w:tcPr>
          <w:p w14:paraId="1DBF9396" w14:textId="6A1C748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2.6b,c</w:t>
            </w:r>
            <w:proofErr w:type="gramEnd"/>
            <w:r>
              <w:t>,d</w:t>
            </w:r>
          </w:p>
        </w:tc>
        <w:tc>
          <w:tcPr>
            <w:tcW w:w="1134" w:type="dxa"/>
            <w:shd w:val="clear" w:color="auto" w:fill="auto"/>
          </w:tcPr>
          <w:p w14:paraId="598DA5FA" w14:textId="2EAA337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2.5a</w:t>
            </w:r>
          </w:p>
        </w:tc>
        <w:tc>
          <w:tcPr>
            <w:tcW w:w="993" w:type="dxa"/>
            <w:shd w:val="clear" w:color="auto" w:fill="auto"/>
          </w:tcPr>
          <w:p w14:paraId="2A254269" w14:textId="5285BE1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2.5a</w:t>
            </w:r>
          </w:p>
        </w:tc>
        <w:tc>
          <w:tcPr>
            <w:tcW w:w="992" w:type="dxa"/>
            <w:shd w:val="clear" w:color="auto" w:fill="auto"/>
          </w:tcPr>
          <w:p w14:paraId="727180C5" w14:textId="6FD9577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51" w:type="dxa"/>
            <w:shd w:val="clear" w:color="auto" w:fill="E2EFD9" w:themeFill="accent6" w:themeFillTint="33"/>
          </w:tcPr>
          <w:p w14:paraId="0766027A" w14:textId="7B19FB3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2.6d</w:t>
            </w:r>
          </w:p>
        </w:tc>
        <w:tc>
          <w:tcPr>
            <w:tcW w:w="992" w:type="dxa"/>
            <w:shd w:val="clear" w:color="auto" w:fill="E2EFD9" w:themeFill="accent6" w:themeFillTint="33"/>
          </w:tcPr>
          <w:p w14:paraId="6F79AE00" w14:textId="0C53591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0DC85239"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0A34E192" w14:textId="77777777" w:rsidR="00BF1A70" w:rsidRPr="009C3207" w:rsidRDefault="00BF1A70" w:rsidP="00BF1A70">
            <w:pPr>
              <w:pStyle w:val="ACOLUMNLEFTSIDE"/>
              <w:rPr>
                <w:rFonts w:cs="Arial"/>
              </w:rPr>
            </w:pPr>
            <w:r w:rsidRPr="009C3207">
              <w:rPr>
                <w:rFonts w:cs="Arial"/>
              </w:rPr>
              <w:lastRenderedPageBreak/>
              <w:t>The roads are wet</w:t>
            </w:r>
          </w:p>
        </w:tc>
        <w:tc>
          <w:tcPr>
            <w:tcW w:w="1133" w:type="dxa"/>
            <w:noWrap/>
          </w:tcPr>
          <w:p w14:paraId="29BE533D" w14:textId="7F75DFF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2.0a</w:t>
            </w:r>
          </w:p>
        </w:tc>
        <w:tc>
          <w:tcPr>
            <w:tcW w:w="1133" w:type="dxa"/>
            <w:noWrap/>
          </w:tcPr>
          <w:p w14:paraId="058C23A8" w14:textId="681F487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1.8b</w:t>
            </w:r>
          </w:p>
        </w:tc>
        <w:tc>
          <w:tcPr>
            <w:tcW w:w="1276" w:type="dxa"/>
            <w:noWrap/>
          </w:tcPr>
          <w:p w14:paraId="6C4084FF" w14:textId="132B45B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2.1a</w:t>
            </w:r>
          </w:p>
        </w:tc>
        <w:tc>
          <w:tcPr>
            <w:tcW w:w="1275" w:type="dxa"/>
            <w:shd w:val="clear" w:color="auto" w:fill="E2EFD9" w:themeFill="accent6" w:themeFillTint="33"/>
            <w:noWrap/>
          </w:tcPr>
          <w:p w14:paraId="023B27D9" w14:textId="60AF71F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1.9d</w:t>
            </w:r>
          </w:p>
        </w:tc>
        <w:tc>
          <w:tcPr>
            <w:tcW w:w="1134" w:type="dxa"/>
            <w:shd w:val="clear" w:color="auto" w:fill="auto"/>
          </w:tcPr>
          <w:p w14:paraId="32745107" w14:textId="7FFE0A8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993" w:type="dxa"/>
            <w:shd w:val="clear" w:color="auto" w:fill="auto"/>
          </w:tcPr>
          <w:p w14:paraId="33553EEE" w14:textId="4FE7F9F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992" w:type="dxa"/>
            <w:shd w:val="clear" w:color="auto" w:fill="auto"/>
          </w:tcPr>
          <w:p w14:paraId="685C0295" w14:textId="116DA03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2.4b</w:t>
            </w:r>
          </w:p>
        </w:tc>
        <w:tc>
          <w:tcPr>
            <w:tcW w:w="851" w:type="dxa"/>
            <w:shd w:val="clear" w:color="auto" w:fill="E2EFD9" w:themeFill="accent6" w:themeFillTint="33"/>
          </w:tcPr>
          <w:p w14:paraId="2CDBEAF7" w14:textId="2EC7920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2.0b,e</w:t>
            </w:r>
            <w:proofErr w:type="gramEnd"/>
          </w:p>
        </w:tc>
        <w:tc>
          <w:tcPr>
            <w:tcW w:w="992" w:type="dxa"/>
            <w:shd w:val="clear" w:color="auto" w:fill="E2EFD9" w:themeFill="accent6" w:themeFillTint="33"/>
          </w:tcPr>
          <w:p w14:paraId="0BD1E199" w14:textId="05903A8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BF1A70" w:rsidRPr="00381AF6" w14:paraId="6A9EAC20"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9070B8E" w14:textId="77777777" w:rsidR="00BF1A70" w:rsidRPr="009C3207" w:rsidRDefault="00BF1A70" w:rsidP="00BF1A70">
            <w:pPr>
              <w:pStyle w:val="ACOLUMNLEFTSIDE"/>
              <w:rPr>
                <w:rFonts w:cs="Arial"/>
              </w:rPr>
            </w:pPr>
            <w:r w:rsidRPr="009C3207">
              <w:rPr>
                <w:rFonts w:cs="Arial"/>
              </w:rPr>
              <w:t>Have adult passengers in the vehicle</w:t>
            </w:r>
          </w:p>
        </w:tc>
        <w:tc>
          <w:tcPr>
            <w:tcW w:w="1133" w:type="dxa"/>
            <w:noWrap/>
          </w:tcPr>
          <w:p w14:paraId="7E531EEC" w14:textId="7E1E1A1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1133" w:type="dxa"/>
            <w:noWrap/>
          </w:tcPr>
          <w:p w14:paraId="55D649DB" w14:textId="63DC401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1276" w:type="dxa"/>
            <w:noWrap/>
          </w:tcPr>
          <w:p w14:paraId="18DC35CC" w14:textId="1394B5A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1275" w:type="dxa"/>
            <w:shd w:val="clear" w:color="auto" w:fill="E2EFD9" w:themeFill="accent6" w:themeFillTint="33"/>
            <w:noWrap/>
          </w:tcPr>
          <w:p w14:paraId="5308816A" w14:textId="45B4653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1134" w:type="dxa"/>
            <w:shd w:val="clear" w:color="auto" w:fill="auto"/>
          </w:tcPr>
          <w:p w14:paraId="0859A317" w14:textId="35A776B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3" w:type="dxa"/>
            <w:shd w:val="clear" w:color="auto" w:fill="auto"/>
          </w:tcPr>
          <w:p w14:paraId="71D26C30" w14:textId="7482B23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2" w:type="dxa"/>
            <w:shd w:val="clear" w:color="auto" w:fill="auto"/>
          </w:tcPr>
          <w:p w14:paraId="308D6E8A" w14:textId="54FC7A84"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51" w:type="dxa"/>
            <w:shd w:val="clear" w:color="auto" w:fill="E2EFD9" w:themeFill="accent6" w:themeFillTint="33"/>
          </w:tcPr>
          <w:p w14:paraId="3CD67CC6" w14:textId="393AB63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2" w:type="dxa"/>
            <w:shd w:val="clear" w:color="auto" w:fill="E2EFD9" w:themeFill="accent6" w:themeFillTint="33"/>
          </w:tcPr>
          <w:p w14:paraId="0B7D8D34" w14:textId="0921284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4E1A4859"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43E3638" w14:textId="77777777" w:rsidR="00BF1A70" w:rsidRPr="009C3207" w:rsidRDefault="00BF1A70" w:rsidP="00BF1A70">
            <w:pPr>
              <w:pStyle w:val="ACOLUMNLEFTSIDE"/>
              <w:rPr>
                <w:rFonts w:cs="Arial"/>
              </w:rPr>
            </w:pPr>
            <w:r w:rsidRPr="009C3207">
              <w:rPr>
                <w:rFonts w:cs="Arial"/>
              </w:rPr>
              <w:t>Have child passengers in the vehicle</w:t>
            </w:r>
          </w:p>
        </w:tc>
        <w:tc>
          <w:tcPr>
            <w:tcW w:w="1133" w:type="dxa"/>
            <w:noWrap/>
          </w:tcPr>
          <w:p w14:paraId="41B2E014" w14:textId="4B09EA6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1133" w:type="dxa"/>
            <w:noWrap/>
          </w:tcPr>
          <w:p w14:paraId="064B4206" w14:textId="5672AC1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2.1b</w:t>
            </w:r>
          </w:p>
        </w:tc>
        <w:tc>
          <w:tcPr>
            <w:tcW w:w="1276" w:type="dxa"/>
            <w:noWrap/>
          </w:tcPr>
          <w:p w14:paraId="1030A318" w14:textId="083FCD9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2.2a,b</w:t>
            </w:r>
            <w:proofErr w:type="gramEnd"/>
          </w:p>
        </w:tc>
        <w:tc>
          <w:tcPr>
            <w:tcW w:w="1275" w:type="dxa"/>
            <w:shd w:val="clear" w:color="auto" w:fill="E2EFD9" w:themeFill="accent6" w:themeFillTint="33"/>
            <w:noWrap/>
          </w:tcPr>
          <w:p w14:paraId="34ED8B10" w14:textId="349C410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2.2b</w:t>
            </w:r>
          </w:p>
        </w:tc>
        <w:tc>
          <w:tcPr>
            <w:tcW w:w="1134" w:type="dxa"/>
            <w:shd w:val="clear" w:color="auto" w:fill="auto"/>
          </w:tcPr>
          <w:p w14:paraId="17FCB942" w14:textId="74F5082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2.4a</w:t>
            </w:r>
          </w:p>
        </w:tc>
        <w:tc>
          <w:tcPr>
            <w:tcW w:w="993" w:type="dxa"/>
            <w:shd w:val="clear" w:color="auto" w:fill="auto"/>
          </w:tcPr>
          <w:p w14:paraId="555BE7A6" w14:textId="7747613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2.3b</w:t>
            </w:r>
          </w:p>
        </w:tc>
        <w:tc>
          <w:tcPr>
            <w:tcW w:w="992" w:type="dxa"/>
            <w:shd w:val="clear" w:color="auto" w:fill="auto"/>
          </w:tcPr>
          <w:p w14:paraId="41D2C0DE" w14:textId="086A58A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2.6c</w:t>
            </w:r>
          </w:p>
        </w:tc>
        <w:tc>
          <w:tcPr>
            <w:tcW w:w="851" w:type="dxa"/>
            <w:shd w:val="clear" w:color="auto" w:fill="E2EFD9" w:themeFill="accent6" w:themeFillTint="33"/>
          </w:tcPr>
          <w:p w14:paraId="4D3DDE43" w14:textId="1C6C5BD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2.4a</w:t>
            </w:r>
          </w:p>
        </w:tc>
        <w:tc>
          <w:tcPr>
            <w:tcW w:w="992" w:type="dxa"/>
            <w:shd w:val="clear" w:color="auto" w:fill="E2EFD9" w:themeFill="accent6" w:themeFillTint="33"/>
          </w:tcPr>
          <w:p w14:paraId="59849378" w14:textId="74ABD33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+0.2</w:t>
            </w:r>
          </w:p>
        </w:tc>
      </w:tr>
      <w:tr w:rsidR="00BF1A70" w:rsidRPr="00381AF6" w14:paraId="7AEF9E25"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61564B6E" w14:textId="77777777" w:rsidR="00BF1A70" w:rsidRPr="009C3207" w:rsidRDefault="00BF1A70" w:rsidP="00BF1A70">
            <w:pPr>
              <w:pStyle w:val="ACOLUMNLEFTSIDE"/>
              <w:rPr>
                <w:rFonts w:cs="Arial"/>
              </w:rPr>
            </w:pPr>
            <w:r w:rsidRPr="009C3207">
              <w:rPr>
                <w:rFonts w:cs="Arial"/>
              </w:rPr>
              <w:t>You are alone in the vehicle</w:t>
            </w:r>
          </w:p>
        </w:tc>
        <w:tc>
          <w:tcPr>
            <w:tcW w:w="1133" w:type="dxa"/>
            <w:noWrap/>
          </w:tcPr>
          <w:p w14:paraId="4698B7A4" w14:textId="12BDC86F"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1133" w:type="dxa"/>
            <w:noWrap/>
          </w:tcPr>
          <w:p w14:paraId="6BC9F201" w14:textId="15BF09D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1276" w:type="dxa"/>
            <w:noWrap/>
          </w:tcPr>
          <w:p w14:paraId="3D5611FD" w14:textId="5CEA3E5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1275" w:type="dxa"/>
            <w:shd w:val="clear" w:color="auto" w:fill="E2EFD9" w:themeFill="accent6" w:themeFillTint="33"/>
            <w:noWrap/>
          </w:tcPr>
          <w:p w14:paraId="29FCFA0B" w14:textId="6976A285"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1134" w:type="dxa"/>
            <w:shd w:val="clear" w:color="auto" w:fill="auto"/>
          </w:tcPr>
          <w:p w14:paraId="69113762" w14:textId="72D88D8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54869E11" w14:textId="78BA8C7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992" w:type="dxa"/>
            <w:shd w:val="clear" w:color="auto" w:fill="auto"/>
          </w:tcPr>
          <w:p w14:paraId="4B6AC87E" w14:textId="27AADCF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3.6c</w:t>
            </w:r>
          </w:p>
        </w:tc>
        <w:tc>
          <w:tcPr>
            <w:tcW w:w="851" w:type="dxa"/>
            <w:shd w:val="clear" w:color="auto" w:fill="E2EFD9" w:themeFill="accent6" w:themeFillTint="33"/>
          </w:tcPr>
          <w:p w14:paraId="5A9A6D34" w14:textId="040CA32D"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3.1b,c</w:t>
            </w:r>
            <w:proofErr w:type="gramEnd"/>
          </w:p>
        </w:tc>
        <w:tc>
          <w:tcPr>
            <w:tcW w:w="992" w:type="dxa"/>
            <w:shd w:val="clear" w:color="auto" w:fill="E2EFD9" w:themeFill="accent6" w:themeFillTint="33"/>
          </w:tcPr>
          <w:p w14:paraId="715C3F27" w14:textId="7ED3B38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238D4F33"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5592EFB2" w14:textId="77777777" w:rsidR="00BF1A70" w:rsidRPr="009C3207" w:rsidRDefault="00BF1A70" w:rsidP="00BF1A70">
            <w:pPr>
              <w:pStyle w:val="ACOLUMNLEFTSIDE"/>
              <w:rPr>
                <w:rFonts w:cs="Arial"/>
              </w:rPr>
            </w:pPr>
            <w:r w:rsidRPr="009C3207">
              <w:rPr>
                <w:rFonts w:cs="Arial"/>
              </w:rPr>
              <w:t>You think the speed limit for the road is too low</w:t>
            </w:r>
          </w:p>
        </w:tc>
        <w:tc>
          <w:tcPr>
            <w:tcW w:w="1133" w:type="dxa"/>
            <w:noWrap/>
          </w:tcPr>
          <w:p w14:paraId="01025C0E" w14:textId="2165C43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1133" w:type="dxa"/>
            <w:noWrap/>
          </w:tcPr>
          <w:p w14:paraId="52923723" w14:textId="5825C940"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1276" w:type="dxa"/>
            <w:noWrap/>
          </w:tcPr>
          <w:p w14:paraId="4E5A2071" w14:textId="3CA6707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3.3c</w:t>
            </w:r>
          </w:p>
        </w:tc>
        <w:tc>
          <w:tcPr>
            <w:tcW w:w="1275" w:type="dxa"/>
            <w:shd w:val="clear" w:color="auto" w:fill="E2EFD9" w:themeFill="accent6" w:themeFillTint="33"/>
            <w:noWrap/>
          </w:tcPr>
          <w:p w14:paraId="729B757A" w14:textId="0745BC62"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3.1c</w:t>
            </w:r>
          </w:p>
        </w:tc>
        <w:tc>
          <w:tcPr>
            <w:tcW w:w="1134" w:type="dxa"/>
            <w:shd w:val="clear" w:color="auto" w:fill="auto"/>
          </w:tcPr>
          <w:p w14:paraId="50F6AEC6" w14:textId="60EAAFD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229BB9AC" w14:textId="26689DF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992" w:type="dxa"/>
            <w:shd w:val="clear" w:color="auto" w:fill="auto"/>
          </w:tcPr>
          <w:p w14:paraId="4B2EC9DC" w14:textId="1681559E"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3.6c</w:t>
            </w:r>
          </w:p>
        </w:tc>
        <w:tc>
          <w:tcPr>
            <w:tcW w:w="851" w:type="dxa"/>
            <w:shd w:val="clear" w:color="auto" w:fill="E2EFD9" w:themeFill="accent6" w:themeFillTint="33"/>
          </w:tcPr>
          <w:p w14:paraId="5D02D69C" w14:textId="73DC94D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3.1b,c</w:t>
            </w:r>
            <w:proofErr w:type="gramEnd"/>
            <w:r>
              <w:t>,d</w:t>
            </w:r>
          </w:p>
        </w:tc>
        <w:tc>
          <w:tcPr>
            <w:tcW w:w="992" w:type="dxa"/>
            <w:shd w:val="clear" w:color="auto" w:fill="E2EFD9" w:themeFill="accent6" w:themeFillTint="33"/>
          </w:tcPr>
          <w:p w14:paraId="50F008C5" w14:textId="1A9B69A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r w:rsidR="00BF1A70" w:rsidRPr="00381AF6" w14:paraId="36B89C61" w14:textId="77777777" w:rsidTr="00BF1A70">
        <w:trPr>
          <w:trHeight w:val="320"/>
        </w:trPr>
        <w:tc>
          <w:tcPr>
            <w:cnfStyle w:val="001000000000" w:firstRow="0" w:lastRow="0" w:firstColumn="1" w:lastColumn="0" w:oddVBand="0" w:evenVBand="0" w:oddHBand="0" w:evenHBand="0" w:firstRowFirstColumn="0" w:firstRowLastColumn="0" w:lastRowFirstColumn="0" w:lastRowLastColumn="0"/>
            <w:tcW w:w="3541" w:type="dxa"/>
            <w:noWrap/>
            <w:vAlign w:val="bottom"/>
          </w:tcPr>
          <w:p w14:paraId="7F242500" w14:textId="77777777" w:rsidR="00BF1A70" w:rsidRPr="009C3207" w:rsidRDefault="00BF1A70" w:rsidP="00BF1A70">
            <w:pPr>
              <w:pStyle w:val="ACOLUMNLEFTSIDE"/>
              <w:rPr>
                <w:rFonts w:cs="Arial"/>
              </w:rPr>
            </w:pPr>
            <w:r w:rsidRPr="009C3207">
              <w:rPr>
                <w:rFonts w:cs="Arial"/>
              </w:rPr>
              <w:t>You don't think there are any speed cameras in the area</w:t>
            </w:r>
          </w:p>
        </w:tc>
        <w:tc>
          <w:tcPr>
            <w:tcW w:w="1133" w:type="dxa"/>
            <w:noWrap/>
          </w:tcPr>
          <w:p w14:paraId="28AC6A29" w14:textId="58358BB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1133" w:type="dxa"/>
            <w:noWrap/>
          </w:tcPr>
          <w:p w14:paraId="797175CA" w14:textId="193E3A23"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1276" w:type="dxa"/>
            <w:noWrap/>
          </w:tcPr>
          <w:p w14:paraId="10C0D0DA" w14:textId="034902D9"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3.3c</w:t>
            </w:r>
          </w:p>
        </w:tc>
        <w:tc>
          <w:tcPr>
            <w:tcW w:w="1275" w:type="dxa"/>
            <w:shd w:val="clear" w:color="auto" w:fill="E2EFD9" w:themeFill="accent6" w:themeFillTint="33"/>
            <w:noWrap/>
          </w:tcPr>
          <w:p w14:paraId="50190872" w14:textId="1958BCF1"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1134" w:type="dxa"/>
            <w:shd w:val="clear" w:color="auto" w:fill="auto"/>
          </w:tcPr>
          <w:p w14:paraId="6B65E1AA" w14:textId="7ABE410C"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993" w:type="dxa"/>
            <w:shd w:val="clear" w:color="auto" w:fill="auto"/>
          </w:tcPr>
          <w:p w14:paraId="3E8F384F" w14:textId="6FD26178"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992" w:type="dxa"/>
            <w:shd w:val="clear" w:color="auto" w:fill="auto"/>
          </w:tcPr>
          <w:p w14:paraId="17700ACA" w14:textId="74F21906"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51" w:type="dxa"/>
            <w:shd w:val="clear" w:color="auto" w:fill="E2EFD9" w:themeFill="accent6" w:themeFillTint="33"/>
          </w:tcPr>
          <w:p w14:paraId="405AA3ED" w14:textId="7045FADA"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3.0b,c</w:t>
            </w:r>
            <w:proofErr w:type="gramEnd"/>
          </w:p>
        </w:tc>
        <w:tc>
          <w:tcPr>
            <w:tcW w:w="992" w:type="dxa"/>
            <w:shd w:val="clear" w:color="auto" w:fill="E2EFD9" w:themeFill="accent6" w:themeFillTint="33"/>
          </w:tcPr>
          <w:p w14:paraId="704F8BF1" w14:textId="5731389B" w:rsidR="00BF1A70" w:rsidRPr="00D50C5A" w:rsidRDefault="00BF1A70" w:rsidP="00BF1A70">
            <w:pPr>
              <w:pStyle w:val="ATABLECOLUMNSCENTRE"/>
              <w:cnfStyle w:val="000000000000" w:firstRow="0" w:lastRow="0" w:firstColumn="0" w:lastColumn="0" w:oddVBand="0" w:evenVBand="0" w:oddHBand="0" w:evenHBand="0" w:firstRowFirstColumn="0" w:firstRowLastColumn="0" w:lastRowFirstColumn="0" w:lastRowLastColumn="0"/>
            </w:pPr>
            <w:r>
              <w:t>0</w:t>
            </w:r>
          </w:p>
        </w:tc>
      </w:tr>
    </w:tbl>
    <w:p w14:paraId="23572C45" w14:textId="16D00EAA" w:rsidR="00F563D3" w:rsidRDefault="00F563D3" w:rsidP="00F52DB7">
      <w:pPr>
        <w:pStyle w:val="ATableorfigurequestion"/>
      </w:pPr>
    </w:p>
    <w:p w14:paraId="588BFCEB" w14:textId="740499FD" w:rsidR="00E27CC6" w:rsidRDefault="00E27CC6" w:rsidP="00F52DB7">
      <w:pPr>
        <w:pStyle w:val="ATableorfigurequestion"/>
      </w:pPr>
    </w:p>
    <w:tbl>
      <w:tblPr>
        <w:tblStyle w:val="AKIDSTABLE"/>
        <w:tblW w:w="13127" w:type="dxa"/>
        <w:tblLayout w:type="fixed"/>
        <w:tblLook w:val="04A0" w:firstRow="1" w:lastRow="0" w:firstColumn="1" w:lastColumn="0" w:noHBand="0" w:noVBand="1"/>
      </w:tblPr>
      <w:tblGrid>
        <w:gridCol w:w="2968"/>
        <w:gridCol w:w="846"/>
        <w:gridCol w:w="846"/>
        <w:gridCol w:w="847"/>
        <w:gridCol w:w="846"/>
        <w:gridCol w:w="847"/>
        <w:gridCol w:w="846"/>
        <w:gridCol w:w="847"/>
        <w:gridCol w:w="846"/>
        <w:gridCol w:w="847"/>
        <w:gridCol w:w="847"/>
        <w:gridCol w:w="847"/>
        <w:gridCol w:w="847"/>
      </w:tblGrid>
      <w:tr w:rsidR="00E27CC6" w:rsidRPr="00E27CC6" w14:paraId="65997593" w14:textId="77777777" w:rsidTr="00E27CC6">
        <w:trPr>
          <w:cnfStyle w:val="100000000000" w:firstRow="1" w:lastRow="0" w:firstColumn="0" w:lastColumn="0" w:oddVBand="0" w:evenVBand="0" w:oddHBand="0" w:evenHBand="0" w:firstRowFirstColumn="0" w:firstRowLastColumn="0" w:lastRowFirstColumn="0" w:lastRowLastColumn="0"/>
          <w:cantSplit/>
          <w:trHeight w:val="190"/>
          <w:tblHeader/>
        </w:trPr>
        <w:tc>
          <w:tcPr>
            <w:cnfStyle w:val="001000000000" w:firstRow="0" w:lastRow="0" w:firstColumn="1" w:lastColumn="0" w:oddVBand="0" w:evenVBand="0" w:oddHBand="0" w:evenHBand="0" w:firstRowFirstColumn="0" w:firstRowLastColumn="0" w:lastRowFirstColumn="0" w:lastRowLastColumn="0"/>
            <w:tcW w:w="2968"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E742500" w14:textId="77777777" w:rsidR="00E27CC6" w:rsidRPr="00E27CC6" w:rsidRDefault="00E27CC6" w:rsidP="00E27CC6">
            <w:pPr>
              <w:tabs>
                <w:tab w:val="left" w:pos="426"/>
              </w:tabs>
              <w:spacing w:beforeLines="10" w:before="24" w:afterLines="10" w:after="24"/>
              <w:rPr>
                <w:rFonts w:ascii="Arial" w:hAnsi="Arial" w:cs="Arial"/>
                <w:b w:val="0"/>
                <w:bCs w:val="0"/>
                <w:color w:val="000000"/>
                <w:sz w:val="18"/>
                <w:szCs w:val="18"/>
                <w:lang w:eastAsia="en-US"/>
              </w:rPr>
            </w:pPr>
            <w:r w:rsidRPr="00E27CC6">
              <w:rPr>
                <w:rFonts w:ascii="Arial" w:hAnsi="Arial" w:cs="Arial"/>
                <w:color w:val="000000"/>
                <w:sz w:val="18"/>
                <w:szCs w:val="18"/>
                <w:lang w:eastAsia="en-US"/>
              </w:rPr>
              <w:lastRenderedPageBreak/>
              <w:t>Measure</w:t>
            </w:r>
          </w:p>
        </w:tc>
        <w:tc>
          <w:tcPr>
            <w:tcW w:w="338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8BC6271"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2020</w:t>
            </w:r>
          </w:p>
        </w:tc>
        <w:tc>
          <w:tcPr>
            <w:tcW w:w="3386"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E19630A"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2021</w:t>
            </w:r>
          </w:p>
        </w:tc>
        <w:tc>
          <w:tcPr>
            <w:tcW w:w="338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EF9563F"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2022</w:t>
            </w:r>
          </w:p>
        </w:tc>
      </w:tr>
      <w:tr w:rsidR="00E27CC6" w:rsidRPr="00E27CC6" w14:paraId="6B2AD246" w14:textId="77777777" w:rsidTr="00E27CC6">
        <w:trPr>
          <w:cnfStyle w:val="100000000000" w:firstRow="1" w:lastRow="0" w:firstColumn="0" w:lastColumn="0" w:oddVBand="0" w:evenVBand="0" w:oddHBand="0" w:evenHBand="0" w:firstRowFirstColumn="0" w:firstRowLastColumn="0" w:lastRowFirstColumn="0" w:lastRowLastColumn="0"/>
          <w:cantSplit/>
          <w:trHeight w:val="1229"/>
          <w:tblHeader/>
        </w:trPr>
        <w:tc>
          <w:tcPr>
            <w:cnfStyle w:val="001000000000" w:firstRow="0" w:lastRow="0" w:firstColumn="1" w:lastColumn="0" w:oddVBand="0" w:evenVBand="0" w:oddHBand="0" w:evenHBand="0" w:firstRowFirstColumn="0" w:firstRowLastColumn="0" w:lastRowFirstColumn="0" w:lastRowLastColumn="0"/>
            <w:tcW w:w="2968" w:type="dxa"/>
            <w:vMerge/>
            <w:tcBorders>
              <w:left w:val="single" w:sz="4" w:space="0" w:color="8EAADB" w:themeColor="accent1" w:themeTint="99"/>
              <w:right w:val="single" w:sz="4" w:space="0" w:color="8EAADB" w:themeColor="accent1" w:themeTint="99"/>
            </w:tcBorders>
            <w:noWrap/>
            <w:hideMark/>
          </w:tcPr>
          <w:p w14:paraId="4B4077E5" w14:textId="77777777" w:rsidR="00E27CC6" w:rsidRPr="00E27CC6" w:rsidRDefault="00E27CC6" w:rsidP="00E27CC6">
            <w:pPr>
              <w:tabs>
                <w:tab w:val="left" w:pos="426"/>
              </w:tabs>
              <w:spacing w:beforeLines="10" w:before="24" w:afterLines="10" w:after="24"/>
              <w:rPr>
                <w:rFonts w:ascii="Arial" w:hAnsi="Arial" w:cs="Arial"/>
                <w:color w:val="000000"/>
                <w:sz w:val="18"/>
                <w:szCs w:val="18"/>
                <w:lang w:eastAsia="en-US"/>
              </w:rPr>
            </w:pPr>
          </w:p>
        </w:tc>
        <w:tc>
          <w:tcPr>
            <w:tcW w:w="8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34470D3"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Compliant</w:t>
            </w:r>
            <w:r w:rsidRPr="00E27CC6">
              <w:rPr>
                <w:rFonts w:ascii="Arial" w:hAnsi="Arial" w:cs="Arial"/>
                <w:color w:val="000000"/>
                <w:sz w:val="18"/>
                <w:szCs w:val="18"/>
                <w:lang w:eastAsia="en-US"/>
              </w:rPr>
              <w:br/>
              <w:t>(n=205-313)</w:t>
            </w:r>
          </w:p>
        </w:tc>
        <w:tc>
          <w:tcPr>
            <w:tcW w:w="8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3A8FFF4"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Low-level</w:t>
            </w:r>
            <w:r w:rsidRPr="00E27CC6">
              <w:rPr>
                <w:rFonts w:ascii="Arial" w:hAnsi="Arial" w:cs="Arial"/>
                <w:color w:val="000000"/>
                <w:sz w:val="18"/>
                <w:szCs w:val="18"/>
                <w:lang w:eastAsia="en-US"/>
              </w:rPr>
              <w:br/>
              <w:t>(n=299-402)</w:t>
            </w:r>
          </w:p>
        </w:tc>
        <w:tc>
          <w:tcPr>
            <w:tcW w:w="8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70216A"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Moderate-excessive</w:t>
            </w:r>
            <w:r w:rsidRPr="00E27CC6">
              <w:rPr>
                <w:rFonts w:ascii="Arial" w:hAnsi="Arial" w:cs="Arial"/>
                <w:color w:val="000000"/>
                <w:sz w:val="18"/>
                <w:szCs w:val="18"/>
                <w:lang w:eastAsia="en-US"/>
              </w:rPr>
              <w:br/>
              <w:t>(n=114-139)</w:t>
            </w:r>
          </w:p>
        </w:tc>
        <w:tc>
          <w:tcPr>
            <w:tcW w:w="8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9BEADF6"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Overall</w:t>
            </w:r>
            <w:r w:rsidRPr="00E27CC6">
              <w:rPr>
                <w:rFonts w:ascii="Arial" w:hAnsi="Arial" w:cs="Arial"/>
                <w:color w:val="000000"/>
                <w:sz w:val="18"/>
                <w:szCs w:val="18"/>
                <w:lang w:eastAsia="en-US"/>
              </w:rPr>
              <w:br/>
              <w:t>(n=640-879)</w:t>
            </w:r>
          </w:p>
        </w:tc>
        <w:tc>
          <w:tcPr>
            <w:tcW w:w="8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32470AA"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Compliant</w:t>
            </w:r>
            <w:r w:rsidRPr="00E27CC6">
              <w:rPr>
                <w:rFonts w:ascii="Arial" w:hAnsi="Arial" w:cs="Arial"/>
                <w:color w:val="000000"/>
                <w:sz w:val="18"/>
                <w:szCs w:val="18"/>
                <w:lang w:eastAsia="en-US"/>
              </w:rPr>
              <w:br/>
              <w:t>(n=179-271)</w:t>
            </w:r>
          </w:p>
        </w:tc>
        <w:tc>
          <w:tcPr>
            <w:tcW w:w="8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802E95E"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Low-level</w:t>
            </w:r>
            <w:r w:rsidRPr="00E27CC6">
              <w:rPr>
                <w:rFonts w:ascii="Arial" w:hAnsi="Arial" w:cs="Arial"/>
                <w:color w:val="000000"/>
                <w:sz w:val="18"/>
                <w:szCs w:val="18"/>
                <w:lang w:eastAsia="en-US"/>
              </w:rPr>
              <w:br/>
              <w:t>(n=278-387)</w:t>
            </w:r>
          </w:p>
        </w:tc>
        <w:tc>
          <w:tcPr>
            <w:tcW w:w="8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2BFC385"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Moderate-excessive</w:t>
            </w:r>
            <w:r w:rsidRPr="00E27CC6">
              <w:rPr>
                <w:rFonts w:ascii="Arial" w:hAnsi="Arial" w:cs="Arial"/>
                <w:color w:val="000000"/>
                <w:sz w:val="18"/>
                <w:szCs w:val="18"/>
                <w:lang w:eastAsia="en-US"/>
              </w:rPr>
              <w:br/>
              <w:t>(n=172-191)</w:t>
            </w:r>
          </w:p>
        </w:tc>
        <w:tc>
          <w:tcPr>
            <w:tcW w:w="84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1BC8F46"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Overall</w:t>
            </w:r>
            <w:r w:rsidRPr="00E27CC6">
              <w:rPr>
                <w:rFonts w:ascii="Arial" w:hAnsi="Arial" w:cs="Arial"/>
                <w:color w:val="000000"/>
                <w:sz w:val="18"/>
                <w:szCs w:val="18"/>
                <w:lang w:eastAsia="en-US"/>
              </w:rPr>
              <w:br/>
              <w:t>(n=653-885)</w:t>
            </w:r>
          </w:p>
        </w:tc>
        <w:tc>
          <w:tcPr>
            <w:tcW w:w="847" w:type="dxa"/>
            <w:tcBorders>
              <w:left w:val="single" w:sz="4" w:space="0" w:color="8EAADB" w:themeColor="accent1" w:themeTint="99"/>
              <w:right w:val="single" w:sz="4" w:space="0" w:color="8EAADB" w:themeColor="accent1" w:themeTint="99"/>
            </w:tcBorders>
            <w:textDirection w:val="btLr"/>
          </w:tcPr>
          <w:p w14:paraId="29D12E9F"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Compliant</w:t>
            </w:r>
            <w:r w:rsidRPr="00E27CC6">
              <w:rPr>
                <w:rFonts w:ascii="Arial" w:hAnsi="Arial" w:cs="Arial"/>
                <w:color w:val="000000"/>
                <w:sz w:val="18"/>
                <w:szCs w:val="18"/>
                <w:lang w:eastAsia="en-US"/>
              </w:rPr>
              <w:br/>
              <w:t>(n=147-236)</w:t>
            </w:r>
          </w:p>
        </w:tc>
        <w:tc>
          <w:tcPr>
            <w:tcW w:w="847" w:type="dxa"/>
            <w:tcBorders>
              <w:left w:val="single" w:sz="4" w:space="0" w:color="8EAADB" w:themeColor="accent1" w:themeTint="99"/>
              <w:right w:val="single" w:sz="4" w:space="0" w:color="8EAADB" w:themeColor="accent1" w:themeTint="99"/>
            </w:tcBorders>
            <w:textDirection w:val="btLr"/>
          </w:tcPr>
          <w:p w14:paraId="58F65A75"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Low-level</w:t>
            </w:r>
            <w:r w:rsidRPr="00E27CC6">
              <w:rPr>
                <w:rFonts w:ascii="Arial" w:hAnsi="Arial" w:cs="Arial"/>
                <w:color w:val="000000"/>
                <w:sz w:val="18"/>
                <w:szCs w:val="18"/>
                <w:lang w:eastAsia="en-US"/>
              </w:rPr>
              <w:br/>
              <w:t>(n=376-480)</w:t>
            </w:r>
          </w:p>
        </w:tc>
        <w:tc>
          <w:tcPr>
            <w:tcW w:w="8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DF92C64"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Moderate-excessive</w:t>
            </w:r>
            <w:r w:rsidRPr="00E27CC6">
              <w:rPr>
                <w:rFonts w:ascii="Arial" w:hAnsi="Arial" w:cs="Arial"/>
                <w:color w:val="000000"/>
                <w:sz w:val="18"/>
                <w:szCs w:val="18"/>
                <w:lang w:eastAsia="en-US"/>
              </w:rPr>
              <w:br/>
              <w:t>(n=165-190)</w:t>
            </w:r>
            <w:r w:rsidRPr="00E27CC6">
              <w:rPr>
                <w:rFonts w:ascii="Arial" w:hAnsi="Arial" w:cs="Arial"/>
                <w:color w:val="000000"/>
                <w:sz w:val="18"/>
                <w:szCs w:val="18"/>
                <w:lang w:eastAsia="en-US"/>
              </w:rPr>
              <w:br/>
            </w:r>
          </w:p>
        </w:tc>
        <w:tc>
          <w:tcPr>
            <w:tcW w:w="84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B28FC20"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Overall</w:t>
            </w:r>
            <w:r w:rsidRPr="00E27CC6">
              <w:rPr>
                <w:rFonts w:ascii="Arial" w:hAnsi="Arial" w:cs="Arial"/>
                <w:color w:val="000000"/>
                <w:sz w:val="18"/>
                <w:szCs w:val="18"/>
                <w:lang w:eastAsia="en-US"/>
              </w:rPr>
              <w:br/>
              <w:t>(n=714-930</w:t>
            </w:r>
          </w:p>
        </w:tc>
      </w:tr>
      <w:tr w:rsidR="00E27CC6" w:rsidRPr="00E27CC6" w14:paraId="25FA81BD" w14:textId="77777777" w:rsidTr="00E27CC6">
        <w:trPr>
          <w:cnfStyle w:val="100000000000" w:firstRow="1" w:lastRow="0" w:firstColumn="0" w:lastColumn="0" w:oddVBand="0" w:evenVBand="0" w:oddHBand="0" w:evenHBand="0" w:firstRowFirstColumn="0" w:firstRowLastColumn="0" w:lastRowFirstColumn="0" w:lastRowLastColumn="0"/>
          <w:cantSplit/>
          <w:trHeight w:val="440"/>
          <w:tblHeader/>
        </w:trPr>
        <w:tc>
          <w:tcPr>
            <w:cnfStyle w:val="001000000000" w:firstRow="0" w:lastRow="0" w:firstColumn="1" w:lastColumn="0" w:oddVBand="0" w:evenVBand="0" w:oddHBand="0" w:evenHBand="0" w:firstRowFirstColumn="0" w:firstRowLastColumn="0" w:lastRowFirstColumn="0" w:lastRowLastColumn="0"/>
            <w:tcW w:w="2968"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64D1C9E1" w14:textId="77777777" w:rsidR="00E27CC6" w:rsidRPr="00E27CC6" w:rsidRDefault="00E27CC6" w:rsidP="00E27CC6">
            <w:pPr>
              <w:tabs>
                <w:tab w:val="left" w:pos="426"/>
              </w:tabs>
              <w:spacing w:beforeLines="10" w:before="24" w:afterLines="10" w:after="24"/>
              <w:rPr>
                <w:rFonts w:ascii="Arial" w:hAnsi="Arial" w:cs="Arial"/>
                <w:color w:val="000000"/>
                <w:sz w:val="18"/>
                <w:szCs w:val="18"/>
                <w:lang w:eastAsia="en-US"/>
              </w:rPr>
            </w:pPr>
          </w:p>
        </w:tc>
        <w:tc>
          <w:tcPr>
            <w:tcW w:w="10159"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F3A9FB8" w14:textId="77777777" w:rsidR="00E27CC6" w:rsidRPr="00E27CC6" w:rsidRDefault="00E27CC6" w:rsidP="00E27CC6">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27CC6">
              <w:rPr>
                <w:rFonts w:ascii="Arial" w:hAnsi="Arial" w:cs="Arial"/>
                <w:color w:val="000000"/>
                <w:sz w:val="18"/>
                <w:szCs w:val="18"/>
                <w:lang w:eastAsia="en-US"/>
              </w:rPr>
              <w:t>Mean agreement (1= much less likely, 5= much more likely)</w:t>
            </w:r>
          </w:p>
        </w:tc>
      </w:tr>
      <w:tr w:rsidR="00B32810" w:rsidRPr="00E27CC6" w14:paraId="406D59E6"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1650053B"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Receiving a notification on your phone (e.g., a SMS, social media update)</w:t>
            </w:r>
          </w:p>
        </w:tc>
        <w:tc>
          <w:tcPr>
            <w:tcW w:w="846" w:type="dxa"/>
          </w:tcPr>
          <w:p w14:paraId="16E56C8C" w14:textId="2776AEE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2.8a,b</w:t>
            </w:r>
            <w:proofErr w:type="gramEnd"/>
          </w:p>
        </w:tc>
        <w:tc>
          <w:tcPr>
            <w:tcW w:w="846" w:type="dxa"/>
          </w:tcPr>
          <w:p w14:paraId="7A81EE9A" w14:textId="0F1FF85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tcPr>
          <w:p w14:paraId="65AB8F8A" w14:textId="5887963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46" w:type="dxa"/>
            <w:shd w:val="clear" w:color="auto" w:fill="E2EFD9" w:themeFill="accent6" w:themeFillTint="33"/>
          </w:tcPr>
          <w:p w14:paraId="01AE9C3E" w14:textId="7AC97DD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noWrap/>
          </w:tcPr>
          <w:p w14:paraId="22ACBAB6" w14:textId="07EF2EC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6" w:type="dxa"/>
            <w:noWrap/>
          </w:tcPr>
          <w:p w14:paraId="578396D5" w14:textId="7DE26B3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noWrap/>
          </w:tcPr>
          <w:p w14:paraId="6E3E5B7E" w14:textId="7237545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6" w:type="dxa"/>
            <w:shd w:val="clear" w:color="auto" w:fill="E2EFD9" w:themeFill="accent6" w:themeFillTint="33"/>
            <w:noWrap/>
          </w:tcPr>
          <w:p w14:paraId="6948E31D" w14:textId="02629C6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2.8a,b</w:t>
            </w:r>
            <w:proofErr w:type="gramEnd"/>
          </w:p>
        </w:tc>
        <w:tc>
          <w:tcPr>
            <w:tcW w:w="847" w:type="dxa"/>
            <w:shd w:val="clear" w:color="auto" w:fill="auto"/>
          </w:tcPr>
          <w:p w14:paraId="2C3DB092" w14:textId="78763BF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55AB8D21" w14:textId="6AE7068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31521EC1" w14:textId="3BF1A7A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2.9b</w:t>
            </w:r>
          </w:p>
        </w:tc>
        <w:tc>
          <w:tcPr>
            <w:tcW w:w="847" w:type="dxa"/>
            <w:shd w:val="clear" w:color="auto" w:fill="E2EFD9" w:themeFill="accent6" w:themeFillTint="33"/>
          </w:tcPr>
          <w:p w14:paraId="36729DF1" w14:textId="755B21A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2.7a,b</w:t>
            </w:r>
            <w:proofErr w:type="gramEnd"/>
          </w:p>
        </w:tc>
      </w:tr>
      <w:tr w:rsidR="00B32810" w:rsidRPr="00E27CC6" w14:paraId="061E02E3"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3E1EA173"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Receiving a mobile call while driving</w:t>
            </w:r>
          </w:p>
        </w:tc>
        <w:tc>
          <w:tcPr>
            <w:tcW w:w="846" w:type="dxa"/>
          </w:tcPr>
          <w:p w14:paraId="38248AE6" w14:textId="649BCAE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6" w:type="dxa"/>
          </w:tcPr>
          <w:p w14:paraId="6CF17663" w14:textId="47C3B57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tcPr>
          <w:p w14:paraId="0657B632" w14:textId="3A1677B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shd w:val="clear" w:color="auto" w:fill="E2EFD9" w:themeFill="accent6" w:themeFillTint="33"/>
          </w:tcPr>
          <w:p w14:paraId="6DF543F3" w14:textId="1EEDA10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2.7a,b</w:t>
            </w:r>
            <w:proofErr w:type="gramEnd"/>
            <w:r>
              <w:t>,c</w:t>
            </w:r>
          </w:p>
        </w:tc>
        <w:tc>
          <w:tcPr>
            <w:tcW w:w="847" w:type="dxa"/>
            <w:noWrap/>
          </w:tcPr>
          <w:p w14:paraId="753CAC6C" w14:textId="4FACC06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6" w:type="dxa"/>
            <w:noWrap/>
          </w:tcPr>
          <w:p w14:paraId="33AFA1D9" w14:textId="315E7EB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noWrap/>
          </w:tcPr>
          <w:p w14:paraId="73E0C9FC" w14:textId="11312FD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shd w:val="clear" w:color="auto" w:fill="E2EFD9" w:themeFill="accent6" w:themeFillTint="33"/>
            <w:noWrap/>
          </w:tcPr>
          <w:p w14:paraId="11B1C5AE" w14:textId="1C16A74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2.8a,c</w:t>
            </w:r>
            <w:proofErr w:type="gramEnd"/>
          </w:p>
        </w:tc>
        <w:tc>
          <w:tcPr>
            <w:tcW w:w="847" w:type="dxa"/>
            <w:shd w:val="clear" w:color="auto" w:fill="auto"/>
          </w:tcPr>
          <w:p w14:paraId="6BF964DF" w14:textId="40B8B5D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599FB5D9" w14:textId="0923BCB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5F1022F7" w14:textId="3B0C5FC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2.9b</w:t>
            </w:r>
          </w:p>
        </w:tc>
        <w:tc>
          <w:tcPr>
            <w:tcW w:w="847" w:type="dxa"/>
            <w:shd w:val="clear" w:color="auto" w:fill="E2EFD9" w:themeFill="accent6" w:themeFillTint="33"/>
          </w:tcPr>
          <w:p w14:paraId="091A5578" w14:textId="442839C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2.7a,b</w:t>
            </w:r>
            <w:proofErr w:type="gramEnd"/>
          </w:p>
        </w:tc>
      </w:tr>
      <w:tr w:rsidR="00B32810" w:rsidRPr="00E27CC6" w14:paraId="34FDF8FB"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4861625B"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bookmarkStart w:id="73" w:name="_Hlk104730489"/>
            <w:r w:rsidRPr="00E27CC6">
              <w:rPr>
                <w:rFonts w:ascii="Arial" w:hAnsi="Arial" w:cs="Arial"/>
                <w:bCs/>
                <w:color w:val="000000"/>
                <w:sz w:val="18"/>
                <w:szCs w:val="18"/>
                <w:lang w:eastAsia="en-US"/>
              </w:rPr>
              <w:t>Most other vehicles in the traffic flow are exceeding the speed limit</w:t>
            </w:r>
            <w:bookmarkEnd w:id="73"/>
          </w:p>
        </w:tc>
        <w:tc>
          <w:tcPr>
            <w:tcW w:w="846" w:type="dxa"/>
          </w:tcPr>
          <w:p w14:paraId="5B07171F" w14:textId="0AFC8D1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846" w:type="dxa"/>
          </w:tcPr>
          <w:p w14:paraId="3A0EE6D7" w14:textId="15BE6A4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47" w:type="dxa"/>
          </w:tcPr>
          <w:p w14:paraId="68BA9321" w14:textId="44FEF57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3.9c</w:t>
            </w:r>
          </w:p>
        </w:tc>
        <w:tc>
          <w:tcPr>
            <w:tcW w:w="846" w:type="dxa"/>
            <w:shd w:val="clear" w:color="auto" w:fill="E2EFD9" w:themeFill="accent6" w:themeFillTint="33"/>
          </w:tcPr>
          <w:p w14:paraId="58AB4EB3" w14:textId="1D46A5F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847" w:type="dxa"/>
            <w:noWrap/>
          </w:tcPr>
          <w:p w14:paraId="3EF71094" w14:textId="2706204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6" w:type="dxa"/>
            <w:noWrap/>
          </w:tcPr>
          <w:p w14:paraId="2743D8A8" w14:textId="311037D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47" w:type="dxa"/>
            <w:noWrap/>
          </w:tcPr>
          <w:p w14:paraId="70DB652B" w14:textId="563A8E2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3.8b</w:t>
            </w:r>
          </w:p>
        </w:tc>
        <w:tc>
          <w:tcPr>
            <w:tcW w:w="846" w:type="dxa"/>
            <w:shd w:val="clear" w:color="auto" w:fill="E2EFD9" w:themeFill="accent6" w:themeFillTint="33"/>
            <w:noWrap/>
          </w:tcPr>
          <w:p w14:paraId="2BC50F0B" w14:textId="2C1B5D4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847" w:type="dxa"/>
            <w:shd w:val="clear" w:color="auto" w:fill="auto"/>
          </w:tcPr>
          <w:p w14:paraId="41DEEC8B" w14:textId="64C302D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3.2a</w:t>
            </w:r>
          </w:p>
        </w:tc>
        <w:tc>
          <w:tcPr>
            <w:tcW w:w="847" w:type="dxa"/>
            <w:shd w:val="clear" w:color="auto" w:fill="auto"/>
          </w:tcPr>
          <w:p w14:paraId="20255848" w14:textId="2851297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47" w:type="dxa"/>
            <w:shd w:val="clear" w:color="auto" w:fill="auto"/>
          </w:tcPr>
          <w:p w14:paraId="53B87615" w14:textId="4CB0333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847" w:type="dxa"/>
            <w:shd w:val="clear" w:color="auto" w:fill="E2EFD9" w:themeFill="accent6" w:themeFillTint="33"/>
          </w:tcPr>
          <w:p w14:paraId="6696D8BF" w14:textId="563D3CD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3.5a</w:t>
            </w:r>
          </w:p>
        </w:tc>
      </w:tr>
      <w:tr w:rsidR="00B32810" w:rsidRPr="00E27CC6" w14:paraId="1A1EEDDD"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0E45922C"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Driving down a hill</w:t>
            </w:r>
          </w:p>
        </w:tc>
        <w:tc>
          <w:tcPr>
            <w:tcW w:w="846" w:type="dxa"/>
          </w:tcPr>
          <w:p w14:paraId="1E05656C" w14:textId="041C86E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3.4a</w:t>
            </w:r>
          </w:p>
        </w:tc>
        <w:tc>
          <w:tcPr>
            <w:tcW w:w="846" w:type="dxa"/>
          </w:tcPr>
          <w:p w14:paraId="5010A5FE" w14:textId="556FA16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47" w:type="dxa"/>
          </w:tcPr>
          <w:p w14:paraId="29BCDF3C" w14:textId="3690F98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3.9c</w:t>
            </w:r>
          </w:p>
        </w:tc>
        <w:tc>
          <w:tcPr>
            <w:tcW w:w="846" w:type="dxa"/>
            <w:shd w:val="clear" w:color="auto" w:fill="E2EFD9" w:themeFill="accent6" w:themeFillTint="33"/>
          </w:tcPr>
          <w:p w14:paraId="4DCCD218" w14:textId="3A59BF3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3.6a,b</w:t>
            </w:r>
            <w:proofErr w:type="gramEnd"/>
          </w:p>
        </w:tc>
        <w:tc>
          <w:tcPr>
            <w:tcW w:w="847" w:type="dxa"/>
            <w:noWrap/>
          </w:tcPr>
          <w:p w14:paraId="45A4BFA1" w14:textId="1F6CCC6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3.4a</w:t>
            </w:r>
          </w:p>
        </w:tc>
        <w:tc>
          <w:tcPr>
            <w:tcW w:w="846" w:type="dxa"/>
            <w:noWrap/>
          </w:tcPr>
          <w:p w14:paraId="5C586651" w14:textId="2BEA81E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3.8b</w:t>
            </w:r>
          </w:p>
        </w:tc>
        <w:tc>
          <w:tcPr>
            <w:tcW w:w="847" w:type="dxa"/>
            <w:noWrap/>
          </w:tcPr>
          <w:p w14:paraId="465A21AB" w14:textId="5E85753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3.8b</w:t>
            </w:r>
          </w:p>
        </w:tc>
        <w:tc>
          <w:tcPr>
            <w:tcW w:w="846" w:type="dxa"/>
            <w:shd w:val="clear" w:color="auto" w:fill="E2EFD9" w:themeFill="accent6" w:themeFillTint="33"/>
            <w:noWrap/>
          </w:tcPr>
          <w:p w14:paraId="0ACA7AB6" w14:textId="30D6568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3.6a,b</w:t>
            </w:r>
            <w:proofErr w:type="gramEnd"/>
          </w:p>
        </w:tc>
        <w:tc>
          <w:tcPr>
            <w:tcW w:w="847" w:type="dxa"/>
            <w:shd w:val="clear" w:color="auto" w:fill="auto"/>
          </w:tcPr>
          <w:p w14:paraId="14D24693" w14:textId="1EA88F6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3.4a</w:t>
            </w:r>
          </w:p>
        </w:tc>
        <w:tc>
          <w:tcPr>
            <w:tcW w:w="847" w:type="dxa"/>
            <w:shd w:val="clear" w:color="auto" w:fill="auto"/>
          </w:tcPr>
          <w:p w14:paraId="61EA408E" w14:textId="4393446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3.8b</w:t>
            </w:r>
          </w:p>
        </w:tc>
        <w:tc>
          <w:tcPr>
            <w:tcW w:w="847" w:type="dxa"/>
            <w:shd w:val="clear" w:color="auto" w:fill="auto"/>
          </w:tcPr>
          <w:p w14:paraId="72BB688A" w14:textId="03B319C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847" w:type="dxa"/>
            <w:shd w:val="clear" w:color="auto" w:fill="E2EFD9" w:themeFill="accent6" w:themeFillTint="33"/>
          </w:tcPr>
          <w:p w14:paraId="1AA677FC" w14:textId="0654E59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3.6a</w:t>
            </w:r>
          </w:p>
        </w:tc>
      </w:tr>
      <w:tr w:rsidR="00B32810" w:rsidRPr="00E27CC6" w14:paraId="6EFC91DE"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2F9809A2"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bookmarkStart w:id="74" w:name="_Hlk104730511"/>
            <w:r w:rsidRPr="00E27CC6">
              <w:rPr>
                <w:rFonts w:ascii="Arial" w:hAnsi="Arial" w:cs="Arial"/>
                <w:bCs/>
                <w:color w:val="000000"/>
                <w:sz w:val="18"/>
                <w:szCs w:val="18"/>
                <w:lang w:eastAsia="en-US"/>
              </w:rPr>
              <w:t>Running late</w:t>
            </w:r>
            <w:bookmarkEnd w:id="74"/>
          </w:p>
        </w:tc>
        <w:tc>
          <w:tcPr>
            <w:tcW w:w="846" w:type="dxa"/>
          </w:tcPr>
          <w:p w14:paraId="76B6573A" w14:textId="72C1F14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846" w:type="dxa"/>
          </w:tcPr>
          <w:p w14:paraId="4C3D41EF" w14:textId="1552424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847" w:type="dxa"/>
          </w:tcPr>
          <w:p w14:paraId="65173D06" w14:textId="0FC67A9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3.9c</w:t>
            </w:r>
          </w:p>
        </w:tc>
        <w:tc>
          <w:tcPr>
            <w:tcW w:w="846" w:type="dxa"/>
            <w:shd w:val="clear" w:color="auto" w:fill="E2EFD9" w:themeFill="accent6" w:themeFillTint="33"/>
          </w:tcPr>
          <w:p w14:paraId="478CE8CB" w14:textId="2009433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3.5a,b</w:t>
            </w:r>
            <w:proofErr w:type="gramEnd"/>
          </w:p>
        </w:tc>
        <w:tc>
          <w:tcPr>
            <w:tcW w:w="847" w:type="dxa"/>
            <w:noWrap/>
          </w:tcPr>
          <w:p w14:paraId="03CB96E1" w14:textId="40EFC9E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6" w:type="dxa"/>
            <w:noWrap/>
          </w:tcPr>
          <w:p w14:paraId="3467F521" w14:textId="4A22735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847" w:type="dxa"/>
            <w:noWrap/>
          </w:tcPr>
          <w:p w14:paraId="1333C018" w14:textId="26AFE68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3.9c</w:t>
            </w:r>
          </w:p>
        </w:tc>
        <w:tc>
          <w:tcPr>
            <w:tcW w:w="846" w:type="dxa"/>
            <w:shd w:val="clear" w:color="auto" w:fill="E2EFD9" w:themeFill="accent6" w:themeFillTint="33"/>
            <w:noWrap/>
          </w:tcPr>
          <w:p w14:paraId="435D08AC" w14:textId="29C1EB1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847" w:type="dxa"/>
            <w:shd w:val="clear" w:color="auto" w:fill="auto"/>
          </w:tcPr>
          <w:p w14:paraId="632291EA" w14:textId="08F0A74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shd w:val="clear" w:color="auto" w:fill="auto"/>
          </w:tcPr>
          <w:p w14:paraId="40449945" w14:textId="134E53A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847" w:type="dxa"/>
            <w:shd w:val="clear" w:color="auto" w:fill="auto"/>
          </w:tcPr>
          <w:p w14:paraId="22B8CF0C" w14:textId="3EEB964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3.8c</w:t>
            </w:r>
          </w:p>
        </w:tc>
        <w:tc>
          <w:tcPr>
            <w:tcW w:w="847" w:type="dxa"/>
            <w:shd w:val="clear" w:color="auto" w:fill="E2EFD9" w:themeFill="accent6" w:themeFillTint="33"/>
          </w:tcPr>
          <w:p w14:paraId="26EBD72D" w14:textId="01F9B77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3.5a</w:t>
            </w:r>
          </w:p>
        </w:tc>
      </w:tr>
      <w:tr w:rsidR="00B32810" w:rsidRPr="00E27CC6" w14:paraId="19C3A6A4"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6A74DC1F"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In a negative mood</w:t>
            </w:r>
          </w:p>
        </w:tc>
        <w:tc>
          <w:tcPr>
            <w:tcW w:w="846" w:type="dxa"/>
          </w:tcPr>
          <w:p w14:paraId="202D6F73" w14:textId="4C59949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tcPr>
          <w:p w14:paraId="0A194E9F" w14:textId="23A59B3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tcPr>
          <w:p w14:paraId="07E9D3F3" w14:textId="233FDE8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6" w:type="dxa"/>
            <w:shd w:val="clear" w:color="auto" w:fill="E2EFD9" w:themeFill="accent6" w:themeFillTint="33"/>
          </w:tcPr>
          <w:p w14:paraId="3074CEDF" w14:textId="1E64BBE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noWrap/>
          </w:tcPr>
          <w:p w14:paraId="0C310054" w14:textId="452C015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noWrap/>
          </w:tcPr>
          <w:p w14:paraId="4EE65CA6" w14:textId="443D46B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noWrap/>
          </w:tcPr>
          <w:p w14:paraId="767D26BD" w14:textId="7DCDE27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46" w:type="dxa"/>
            <w:shd w:val="clear" w:color="auto" w:fill="E2EFD9" w:themeFill="accent6" w:themeFillTint="33"/>
            <w:noWrap/>
          </w:tcPr>
          <w:p w14:paraId="3A442A14" w14:textId="0F654CE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shd w:val="clear" w:color="auto" w:fill="auto"/>
          </w:tcPr>
          <w:p w14:paraId="640F2033" w14:textId="6EF17B4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7" w:type="dxa"/>
            <w:shd w:val="clear" w:color="auto" w:fill="auto"/>
          </w:tcPr>
          <w:p w14:paraId="335323B0" w14:textId="41146B2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shd w:val="clear" w:color="auto" w:fill="auto"/>
          </w:tcPr>
          <w:p w14:paraId="178CE4A4" w14:textId="475F8EE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47" w:type="dxa"/>
            <w:shd w:val="clear" w:color="auto" w:fill="E2EFD9" w:themeFill="accent6" w:themeFillTint="33"/>
          </w:tcPr>
          <w:p w14:paraId="132C28EB" w14:textId="64010F2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r>
      <w:tr w:rsidR="00B32810" w:rsidRPr="00E27CC6" w14:paraId="4CC943A8"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01DCA864"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Overtaking another vehicle</w:t>
            </w:r>
          </w:p>
        </w:tc>
        <w:tc>
          <w:tcPr>
            <w:tcW w:w="846" w:type="dxa"/>
          </w:tcPr>
          <w:p w14:paraId="0934AA65" w14:textId="6448A33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3.6a</w:t>
            </w:r>
          </w:p>
        </w:tc>
        <w:tc>
          <w:tcPr>
            <w:tcW w:w="846" w:type="dxa"/>
          </w:tcPr>
          <w:p w14:paraId="4479A2A9" w14:textId="51A9EAA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4.1b</w:t>
            </w:r>
          </w:p>
        </w:tc>
        <w:tc>
          <w:tcPr>
            <w:tcW w:w="847" w:type="dxa"/>
          </w:tcPr>
          <w:p w14:paraId="0962002F" w14:textId="7E9B6CD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4.1b</w:t>
            </w:r>
          </w:p>
        </w:tc>
        <w:tc>
          <w:tcPr>
            <w:tcW w:w="846" w:type="dxa"/>
            <w:shd w:val="clear" w:color="auto" w:fill="E2EFD9" w:themeFill="accent6" w:themeFillTint="33"/>
          </w:tcPr>
          <w:p w14:paraId="0FADCA9E" w14:textId="198A1AE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3.9a,c</w:t>
            </w:r>
            <w:proofErr w:type="gramEnd"/>
          </w:p>
        </w:tc>
        <w:tc>
          <w:tcPr>
            <w:tcW w:w="847" w:type="dxa"/>
            <w:noWrap/>
          </w:tcPr>
          <w:p w14:paraId="1942C413" w14:textId="5E7509B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3.7a</w:t>
            </w:r>
          </w:p>
        </w:tc>
        <w:tc>
          <w:tcPr>
            <w:tcW w:w="846" w:type="dxa"/>
            <w:noWrap/>
          </w:tcPr>
          <w:p w14:paraId="3168DAFB" w14:textId="4B02139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4.1b</w:t>
            </w:r>
          </w:p>
        </w:tc>
        <w:tc>
          <w:tcPr>
            <w:tcW w:w="847" w:type="dxa"/>
            <w:noWrap/>
          </w:tcPr>
          <w:p w14:paraId="1EA58D00" w14:textId="29B6292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4.0b</w:t>
            </w:r>
          </w:p>
        </w:tc>
        <w:tc>
          <w:tcPr>
            <w:tcW w:w="846" w:type="dxa"/>
            <w:shd w:val="clear" w:color="auto" w:fill="E2EFD9" w:themeFill="accent6" w:themeFillTint="33"/>
            <w:noWrap/>
          </w:tcPr>
          <w:p w14:paraId="501F0D38" w14:textId="3C4397C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4.0a,b</w:t>
            </w:r>
            <w:proofErr w:type="gramEnd"/>
          </w:p>
        </w:tc>
        <w:tc>
          <w:tcPr>
            <w:tcW w:w="847" w:type="dxa"/>
            <w:shd w:val="clear" w:color="auto" w:fill="auto"/>
          </w:tcPr>
          <w:p w14:paraId="524AFD7A" w14:textId="37FA4F0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3.7a</w:t>
            </w:r>
          </w:p>
        </w:tc>
        <w:tc>
          <w:tcPr>
            <w:tcW w:w="847" w:type="dxa"/>
            <w:shd w:val="clear" w:color="auto" w:fill="auto"/>
          </w:tcPr>
          <w:p w14:paraId="21EB0CE3" w14:textId="18B64C8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4.2b</w:t>
            </w:r>
          </w:p>
        </w:tc>
        <w:tc>
          <w:tcPr>
            <w:tcW w:w="847" w:type="dxa"/>
            <w:shd w:val="clear" w:color="auto" w:fill="auto"/>
          </w:tcPr>
          <w:p w14:paraId="515A1297" w14:textId="24A1DAF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4.1c</w:t>
            </w:r>
          </w:p>
        </w:tc>
        <w:tc>
          <w:tcPr>
            <w:tcW w:w="847" w:type="dxa"/>
            <w:shd w:val="clear" w:color="auto" w:fill="E2EFD9" w:themeFill="accent6" w:themeFillTint="33"/>
          </w:tcPr>
          <w:p w14:paraId="0788188E" w14:textId="17AE1AD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4.0b</w:t>
            </w:r>
          </w:p>
        </w:tc>
      </w:tr>
      <w:tr w:rsidR="00B32810" w:rsidRPr="00E27CC6" w14:paraId="1047B667"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603568CF"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You are approaching a traffic light that just turned amber (orange)</w:t>
            </w:r>
          </w:p>
        </w:tc>
        <w:tc>
          <w:tcPr>
            <w:tcW w:w="846" w:type="dxa"/>
          </w:tcPr>
          <w:p w14:paraId="7C02B2CC" w14:textId="2BAC71F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tcPr>
          <w:p w14:paraId="0E924801" w14:textId="119BF69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tcPr>
          <w:p w14:paraId="1CE106A3" w14:textId="275059C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3.6c</w:t>
            </w:r>
          </w:p>
        </w:tc>
        <w:tc>
          <w:tcPr>
            <w:tcW w:w="846" w:type="dxa"/>
            <w:shd w:val="clear" w:color="auto" w:fill="E2EFD9" w:themeFill="accent6" w:themeFillTint="33"/>
          </w:tcPr>
          <w:p w14:paraId="7FC85E7F" w14:textId="62363B3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noWrap/>
          </w:tcPr>
          <w:p w14:paraId="44DE32AF" w14:textId="4C547CF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noWrap/>
          </w:tcPr>
          <w:p w14:paraId="1B4B49DB" w14:textId="604B602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noWrap/>
          </w:tcPr>
          <w:p w14:paraId="325D07B6" w14:textId="46B5AAF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46" w:type="dxa"/>
            <w:shd w:val="clear" w:color="auto" w:fill="E2EFD9" w:themeFill="accent6" w:themeFillTint="33"/>
            <w:noWrap/>
          </w:tcPr>
          <w:p w14:paraId="35FDB0F4" w14:textId="0821813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shd w:val="clear" w:color="auto" w:fill="auto"/>
          </w:tcPr>
          <w:p w14:paraId="607A4054" w14:textId="7059F0F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shd w:val="clear" w:color="auto" w:fill="auto"/>
          </w:tcPr>
          <w:p w14:paraId="4D02BF7D" w14:textId="457F5A7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shd w:val="clear" w:color="auto" w:fill="auto"/>
          </w:tcPr>
          <w:p w14:paraId="7D790A9A" w14:textId="41BECD4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3.2c</w:t>
            </w:r>
          </w:p>
        </w:tc>
        <w:tc>
          <w:tcPr>
            <w:tcW w:w="847" w:type="dxa"/>
            <w:shd w:val="clear" w:color="auto" w:fill="E2EFD9" w:themeFill="accent6" w:themeFillTint="33"/>
          </w:tcPr>
          <w:p w14:paraId="2798C13D" w14:textId="0D4971C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3.0b</w:t>
            </w:r>
          </w:p>
        </w:tc>
      </w:tr>
      <w:tr w:rsidR="00B32810" w:rsidRPr="00E27CC6" w14:paraId="0B9FE6B4"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2A2D423E"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Driving on a familiar road</w:t>
            </w:r>
          </w:p>
        </w:tc>
        <w:tc>
          <w:tcPr>
            <w:tcW w:w="846" w:type="dxa"/>
          </w:tcPr>
          <w:p w14:paraId="2553208A" w14:textId="5091B78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tcPr>
          <w:p w14:paraId="011403B6" w14:textId="0139CC4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tcPr>
          <w:p w14:paraId="77DF0BB8" w14:textId="215D547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846" w:type="dxa"/>
            <w:shd w:val="clear" w:color="auto" w:fill="E2EFD9" w:themeFill="accent6" w:themeFillTint="33"/>
          </w:tcPr>
          <w:p w14:paraId="42D1914C" w14:textId="558BD65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3.2a,b</w:t>
            </w:r>
            <w:proofErr w:type="gramEnd"/>
          </w:p>
        </w:tc>
        <w:tc>
          <w:tcPr>
            <w:tcW w:w="847" w:type="dxa"/>
            <w:noWrap/>
          </w:tcPr>
          <w:p w14:paraId="7CBFF4EF" w14:textId="426D836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846" w:type="dxa"/>
            <w:noWrap/>
          </w:tcPr>
          <w:p w14:paraId="6B247D57" w14:textId="7E57CC6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3.4b</w:t>
            </w:r>
          </w:p>
        </w:tc>
        <w:tc>
          <w:tcPr>
            <w:tcW w:w="847" w:type="dxa"/>
            <w:noWrap/>
          </w:tcPr>
          <w:p w14:paraId="71E97102" w14:textId="094A7E0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846" w:type="dxa"/>
            <w:shd w:val="clear" w:color="auto" w:fill="E2EFD9" w:themeFill="accent6" w:themeFillTint="33"/>
            <w:noWrap/>
          </w:tcPr>
          <w:p w14:paraId="23A1440D" w14:textId="0865B92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3.3a</w:t>
            </w:r>
          </w:p>
        </w:tc>
        <w:tc>
          <w:tcPr>
            <w:tcW w:w="847" w:type="dxa"/>
            <w:tcBorders>
              <w:bottom w:val="single" w:sz="4" w:space="0" w:color="4F81BD"/>
            </w:tcBorders>
            <w:shd w:val="clear" w:color="auto" w:fill="auto"/>
          </w:tcPr>
          <w:p w14:paraId="7CBC76F8" w14:textId="4FD5867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7" w:type="dxa"/>
            <w:tcBorders>
              <w:bottom w:val="single" w:sz="4" w:space="0" w:color="4F81BD"/>
            </w:tcBorders>
            <w:shd w:val="clear" w:color="auto" w:fill="auto"/>
          </w:tcPr>
          <w:p w14:paraId="652CF689" w14:textId="4D94582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tcBorders>
              <w:bottom w:val="single" w:sz="4" w:space="0" w:color="4F81BD"/>
            </w:tcBorders>
            <w:shd w:val="clear" w:color="auto" w:fill="auto"/>
          </w:tcPr>
          <w:p w14:paraId="08FADC16" w14:textId="4F0595B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47" w:type="dxa"/>
            <w:shd w:val="clear" w:color="auto" w:fill="E2EFD9" w:themeFill="accent6" w:themeFillTint="33"/>
          </w:tcPr>
          <w:p w14:paraId="1AD9E434" w14:textId="559E521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r>
      <w:tr w:rsidR="00B32810" w:rsidRPr="00E27CC6" w14:paraId="1F39A969"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10623147"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There is light traffic on the road</w:t>
            </w:r>
          </w:p>
        </w:tc>
        <w:tc>
          <w:tcPr>
            <w:tcW w:w="846" w:type="dxa"/>
          </w:tcPr>
          <w:p w14:paraId="220938E0" w14:textId="147D5EC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6" w:type="dxa"/>
          </w:tcPr>
          <w:p w14:paraId="56D7B92C" w14:textId="28AAA51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tcPr>
          <w:p w14:paraId="2CE7B7FC" w14:textId="358C57E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46" w:type="dxa"/>
            <w:shd w:val="clear" w:color="auto" w:fill="E2EFD9" w:themeFill="accent6" w:themeFillTint="33"/>
          </w:tcPr>
          <w:p w14:paraId="508A00B5" w14:textId="70AAF4D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3.0a,b</w:t>
            </w:r>
            <w:proofErr w:type="gramEnd"/>
          </w:p>
        </w:tc>
        <w:tc>
          <w:tcPr>
            <w:tcW w:w="847" w:type="dxa"/>
            <w:noWrap/>
          </w:tcPr>
          <w:p w14:paraId="594A0881" w14:textId="09D1223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noWrap/>
          </w:tcPr>
          <w:p w14:paraId="08351429" w14:textId="371A6BC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noWrap/>
          </w:tcPr>
          <w:p w14:paraId="77530D75" w14:textId="0BA4817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3.3c</w:t>
            </w:r>
          </w:p>
        </w:tc>
        <w:tc>
          <w:tcPr>
            <w:tcW w:w="846" w:type="dxa"/>
            <w:shd w:val="clear" w:color="auto" w:fill="E2EFD9" w:themeFill="accent6" w:themeFillTint="33"/>
            <w:noWrap/>
          </w:tcPr>
          <w:p w14:paraId="483833EB" w14:textId="417CAED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shd w:val="clear" w:color="auto" w:fill="auto"/>
          </w:tcPr>
          <w:p w14:paraId="2F2CA64C" w14:textId="244E9D3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shd w:val="clear" w:color="auto" w:fill="auto"/>
          </w:tcPr>
          <w:p w14:paraId="5EF488F9" w14:textId="76F26F9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47" w:type="dxa"/>
            <w:shd w:val="clear" w:color="auto" w:fill="auto"/>
          </w:tcPr>
          <w:p w14:paraId="6637B0B7" w14:textId="4DAF020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3.2c</w:t>
            </w:r>
          </w:p>
        </w:tc>
        <w:tc>
          <w:tcPr>
            <w:tcW w:w="847" w:type="dxa"/>
            <w:shd w:val="clear" w:color="auto" w:fill="E2EFD9" w:themeFill="accent6" w:themeFillTint="33"/>
          </w:tcPr>
          <w:p w14:paraId="01834AC7" w14:textId="35C0B0D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3.0b,d</w:t>
            </w:r>
            <w:proofErr w:type="gramEnd"/>
          </w:p>
        </w:tc>
      </w:tr>
      <w:tr w:rsidR="00B32810" w:rsidRPr="00E27CC6" w14:paraId="41077810"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0224EE10"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At night</w:t>
            </w:r>
          </w:p>
        </w:tc>
        <w:tc>
          <w:tcPr>
            <w:tcW w:w="846" w:type="dxa"/>
          </w:tcPr>
          <w:p w14:paraId="5DCD8D87" w14:textId="64153AB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2.5a</w:t>
            </w:r>
          </w:p>
        </w:tc>
        <w:tc>
          <w:tcPr>
            <w:tcW w:w="846" w:type="dxa"/>
          </w:tcPr>
          <w:p w14:paraId="31BB4E99" w14:textId="1D7AF93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847" w:type="dxa"/>
          </w:tcPr>
          <w:p w14:paraId="79C30E82" w14:textId="11B69DC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46" w:type="dxa"/>
            <w:shd w:val="clear" w:color="auto" w:fill="E2EFD9" w:themeFill="accent6" w:themeFillTint="33"/>
          </w:tcPr>
          <w:p w14:paraId="4B1083A4" w14:textId="697FB42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2.6a,b</w:t>
            </w:r>
            <w:proofErr w:type="gramEnd"/>
          </w:p>
        </w:tc>
        <w:tc>
          <w:tcPr>
            <w:tcW w:w="847" w:type="dxa"/>
            <w:noWrap/>
          </w:tcPr>
          <w:p w14:paraId="53971281" w14:textId="4106739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2.5a</w:t>
            </w:r>
          </w:p>
        </w:tc>
        <w:tc>
          <w:tcPr>
            <w:tcW w:w="846" w:type="dxa"/>
            <w:noWrap/>
          </w:tcPr>
          <w:p w14:paraId="65ADB63A" w14:textId="2F8E244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2.7b</w:t>
            </w:r>
          </w:p>
        </w:tc>
        <w:tc>
          <w:tcPr>
            <w:tcW w:w="847" w:type="dxa"/>
            <w:noWrap/>
          </w:tcPr>
          <w:p w14:paraId="5434C754" w14:textId="7B12944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2.9c</w:t>
            </w:r>
          </w:p>
        </w:tc>
        <w:tc>
          <w:tcPr>
            <w:tcW w:w="846" w:type="dxa"/>
            <w:shd w:val="clear" w:color="auto" w:fill="E2EFD9" w:themeFill="accent6" w:themeFillTint="33"/>
            <w:noWrap/>
          </w:tcPr>
          <w:p w14:paraId="07CFCFD0" w14:textId="674B2A6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4A64206D" w14:textId="4DEE16E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2.4a</w:t>
            </w:r>
          </w:p>
        </w:tc>
        <w:tc>
          <w:tcPr>
            <w:tcW w:w="847" w:type="dxa"/>
            <w:shd w:val="clear" w:color="auto" w:fill="auto"/>
          </w:tcPr>
          <w:p w14:paraId="7E3CC278" w14:textId="41F214A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2.5b</w:t>
            </w:r>
          </w:p>
        </w:tc>
        <w:tc>
          <w:tcPr>
            <w:tcW w:w="847" w:type="dxa"/>
            <w:shd w:val="clear" w:color="auto" w:fill="auto"/>
          </w:tcPr>
          <w:p w14:paraId="7BFD83BB" w14:textId="7F1032D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2.9c</w:t>
            </w:r>
          </w:p>
        </w:tc>
        <w:tc>
          <w:tcPr>
            <w:tcW w:w="847" w:type="dxa"/>
            <w:shd w:val="clear" w:color="auto" w:fill="E2EFD9" w:themeFill="accent6" w:themeFillTint="33"/>
          </w:tcPr>
          <w:p w14:paraId="47B38CCD" w14:textId="3C4D42E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2.6b,d</w:t>
            </w:r>
            <w:proofErr w:type="gramEnd"/>
          </w:p>
        </w:tc>
      </w:tr>
      <w:tr w:rsidR="00B32810" w:rsidRPr="00E27CC6" w14:paraId="42A2FE16"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5695C2F8"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The roads are wet</w:t>
            </w:r>
          </w:p>
        </w:tc>
        <w:tc>
          <w:tcPr>
            <w:tcW w:w="846" w:type="dxa"/>
          </w:tcPr>
          <w:p w14:paraId="4A659709" w14:textId="25D0828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846" w:type="dxa"/>
          </w:tcPr>
          <w:p w14:paraId="3660002C" w14:textId="4B2BA88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847" w:type="dxa"/>
          </w:tcPr>
          <w:p w14:paraId="1BF371E7" w14:textId="64EDA4E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2.4b</w:t>
            </w:r>
          </w:p>
        </w:tc>
        <w:tc>
          <w:tcPr>
            <w:tcW w:w="846" w:type="dxa"/>
            <w:shd w:val="clear" w:color="auto" w:fill="E2EFD9" w:themeFill="accent6" w:themeFillTint="33"/>
          </w:tcPr>
          <w:p w14:paraId="65655D31" w14:textId="632ED9C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2.0a,c</w:t>
            </w:r>
            <w:proofErr w:type="gramEnd"/>
            <w:r>
              <w:t>,e</w:t>
            </w:r>
          </w:p>
        </w:tc>
        <w:tc>
          <w:tcPr>
            <w:tcW w:w="847" w:type="dxa"/>
            <w:noWrap/>
          </w:tcPr>
          <w:p w14:paraId="7CB51C6E" w14:textId="12CE610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846" w:type="dxa"/>
            <w:noWrap/>
          </w:tcPr>
          <w:p w14:paraId="4B109CEC" w14:textId="126BF95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847" w:type="dxa"/>
            <w:noWrap/>
          </w:tcPr>
          <w:p w14:paraId="5760F867" w14:textId="53487AB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2.4b</w:t>
            </w:r>
          </w:p>
        </w:tc>
        <w:tc>
          <w:tcPr>
            <w:tcW w:w="846" w:type="dxa"/>
            <w:shd w:val="clear" w:color="auto" w:fill="E2EFD9" w:themeFill="accent6" w:themeFillTint="33"/>
            <w:noWrap/>
          </w:tcPr>
          <w:p w14:paraId="3E266C1F" w14:textId="49A62D7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2.0a,b</w:t>
            </w:r>
            <w:proofErr w:type="gramEnd"/>
          </w:p>
        </w:tc>
        <w:tc>
          <w:tcPr>
            <w:tcW w:w="847" w:type="dxa"/>
            <w:shd w:val="clear" w:color="auto" w:fill="auto"/>
          </w:tcPr>
          <w:p w14:paraId="630EBFE5" w14:textId="2B7B8E4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1.9a</w:t>
            </w:r>
          </w:p>
        </w:tc>
        <w:tc>
          <w:tcPr>
            <w:tcW w:w="847" w:type="dxa"/>
            <w:shd w:val="clear" w:color="auto" w:fill="auto"/>
          </w:tcPr>
          <w:p w14:paraId="47E49DD7" w14:textId="3E0E969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1.8a</w:t>
            </w:r>
          </w:p>
        </w:tc>
        <w:tc>
          <w:tcPr>
            <w:tcW w:w="847" w:type="dxa"/>
            <w:shd w:val="clear" w:color="auto" w:fill="auto"/>
          </w:tcPr>
          <w:p w14:paraId="28881F4B" w14:textId="50B49D7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2.3b</w:t>
            </w:r>
          </w:p>
        </w:tc>
        <w:tc>
          <w:tcPr>
            <w:tcW w:w="847" w:type="dxa"/>
            <w:shd w:val="clear" w:color="auto" w:fill="E2EFD9" w:themeFill="accent6" w:themeFillTint="33"/>
          </w:tcPr>
          <w:p w14:paraId="09254017" w14:textId="7B0CA27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1.9c,d</w:t>
            </w:r>
            <w:proofErr w:type="gramEnd"/>
          </w:p>
        </w:tc>
      </w:tr>
      <w:tr w:rsidR="00B32810" w:rsidRPr="00E27CC6" w14:paraId="73EC519D"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01FA77D3"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lastRenderedPageBreak/>
              <w:t>Have adult passengers in the vehicle</w:t>
            </w:r>
          </w:p>
        </w:tc>
        <w:tc>
          <w:tcPr>
            <w:tcW w:w="846" w:type="dxa"/>
          </w:tcPr>
          <w:p w14:paraId="00D3875D" w14:textId="0BDB110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6" w:type="dxa"/>
          </w:tcPr>
          <w:p w14:paraId="4DFCA69F" w14:textId="6E29D3DF"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tcPr>
          <w:p w14:paraId="7090F633" w14:textId="55B1FC0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3.0b</w:t>
            </w:r>
          </w:p>
        </w:tc>
        <w:tc>
          <w:tcPr>
            <w:tcW w:w="846" w:type="dxa"/>
            <w:shd w:val="clear" w:color="auto" w:fill="E2EFD9" w:themeFill="accent6" w:themeFillTint="33"/>
          </w:tcPr>
          <w:p w14:paraId="0441E476" w14:textId="1765046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noWrap/>
          </w:tcPr>
          <w:p w14:paraId="6EE645ED" w14:textId="1E993DC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6" w:type="dxa"/>
            <w:noWrap/>
          </w:tcPr>
          <w:p w14:paraId="131584BE" w14:textId="77E335E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noWrap/>
          </w:tcPr>
          <w:p w14:paraId="3B923960" w14:textId="6297FDD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2.9b</w:t>
            </w:r>
          </w:p>
        </w:tc>
        <w:tc>
          <w:tcPr>
            <w:tcW w:w="846" w:type="dxa"/>
            <w:shd w:val="clear" w:color="auto" w:fill="E2EFD9" w:themeFill="accent6" w:themeFillTint="33"/>
            <w:noWrap/>
          </w:tcPr>
          <w:p w14:paraId="73AFF53C" w14:textId="072A569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405FE513" w14:textId="3C0999F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847" w:type="dxa"/>
            <w:shd w:val="clear" w:color="auto" w:fill="auto"/>
          </w:tcPr>
          <w:p w14:paraId="39E3E17F" w14:textId="5763D033"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47" w:type="dxa"/>
            <w:shd w:val="clear" w:color="auto" w:fill="auto"/>
          </w:tcPr>
          <w:p w14:paraId="764E8592" w14:textId="2B3714F6"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2.8b</w:t>
            </w:r>
          </w:p>
        </w:tc>
        <w:tc>
          <w:tcPr>
            <w:tcW w:w="847" w:type="dxa"/>
            <w:shd w:val="clear" w:color="auto" w:fill="E2EFD9" w:themeFill="accent6" w:themeFillTint="33"/>
          </w:tcPr>
          <w:p w14:paraId="3D673A56" w14:textId="2EC15D1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2.7a</w:t>
            </w:r>
          </w:p>
        </w:tc>
      </w:tr>
      <w:tr w:rsidR="00B32810" w:rsidRPr="00E27CC6" w14:paraId="61266C7B"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4C03E69A"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Have child passengers in the vehicle</w:t>
            </w:r>
          </w:p>
        </w:tc>
        <w:tc>
          <w:tcPr>
            <w:tcW w:w="846" w:type="dxa"/>
          </w:tcPr>
          <w:p w14:paraId="4CB27172" w14:textId="281EC00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2.4a</w:t>
            </w:r>
          </w:p>
        </w:tc>
        <w:tc>
          <w:tcPr>
            <w:tcW w:w="846" w:type="dxa"/>
          </w:tcPr>
          <w:p w14:paraId="74B6F189" w14:textId="3EB8E54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2.2b</w:t>
            </w:r>
          </w:p>
        </w:tc>
        <w:tc>
          <w:tcPr>
            <w:tcW w:w="847" w:type="dxa"/>
          </w:tcPr>
          <w:p w14:paraId="295D0DC8" w14:textId="56413C8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2.5a</w:t>
            </w:r>
          </w:p>
        </w:tc>
        <w:tc>
          <w:tcPr>
            <w:tcW w:w="846" w:type="dxa"/>
            <w:shd w:val="clear" w:color="auto" w:fill="E2EFD9" w:themeFill="accent6" w:themeFillTint="33"/>
          </w:tcPr>
          <w:p w14:paraId="71E6729E" w14:textId="1965BE5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847" w:type="dxa"/>
            <w:noWrap/>
          </w:tcPr>
          <w:p w14:paraId="30C803BF" w14:textId="7BF204F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846" w:type="dxa"/>
            <w:noWrap/>
          </w:tcPr>
          <w:p w14:paraId="0444830B" w14:textId="0EB61642"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2.2a</w:t>
            </w:r>
          </w:p>
        </w:tc>
        <w:tc>
          <w:tcPr>
            <w:tcW w:w="847" w:type="dxa"/>
            <w:noWrap/>
          </w:tcPr>
          <w:p w14:paraId="5363E981" w14:textId="7A80AC3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2.6b</w:t>
            </w:r>
          </w:p>
        </w:tc>
        <w:tc>
          <w:tcPr>
            <w:tcW w:w="846" w:type="dxa"/>
            <w:shd w:val="clear" w:color="auto" w:fill="E2EFD9" w:themeFill="accent6" w:themeFillTint="33"/>
            <w:noWrap/>
          </w:tcPr>
          <w:p w14:paraId="3B01CFA8" w14:textId="7E47BE9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847" w:type="dxa"/>
            <w:shd w:val="clear" w:color="auto" w:fill="auto"/>
          </w:tcPr>
          <w:p w14:paraId="4F88390C" w14:textId="7B2BF27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2.2a</w:t>
            </w:r>
          </w:p>
        </w:tc>
        <w:tc>
          <w:tcPr>
            <w:tcW w:w="847" w:type="dxa"/>
            <w:shd w:val="clear" w:color="auto" w:fill="auto"/>
          </w:tcPr>
          <w:p w14:paraId="3801531B" w14:textId="6000A10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2.2a</w:t>
            </w:r>
          </w:p>
        </w:tc>
        <w:tc>
          <w:tcPr>
            <w:tcW w:w="847" w:type="dxa"/>
            <w:shd w:val="clear" w:color="auto" w:fill="auto"/>
          </w:tcPr>
          <w:p w14:paraId="25DE132B" w14:textId="132F855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2.5b</w:t>
            </w:r>
          </w:p>
        </w:tc>
        <w:tc>
          <w:tcPr>
            <w:tcW w:w="847" w:type="dxa"/>
            <w:shd w:val="clear" w:color="auto" w:fill="E2EFD9" w:themeFill="accent6" w:themeFillTint="33"/>
          </w:tcPr>
          <w:p w14:paraId="539222B9" w14:textId="4B1CF52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2.2b</w:t>
            </w:r>
          </w:p>
        </w:tc>
      </w:tr>
      <w:tr w:rsidR="00B32810" w:rsidRPr="00E27CC6" w14:paraId="333C554C" w14:textId="77777777" w:rsidTr="00B32810">
        <w:trPr>
          <w:trHeight w:val="14"/>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1A1C9D54"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You are alone in the vehicle</w:t>
            </w:r>
          </w:p>
        </w:tc>
        <w:tc>
          <w:tcPr>
            <w:tcW w:w="846" w:type="dxa"/>
          </w:tcPr>
          <w:p w14:paraId="56CC4F8B" w14:textId="1FBC999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tcPr>
          <w:p w14:paraId="771471E4" w14:textId="215CB0F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tcPr>
          <w:p w14:paraId="66623555" w14:textId="7BFE94C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3.6c</w:t>
            </w:r>
          </w:p>
        </w:tc>
        <w:tc>
          <w:tcPr>
            <w:tcW w:w="846" w:type="dxa"/>
            <w:shd w:val="clear" w:color="auto" w:fill="E2EFD9" w:themeFill="accent6" w:themeFillTint="33"/>
          </w:tcPr>
          <w:p w14:paraId="60A4E14F" w14:textId="6F44569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3.2a,b</w:t>
            </w:r>
            <w:proofErr w:type="gramEnd"/>
          </w:p>
        </w:tc>
        <w:tc>
          <w:tcPr>
            <w:tcW w:w="847" w:type="dxa"/>
            <w:noWrap/>
          </w:tcPr>
          <w:p w14:paraId="30646EF7" w14:textId="355C2D8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noWrap/>
          </w:tcPr>
          <w:p w14:paraId="1801B65A" w14:textId="2C4A47D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noWrap/>
          </w:tcPr>
          <w:p w14:paraId="14BD4C27" w14:textId="38B3C44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3.6c</w:t>
            </w:r>
          </w:p>
        </w:tc>
        <w:tc>
          <w:tcPr>
            <w:tcW w:w="846" w:type="dxa"/>
            <w:shd w:val="clear" w:color="auto" w:fill="E2EFD9" w:themeFill="accent6" w:themeFillTint="33"/>
            <w:noWrap/>
          </w:tcPr>
          <w:p w14:paraId="3D1F2326" w14:textId="2167460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3.2a</w:t>
            </w:r>
          </w:p>
        </w:tc>
        <w:tc>
          <w:tcPr>
            <w:tcW w:w="847" w:type="dxa"/>
            <w:shd w:val="clear" w:color="auto" w:fill="auto"/>
          </w:tcPr>
          <w:p w14:paraId="6E943E5F" w14:textId="211BC3C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shd w:val="clear" w:color="auto" w:fill="auto"/>
          </w:tcPr>
          <w:p w14:paraId="4829ACFC" w14:textId="4132B3B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shd w:val="clear" w:color="auto" w:fill="auto"/>
          </w:tcPr>
          <w:p w14:paraId="01DE1DBC" w14:textId="51242D3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47" w:type="dxa"/>
            <w:shd w:val="clear" w:color="auto" w:fill="E2EFD9" w:themeFill="accent6" w:themeFillTint="33"/>
          </w:tcPr>
          <w:p w14:paraId="41277523" w14:textId="30F4A83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3.2a</w:t>
            </w:r>
          </w:p>
        </w:tc>
      </w:tr>
      <w:tr w:rsidR="00B32810" w:rsidRPr="00E27CC6" w14:paraId="09346900"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2CA12139"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You think the speed limit for the road is too low</w:t>
            </w:r>
          </w:p>
        </w:tc>
        <w:tc>
          <w:tcPr>
            <w:tcW w:w="846" w:type="dxa"/>
          </w:tcPr>
          <w:p w14:paraId="3C844EAA" w14:textId="709F73D5"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tcPr>
          <w:p w14:paraId="3ACAAA1F" w14:textId="302B99D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tcPr>
          <w:p w14:paraId="0BED435A" w14:textId="13BA3A8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3.7c</w:t>
            </w:r>
          </w:p>
        </w:tc>
        <w:tc>
          <w:tcPr>
            <w:tcW w:w="846" w:type="dxa"/>
            <w:shd w:val="clear" w:color="auto" w:fill="E2EFD9" w:themeFill="accent6" w:themeFillTint="33"/>
          </w:tcPr>
          <w:p w14:paraId="283D903D" w14:textId="2BBBAFA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3.2a,b</w:t>
            </w:r>
            <w:proofErr w:type="gramEnd"/>
          </w:p>
        </w:tc>
        <w:tc>
          <w:tcPr>
            <w:tcW w:w="847" w:type="dxa"/>
            <w:noWrap/>
          </w:tcPr>
          <w:p w14:paraId="5CD34502" w14:textId="637C925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3.0a</w:t>
            </w:r>
          </w:p>
        </w:tc>
        <w:tc>
          <w:tcPr>
            <w:tcW w:w="846" w:type="dxa"/>
            <w:noWrap/>
          </w:tcPr>
          <w:p w14:paraId="300B3731" w14:textId="3D07955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noWrap/>
          </w:tcPr>
          <w:p w14:paraId="395127FF" w14:textId="66F9BE44"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3.5c</w:t>
            </w:r>
          </w:p>
        </w:tc>
        <w:tc>
          <w:tcPr>
            <w:tcW w:w="846" w:type="dxa"/>
            <w:shd w:val="clear" w:color="auto" w:fill="E2EFD9" w:themeFill="accent6" w:themeFillTint="33"/>
            <w:noWrap/>
          </w:tcPr>
          <w:p w14:paraId="79782944" w14:textId="11F6439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3.2a</w:t>
            </w:r>
          </w:p>
        </w:tc>
        <w:tc>
          <w:tcPr>
            <w:tcW w:w="847" w:type="dxa"/>
            <w:shd w:val="clear" w:color="auto" w:fill="auto"/>
          </w:tcPr>
          <w:p w14:paraId="11D4086C" w14:textId="73E7A5B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7" w:type="dxa"/>
            <w:shd w:val="clear" w:color="auto" w:fill="auto"/>
          </w:tcPr>
          <w:p w14:paraId="0E53CE4F" w14:textId="18CD5EA9"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shd w:val="clear" w:color="auto" w:fill="auto"/>
          </w:tcPr>
          <w:p w14:paraId="401E7395" w14:textId="19B53291"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3.3b</w:t>
            </w:r>
          </w:p>
        </w:tc>
        <w:tc>
          <w:tcPr>
            <w:tcW w:w="847" w:type="dxa"/>
            <w:shd w:val="clear" w:color="auto" w:fill="E2EFD9" w:themeFill="accent6" w:themeFillTint="33"/>
          </w:tcPr>
          <w:p w14:paraId="6B44EE86" w14:textId="34E511E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r>
      <w:tr w:rsidR="00B32810" w:rsidRPr="00E27CC6" w14:paraId="5A975C53" w14:textId="77777777" w:rsidTr="00B32810">
        <w:trPr>
          <w:trHeight w:val="320"/>
        </w:trPr>
        <w:tc>
          <w:tcPr>
            <w:cnfStyle w:val="001000000000" w:firstRow="0" w:lastRow="0" w:firstColumn="1" w:lastColumn="0" w:oddVBand="0" w:evenVBand="0" w:oddHBand="0" w:evenHBand="0" w:firstRowFirstColumn="0" w:firstRowLastColumn="0" w:lastRowFirstColumn="0" w:lastRowLastColumn="0"/>
            <w:tcW w:w="2968" w:type="dxa"/>
            <w:noWrap/>
            <w:vAlign w:val="bottom"/>
          </w:tcPr>
          <w:p w14:paraId="3AACD302" w14:textId="77777777" w:rsidR="00B32810" w:rsidRPr="00E27CC6" w:rsidRDefault="00B32810" w:rsidP="00B32810">
            <w:pPr>
              <w:tabs>
                <w:tab w:val="left" w:pos="426"/>
              </w:tabs>
              <w:spacing w:before="40" w:after="40" w:line="264" w:lineRule="auto"/>
              <w:rPr>
                <w:rFonts w:ascii="Arial" w:hAnsi="Arial" w:cs="Arial"/>
                <w:bCs/>
                <w:color w:val="000000"/>
                <w:sz w:val="18"/>
                <w:szCs w:val="18"/>
                <w:lang w:eastAsia="en-US"/>
              </w:rPr>
            </w:pPr>
            <w:r w:rsidRPr="00E27CC6">
              <w:rPr>
                <w:rFonts w:ascii="Arial" w:hAnsi="Arial" w:cs="Arial"/>
                <w:bCs/>
                <w:color w:val="000000"/>
                <w:sz w:val="18"/>
                <w:szCs w:val="18"/>
                <w:lang w:eastAsia="en-US"/>
              </w:rPr>
              <w:t>You don't think there are any speed cameras in the area</w:t>
            </w:r>
          </w:p>
        </w:tc>
        <w:tc>
          <w:tcPr>
            <w:tcW w:w="846" w:type="dxa"/>
          </w:tcPr>
          <w:p w14:paraId="1327BB70" w14:textId="6A6524D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6" w:type="dxa"/>
          </w:tcPr>
          <w:p w14:paraId="764E64A4" w14:textId="4542277D"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tcPr>
          <w:p w14:paraId="3877E72F" w14:textId="15F1BDC8"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46" w:type="dxa"/>
            <w:shd w:val="clear" w:color="auto" w:fill="E2EFD9" w:themeFill="accent6" w:themeFillTint="33"/>
          </w:tcPr>
          <w:p w14:paraId="6AECB66F" w14:textId="5A4EAC2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3.1a,b</w:t>
            </w:r>
            <w:proofErr w:type="gramEnd"/>
          </w:p>
        </w:tc>
        <w:tc>
          <w:tcPr>
            <w:tcW w:w="847" w:type="dxa"/>
            <w:noWrap/>
          </w:tcPr>
          <w:p w14:paraId="161FC1A7" w14:textId="16051A5C"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2.9a</w:t>
            </w:r>
          </w:p>
        </w:tc>
        <w:tc>
          <w:tcPr>
            <w:tcW w:w="846" w:type="dxa"/>
            <w:noWrap/>
          </w:tcPr>
          <w:p w14:paraId="5B54EAEC" w14:textId="5CD1053A"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noWrap/>
          </w:tcPr>
          <w:p w14:paraId="63C555F8" w14:textId="59C258B0"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3.4c</w:t>
            </w:r>
          </w:p>
        </w:tc>
        <w:tc>
          <w:tcPr>
            <w:tcW w:w="846" w:type="dxa"/>
            <w:shd w:val="clear" w:color="auto" w:fill="E2EFD9" w:themeFill="accent6" w:themeFillTint="33"/>
            <w:noWrap/>
          </w:tcPr>
          <w:p w14:paraId="247FFD10" w14:textId="2F8C223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3.1a</w:t>
            </w:r>
          </w:p>
        </w:tc>
        <w:tc>
          <w:tcPr>
            <w:tcW w:w="847" w:type="dxa"/>
            <w:shd w:val="clear" w:color="auto" w:fill="auto"/>
          </w:tcPr>
          <w:p w14:paraId="5D1C0CDA" w14:textId="5761AED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2.8a</w:t>
            </w:r>
          </w:p>
        </w:tc>
        <w:tc>
          <w:tcPr>
            <w:tcW w:w="847" w:type="dxa"/>
            <w:shd w:val="clear" w:color="auto" w:fill="auto"/>
          </w:tcPr>
          <w:p w14:paraId="1825F053" w14:textId="597DDAA7"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3.1b</w:t>
            </w:r>
          </w:p>
        </w:tc>
        <w:tc>
          <w:tcPr>
            <w:tcW w:w="847" w:type="dxa"/>
            <w:shd w:val="clear" w:color="auto" w:fill="auto"/>
          </w:tcPr>
          <w:p w14:paraId="02814D90" w14:textId="4C3A235E"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r>
              <w:t>3.2b</w:t>
            </w:r>
          </w:p>
        </w:tc>
        <w:tc>
          <w:tcPr>
            <w:tcW w:w="847" w:type="dxa"/>
            <w:shd w:val="clear" w:color="auto" w:fill="E2EFD9" w:themeFill="accent6" w:themeFillTint="33"/>
          </w:tcPr>
          <w:p w14:paraId="358943A3" w14:textId="52ED9ECB" w:rsidR="00B32810" w:rsidRPr="00E27CC6" w:rsidRDefault="00B32810" w:rsidP="00B32810">
            <w:pPr>
              <w:pStyle w:val="ATABLECOLUMNSCENTRE"/>
              <w:cnfStyle w:val="000000000000" w:firstRow="0" w:lastRow="0" w:firstColumn="0" w:lastColumn="0" w:oddVBand="0" w:evenVBand="0" w:oddHBand="0" w:evenHBand="0" w:firstRowFirstColumn="0" w:firstRowLastColumn="0" w:lastRowFirstColumn="0" w:lastRowLastColumn="0"/>
            </w:pPr>
            <w:proofErr w:type="gramStart"/>
            <w:r>
              <w:t>3.1a,b</w:t>
            </w:r>
            <w:proofErr w:type="gramEnd"/>
          </w:p>
        </w:tc>
      </w:tr>
    </w:tbl>
    <w:p w14:paraId="4BE972E3" w14:textId="45421DB9" w:rsidR="00F52DB7" w:rsidRDefault="00F52DB7" w:rsidP="00F52DB7">
      <w:pPr>
        <w:pStyle w:val="ATableorfigurequestion"/>
        <w:sectPr w:rsidR="00F52DB7" w:rsidSect="008766C2">
          <w:pgSz w:w="16820" w:h="11900" w:orient="landscape"/>
          <w:pgMar w:top="1588" w:right="1418" w:bottom="1588" w:left="1418" w:header="0" w:footer="408" w:gutter="0"/>
          <w:cols w:space="720"/>
          <w:noEndnote/>
          <w:docGrid w:linePitch="326"/>
        </w:sectPr>
      </w:pPr>
      <w:r w:rsidRPr="00C02180">
        <w:t xml:space="preserve">Question: For each of the following situations, would you be more or less likely to speed? </w:t>
      </w:r>
      <w:r>
        <w:t xml:space="preserve">Scale: </w:t>
      </w:r>
      <w:r w:rsidRPr="00C02180">
        <w:t>1.</w:t>
      </w:r>
      <w:r>
        <w:t xml:space="preserve"> </w:t>
      </w:r>
      <w:r w:rsidRPr="00C02180">
        <w:t xml:space="preserve">Much less likely; 2. Less likely; 3. No impact on my speed; </w:t>
      </w:r>
      <w:r w:rsidR="003545BB">
        <w:br/>
      </w:r>
      <w:r w:rsidRPr="00C02180">
        <w:t xml:space="preserve">4. More likely; 5. Much more likely; 9. Not applicable. (Base: </w:t>
      </w:r>
      <w:r>
        <w:t>A</w:t>
      </w:r>
      <w:r w:rsidRPr="00C02180">
        <w:t>ll participants)</w:t>
      </w:r>
      <w:r>
        <w:t>. Weighted data</w:t>
      </w:r>
    </w:p>
    <w:p w14:paraId="55E94C20" w14:textId="5D3F6ED8" w:rsidR="00F52DB7" w:rsidRDefault="00E25A23" w:rsidP="00F52DB7">
      <w:pPr>
        <w:pStyle w:val="Ahead1"/>
        <w:rPr>
          <w:iCs/>
        </w:rPr>
      </w:pPr>
      <w:bookmarkStart w:id="75" w:name="_Toc137576976"/>
      <w:r>
        <w:lastRenderedPageBreak/>
        <w:t xml:space="preserve">Perceptions of what constitutes </w:t>
      </w:r>
      <w:r w:rsidR="00F52DB7" w:rsidRPr="004148F3">
        <w:t>speeding</w:t>
      </w:r>
      <w:r w:rsidR="00F52DB7">
        <w:t xml:space="preserve"> </w:t>
      </w:r>
      <w:r>
        <w:t xml:space="preserve">in </w:t>
      </w:r>
      <w:r w:rsidR="00F52DB7">
        <w:t>Queensland</w:t>
      </w:r>
      <w:bookmarkEnd w:id="75"/>
    </w:p>
    <w:p w14:paraId="721A4369" w14:textId="31C5B331" w:rsidR="00F52DB7" w:rsidRDefault="00F52DB7" w:rsidP="00AB3199">
      <w:pPr>
        <w:pStyle w:val="ABody"/>
      </w:pPr>
      <w:r w:rsidRPr="00494E95">
        <w:t xml:space="preserve">As part of the survey, </w:t>
      </w:r>
      <w:r w:rsidR="00AB2907" w:rsidRPr="00494E95">
        <w:t>motorists</w:t>
      </w:r>
      <w:r w:rsidRPr="00494E95">
        <w:t xml:space="preserve"> were asked how many </w:t>
      </w:r>
      <w:proofErr w:type="spellStart"/>
      <w:r w:rsidRPr="00494E95">
        <w:t>kilometres</w:t>
      </w:r>
      <w:proofErr w:type="spellEnd"/>
      <w:r w:rsidRPr="00494E95">
        <w:t xml:space="preserve"> per hour </w:t>
      </w:r>
      <w:r w:rsidR="00653841">
        <w:t xml:space="preserve">above the speed limit </w:t>
      </w:r>
      <w:r w:rsidRPr="00494E95">
        <w:t>they would need to be driving before they personally considered themselves</w:t>
      </w:r>
      <w:r>
        <w:t xml:space="preserve"> to be ‘speeding’</w:t>
      </w:r>
      <w:r w:rsidR="00CB17DA">
        <w:t>,</w:t>
      </w:r>
      <w:r>
        <w:t xml:space="preserve"> across 50 km/h, 60 km/h and 100 km/h speed zones.</w:t>
      </w:r>
      <w:r w:rsidR="00267179">
        <w:t xml:space="preserve"> While technically, any speed over the posted speed limit represents speeding, </w:t>
      </w:r>
      <w:r w:rsidR="00B46C77">
        <w:t xml:space="preserve">prior qualitative research has demonstrated that not all motorists </w:t>
      </w:r>
      <w:r w:rsidR="008D3978">
        <w:t>share this perception, due in part to perceived enforcement tolerances and attitudes regarding the social acceptability of low-level speeding.</w:t>
      </w:r>
    </w:p>
    <w:p w14:paraId="4B83F520" w14:textId="31733F3C" w:rsidR="00AB3199" w:rsidRDefault="00AB3199" w:rsidP="00AB3199">
      <w:pPr>
        <w:pStyle w:val="ABody"/>
      </w:pPr>
      <w:r>
        <w:fldChar w:fldCharType="begin"/>
      </w:r>
      <w:r>
        <w:instrText xml:space="preserve"> REF _Ref109322344 </w:instrText>
      </w:r>
      <w:r>
        <w:fldChar w:fldCharType="separate"/>
      </w:r>
      <w:r w:rsidR="00A970F2">
        <w:t xml:space="preserve">Table </w:t>
      </w:r>
      <w:r w:rsidR="00A970F2">
        <w:rPr>
          <w:noProof/>
        </w:rPr>
        <w:t>11</w:t>
      </w:r>
      <w:r>
        <w:fldChar w:fldCharType="end"/>
      </w:r>
      <w:r>
        <w:t xml:space="preserve"> and </w:t>
      </w:r>
      <w:r>
        <w:fldChar w:fldCharType="begin"/>
      </w:r>
      <w:r>
        <w:instrText xml:space="preserve"> REF _Ref74769718 \h </w:instrText>
      </w:r>
      <w:r>
        <w:fldChar w:fldCharType="separate"/>
      </w:r>
      <w:r w:rsidR="00A970F2">
        <w:t xml:space="preserve">Figure </w:t>
      </w:r>
      <w:r w:rsidR="00A970F2">
        <w:rPr>
          <w:noProof/>
        </w:rPr>
        <w:t>16</w:t>
      </w:r>
      <w:r>
        <w:fldChar w:fldCharType="end"/>
      </w:r>
      <w:r>
        <w:t xml:space="preserve"> </w:t>
      </w:r>
      <w:r w:rsidRPr="00B53A16">
        <w:t xml:space="preserve">show the mean number of </w:t>
      </w:r>
      <w:proofErr w:type="spellStart"/>
      <w:r w:rsidRPr="00B53A16">
        <w:t>kilometres</w:t>
      </w:r>
      <w:proofErr w:type="spellEnd"/>
      <w:r w:rsidRPr="00B53A16">
        <w:t xml:space="preserve"> per hour over the speed limit that participants considered to be </w:t>
      </w:r>
      <w:r>
        <w:t>‘</w:t>
      </w:r>
      <w:r w:rsidRPr="00B53A16">
        <w:t>speeding</w:t>
      </w:r>
      <w:r>
        <w:t>’ in 202</w:t>
      </w:r>
      <w:r w:rsidR="00D17BAD">
        <w:t>4</w:t>
      </w:r>
      <w:r>
        <w:t xml:space="preserve">, compared to </w:t>
      </w:r>
      <w:r w:rsidR="00D17BAD">
        <w:t xml:space="preserve">2023, </w:t>
      </w:r>
      <w:r w:rsidR="00A47C16">
        <w:t xml:space="preserve">2022, </w:t>
      </w:r>
      <w:r>
        <w:t>2021 and 2020.</w:t>
      </w:r>
    </w:p>
    <w:p w14:paraId="300FF921" w14:textId="2BD729DC" w:rsidR="005D5A0A" w:rsidRDefault="00F52DB7" w:rsidP="00F52DB7">
      <w:pPr>
        <w:pStyle w:val="ABody"/>
      </w:pPr>
      <w:r w:rsidRPr="007E1D5E">
        <w:t>In 202</w:t>
      </w:r>
      <w:r w:rsidR="00D17BAD">
        <w:t>4</w:t>
      </w:r>
      <w:r w:rsidRPr="007E1D5E">
        <w:t xml:space="preserve">, </w:t>
      </w:r>
      <w:r w:rsidR="00AB2907">
        <w:t>motorists</w:t>
      </w:r>
      <w:r w:rsidRPr="007E1D5E">
        <w:t xml:space="preserve"> reported that they would have to </w:t>
      </w:r>
      <w:r>
        <w:t xml:space="preserve">be </w:t>
      </w:r>
      <w:r w:rsidRPr="007E1D5E">
        <w:t>travel</w:t>
      </w:r>
      <w:r>
        <w:t>ling</w:t>
      </w:r>
      <w:r w:rsidR="005D5A0A">
        <w:t xml:space="preserve"> at the following speeds above the speed limit to consider themselves as speeding:</w:t>
      </w:r>
    </w:p>
    <w:p w14:paraId="325404E7" w14:textId="55193D38" w:rsidR="005D5A0A" w:rsidRPr="006F1B03" w:rsidRDefault="00DF7953" w:rsidP="00FF587F">
      <w:pPr>
        <w:pStyle w:val="ABody"/>
        <w:numPr>
          <w:ilvl w:val="0"/>
          <w:numId w:val="57"/>
        </w:numPr>
      </w:pPr>
      <w:r>
        <w:t>3.2</w:t>
      </w:r>
      <w:r w:rsidR="00F52DB7" w:rsidRPr="007E1D5E">
        <w:t xml:space="preserve"> km/h over the limit </w:t>
      </w:r>
      <w:r w:rsidR="00734617">
        <w:t xml:space="preserve">in </w:t>
      </w:r>
      <w:r w:rsidR="00734617" w:rsidRPr="007E1D5E">
        <w:t xml:space="preserve">50 km/h speed </w:t>
      </w:r>
      <w:r w:rsidR="00734617" w:rsidRPr="006F1B03">
        <w:t>zones</w:t>
      </w:r>
      <w:r w:rsidR="0031538A" w:rsidRPr="006F1B03">
        <w:t xml:space="preserve"> (SD = </w:t>
      </w:r>
      <w:r w:rsidR="00526EA2">
        <w:t>3.0</w:t>
      </w:r>
      <w:r w:rsidR="00E7726F">
        <w:t xml:space="preserve"> km/h</w:t>
      </w:r>
      <w:r w:rsidR="0031538A" w:rsidRPr="006F1B03">
        <w:t xml:space="preserve">, median = </w:t>
      </w:r>
      <w:r w:rsidR="00526EA2">
        <w:t>2.0</w:t>
      </w:r>
      <w:r w:rsidR="00A27257" w:rsidRPr="006F1B03">
        <w:t xml:space="preserve"> </w:t>
      </w:r>
      <w:r w:rsidR="0031538A" w:rsidRPr="006F1B03">
        <w:t>km/h)</w:t>
      </w:r>
    </w:p>
    <w:p w14:paraId="0C903394" w14:textId="63781170" w:rsidR="005D5A0A" w:rsidRPr="006F1B03" w:rsidRDefault="00DF7953" w:rsidP="00FF587F">
      <w:pPr>
        <w:pStyle w:val="ABody"/>
        <w:numPr>
          <w:ilvl w:val="0"/>
          <w:numId w:val="57"/>
        </w:numPr>
      </w:pPr>
      <w:r>
        <w:t>3.3</w:t>
      </w:r>
      <w:r w:rsidR="00F52DB7" w:rsidRPr="006F1B03">
        <w:t xml:space="preserve"> km/h </w:t>
      </w:r>
      <w:r w:rsidR="00734617" w:rsidRPr="006F1B03">
        <w:t xml:space="preserve">over </w:t>
      </w:r>
      <w:r w:rsidR="005D5A0A" w:rsidRPr="006F1B03">
        <w:t xml:space="preserve">the limit </w:t>
      </w:r>
      <w:r w:rsidR="00734617" w:rsidRPr="006F1B03">
        <w:t xml:space="preserve">in 60 km/h zones </w:t>
      </w:r>
      <w:r w:rsidR="0031538A" w:rsidRPr="006F1B03">
        <w:t xml:space="preserve">(SD = </w:t>
      </w:r>
      <w:r w:rsidR="00526EA2">
        <w:t>3.0</w:t>
      </w:r>
      <w:r w:rsidR="00E7726F" w:rsidRPr="00E7726F">
        <w:t xml:space="preserve"> </w:t>
      </w:r>
      <w:r w:rsidR="00E7726F">
        <w:t>km/h</w:t>
      </w:r>
      <w:r w:rsidR="0031538A" w:rsidRPr="006F1B03">
        <w:t xml:space="preserve">, median = </w:t>
      </w:r>
      <w:r w:rsidR="00526EA2">
        <w:t>2.0</w:t>
      </w:r>
      <w:r w:rsidR="00A27257" w:rsidRPr="006F1B03">
        <w:t xml:space="preserve"> </w:t>
      </w:r>
      <w:r w:rsidR="0031538A" w:rsidRPr="006F1B03">
        <w:t xml:space="preserve">km/h) </w:t>
      </w:r>
      <w:r w:rsidR="00F52DB7" w:rsidRPr="006F1B03">
        <w:t xml:space="preserve">and </w:t>
      </w:r>
    </w:p>
    <w:p w14:paraId="56027FB7" w14:textId="2032D730" w:rsidR="005D5A0A" w:rsidRDefault="00DF7953" w:rsidP="00FF587F">
      <w:pPr>
        <w:pStyle w:val="ABody"/>
        <w:numPr>
          <w:ilvl w:val="0"/>
          <w:numId w:val="57"/>
        </w:numPr>
      </w:pPr>
      <w:r>
        <w:t>4.1</w:t>
      </w:r>
      <w:r w:rsidR="00F52DB7" w:rsidRPr="006F1B03">
        <w:t xml:space="preserve"> km/h</w:t>
      </w:r>
      <w:r w:rsidR="00734617" w:rsidRPr="006F1B03">
        <w:t xml:space="preserve"> over </w:t>
      </w:r>
      <w:r w:rsidR="005D5A0A" w:rsidRPr="006F1B03">
        <w:t xml:space="preserve">the limit </w:t>
      </w:r>
      <w:r w:rsidR="00734617" w:rsidRPr="006F1B03">
        <w:t>in 100</w:t>
      </w:r>
      <w:r w:rsidR="00E82402" w:rsidRPr="006F1B03">
        <w:t xml:space="preserve"> </w:t>
      </w:r>
      <w:r w:rsidR="00734617" w:rsidRPr="006F1B03">
        <w:t>km/h zone</w:t>
      </w:r>
      <w:r w:rsidR="0031538A" w:rsidRPr="006F1B03">
        <w:t xml:space="preserve">s (SD = </w:t>
      </w:r>
      <w:r w:rsidR="00526EA2">
        <w:t>3.9</w:t>
      </w:r>
      <w:r w:rsidR="00E7726F" w:rsidRPr="00E7726F">
        <w:t xml:space="preserve"> </w:t>
      </w:r>
      <w:r w:rsidR="00E7726F">
        <w:t>km/h</w:t>
      </w:r>
      <w:r w:rsidR="0031538A" w:rsidRPr="006F1B03">
        <w:t>, median =</w:t>
      </w:r>
      <w:r w:rsidR="0031538A">
        <w:t xml:space="preserve"> </w:t>
      </w:r>
      <w:r w:rsidR="00526EA2">
        <w:t>3.0</w:t>
      </w:r>
      <w:r w:rsidR="00A27257">
        <w:t xml:space="preserve"> </w:t>
      </w:r>
      <w:r w:rsidR="0031538A">
        <w:t>km/h)</w:t>
      </w:r>
      <w:r w:rsidR="00ED0CD5">
        <w:t>.</w:t>
      </w:r>
    </w:p>
    <w:p w14:paraId="74990089" w14:textId="37B865EC" w:rsidR="00F52DB7" w:rsidRDefault="000D2030" w:rsidP="00FE507C">
      <w:pPr>
        <w:pStyle w:val="ABody"/>
      </w:pPr>
      <w:r>
        <w:t xml:space="preserve">Interestingly, while these amounts appear relatively similar, </w:t>
      </w:r>
      <w:r w:rsidR="00905236">
        <w:t xml:space="preserve">when reflected as a proportion over the speed limit they equate to </w:t>
      </w:r>
      <w:r w:rsidR="00526EA2">
        <w:t>6.4</w:t>
      </w:r>
      <w:r w:rsidR="000643E3">
        <w:t xml:space="preserve">% over in 50 km/h zones, </w:t>
      </w:r>
      <w:r w:rsidR="00526EA2">
        <w:t>5.5</w:t>
      </w:r>
      <w:r w:rsidR="00E82402">
        <w:t xml:space="preserve">% over in 60 km/h zones and </w:t>
      </w:r>
      <w:r w:rsidR="00526EA2">
        <w:t>4.1</w:t>
      </w:r>
      <w:r w:rsidR="00F84BFD">
        <w:t>% over in 100 km/h zones.</w:t>
      </w:r>
    </w:p>
    <w:p w14:paraId="0F3D68A4" w14:textId="77777777" w:rsidR="00A10E4A" w:rsidRPr="00595BAB" w:rsidRDefault="00A10E4A" w:rsidP="00EA6DBC">
      <w:pPr>
        <w:pStyle w:val="ABody"/>
        <w:rPr>
          <w:lang w:eastAsia="en-US"/>
        </w:rPr>
      </w:pPr>
      <w:bookmarkStart w:id="76" w:name="_Ref50985730"/>
      <w:r w:rsidRPr="00595BAB">
        <w:rPr>
          <w:lang w:eastAsia="en-US"/>
        </w:rPr>
        <w:t xml:space="preserve">Overall, there were no statistically </w:t>
      </w:r>
      <w:r w:rsidR="00595BAB" w:rsidRPr="00595BAB">
        <w:rPr>
          <w:lang w:eastAsia="en-US"/>
        </w:rPr>
        <w:t>significant differences from 2023 to 2024 across each of the speed zones. There were also no significant differences within the speed segments from 2023 to 2024.</w:t>
      </w:r>
    </w:p>
    <w:p w14:paraId="30BF0370" w14:textId="3431CFA4" w:rsidR="00595BAB" w:rsidRPr="00595BAB" w:rsidRDefault="00595BAB" w:rsidP="00EA6DBC">
      <w:pPr>
        <w:pStyle w:val="ABody"/>
        <w:sectPr w:rsidR="00595BAB" w:rsidRPr="00595BAB" w:rsidSect="008766C2">
          <w:pgSz w:w="11900" w:h="16820"/>
          <w:pgMar w:top="1418" w:right="1588" w:bottom="1418" w:left="1588" w:header="0" w:footer="408" w:gutter="0"/>
          <w:cols w:space="720"/>
          <w:noEndnote/>
          <w:docGrid w:linePitch="326"/>
        </w:sectPr>
      </w:pPr>
      <w:r w:rsidRPr="00595BAB">
        <w:t xml:space="preserve">Between-group analyses revealed significant differences in perceptions of speeding between each of the speeding segments for all three of the speed zones. </w:t>
      </w:r>
      <w:r w:rsidR="00E7726F">
        <w:t>Specifically, m</w:t>
      </w:r>
      <w:r w:rsidRPr="00595BAB">
        <w:t xml:space="preserve">otorists in the Moderate-excessive speeding segment reported perceiving speeding as being a significantly higher number of </w:t>
      </w:r>
      <w:proofErr w:type="spellStart"/>
      <w:r w:rsidRPr="00595BAB">
        <w:t>kilometres</w:t>
      </w:r>
      <w:proofErr w:type="spellEnd"/>
      <w:r w:rsidRPr="00595BAB">
        <w:t xml:space="preserve"> per hour over the speed limit than those in the Compliant and Low-level speeding segments. Similarly, motorists in the Low-level speeding segment reported perceiving speeding as being a significantly higher number of </w:t>
      </w:r>
      <w:proofErr w:type="spellStart"/>
      <w:r w:rsidRPr="00595BAB">
        <w:t>kilometres</w:t>
      </w:r>
      <w:proofErr w:type="spellEnd"/>
      <w:r w:rsidRPr="00595BAB">
        <w:t xml:space="preserve"> per hour over the speed limit than those in the Compliant segment. </w:t>
      </w:r>
      <w:r>
        <w:t>These findings are consistent with results from 2020 to 2023.</w:t>
      </w:r>
    </w:p>
    <w:p w14:paraId="16D36151" w14:textId="3409911B" w:rsidR="00F52DB7" w:rsidRDefault="00F52DB7" w:rsidP="00010F3A">
      <w:pPr>
        <w:pStyle w:val="ATablefigurelabel"/>
        <w:jc w:val="center"/>
      </w:pPr>
      <w:bookmarkStart w:id="77" w:name="_Ref109322344"/>
      <w:r>
        <w:lastRenderedPageBreak/>
        <w:t xml:space="preserve">Table </w:t>
      </w:r>
      <w:r>
        <w:fldChar w:fldCharType="begin"/>
      </w:r>
      <w:r>
        <w:instrText xml:space="preserve"> SEQ Table \* ARABIC </w:instrText>
      </w:r>
      <w:r>
        <w:fldChar w:fldCharType="separate"/>
      </w:r>
      <w:r w:rsidR="00A970F2">
        <w:rPr>
          <w:noProof/>
        </w:rPr>
        <w:t>11</w:t>
      </w:r>
      <w:r>
        <w:rPr>
          <w:noProof/>
        </w:rPr>
        <w:fldChar w:fldCharType="end"/>
      </w:r>
      <w:bookmarkEnd w:id="76"/>
      <w:bookmarkEnd w:id="77"/>
      <w:r>
        <w:t xml:space="preserve">. </w:t>
      </w:r>
      <w:r w:rsidRPr="004F0680">
        <w:t xml:space="preserve">How many kilometres over the speed limit </w:t>
      </w:r>
      <w:proofErr w:type="gramStart"/>
      <w:r w:rsidRPr="004F0680">
        <w:t>was considered to be</w:t>
      </w:r>
      <w:proofErr w:type="gramEnd"/>
      <w:r w:rsidRPr="004F0680">
        <w:t xml:space="preserve"> speeding by Queensland </w:t>
      </w:r>
      <w:r w:rsidR="00AB2907">
        <w:t>motorists</w:t>
      </w:r>
      <w:r>
        <w:br/>
        <w:t>(N=900 in August - September 2020, N=901 in May 2021</w:t>
      </w:r>
      <w:r w:rsidR="00A47C16">
        <w:t xml:space="preserve">, </w:t>
      </w:r>
      <w:r w:rsidRPr="006408BB">
        <w:t>N=</w:t>
      </w:r>
      <w:r w:rsidR="006408BB" w:rsidRPr="006408BB">
        <w:t>944</w:t>
      </w:r>
      <w:r w:rsidRPr="006408BB">
        <w:t xml:space="preserve"> i</w:t>
      </w:r>
      <w:r w:rsidR="006408BB" w:rsidRPr="006408BB">
        <w:t>n</w:t>
      </w:r>
      <w:r>
        <w:t xml:space="preserve"> April-May 2022</w:t>
      </w:r>
      <w:r w:rsidR="00D17BAD">
        <w:t xml:space="preserve">, </w:t>
      </w:r>
      <w:r w:rsidR="00A47C16">
        <w:t>N=</w:t>
      </w:r>
      <w:r w:rsidR="00117E0D">
        <w:t>942</w:t>
      </w:r>
      <w:r w:rsidR="00A47C16">
        <w:t xml:space="preserve"> in April-May 2023</w:t>
      </w:r>
      <w:r w:rsidR="00D17BAD">
        <w:t xml:space="preserve"> and N=</w:t>
      </w:r>
      <w:r w:rsidR="00723E86">
        <w:t xml:space="preserve">926 </w:t>
      </w:r>
      <w:r w:rsidR="00D17BAD">
        <w:t>in April-May 2024</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7787663" w14:textId="77777777" w:rsidTr="00D17BAD">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single" w:sz="4" w:space="0" w:color="0070C0"/>
              <w:left w:val="single" w:sz="4" w:space="0" w:color="0070C0"/>
              <w:bottom w:val="single" w:sz="4" w:space="0" w:color="0070C0"/>
              <w:right w:val="single" w:sz="4" w:space="0" w:color="0070C0"/>
            </w:tcBorders>
            <w:noWrap/>
          </w:tcPr>
          <w:p w14:paraId="2555FDC0" w14:textId="77777777" w:rsidR="006024F9" w:rsidRPr="00DD107B" w:rsidRDefault="006024F9" w:rsidP="00265440">
            <w:pPr>
              <w:pStyle w:val="ATABLEHEADINGCENTRE"/>
            </w:pPr>
            <w:r>
              <w:rPr>
                <w:rFonts w:cs="Arial"/>
              </w:rPr>
              <w:t>Speed zone</w:t>
            </w:r>
          </w:p>
        </w:tc>
        <w:tc>
          <w:tcPr>
            <w:tcW w:w="4817" w:type="dxa"/>
            <w:gridSpan w:val="4"/>
            <w:tcBorders>
              <w:top w:val="single" w:sz="4" w:space="0" w:color="0070C0"/>
              <w:left w:val="single" w:sz="4" w:space="0" w:color="0070C0"/>
              <w:bottom w:val="single" w:sz="4" w:space="0" w:color="0070C0"/>
              <w:right w:val="single" w:sz="4" w:space="0" w:color="0070C0"/>
            </w:tcBorders>
            <w:noWrap/>
          </w:tcPr>
          <w:p w14:paraId="6EF48777" w14:textId="2D7D7577" w:rsidR="006024F9" w:rsidRPr="00642FE3"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t>202</w:t>
            </w:r>
            <w:r w:rsidR="00D17BAD">
              <w:t>3</w:t>
            </w:r>
          </w:p>
        </w:tc>
        <w:tc>
          <w:tcPr>
            <w:tcW w:w="3970" w:type="dxa"/>
            <w:gridSpan w:val="4"/>
            <w:tcBorders>
              <w:top w:val="single" w:sz="4" w:space="0" w:color="0070C0"/>
              <w:left w:val="single" w:sz="4" w:space="0" w:color="0070C0"/>
              <w:bottom w:val="single" w:sz="4" w:space="0" w:color="0070C0"/>
              <w:right w:val="single" w:sz="4" w:space="0" w:color="0070C0"/>
            </w:tcBorders>
          </w:tcPr>
          <w:p w14:paraId="35FDCADB" w14:textId="0E9D0179" w:rsidR="006024F9" w:rsidRPr="00C46260"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D17BAD">
              <w:t>4</w:t>
            </w:r>
          </w:p>
        </w:tc>
        <w:tc>
          <w:tcPr>
            <w:tcW w:w="992" w:type="dxa"/>
            <w:vMerge w:val="restart"/>
            <w:tcBorders>
              <w:top w:val="single" w:sz="4" w:space="0" w:color="0070C0"/>
              <w:left w:val="single" w:sz="4" w:space="0" w:color="0070C0"/>
              <w:right w:val="single" w:sz="4" w:space="0" w:color="0070C0"/>
            </w:tcBorders>
          </w:tcPr>
          <w:p w14:paraId="645BF951" w14:textId="178E02DA" w:rsidR="006024F9" w:rsidRDefault="006024F9" w:rsidP="00265440">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D17BAD">
              <w:t>3</w:t>
            </w:r>
            <w:r>
              <w:t>-2</w:t>
            </w:r>
            <w:r w:rsidR="00D17BAD">
              <w:t>4</w:t>
            </w:r>
          </w:p>
        </w:tc>
      </w:tr>
      <w:tr w:rsidR="00D17BAD" w:rsidRPr="001F481F" w14:paraId="6F68ABD4" w14:textId="77777777" w:rsidTr="00D17BA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23628544" w14:textId="77777777" w:rsidR="00D17BAD" w:rsidRPr="00DD107B" w:rsidRDefault="00D17BAD" w:rsidP="00D17BAD">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1B1A3D20" w14:textId="77777777" w:rsidR="00D17BAD"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Compliant</w:t>
            </w:r>
          </w:p>
          <w:p w14:paraId="159F3841" w14:textId="58A7AC25" w:rsidR="00D17BAD" w:rsidRPr="00FF77E8"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t>(n=266)</w:t>
            </w:r>
            <w:r w:rsidRPr="006408BB">
              <w:br/>
            </w:r>
          </w:p>
        </w:tc>
        <w:tc>
          <w:tcPr>
            <w:tcW w:w="1133" w:type="dxa"/>
            <w:tcBorders>
              <w:top w:val="single" w:sz="4" w:space="0" w:color="0070C0"/>
              <w:left w:val="single" w:sz="4" w:space="0" w:color="0070C0"/>
              <w:bottom w:val="single" w:sz="4" w:space="0" w:color="0070C0"/>
              <w:right w:val="single" w:sz="4" w:space="0" w:color="0070C0"/>
            </w:tcBorders>
            <w:noWrap/>
          </w:tcPr>
          <w:p w14:paraId="183DD215" w14:textId="3383F822" w:rsidR="00D17BAD" w:rsidRPr="00FF77E8"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(n=470)</w:t>
            </w:r>
          </w:p>
        </w:tc>
        <w:tc>
          <w:tcPr>
            <w:tcW w:w="1276" w:type="dxa"/>
            <w:tcBorders>
              <w:top w:val="single" w:sz="4" w:space="0" w:color="0070C0"/>
              <w:left w:val="single" w:sz="4" w:space="0" w:color="0070C0"/>
              <w:bottom w:val="single" w:sz="4" w:space="0" w:color="0070C0"/>
              <w:right w:val="single" w:sz="4" w:space="0" w:color="0070C0"/>
            </w:tcBorders>
            <w:noWrap/>
          </w:tcPr>
          <w:p w14:paraId="68D31162" w14:textId="77777777" w:rsidR="00D17BAD"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p>
          <w:p w14:paraId="16B13983" w14:textId="044EBF10" w:rsidR="00D17BAD" w:rsidRPr="00FF77E8"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t>(n=168)</w:t>
            </w:r>
            <w:r w:rsidRPr="006408BB">
              <w:br/>
            </w:r>
          </w:p>
        </w:tc>
        <w:tc>
          <w:tcPr>
            <w:tcW w:w="1275" w:type="dxa"/>
            <w:tcBorders>
              <w:top w:val="single" w:sz="4" w:space="0" w:color="0070C0"/>
              <w:left w:val="single" w:sz="4" w:space="0" w:color="0070C0"/>
              <w:bottom w:val="single" w:sz="4" w:space="0" w:color="0070C0"/>
              <w:right w:val="single" w:sz="4" w:space="0" w:color="0070C0"/>
            </w:tcBorders>
            <w:noWrap/>
          </w:tcPr>
          <w:p w14:paraId="27F80DD0" w14:textId="5C046FD9" w:rsidR="00D17BAD" w:rsidRPr="00FF77E8"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(N=942)</w:t>
            </w:r>
          </w:p>
        </w:tc>
        <w:tc>
          <w:tcPr>
            <w:tcW w:w="1134" w:type="dxa"/>
            <w:tcBorders>
              <w:top w:val="single" w:sz="4" w:space="0" w:color="0070C0"/>
              <w:left w:val="single" w:sz="4" w:space="0" w:color="0070C0"/>
              <w:bottom w:val="single" w:sz="4" w:space="0" w:color="0070C0"/>
              <w:right w:val="single" w:sz="4" w:space="0" w:color="0070C0"/>
            </w:tcBorders>
          </w:tcPr>
          <w:p w14:paraId="765520D1" w14:textId="77777777" w:rsidR="00D17BAD"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Compliant</w:t>
            </w:r>
          </w:p>
          <w:p w14:paraId="7236B961" w14:textId="62398C7C" w:rsidR="00D17BAD" w:rsidRPr="00C46260"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t>(n=</w:t>
            </w:r>
            <w:r w:rsidR="00604C5A">
              <w:t>283</w:t>
            </w:r>
            <w:r>
              <w:t>)</w:t>
            </w:r>
            <w:r w:rsidRPr="006408BB">
              <w:br/>
            </w:r>
          </w:p>
        </w:tc>
        <w:tc>
          <w:tcPr>
            <w:tcW w:w="993" w:type="dxa"/>
            <w:tcBorders>
              <w:top w:val="single" w:sz="4" w:space="0" w:color="0070C0"/>
              <w:left w:val="single" w:sz="4" w:space="0" w:color="0070C0"/>
              <w:bottom w:val="single" w:sz="4" w:space="0" w:color="0070C0"/>
              <w:right w:val="single" w:sz="4" w:space="0" w:color="0070C0"/>
            </w:tcBorders>
          </w:tcPr>
          <w:p w14:paraId="3872AFC1" w14:textId="6A8C329F" w:rsidR="00D17BAD" w:rsidRPr="00C46260"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w:t>
            </w:r>
            <w:r w:rsidR="00604C5A" w:rsidRPr="00604C5A">
              <w:t>427</w:t>
            </w:r>
            <w:r w:rsidRPr="00604C5A">
              <w:t>)</w:t>
            </w:r>
          </w:p>
        </w:tc>
        <w:tc>
          <w:tcPr>
            <w:tcW w:w="992" w:type="dxa"/>
            <w:tcBorders>
              <w:top w:val="single" w:sz="4" w:space="0" w:color="0070C0"/>
              <w:left w:val="single" w:sz="4" w:space="0" w:color="0070C0"/>
              <w:bottom w:val="single" w:sz="4" w:space="0" w:color="0070C0"/>
              <w:right w:val="single" w:sz="4" w:space="0" w:color="0070C0"/>
            </w:tcBorders>
          </w:tcPr>
          <w:p w14:paraId="3C2301F2" w14:textId="77777777" w:rsidR="00D17BAD"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p>
          <w:p w14:paraId="22CD6026" w14:textId="3A802521" w:rsidR="00D17BAD" w:rsidRPr="00C46260"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t>(n=</w:t>
            </w:r>
            <w:r w:rsidR="00604C5A">
              <w:t>178</w:t>
            </w:r>
            <w:r>
              <w:t>)</w:t>
            </w:r>
            <w:r w:rsidRPr="006408BB">
              <w:br/>
            </w:r>
          </w:p>
        </w:tc>
        <w:tc>
          <w:tcPr>
            <w:tcW w:w="851" w:type="dxa"/>
            <w:tcBorders>
              <w:top w:val="single" w:sz="4" w:space="0" w:color="0070C0"/>
              <w:left w:val="single" w:sz="4" w:space="0" w:color="0070C0"/>
              <w:bottom w:val="single" w:sz="4" w:space="0" w:color="0070C0"/>
              <w:right w:val="single" w:sz="4" w:space="0" w:color="0070C0"/>
            </w:tcBorders>
          </w:tcPr>
          <w:p w14:paraId="3BEE4DE6" w14:textId="464A8DA4" w:rsidR="00D17BAD" w:rsidRPr="00C46260" w:rsidRDefault="00D17BAD" w:rsidP="00D17BAD">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r w:rsidR="00723E86">
              <w:t>926</w:t>
            </w:r>
            <w:r>
              <w:t>)</w:t>
            </w:r>
          </w:p>
        </w:tc>
        <w:tc>
          <w:tcPr>
            <w:tcW w:w="992" w:type="dxa"/>
            <w:vMerge/>
            <w:tcBorders>
              <w:left w:val="single" w:sz="4" w:space="0" w:color="0070C0"/>
              <w:right w:val="single" w:sz="4" w:space="0" w:color="0070C0"/>
            </w:tcBorders>
            <w:textDirection w:val="btLr"/>
          </w:tcPr>
          <w:p w14:paraId="402F3DF5" w14:textId="77777777" w:rsidR="00D17BAD" w:rsidRPr="00642FE3" w:rsidRDefault="00D17BAD" w:rsidP="00D17BAD">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6024F9" w:rsidRPr="001F481F" w14:paraId="35630815" w14:textId="77777777" w:rsidTr="00D17BAD">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94DD54" w14:textId="77777777" w:rsidR="006024F9" w:rsidRPr="00DD107B" w:rsidRDefault="006024F9" w:rsidP="00265440">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72FB95FC" w14:textId="77777777" w:rsidR="006024F9" w:rsidRPr="00F314FD" w:rsidRDefault="006024F9"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B337FD">
              <w:rPr>
                <w:rFonts w:ascii="Arial" w:hAnsi="Arial" w:cs="Arial"/>
                <w:bCs w:val="0"/>
                <w:color w:val="000000"/>
                <w:sz w:val="18"/>
                <w:szCs w:val="18"/>
              </w:rPr>
              <w:t>Mean km/h over speed limit</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38B5E6C6" w14:textId="77777777" w:rsidR="006024F9" w:rsidRPr="00F314FD" w:rsidRDefault="006024F9"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080171" w:rsidRPr="00381AF6" w14:paraId="08255781" w14:textId="77777777" w:rsidTr="005B1B3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339D26A" w14:textId="77777777" w:rsidR="00080171" w:rsidRPr="00381AF6" w:rsidRDefault="00080171" w:rsidP="00080171">
            <w:pPr>
              <w:pStyle w:val="ACOLUMNLEFTSIDE"/>
            </w:pPr>
            <w:r>
              <w:t>50 km/h speed zone</w:t>
            </w:r>
          </w:p>
        </w:tc>
        <w:tc>
          <w:tcPr>
            <w:tcW w:w="1133" w:type="dxa"/>
            <w:noWrap/>
            <w:vAlign w:val="bottom"/>
          </w:tcPr>
          <w:p w14:paraId="4C49FC9B" w14:textId="28ECCB5B"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vAlign w:val="bottom"/>
          </w:tcPr>
          <w:p w14:paraId="4D6CA6D1" w14:textId="1F422D4A"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1276" w:type="dxa"/>
            <w:noWrap/>
            <w:vAlign w:val="bottom"/>
          </w:tcPr>
          <w:p w14:paraId="5C4877F7" w14:textId="48D03172"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5.3c</w:t>
            </w:r>
          </w:p>
        </w:tc>
        <w:tc>
          <w:tcPr>
            <w:tcW w:w="1275" w:type="dxa"/>
            <w:shd w:val="clear" w:color="auto" w:fill="E2EFD9" w:themeFill="accent6" w:themeFillTint="33"/>
            <w:noWrap/>
            <w:vAlign w:val="bottom"/>
          </w:tcPr>
          <w:p w14:paraId="632F28FA" w14:textId="4BD8B339"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3.3a,b</w:t>
            </w:r>
            <w:proofErr w:type="gramEnd"/>
          </w:p>
        </w:tc>
        <w:tc>
          <w:tcPr>
            <w:tcW w:w="1134" w:type="dxa"/>
            <w:shd w:val="clear" w:color="auto" w:fill="auto"/>
            <w:vAlign w:val="bottom"/>
          </w:tcPr>
          <w:p w14:paraId="2343EE64" w14:textId="70D4C825"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vAlign w:val="bottom"/>
          </w:tcPr>
          <w:p w14:paraId="001D3791" w14:textId="2E0F27CE"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vAlign w:val="bottom"/>
          </w:tcPr>
          <w:p w14:paraId="7BE962DB" w14:textId="1676E720"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5.3c</w:t>
            </w:r>
          </w:p>
        </w:tc>
        <w:tc>
          <w:tcPr>
            <w:tcW w:w="851" w:type="dxa"/>
            <w:shd w:val="clear" w:color="auto" w:fill="E2EFD9" w:themeFill="accent6" w:themeFillTint="33"/>
            <w:vAlign w:val="bottom"/>
          </w:tcPr>
          <w:p w14:paraId="438259B4" w14:textId="461E5C89"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E2EFD9" w:themeFill="accent6" w:themeFillTint="33"/>
          </w:tcPr>
          <w:p w14:paraId="7AB83710" w14:textId="3A01EA39"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080171" w:rsidRPr="00381AF6" w14:paraId="17E1CDA3" w14:textId="77777777" w:rsidTr="005B1B3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B9A988D" w14:textId="77777777" w:rsidR="00080171" w:rsidRPr="00381AF6" w:rsidRDefault="00080171" w:rsidP="00080171">
            <w:pPr>
              <w:pStyle w:val="ACOLUMNLEFTSIDE"/>
            </w:pPr>
            <w:r w:rsidRPr="00381AF6">
              <w:t>60 km/h speed zone</w:t>
            </w:r>
          </w:p>
        </w:tc>
        <w:tc>
          <w:tcPr>
            <w:tcW w:w="1133" w:type="dxa"/>
            <w:noWrap/>
            <w:vAlign w:val="bottom"/>
          </w:tcPr>
          <w:p w14:paraId="14DB24E7" w14:textId="7605B9C7"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2.2a</w:t>
            </w:r>
          </w:p>
        </w:tc>
        <w:tc>
          <w:tcPr>
            <w:tcW w:w="1133" w:type="dxa"/>
            <w:noWrap/>
            <w:vAlign w:val="bottom"/>
          </w:tcPr>
          <w:p w14:paraId="362376EE" w14:textId="54B4FF8D"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vAlign w:val="bottom"/>
          </w:tcPr>
          <w:p w14:paraId="0996471B" w14:textId="3EBCB298"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5.1c</w:t>
            </w:r>
          </w:p>
        </w:tc>
        <w:tc>
          <w:tcPr>
            <w:tcW w:w="1275" w:type="dxa"/>
            <w:shd w:val="clear" w:color="auto" w:fill="E2EFD9" w:themeFill="accent6" w:themeFillTint="33"/>
            <w:noWrap/>
            <w:vAlign w:val="bottom"/>
          </w:tcPr>
          <w:p w14:paraId="65328496" w14:textId="53606C25"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3.4a,b</w:t>
            </w:r>
            <w:proofErr w:type="gramEnd"/>
          </w:p>
        </w:tc>
        <w:tc>
          <w:tcPr>
            <w:tcW w:w="1134" w:type="dxa"/>
            <w:shd w:val="clear" w:color="auto" w:fill="auto"/>
            <w:vAlign w:val="bottom"/>
          </w:tcPr>
          <w:p w14:paraId="5E156E05" w14:textId="6A8D6F91"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vAlign w:val="bottom"/>
          </w:tcPr>
          <w:p w14:paraId="772A957F" w14:textId="4EFE0FAD"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auto"/>
            <w:vAlign w:val="bottom"/>
          </w:tcPr>
          <w:p w14:paraId="37B6279E" w14:textId="03AC3F4F"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5.6c</w:t>
            </w:r>
          </w:p>
        </w:tc>
        <w:tc>
          <w:tcPr>
            <w:tcW w:w="851" w:type="dxa"/>
            <w:shd w:val="clear" w:color="auto" w:fill="E2EFD9" w:themeFill="accent6" w:themeFillTint="33"/>
            <w:vAlign w:val="bottom"/>
          </w:tcPr>
          <w:p w14:paraId="621AA340" w14:textId="15D0D5EE"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E2EFD9" w:themeFill="accent6" w:themeFillTint="33"/>
          </w:tcPr>
          <w:p w14:paraId="32F5B9B3" w14:textId="67BA0512"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080171" w:rsidRPr="00381AF6" w14:paraId="2E0B6F2E" w14:textId="77777777" w:rsidTr="005B1B3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C9AB63D" w14:textId="77777777" w:rsidR="00080171" w:rsidRPr="00381AF6" w:rsidRDefault="00080171" w:rsidP="00080171">
            <w:pPr>
              <w:pStyle w:val="ACOLUMNLEFTSIDE"/>
            </w:pPr>
            <w:r w:rsidRPr="00381AF6">
              <w:t>100 km/h speed zone</w:t>
            </w:r>
          </w:p>
        </w:tc>
        <w:tc>
          <w:tcPr>
            <w:tcW w:w="1133" w:type="dxa"/>
            <w:noWrap/>
            <w:vAlign w:val="bottom"/>
          </w:tcPr>
          <w:p w14:paraId="664E1BB3" w14:textId="681C3A0C"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133" w:type="dxa"/>
            <w:noWrap/>
            <w:vAlign w:val="bottom"/>
          </w:tcPr>
          <w:p w14:paraId="5D897E30" w14:textId="1DEBCD7B"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4.5b</w:t>
            </w:r>
          </w:p>
        </w:tc>
        <w:tc>
          <w:tcPr>
            <w:tcW w:w="1276" w:type="dxa"/>
            <w:noWrap/>
            <w:vAlign w:val="bottom"/>
          </w:tcPr>
          <w:p w14:paraId="7EBAE14F" w14:textId="7A36A978"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6.9c</w:t>
            </w:r>
          </w:p>
        </w:tc>
        <w:tc>
          <w:tcPr>
            <w:tcW w:w="1275" w:type="dxa"/>
            <w:shd w:val="clear" w:color="auto" w:fill="E2EFD9" w:themeFill="accent6" w:themeFillTint="33"/>
            <w:noWrap/>
            <w:vAlign w:val="bottom"/>
          </w:tcPr>
          <w:p w14:paraId="626286CA" w14:textId="3521AA7F"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4.3a,b</w:t>
            </w:r>
            <w:proofErr w:type="gramEnd"/>
          </w:p>
        </w:tc>
        <w:tc>
          <w:tcPr>
            <w:tcW w:w="1134" w:type="dxa"/>
            <w:shd w:val="clear" w:color="auto" w:fill="auto"/>
            <w:vAlign w:val="bottom"/>
          </w:tcPr>
          <w:p w14:paraId="78D9CD38" w14:textId="02057CEA"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3" w:type="dxa"/>
            <w:shd w:val="clear" w:color="auto" w:fill="auto"/>
            <w:vAlign w:val="bottom"/>
          </w:tcPr>
          <w:p w14:paraId="56A2D561" w14:textId="2795CDDD"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4.3b</w:t>
            </w:r>
          </w:p>
        </w:tc>
        <w:tc>
          <w:tcPr>
            <w:tcW w:w="992" w:type="dxa"/>
            <w:shd w:val="clear" w:color="auto" w:fill="auto"/>
            <w:vAlign w:val="bottom"/>
          </w:tcPr>
          <w:p w14:paraId="3FE0C3C7" w14:textId="39075B40"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7.1c</w:t>
            </w:r>
          </w:p>
        </w:tc>
        <w:tc>
          <w:tcPr>
            <w:tcW w:w="851" w:type="dxa"/>
            <w:shd w:val="clear" w:color="auto" w:fill="E2EFD9" w:themeFill="accent6" w:themeFillTint="33"/>
            <w:vAlign w:val="bottom"/>
          </w:tcPr>
          <w:p w14:paraId="2CC38575" w14:textId="07ABBCFE"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63E39D03" w14:textId="6B06F8E8"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bl>
    <w:p w14:paraId="3EC4AF6B" w14:textId="77777777" w:rsidR="00D17BAD" w:rsidRDefault="00D17BAD" w:rsidP="00D17BAD">
      <w:pPr>
        <w:pStyle w:val="ATableorfigurequestion"/>
        <w:jc w:val="left"/>
      </w:pPr>
    </w:p>
    <w:tbl>
      <w:tblPr>
        <w:tblStyle w:val="AKIDSTABLE"/>
        <w:tblW w:w="13603" w:type="dxa"/>
        <w:tblLayout w:type="fixed"/>
        <w:tblLook w:val="04A0" w:firstRow="1" w:lastRow="0" w:firstColumn="1" w:lastColumn="0" w:noHBand="0" w:noVBand="1"/>
      </w:tblPr>
      <w:tblGrid>
        <w:gridCol w:w="1713"/>
        <w:gridCol w:w="1117"/>
        <w:gridCol w:w="993"/>
        <w:gridCol w:w="992"/>
        <w:gridCol w:w="850"/>
        <w:gridCol w:w="1134"/>
        <w:gridCol w:w="851"/>
        <w:gridCol w:w="992"/>
        <w:gridCol w:w="851"/>
        <w:gridCol w:w="1134"/>
        <w:gridCol w:w="992"/>
        <w:gridCol w:w="992"/>
        <w:gridCol w:w="992"/>
      </w:tblGrid>
      <w:tr w:rsidR="00D17BAD" w:rsidRPr="00D17BAD" w14:paraId="41724B5E" w14:textId="77777777" w:rsidTr="00D17BA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13" w:type="dxa"/>
            <w:vMerge w:val="restart"/>
            <w:tcBorders>
              <w:top w:val="single" w:sz="4" w:space="0" w:color="4F81BD"/>
              <w:left w:val="single" w:sz="4" w:space="0" w:color="4F81BD"/>
              <w:right w:val="single" w:sz="4" w:space="0" w:color="4F81BD"/>
            </w:tcBorders>
            <w:noWrap/>
          </w:tcPr>
          <w:p w14:paraId="7620A606" w14:textId="77777777" w:rsidR="00D17BAD" w:rsidRPr="00D17BAD" w:rsidRDefault="00D17BAD" w:rsidP="00D17BAD">
            <w:pPr>
              <w:spacing w:before="96" w:after="96"/>
              <w:rPr>
                <w:rFonts w:ascii="Arial" w:hAnsi="Arial" w:cs="Arial"/>
                <w:sz w:val="18"/>
                <w:szCs w:val="18"/>
              </w:rPr>
            </w:pPr>
            <w:r w:rsidRPr="00D17BAD">
              <w:rPr>
                <w:rFonts w:ascii="Arial" w:hAnsi="Arial" w:cs="Arial"/>
                <w:sz w:val="18"/>
                <w:szCs w:val="18"/>
              </w:rPr>
              <w:t>Speed zone</w:t>
            </w:r>
          </w:p>
        </w:tc>
        <w:tc>
          <w:tcPr>
            <w:tcW w:w="3952" w:type="dxa"/>
            <w:gridSpan w:val="4"/>
            <w:tcBorders>
              <w:top w:val="single" w:sz="4" w:space="0" w:color="4F81BD"/>
              <w:left w:val="single" w:sz="4" w:space="0" w:color="4F81BD"/>
              <w:bottom w:val="single" w:sz="4" w:space="0" w:color="4F81BD"/>
              <w:right w:val="single" w:sz="4" w:space="0" w:color="4F81BD"/>
            </w:tcBorders>
          </w:tcPr>
          <w:p w14:paraId="5D8E2A91"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2020</w:t>
            </w:r>
          </w:p>
        </w:tc>
        <w:tc>
          <w:tcPr>
            <w:tcW w:w="3828" w:type="dxa"/>
            <w:gridSpan w:val="4"/>
            <w:tcBorders>
              <w:top w:val="single" w:sz="4" w:space="0" w:color="4F81BD"/>
              <w:left w:val="single" w:sz="4" w:space="0" w:color="4F81BD"/>
              <w:bottom w:val="single" w:sz="4" w:space="0" w:color="4F81BD"/>
              <w:right w:val="single" w:sz="4" w:space="0" w:color="4F81BD"/>
            </w:tcBorders>
            <w:noWrap/>
          </w:tcPr>
          <w:p w14:paraId="3203D637"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2021</w:t>
            </w:r>
          </w:p>
        </w:tc>
        <w:tc>
          <w:tcPr>
            <w:tcW w:w="4110" w:type="dxa"/>
            <w:gridSpan w:val="4"/>
            <w:tcBorders>
              <w:top w:val="single" w:sz="4" w:space="0" w:color="4F81BD"/>
              <w:left w:val="single" w:sz="4" w:space="0" w:color="4F81BD"/>
              <w:bottom w:val="single" w:sz="4" w:space="0" w:color="4F81BD"/>
              <w:right w:val="single" w:sz="4" w:space="0" w:color="4F81BD"/>
            </w:tcBorders>
          </w:tcPr>
          <w:p w14:paraId="583DD824"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2022</w:t>
            </w:r>
          </w:p>
        </w:tc>
      </w:tr>
      <w:tr w:rsidR="00D17BAD" w:rsidRPr="00D17BAD" w14:paraId="7C55D6F4" w14:textId="77777777" w:rsidTr="00D17BAD">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13" w:type="dxa"/>
            <w:vMerge/>
            <w:tcBorders>
              <w:left w:val="single" w:sz="4" w:space="0" w:color="4F81BD"/>
              <w:right w:val="single" w:sz="4" w:space="0" w:color="4F81BD"/>
            </w:tcBorders>
            <w:noWrap/>
            <w:hideMark/>
          </w:tcPr>
          <w:p w14:paraId="58C22EFC" w14:textId="77777777" w:rsidR="00D17BAD" w:rsidRPr="00D17BAD" w:rsidRDefault="00D17BAD" w:rsidP="00D17BAD">
            <w:pPr>
              <w:spacing w:before="96" w:after="96"/>
              <w:rPr>
                <w:rFonts w:ascii="Arial" w:hAnsi="Arial" w:cs="Arial"/>
                <w:sz w:val="18"/>
                <w:szCs w:val="18"/>
              </w:rPr>
            </w:pPr>
          </w:p>
        </w:tc>
        <w:tc>
          <w:tcPr>
            <w:tcW w:w="1117" w:type="dxa"/>
            <w:tcBorders>
              <w:top w:val="single" w:sz="4" w:space="0" w:color="4F81BD"/>
              <w:left w:val="single" w:sz="4" w:space="0" w:color="4F81BD"/>
              <w:bottom w:val="single" w:sz="4" w:space="0" w:color="4F81BD"/>
              <w:right w:val="single" w:sz="4" w:space="0" w:color="4F81BD"/>
            </w:tcBorders>
          </w:tcPr>
          <w:p w14:paraId="2C917195"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Compliant</w:t>
            </w:r>
            <w:r w:rsidRPr="00D17BAD">
              <w:rPr>
                <w:rFonts w:ascii="Arial" w:hAnsi="Arial"/>
                <w:color w:val="000000"/>
                <w:sz w:val="18"/>
                <w:szCs w:val="18"/>
                <w:lang w:eastAsia="en-US"/>
              </w:rPr>
              <w:br/>
              <w:t>(n=325)</w:t>
            </w:r>
          </w:p>
        </w:tc>
        <w:tc>
          <w:tcPr>
            <w:tcW w:w="993" w:type="dxa"/>
            <w:tcBorders>
              <w:top w:val="single" w:sz="4" w:space="0" w:color="4F81BD"/>
              <w:left w:val="single" w:sz="4" w:space="0" w:color="4F81BD"/>
              <w:bottom w:val="single" w:sz="4" w:space="0" w:color="4F81BD"/>
              <w:right w:val="single" w:sz="4" w:space="0" w:color="4F81BD"/>
            </w:tcBorders>
          </w:tcPr>
          <w:p w14:paraId="62BF3A84"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Low-level</w:t>
            </w:r>
            <w:r w:rsidRPr="00D17BAD">
              <w:rPr>
                <w:rFonts w:ascii="Arial" w:hAnsi="Arial"/>
                <w:color w:val="000000"/>
                <w:sz w:val="18"/>
                <w:szCs w:val="18"/>
                <w:lang w:eastAsia="en-US"/>
              </w:rPr>
              <w:br/>
              <w:t>(n=406)</w:t>
            </w:r>
          </w:p>
        </w:tc>
        <w:tc>
          <w:tcPr>
            <w:tcW w:w="992" w:type="dxa"/>
            <w:tcBorders>
              <w:top w:val="single" w:sz="4" w:space="0" w:color="4F81BD"/>
              <w:left w:val="single" w:sz="4" w:space="0" w:color="4F81BD"/>
              <w:bottom w:val="single" w:sz="4" w:space="0" w:color="4F81BD"/>
              <w:right w:val="single" w:sz="4" w:space="0" w:color="4F81BD"/>
            </w:tcBorders>
          </w:tcPr>
          <w:p w14:paraId="5D34CE8A"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Moderate-excessive</w:t>
            </w:r>
            <w:r w:rsidRPr="00D17BAD">
              <w:rPr>
                <w:rFonts w:ascii="Arial" w:hAnsi="Arial"/>
                <w:color w:val="000000"/>
                <w:sz w:val="18"/>
                <w:szCs w:val="18"/>
                <w:lang w:eastAsia="en-US"/>
              </w:rPr>
              <w:br/>
              <w:t>(n=140)</w:t>
            </w:r>
          </w:p>
        </w:tc>
        <w:tc>
          <w:tcPr>
            <w:tcW w:w="850" w:type="dxa"/>
            <w:tcBorders>
              <w:top w:val="single" w:sz="4" w:space="0" w:color="4F81BD"/>
              <w:left w:val="single" w:sz="4" w:space="0" w:color="4F81BD"/>
              <w:bottom w:val="single" w:sz="4" w:space="0" w:color="4F81BD"/>
              <w:right w:val="single" w:sz="4" w:space="0" w:color="4F81BD"/>
            </w:tcBorders>
          </w:tcPr>
          <w:p w14:paraId="4DE47640"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Overall</w:t>
            </w:r>
            <w:r w:rsidRPr="00D17BAD">
              <w:rPr>
                <w:rFonts w:ascii="Arial" w:hAnsi="Arial"/>
                <w:color w:val="000000"/>
                <w:sz w:val="18"/>
                <w:szCs w:val="18"/>
                <w:lang w:eastAsia="en-US"/>
              </w:rPr>
              <w:br/>
              <w:t>(n=900)</w:t>
            </w:r>
          </w:p>
        </w:tc>
        <w:tc>
          <w:tcPr>
            <w:tcW w:w="1134" w:type="dxa"/>
            <w:tcBorders>
              <w:top w:val="single" w:sz="4" w:space="0" w:color="4F81BD"/>
              <w:left w:val="single" w:sz="4" w:space="0" w:color="4F81BD"/>
              <w:bottom w:val="single" w:sz="4" w:space="0" w:color="4F81BD"/>
              <w:right w:val="single" w:sz="4" w:space="0" w:color="4F81BD"/>
            </w:tcBorders>
            <w:noWrap/>
            <w:hideMark/>
          </w:tcPr>
          <w:p w14:paraId="5099413A"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Compliant</w:t>
            </w:r>
            <w:r w:rsidRPr="00D17BAD">
              <w:rPr>
                <w:rFonts w:ascii="Arial" w:hAnsi="Arial"/>
                <w:color w:val="000000"/>
                <w:sz w:val="18"/>
                <w:szCs w:val="18"/>
                <w:lang w:eastAsia="en-US"/>
              </w:rPr>
              <w:br/>
              <w:t>(n=286)</w:t>
            </w:r>
          </w:p>
        </w:tc>
        <w:tc>
          <w:tcPr>
            <w:tcW w:w="851" w:type="dxa"/>
            <w:tcBorders>
              <w:top w:val="single" w:sz="4" w:space="0" w:color="4F81BD"/>
              <w:left w:val="single" w:sz="4" w:space="0" w:color="4F81BD"/>
              <w:bottom w:val="single" w:sz="4" w:space="0" w:color="4F81BD"/>
              <w:right w:val="single" w:sz="4" w:space="0" w:color="4F81BD"/>
            </w:tcBorders>
            <w:noWrap/>
            <w:hideMark/>
          </w:tcPr>
          <w:p w14:paraId="22682EF4"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Low-level</w:t>
            </w:r>
            <w:r w:rsidRPr="00D17BAD">
              <w:rPr>
                <w:rFonts w:ascii="Arial" w:hAnsi="Arial"/>
                <w:color w:val="000000"/>
                <w:sz w:val="18"/>
                <w:szCs w:val="18"/>
                <w:lang w:eastAsia="en-US"/>
              </w:rPr>
              <w:br/>
              <w:t>(n=388)</w:t>
            </w:r>
          </w:p>
        </w:tc>
        <w:tc>
          <w:tcPr>
            <w:tcW w:w="992" w:type="dxa"/>
            <w:tcBorders>
              <w:top w:val="single" w:sz="4" w:space="0" w:color="4F81BD"/>
              <w:left w:val="single" w:sz="4" w:space="0" w:color="4F81BD"/>
              <w:bottom w:val="single" w:sz="4" w:space="0" w:color="4F81BD"/>
              <w:right w:val="single" w:sz="4" w:space="0" w:color="4F81BD"/>
            </w:tcBorders>
            <w:noWrap/>
            <w:hideMark/>
          </w:tcPr>
          <w:p w14:paraId="11DE1B2A"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Moderate-excessive</w:t>
            </w:r>
            <w:r w:rsidRPr="00D17BAD">
              <w:rPr>
                <w:rFonts w:ascii="Arial" w:hAnsi="Arial"/>
                <w:color w:val="000000"/>
                <w:sz w:val="18"/>
                <w:szCs w:val="18"/>
                <w:lang w:eastAsia="en-US"/>
              </w:rPr>
              <w:br/>
              <w:t>(n=193)</w:t>
            </w:r>
          </w:p>
        </w:tc>
        <w:tc>
          <w:tcPr>
            <w:tcW w:w="851" w:type="dxa"/>
            <w:tcBorders>
              <w:top w:val="single" w:sz="4" w:space="0" w:color="4F81BD"/>
              <w:left w:val="single" w:sz="4" w:space="0" w:color="4F81BD"/>
              <w:bottom w:val="single" w:sz="4" w:space="0" w:color="4F81BD"/>
              <w:right w:val="single" w:sz="4" w:space="0" w:color="4F81BD"/>
            </w:tcBorders>
            <w:noWrap/>
            <w:hideMark/>
          </w:tcPr>
          <w:p w14:paraId="10C4C98A"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Overall</w:t>
            </w:r>
            <w:r w:rsidRPr="00D17BAD">
              <w:rPr>
                <w:rFonts w:ascii="Arial" w:hAnsi="Arial"/>
                <w:color w:val="000000"/>
                <w:sz w:val="18"/>
                <w:szCs w:val="18"/>
                <w:lang w:eastAsia="en-US"/>
              </w:rPr>
              <w:br/>
              <w:t>(n=901)</w:t>
            </w:r>
          </w:p>
        </w:tc>
        <w:tc>
          <w:tcPr>
            <w:tcW w:w="1134" w:type="dxa"/>
            <w:tcBorders>
              <w:left w:val="single" w:sz="4" w:space="0" w:color="4F81BD"/>
              <w:right w:val="single" w:sz="4" w:space="0" w:color="4F81BD"/>
            </w:tcBorders>
          </w:tcPr>
          <w:p w14:paraId="68747E35"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Compliant</w:t>
            </w:r>
            <w:r w:rsidRPr="00D17BAD">
              <w:rPr>
                <w:rFonts w:ascii="Arial" w:hAnsi="Arial"/>
                <w:color w:val="000000"/>
                <w:sz w:val="18"/>
                <w:szCs w:val="18"/>
                <w:lang w:eastAsia="en-US"/>
              </w:rPr>
              <w:br/>
              <w:t>(n=240)</w:t>
            </w:r>
          </w:p>
        </w:tc>
        <w:tc>
          <w:tcPr>
            <w:tcW w:w="992" w:type="dxa"/>
            <w:tcBorders>
              <w:top w:val="single" w:sz="4" w:space="0" w:color="4F81BD"/>
              <w:left w:val="single" w:sz="4" w:space="0" w:color="4F81BD"/>
              <w:bottom w:val="single" w:sz="4" w:space="0" w:color="4F81BD"/>
              <w:right w:val="single" w:sz="4" w:space="0" w:color="4F81BD"/>
            </w:tcBorders>
          </w:tcPr>
          <w:p w14:paraId="581AB79B"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Low-level</w:t>
            </w:r>
            <w:r w:rsidRPr="00D17BAD">
              <w:rPr>
                <w:rFonts w:ascii="Arial" w:hAnsi="Arial"/>
                <w:color w:val="000000"/>
                <w:sz w:val="18"/>
                <w:szCs w:val="18"/>
                <w:lang w:eastAsia="en-US"/>
              </w:rPr>
              <w:br/>
              <w:t>(n=484)</w:t>
            </w:r>
          </w:p>
        </w:tc>
        <w:tc>
          <w:tcPr>
            <w:tcW w:w="992" w:type="dxa"/>
            <w:tcBorders>
              <w:top w:val="single" w:sz="4" w:space="0" w:color="4F81BD"/>
              <w:left w:val="single" w:sz="4" w:space="0" w:color="4F81BD"/>
              <w:bottom w:val="single" w:sz="4" w:space="0" w:color="4F81BD"/>
              <w:right w:val="single" w:sz="4" w:space="0" w:color="4F81BD"/>
            </w:tcBorders>
          </w:tcPr>
          <w:p w14:paraId="140294EC"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Moderate-excessive</w:t>
            </w:r>
            <w:r w:rsidRPr="00D17BAD">
              <w:rPr>
                <w:rFonts w:ascii="Arial" w:hAnsi="Arial"/>
                <w:color w:val="000000"/>
                <w:sz w:val="18"/>
                <w:szCs w:val="18"/>
                <w:lang w:eastAsia="en-US"/>
              </w:rPr>
              <w:br/>
              <w:t>(n=191)</w:t>
            </w:r>
          </w:p>
        </w:tc>
        <w:tc>
          <w:tcPr>
            <w:tcW w:w="992" w:type="dxa"/>
            <w:tcBorders>
              <w:top w:val="single" w:sz="4" w:space="0" w:color="4F81BD"/>
              <w:left w:val="single" w:sz="4" w:space="0" w:color="4F81BD"/>
              <w:bottom w:val="single" w:sz="4" w:space="0" w:color="4F81BD"/>
              <w:right w:val="single" w:sz="4" w:space="0" w:color="4F81BD"/>
            </w:tcBorders>
          </w:tcPr>
          <w:p w14:paraId="4217CC85" w14:textId="77777777" w:rsidR="00D17BAD" w:rsidRPr="00D17BAD" w:rsidRDefault="00D17BAD" w:rsidP="00D17BAD">
            <w:pPr>
              <w:tabs>
                <w:tab w:val="left" w:pos="426"/>
              </w:tabs>
              <w:spacing w:before="96" w:after="96" w:line="264" w:lineRule="auto"/>
              <w:cnfStyle w:val="100000000000" w:firstRow="1"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D17BAD">
              <w:rPr>
                <w:rFonts w:ascii="Arial" w:hAnsi="Arial"/>
                <w:color w:val="000000"/>
                <w:sz w:val="18"/>
                <w:szCs w:val="18"/>
                <w:lang w:eastAsia="en-US"/>
              </w:rPr>
              <w:t>Overall</w:t>
            </w:r>
            <w:r w:rsidRPr="00D17BAD">
              <w:rPr>
                <w:rFonts w:ascii="Arial" w:hAnsi="Arial"/>
                <w:color w:val="000000"/>
                <w:sz w:val="18"/>
                <w:szCs w:val="18"/>
                <w:lang w:eastAsia="en-US"/>
              </w:rPr>
              <w:br/>
              <w:t>(n944)</w:t>
            </w:r>
          </w:p>
        </w:tc>
      </w:tr>
      <w:tr w:rsidR="00D17BAD" w:rsidRPr="00D17BAD" w14:paraId="0509A8C1" w14:textId="77777777" w:rsidTr="00D17BAD">
        <w:trPr>
          <w:trHeight w:val="320"/>
        </w:trPr>
        <w:tc>
          <w:tcPr>
            <w:cnfStyle w:val="001000000000" w:firstRow="0" w:lastRow="0" w:firstColumn="1" w:lastColumn="0" w:oddVBand="0" w:evenVBand="0" w:oddHBand="0" w:evenHBand="0" w:firstRowFirstColumn="0" w:firstRowLastColumn="0" w:lastRowFirstColumn="0" w:lastRowLastColumn="0"/>
            <w:tcW w:w="1713" w:type="dxa"/>
            <w:vMerge/>
            <w:tcBorders>
              <w:left w:val="single" w:sz="4" w:space="0" w:color="4F81BD"/>
              <w:right w:val="single" w:sz="4" w:space="0" w:color="4F81BD"/>
            </w:tcBorders>
            <w:noWrap/>
          </w:tcPr>
          <w:p w14:paraId="04243E23" w14:textId="77777777" w:rsidR="00D17BAD" w:rsidRPr="00D17BAD" w:rsidRDefault="00D17BAD" w:rsidP="00D17BAD">
            <w:pPr>
              <w:tabs>
                <w:tab w:val="left" w:pos="426"/>
              </w:tabs>
              <w:spacing w:beforeLines="10" w:before="24" w:afterLines="10" w:after="24"/>
              <w:jc w:val="center"/>
              <w:rPr>
                <w:rFonts w:ascii="Arial" w:hAnsi="Arial" w:cs="Arial"/>
                <w:b/>
                <w:bCs/>
                <w:color w:val="000000"/>
                <w:sz w:val="18"/>
                <w:szCs w:val="18"/>
                <w:lang w:eastAsia="en-US"/>
              </w:rPr>
            </w:pPr>
          </w:p>
        </w:tc>
        <w:tc>
          <w:tcPr>
            <w:tcW w:w="11890" w:type="dxa"/>
            <w:gridSpan w:val="12"/>
            <w:tcBorders>
              <w:left w:val="single" w:sz="4" w:space="0" w:color="4F81BD"/>
              <w:right w:val="single" w:sz="4" w:space="0" w:color="4F81BD"/>
            </w:tcBorders>
            <w:shd w:val="clear" w:color="auto" w:fill="D9D9D9" w:themeFill="background1" w:themeFillShade="D9"/>
          </w:tcPr>
          <w:p w14:paraId="7D7082FA" w14:textId="77777777" w:rsidR="00D17BAD" w:rsidRPr="00D17BAD" w:rsidRDefault="00D17BAD" w:rsidP="00D17BAD">
            <w:pPr>
              <w:tabs>
                <w:tab w:val="left" w:pos="426"/>
              </w:tabs>
              <w:spacing w:beforeLines="10" w:before="24" w:afterLines="10" w:after="2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n-US"/>
              </w:rPr>
            </w:pPr>
            <w:r w:rsidRPr="00D17BAD">
              <w:rPr>
                <w:rFonts w:ascii="Arial" w:hAnsi="Arial" w:cs="Arial"/>
                <w:b/>
                <w:bCs/>
                <w:color w:val="000000"/>
                <w:sz w:val="18"/>
                <w:szCs w:val="18"/>
                <w:lang w:eastAsia="en-US"/>
              </w:rPr>
              <w:t>Mean km/h over speed limit</w:t>
            </w:r>
          </w:p>
        </w:tc>
      </w:tr>
      <w:tr w:rsidR="00080171" w:rsidRPr="00D17BAD" w14:paraId="7F9B87A4" w14:textId="77777777" w:rsidTr="00080171">
        <w:trPr>
          <w:trHeight w:val="320"/>
        </w:trPr>
        <w:tc>
          <w:tcPr>
            <w:cnfStyle w:val="001000000000" w:firstRow="0" w:lastRow="0" w:firstColumn="1" w:lastColumn="0" w:oddVBand="0" w:evenVBand="0" w:oddHBand="0" w:evenHBand="0" w:firstRowFirstColumn="0" w:firstRowLastColumn="0" w:lastRowFirstColumn="0" w:lastRowLastColumn="0"/>
            <w:tcW w:w="1713" w:type="dxa"/>
            <w:noWrap/>
            <w:hideMark/>
          </w:tcPr>
          <w:p w14:paraId="5E9BB97F" w14:textId="77777777" w:rsidR="00080171" w:rsidRPr="00D17BAD" w:rsidRDefault="00080171" w:rsidP="00080171">
            <w:pPr>
              <w:tabs>
                <w:tab w:val="left" w:pos="426"/>
              </w:tabs>
              <w:spacing w:before="40" w:after="40" w:line="264" w:lineRule="auto"/>
              <w:rPr>
                <w:rFonts w:ascii="Arial" w:hAnsi="Arial"/>
                <w:bCs/>
                <w:color w:val="000000"/>
                <w:sz w:val="18"/>
                <w:szCs w:val="18"/>
                <w:lang w:eastAsia="en-US"/>
              </w:rPr>
            </w:pPr>
            <w:r w:rsidRPr="00D17BAD">
              <w:rPr>
                <w:rFonts w:ascii="Arial" w:hAnsi="Arial"/>
                <w:bCs/>
                <w:color w:val="000000"/>
                <w:sz w:val="18"/>
                <w:szCs w:val="18"/>
                <w:lang w:eastAsia="en-US"/>
              </w:rPr>
              <w:t>50 km/h speed zone</w:t>
            </w:r>
          </w:p>
        </w:tc>
        <w:tc>
          <w:tcPr>
            <w:tcW w:w="1117" w:type="dxa"/>
          </w:tcPr>
          <w:p w14:paraId="17281E9F" w14:textId="7BBE0268"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2.1a</w:t>
            </w:r>
          </w:p>
        </w:tc>
        <w:tc>
          <w:tcPr>
            <w:tcW w:w="993" w:type="dxa"/>
          </w:tcPr>
          <w:p w14:paraId="792B794C" w14:textId="436F4C63"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992" w:type="dxa"/>
          </w:tcPr>
          <w:p w14:paraId="13D95A03" w14:textId="1FD24E81"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5.8c</w:t>
            </w:r>
          </w:p>
        </w:tc>
        <w:tc>
          <w:tcPr>
            <w:tcW w:w="850" w:type="dxa"/>
            <w:shd w:val="clear" w:color="auto" w:fill="E2EFD9" w:themeFill="accent6" w:themeFillTint="33"/>
          </w:tcPr>
          <w:p w14:paraId="145EF33E" w14:textId="0B8D6264"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3.5a</w:t>
            </w:r>
          </w:p>
        </w:tc>
        <w:tc>
          <w:tcPr>
            <w:tcW w:w="1134" w:type="dxa"/>
            <w:noWrap/>
          </w:tcPr>
          <w:p w14:paraId="19A6564F" w14:textId="66353267"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2.2a</w:t>
            </w:r>
          </w:p>
        </w:tc>
        <w:tc>
          <w:tcPr>
            <w:tcW w:w="851" w:type="dxa"/>
            <w:noWrap/>
          </w:tcPr>
          <w:p w14:paraId="1D49E4CD" w14:textId="21DB8398"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3.5b</w:t>
            </w:r>
          </w:p>
        </w:tc>
        <w:tc>
          <w:tcPr>
            <w:tcW w:w="992" w:type="dxa"/>
            <w:noWrap/>
          </w:tcPr>
          <w:p w14:paraId="36DB469E" w14:textId="7D542074"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5.0c</w:t>
            </w:r>
          </w:p>
        </w:tc>
        <w:tc>
          <w:tcPr>
            <w:tcW w:w="851" w:type="dxa"/>
            <w:shd w:val="clear" w:color="auto" w:fill="E2EFD9" w:themeFill="accent6" w:themeFillTint="33"/>
            <w:noWrap/>
          </w:tcPr>
          <w:p w14:paraId="1530F371" w14:textId="1305C80C"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proofErr w:type="gramStart"/>
            <w:r>
              <w:t>3.4a,b</w:t>
            </w:r>
            <w:proofErr w:type="gramEnd"/>
          </w:p>
        </w:tc>
        <w:tc>
          <w:tcPr>
            <w:tcW w:w="1134" w:type="dxa"/>
            <w:shd w:val="clear" w:color="auto" w:fill="auto"/>
          </w:tcPr>
          <w:p w14:paraId="11F7F9F0" w14:textId="02BD3389"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992" w:type="dxa"/>
            <w:shd w:val="clear" w:color="auto" w:fill="auto"/>
          </w:tcPr>
          <w:p w14:paraId="713C3564" w14:textId="2F6EB1C3"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3.5b</w:t>
            </w:r>
          </w:p>
        </w:tc>
        <w:tc>
          <w:tcPr>
            <w:tcW w:w="992" w:type="dxa"/>
            <w:shd w:val="clear" w:color="auto" w:fill="auto"/>
          </w:tcPr>
          <w:p w14:paraId="2DD928ED" w14:textId="44A65903"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5.0c</w:t>
            </w:r>
          </w:p>
        </w:tc>
        <w:tc>
          <w:tcPr>
            <w:tcW w:w="992" w:type="dxa"/>
            <w:shd w:val="clear" w:color="auto" w:fill="E2EFD9" w:themeFill="accent6" w:themeFillTint="33"/>
          </w:tcPr>
          <w:p w14:paraId="7F03DFA4" w14:textId="32941579"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3.4a</w:t>
            </w:r>
          </w:p>
        </w:tc>
      </w:tr>
      <w:tr w:rsidR="00080171" w:rsidRPr="00D17BAD" w14:paraId="2C7FB7F9" w14:textId="77777777" w:rsidTr="00080171">
        <w:trPr>
          <w:trHeight w:val="320"/>
        </w:trPr>
        <w:tc>
          <w:tcPr>
            <w:cnfStyle w:val="001000000000" w:firstRow="0" w:lastRow="0" w:firstColumn="1" w:lastColumn="0" w:oddVBand="0" w:evenVBand="0" w:oddHBand="0" w:evenHBand="0" w:firstRowFirstColumn="0" w:firstRowLastColumn="0" w:lastRowFirstColumn="0" w:lastRowLastColumn="0"/>
            <w:tcW w:w="1713" w:type="dxa"/>
            <w:noWrap/>
            <w:hideMark/>
          </w:tcPr>
          <w:p w14:paraId="0CAFA800" w14:textId="77777777" w:rsidR="00080171" w:rsidRPr="00D17BAD" w:rsidRDefault="00080171" w:rsidP="00080171">
            <w:pPr>
              <w:tabs>
                <w:tab w:val="left" w:pos="426"/>
              </w:tabs>
              <w:spacing w:before="40" w:after="40" w:line="264" w:lineRule="auto"/>
              <w:rPr>
                <w:rFonts w:ascii="Arial" w:hAnsi="Arial"/>
                <w:bCs/>
                <w:color w:val="000000"/>
                <w:sz w:val="18"/>
                <w:szCs w:val="18"/>
                <w:lang w:eastAsia="en-US"/>
              </w:rPr>
            </w:pPr>
            <w:r w:rsidRPr="00D17BAD">
              <w:rPr>
                <w:rFonts w:ascii="Arial" w:hAnsi="Arial"/>
                <w:bCs/>
                <w:color w:val="000000"/>
                <w:sz w:val="18"/>
                <w:szCs w:val="18"/>
                <w:lang w:eastAsia="en-US"/>
              </w:rPr>
              <w:t>60 km/h speed zone</w:t>
            </w:r>
          </w:p>
        </w:tc>
        <w:tc>
          <w:tcPr>
            <w:tcW w:w="1117" w:type="dxa"/>
          </w:tcPr>
          <w:p w14:paraId="49CCC092" w14:textId="621A6ADA"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2.1a</w:t>
            </w:r>
          </w:p>
        </w:tc>
        <w:tc>
          <w:tcPr>
            <w:tcW w:w="993" w:type="dxa"/>
          </w:tcPr>
          <w:p w14:paraId="4F048033" w14:textId="2A820BAE"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992" w:type="dxa"/>
          </w:tcPr>
          <w:p w14:paraId="7AB6F23A" w14:textId="5A06EDEC"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5.6c</w:t>
            </w:r>
          </w:p>
        </w:tc>
        <w:tc>
          <w:tcPr>
            <w:tcW w:w="850" w:type="dxa"/>
            <w:shd w:val="clear" w:color="auto" w:fill="E2EFD9" w:themeFill="accent6" w:themeFillTint="33"/>
          </w:tcPr>
          <w:p w14:paraId="577782C5" w14:textId="4A0453C5"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proofErr w:type="gramStart"/>
            <w:r>
              <w:t>3.5a,b</w:t>
            </w:r>
            <w:proofErr w:type="gramEnd"/>
          </w:p>
        </w:tc>
        <w:tc>
          <w:tcPr>
            <w:tcW w:w="1134" w:type="dxa"/>
            <w:noWrap/>
          </w:tcPr>
          <w:p w14:paraId="1EE0A865" w14:textId="1F6DF1DC"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2.2a</w:t>
            </w:r>
          </w:p>
        </w:tc>
        <w:tc>
          <w:tcPr>
            <w:tcW w:w="851" w:type="dxa"/>
            <w:noWrap/>
          </w:tcPr>
          <w:p w14:paraId="2BA8E297" w14:textId="57E4582B"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3.7b</w:t>
            </w:r>
          </w:p>
        </w:tc>
        <w:tc>
          <w:tcPr>
            <w:tcW w:w="992" w:type="dxa"/>
            <w:noWrap/>
          </w:tcPr>
          <w:p w14:paraId="090981AB" w14:textId="6E173BE4"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5.4c</w:t>
            </w:r>
          </w:p>
        </w:tc>
        <w:tc>
          <w:tcPr>
            <w:tcW w:w="851" w:type="dxa"/>
            <w:shd w:val="clear" w:color="auto" w:fill="E2EFD9" w:themeFill="accent6" w:themeFillTint="33"/>
            <w:noWrap/>
          </w:tcPr>
          <w:p w14:paraId="4CC0232F" w14:textId="5FD8225D"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3.6a</w:t>
            </w:r>
          </w:p>
        </w:tc>
        <w:tc>
          <w:tcPr>
            <w:tcW w:w="1134" w:type="dxa"/>
            <w:shd w:val="clear" w:color="auto" w:fill="auto"/>
          </w:tcPr>
          <w:p w14:paraId="0212A668" w14:textId="3CB1AA65"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2.3a</w:t>
            </w:r>
          </w:p>
        </w:tc>
        <w:tc>
          <w:tcPr>
            <w:tcW w:w="992" w:type="dxa"/>
            <w:shd w:val="clear" w:color="auto" w:fill="auto"/>
          </w:tcPr>
          <w:p w14:paraId="20869F94" w14:textId="06E2CA86"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3.6b</w:t>
            </w:r>
          </w:p>
        </w:tc>
        <w:tc>
          <w:tcPr>
            <w:tcW w:w="992" w:type="dxa"/>
            <w:shd w:val="clear" w:color="auto" w:fill="auto"/>
          </w:tcPr>
          <w:p w14:paraId="67A4A24B" w14:textId="45802463"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5.0c</w:t>
            </w:r>
          </w:p>
        </w:tc>
        <w:tc>
          <w:tcPr>
            <w:tcW w:w="992" w:type="dxa"/>
            <w:shd w:val="clear" w:color="auto" w:fill="E2EFD9" w:themeFill="accent6" w:themeFillTint="33"/>
          </w:tcPr>
          <w:p w14:paraId="31F30A90" w14:textId="76088E08"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3.5a</w:t>
            </w:r>
          </w:p>
        </w:tc>
      </w:tr>
      <w:tr w:rsidR="00080171" w:rsidRPr="00D17BAD" w14:paraId="32AA693D" w14:textId="77777777" w:rsidTr="00080171">
        <w:trPr>
          <w:trHeight w:val="320"/>
        </w:trPr>
        <w:tc>
          <w:tcPr>
            <w:cnfStyle w:val="001000000000" w:firstRow="0" w:lastRow="0" w:firstColumn="1" w:lastColumn="0" w:oddVBand="0" w:evenVBand="0" w:oddHBand="0" w:evenHBand="0" w:firstRowFirstColumn="0" w:firstRowLastColumn="0" w:lastRowFirstColumn="0" w:lastRowLastColumn="0"/>
            <w:tcW w:w="1713" w:type="dxa"/>
            <w:noWrap/>
            <w:hideMark/>
          </w:tcPr>
          <w:p w14:paraId="3AC1A5F9" w14:textId="77777777" w:rsidR="00080171" w:rsidRPr="00D17BAD" w:rsidRDefault="00080171" w:rsidP="00080171">
            <w:pPr>
              <w:tabs>
                <w:tab w:val="left" w:pos="426"/>
              </w:tabs>
              <w:spacing w:before="40" w:after="40" w:line="264" w:lineRule="auto"/>
              <w:rPr>
                <w:rFonts w:ascii="Arial" w:hAnsi="Arial"/>
                <w:bCs/>
                <w:color w:val="000000"/>
                <w:sz w:val="18"/>
                <w:szCs w:val="18"/>
                <w:lang w:eastAsia="en-US"/>
              </w:rPr>
            </w:pPr>
            <w:r w:rsidRPr="00D17BAD">
              <w:rPr>
                <w:rFonts w:ascii="Arial" w:hAnsi="Arial"/>
                <w:bCs/>
                <w:color w:val="000000"/>
                <w:sz w:val="18"/>
                <w:szCs w:val="18"/>
                <w:lang w:eastAsia="en-US"/>
              </w:rPr>
              <w:t>100 km/h speed zone</w:t>
            </w:r>
          </w:p>
        </w:tc>
        <w:tc>
          <w:tcPr>
            <w:tcW w:w="1117" w:type="dxa"/>
          </w:tcPr>
          <w:p w14:paraId="3209051E" w14:textId="56E25D29"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993" w:type="dxa"/>
          </w:tcPr>
          <w:p w14:paraId="1F162A90" w14:textId="451CD359"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4.7b</w:t>
            </w:r>
          </w:p>
        </w:tc>
        <w:tc>
          <w:tcPr>
            <w:tcW w:w="992" w:type="dxa"/>
          </w:tcPr>
          <w:p w14:paraId="306BA7E9" w14:textId="7DE4D4EB"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8.4c</w:t>
            </w:r>
          </w:p>
        </w:tc>
        <w:tc>
          <w:tcPr>
            <w:tcW w:w="850" w:type="dxa"/>
            <w:shd w:val="clear" w:color="auto" w:fill="E2EFD9" w:themeFill="accent6" w:themeFillTint="33"/>
          </w:tcPr>
          <w:p w14:paraId="2D156811" w14:textId="230E844F"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4.6a</w:t>
            </w:r>
          </w:p>
        </w:tc>
        <w:tc>
          <w:tcPr>
            <w:tcW w:w="1134" w:type="dxa"/>
            <w:noWrap/>
          </w:tcPr>
          <w:p w14:paraId="29462686" w14:textId="0C61849B"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2.7a</w:t>
            </w:r>
          </w:p>
        </w:tc>
        <w:tc>
          <w:tcPr>
            <w:tcW w:w="851" w:type="dxa"/>
            <w:noWrap/>
          </w:tcPr>
          <w:p w14:paraId="0340AE10" w14:textId="1428DBA5"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4.7b</w:t>
            </w:r>
          </w:p>
        </w:tc>
        <w:tc>
          <w:tcPr>
            <w:tcW w:w="992" w:type="dxa"/>
            <w:noWrap/>
          </w:tcPr>
          <w:p w14:paraId="636244F2" w14:textId="7E7EF84B"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7.0c</w:t>
            </w:r>
          </w:p>
        </w:tc>
        <w:tc>
          <w:tcPr>
            <w:tcW w:w="851" w:type="dxa"/>
            <w:shd w:val="clear" w:color="auto" w:fill="E2EFD9" w:themeFill="accent6" w:themeFillTint="33"/>
            <w:noWrap/>
          </w:tcPr>
          <w:p w14:paraId="4BFBED67" w14:textId="01AB37DC"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4.5a</w:t>
            </w:r>
          </w:p>
        </w:tc>
        <w:tc>
          <w:tcPr>
            <w:tcW w:w="1134" w:type="dxa"/>
            <w:shd w:val="clear" w:color="auto" w:fill="auto"/>
          </w:tcPr>
          <w:p w14:paraId="1ACF7212" w14:textId="6000BC29"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2.6a</w:t>
            </w:r>
          </w:p>
        </w:tc>
        <w:tc>
          <w:tcPr>
            <w:tcW w:w="992" w:type="dxa"/>
            <w:shd w:val="clear" w:color="auto" w:fill="auto"/>
          </w:tcPr>
          <w:p w14:paraId="2357D45D" w14:textId="173F54B4"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4.4b</w:t>
            </w:r>
          </w:p>
        </w:tc>
        <w:tc>
          <w:tcPr>
            <w:tcW w:w="992" w:type="dxa"/>
            <w:shd w:val="clear" w:color="auto" w:fill="auto"/>
          </w:tcPr>
          <w:p w14:paraId="7B7AB39F" w14:textId="73A12EC4"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6.8c</w:t>
            </w:r>
          </w:p>
        </w:tc>
        <w:tc>
          <w:tcPr>
            <w:tcW w:w="992" w:type="dxa"/>
            <w:shd w:val="clear" w:color="auto" w:fill="E2EFD9" w:themeFill="accent6" w:themeFillTint="33"/>
          </w:tcPr>
          <w:p w14:paraId="2D49D1AD" w14:textId="413DC942" w:rsidR="00080171" w:rsidRPr="00D17BAD"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pPr>
            <w:r>
              <w:t>4.4a</w:t>
            </w:r>
          </w:p>
        </w:tc>
      </w:tr>
    </w:tbl>
    <w:p w14:paraId="561FEA8B" w14:textId="1A8A82FA" w:rsidR="00F52DB7" w:rsidRPr="00143006" w:rsidRDefault="00F52DB7" w:rsidP="00324105">
      <w:pPr>
        <w:pStyle w:val="ATableorfigurequestion"/>
      </w:pPr>
      <w:r w:rsidRPr="00143006">
        <w:t>Question: We would first like to understand what you consider as ‘speeding’, when driving a vehicle on Queensland roads.</w:t>
      </w:r>
      <w:r>
        <w:t xml:space="preserve"> </w:t>
      </w:r>
      <w:r w:rsidRPr="00143006">
        <w:t>If travelling in in each of the following speed zones, how many kilometres per hour would you need to travel before you personally considered yourself to be ‘speeding’?</w:t>
      </w:r>
      <w:r>
        <w:t xml:space="preserve"> (Base: All participants)</w:t>
      </w:r>
    </w:p>
    <w:p w14:paraId="3AF7C50B" w14:textId="77777777" w:rsidR="00F52DB7" w:rsidRDefault="00F52DB7" w:rsidP="00324105">
      <w:pPr>
        <w:jc w:val="center"/>
        <w:rPr>
          <w:rFonts w:ascii="Arial" w:hAnsi="Arial"/>
          <w:iCs/>
          <w:color w:val="000000" w:themeColor="text1"/>
          <w:sz w:val="18"/>
          <w:szCs w:val="18"/>
          <w:lang w:eastAsia="en-US"/>
        </w:rPr>
        <w:sectPr w:rsidR="00F52DB7" w:rsidSect="008766C2">
          <w:pgSz w:w="16820" w:h="11900" w:orient="landscape"/>
          <w:pgMar w:top="1588" w:right="1418" w:bottom="1588" w:left="1418" w:header="0" w:footer="408" w:gutter="0"/>
          <w:cols w:space="720"/>
          <w:noEndnote/>
          <w:docGrid w:linePitch="326"/>
        </w:sectPr>
      </w:pPr>
      <w:bookmarkStart w:id="78" w:name="_Ref51335155"/>
    </w:p>
    <w:p w14:paraId="4AD28D14" w14:textId="799D9BAA" w:rsidR="00F52DB7" w:rsidRDefault="00F52DB7" w:rsidP="00010F3A">
      <w:pPr>
        <w:pStyle w:val="ATablefigurelabel"/>
        <w:jc w:val="center"/>
      </w:pPr>
      <w:bookmarkStart w:id="79" w:name="_Ref74769718"/>
      <w:bookmarkEnd w:id="78"/>
      <w:r>
        <w:lastRenderedPageBreak/>
        <w:t xml:space="preserve">Figure </w:t>
      </w:r>
      <w:r>
        <w:fldChar w:fldCharType="begin"/>
      </w:r>
      <w:r>
        <w:instrText xml:space="preserve"> SEQ Figure \* ARABIC </w:instrText>
      </w:r>
      <w:r>
        <w:fldChar w:fldCharType="separate"/>
      </w:r>
      <w:r w:rsidR="00A970F2">
        <w:rPr>
          <w:noProof/>
        </w:rPr>
        <w:t>16</w:t>
      </w:r>
      <w:r>
        <w:rPr>
          <w:noProof/>
        </w:rPr>
        <w:fldChar w:fldCharType="end"/>
      </w:r>
      <w:bookmarkEnd w:id="79"/>
      <w:r>
        <w:t xml:space="preserve">. </w:t>
      </w:r>
      <w:r w:rsidRPr="004F0680">
        <w:t xml:space="preserve">How many kilometres over the speed limit </w:t>
      </w:r>
      <w:proofErr w:type="gramStart"/>
      <w:r w:rsidRPr="004F0680">
        <w:t>was considered to be</w:t>
      </w:r>
      <w:proofErr w:type="gramEnd"/>
      <w:r w:rsidRPr="004F0680">
        <w:t xml:space="preserve"> speeding by Queensland </w:t>
      </w:r>
      <w:r w:rsidR="00AB2907">
        <w:t>motorists</w:t>
      </w:r>
      <w:r>
        <w:t xml:space="preserve"> (N=900</w:t>
      </w:r>
      <w:r w:rsidR="00E9768F">
        <w:t xml:space="preserve"> in </w:t>
      </w:r>
      <w:r>
        <w:t>August – September 2020, N=901</w:t>
      </w:r>
      <w:r w:rsidR="00E9768F">
        <w:t xml:space="preserve"> in</w:t>
      </w:r>
      <w:r>
        <w:t xml:space="preserve"> May 2021</w:t>
      </w:r>
      <w:r w:rsidR="00E9768F">
        <w:t xml:space="preserve">, </w:t>
      </w:r>
      <w:r>
        <w:t>N=944</w:t>
      </w:r>
      <w:r w:rsidR="00E9768F">
        <w:t xml:space="preserve"> in</w:t>
      </w:r>
      <w:r>
        <w:t xml:space="preserve"> April-May 2022</w:t>
      </w:r>
      <w:r w:rsidR="00D17BAD">
        <w:t xml:space="preserve">, </w:t>
      </w:r>
      <w:r w:rsidR="00E9768F">
        <w:t>N=</w:t>
      </w:r>
      <w:r w:rsidR="00AB721F">
        <w:t xml:space="preserve">942 </w:t>
      </w:r>
      <w:r w:rsidR="00E9768F">
        <w:t>in April-May 2023</w:t>
      </w:r>
      <w:r w:rsidR="00D17BAD">
        <w:t xml:space="preserve"> and N=</w:t>
      </w:r>
      <w:r w:rsidR="00723E86">
        <w:t>926</w:t>
      </w:r>
      <w:r w:rsidR="00D17BAD">
        <w:t xml:space="preserve"> in April-May 2024</w:t>
      </w:r>
      <w:r>
        <w:t>)</w:t>
      </w:r>
    </w:p>
    <w:p w14:paraId="5E08D974" w14:textId="23079755" w:rsidR="00330D9D" w:rsidRDefault="00A72EBF" w:rsidP="00F52DB7">
      <w:pPr>
        <w:pStyle w:val="ATableorfigurequestion"/>
      </w:pPr>
      <w:r w:rsidRPr="00A72EBF">
        <w:rPr>
          <w:noProof/>
        </w:rPr>
        <w:drawing>
          <wp:inline distT="0" distB="0" distL="0" distR="0" wp14:anchorId="754555B1" wp14:editId="72CF69C8">
            <wp:extent cx="5539740" cy="30010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9740" cy="3001010"/>
                    </a:xfrm>
                    <a:prstGeom prst="rect">
                      <a:avLst/>
                    </a:prstGeom>
                  </pic:spPr>
                </pic:pic>
              </a:graphicData>
            </a:graphic>
          </wp:inline>
        </w:drawing>
      </w:r>
    </w:p>
    <w:p w14:paraId="2CDD19B8" w14:textId="7F684415" w:rsidR="00F52DB7" w:rsidRPr="00143006" w:rsidRDefault="00F52DB7" w:rsidP="00F52DB7">
      <w:pPr>
        <w:pStyle w:val="ATableorfigurequestion"/>
      </w:pPr>
      <w:r w:rsidRPr="00143006">
        <w:t>Question: We would first like to understand what you consider as ‘speeding’, when driving a vehicle on Queensland roads.</w:t>
      </w:r>
      <w:r>
        <w:t xml:space="preserve"> </w:t>
      </w:r>
      <w:r w:rsidRPr="00143006">
        <w:t>If travelling in in each of the following speed zones, how many kilometres per hour would you need to travel before you personally considered yourself to be ‘speeding’?</w:t>
      </w:r>
      <w:r>
        <w:t xml:space="preserve"> (Base: All participants)</w:t>
      </w:r>
    </w:p>
    <w:p w14:paraId="3930607E" w14:textId="77777777" w:rsidR="00F52DB7" w:rsidRDefault="00F52DB7" w:rsidP="00F52DB7"/>
    <w:p w14:paraId="0FF2818A" w14:textId="77777777" w:rsidR="00F52DB7" w:rsidRDefault="00F52DB7" w:rsidP="00F52DB7"/>
    <w:p w14:paraId="656054B6" w14:textId="77777777" w:rsidR="00F52DB7" w:rsidRPr="007C7D28" w:rsidRDefault="00F52DB7" w:rsidP="00F52DB7">
      <w:pPr>
        <w:pStyle w:val="ABody"/>
      </w:pPr>
    </w:p>
    <w:p w14:paraId="3B9EB231" w14:textId="77777777" w:rsidR="00F52DB7" w:rsidRDefault="00F52DB7" w:rsidP="00F52DB7"/>
    <w:p w14:paraId="5226E71A" w14:textId="62ECB9FD" w:rsidR="00F52DB7" w:rsidRDefault="00F52DB7" w:rsidP="00F52DB7">
      <w:pPr>
        <w:pStyle w:val="Ahead1"/>
      </w:pPr>
      <w:bookmarkStart w:id="80" w:name="_Toc137576977"/>
      <w:r>
        <w:lastRenderedPageBreak/>
        <w:t xml:space="preserve">Attitudes towards speeding and the risks </w:t>
      </w:r>
      <w:r w:rsidR="00E25A23">
        <w:t xml:space="preserve">associated with </w:t>
      </w:r>
      <w:r>
        <w:t>speeding in Queensland</w:t>
      </w:r>
      <w:bookmarkEnd w:id="80"/>
    </w:p>
    <w:p w14:paraId="397CC077" w14:textId="494B2107" w:rsidR="00F52DB7" w:rsidRDefault="00F52DB7" w:rsidP="00F52DB7">
      <w:pPr>
        <w:pStyle w:val="ABody"/>
      </w:pPr>
      <w:r>
        <w:t xml:space="preserve">Using a five-point Likert scale (where 1=Strongly disagree and 5=Strongly agree), </w:t>
      </w:r>
      <w:r w:rsidR="00AB2907">
        <w:t>motorists</w:t>
      </w:r>
      <w:r>
        <w:t xml:space="preserve"> were asked to rate how much they agreed or disagreed with a range of statements about speeding </w:t>
      </w:r>
      <w:r w:rsidR="00922506">
        <w:t xml:space="preserve">and </w:t>
      </w:r>
      <w:r>
        <w:t xml:space="preserve">the risks </w:t>
      </w:r>
      <w:r w:rsidR="00922506">
        <w:t xml:space="preserve">associated with </w:t>
      </w:r>
      <w:r>
        <w:t xml:space="preserve">speeding. </w:t>
      </w:r>
      <w:r w:rsidR="003A1AF3">
        <w:fldChar w:fldCharType="begin"/>
      </w:r>
      <w:r>
        <w:instrText xml:space="preserve"> REF _Ref51338312  \* MERGEFORMAT </w:instrText>
      </w:r>
      <w:r w:rsidR="003A1AF3">
        <w:fldChar w:fldCharType="separate"/>
      </w:r>
      <w:r w:rsidR="00A970F2">
        <w:t xml:space="preserve">Table </w:t>
      </w:r>
      <w:r w:rsidR="00A970F2">
        <w:rPr>
          <w:noProof/>
        </w:rPr>
        <w:t>12</w:t>
      </w:r>
      <w:r w:rsidR="003A1AF3">
        <w:fldChar w:fldCharType="end"/>
      </w:r>
      <w:r>
        <w:t xml:space="preserve"> and </w:t>
      </w:r>
      <w:r w:rsidR="00A27257">
        <w:fldChar w:fldCharType="begin"/>
      </w:r>
      <w:r w:rsidR="00A27257">
        <w:instrText xml:space="preserve"> REF _Ref75087570 </w:instrText>
      </w:r>
      <w:r w:rsidR="00A27257">
        <w:fldChar w:fldCharType="separate"/>
      </w:r>
      <w:r w:rsidR="00A970F2" w:rsidRPr="00BA42FE">
        <w:t xml:space="preserve">Figure </w:t>
      </w:r>
      <w:r w:rsidR="00A970F2">
        <w:rPr>
          <w:noProof/>
        </w:rPr>
        <w:t>17</w:t>
      </w:r>
      <w:r w:rsidR="00A27257">
        <w:fldChar w:fldCharType="end"/>
      </w:r>
      <w:r w:rsidR="00A27257">
        <w:t xml:space="preserve"> </w:t>
      </w:r>
      <w:r>
        <w:t xml:space="preserve">show </w:t>
      </w:r>
      <w:r w:rsidR="00E01DB7">
        <w:t>motorist</w:t>
      </w:r>
      <w:r>
        <w:t xml:space="preserve"> attitudes towards speeding for the three segments, presented as means. </w:t>
      </w:r>
    </w:p>
    <w:p w14:paraId="364410F9" w14:textId="77777777" w:rsidR="008078B8" w:rsidRDefault="00F52DB7" w:rsidP="003849F3">
      <w:pPr>
        <w:pStyle w:val="ABody"/>
        <w:rPr>
          <w:bCs w:val="0"/>
        </w:rPr>
      </w:pPr>
      <w:r>
        <w:t xml:space="preserve">Results showed </w:t>
      </w:r>
      <w:bookmarkStart w:id="81" w:name="_Ref50985925"/>
      <w:proofErr w:type="gramStart"/>
      <w:r w:rsidR="00490123">
        <w:rPr>
          <w:bCs w:val="0"/>
        </w:rPr>
        <w:t>a number of</w:t>
      </w:r>
      <w:proofErr w:type="gramEnd"/>
      <w:r w:rsidR="00490123">
        <w:rPr>
          <w:bCs w:val="0"/>
        </w:rPr>
        <w:t xml:space="preserve"> significant differences in overall mean agreement ratings from 2023 to 2024. </w:t>
      </w:r>
      <w:proofErr w:type="gramStart"/>
      <w:r w:rsidR="00490123">
        <w:rPr>
          <w:bCs w:val="0"/>
        </w:rPr>
        <w:t xml:space="preserve">In particular, </w:t>
      </w:r>
      <w:r w:rsidR="008078B8">
        <w:rPr>
          <w:bCs w:val="0"/>
        </w:rPr>
        <w:t>there</w:t>
      </w:r>
      <w:proofErr w:type="gramEnd"/>
      <w:r w:rsidR="008078B8">
        <w:rPr>
          <w:bCs w:val="0"/>
        </w:rPr>
        <w:t xml:space="preserve"> were </w:t>
      </w:r>
      <w:proofErr w:type="spellStart"/>
      <w:r w:rsidR="008078B8">
        <w:rPr>
          <w:bCs w:val="0"/>
        </w:rPr>
        <w:t>unfavourable</w:t>
      </w:r>
      <w:proofErr w:type="spellEnd"/>
      <w:r w:rsidR="008078B8">
        <w:rPr>
          <w:bCs w:val="0"/>
        </w:rPr>
        <w:t xml:space="preserve"> shifts in attitude on the following items: </w:t>
      </w:r>
    </w:p>
    <w:p w14:paraId="5B2EA62B" w14:textId="141514AD" w:rsidR="008078B8" w:rsidRDefault="00490123" w:rsidP="008078B8">
      <w:pPr>
        <w:pStyle w:val="ABody"/>
        <w:numPr>
          <w:ilvl w:val="0"/>
          <w:numId w:val="85"/>
        </w:numPr>
        <w:rPr>
          <w:bCs w:val="0"/>
        </w:rPr>
      </w:pPr>
      <w:r w:rsidRPr="00490123">
        <w:rPr>
          <w:bCs w:val="0"/>
        </w:rPr>
        <w:t>The faster you drive, the more severe the crash</w:t>
      </w:r>
      <w:r>
        <w:rPr>
          <w:bCs w:val="0"/>
        </w:rPr>
        <w:t xml:space="preserve"> (mean = 4.4 in 2023 vs 4.3 in 2024). </w:t>
      </w:r>
    </w:p>
    <w:p w14:paraId="3492E5F3" w14:textId="4F8450DF" w:rsidR="008078B8" w:rsidRPr="008078B8" w:rsidRDefault="008078B8" w:rsidP="008078B8">
      <w:pPr>
        <w:pStyle w:val="ABody"/>
        <w:numPr>
          <w:ilvl w:val="0"/>
          <w:numId w:val="85"/>
        </w:numPr>
      </w:pPr>
      <w:r w:rsidRPr="00490123">
        <w:t>I am less likely than others to be involved in a crash due to speeding</w:t>
      </w:r>
      <w:r>
        <w:t xml:space="preserve"> (mean = 2.8 in 2023 v 2.9 in 2024)</w:t>
      </w:r>
    </w:p>
    <w:p w14:paraId="74F13527" w14:textId="20C91980" w:rsidR="00BC1493" w:rsidRDefault="00490123" w:rsidP="008078B8">
      <w:pPr>
        <w:pStyle w:val="ABody"/>
        <w:rPr>
          <w:bCs w:val="0"/>
        </w:rPr>
      </w:pPr>
      <w:r>
        <w:rPr>
          <w:bCs w:val="0"/>
        </w:rPr>
        <w:t>Conversely, there was a</w:t>
      </w:r>
      <w:r w:rsidR="008078B8">
        <w:rPr>
          <w:bCs w:val="0"/>
        </w:rPr>
        <w:t xml:space="preserve"> </w:t>
      </w:r>
      <w:proofErr w:type="spellStart"/>
      <w:r w:rsidR="008078B8">
        <w:rPr>
          <w:bCs w:val="0"/>
        </w:rPr>
        <w:t>favourable</w:t>
      </w:r>
      <w:proofErr w:type="spellEnd"/>
      <w:r w:rsidR="008078B8">
        <w:rPr>
          <w:bCs w:val="0"/>
        </w:rPr>
        <w:t xml:space="preserve"> shift in attitude</w:t>
      </w:r>
      <w:r>
        <w:rPr>
          <w:bCs w:val="0"/>
        </w:rPr>
        <w:t xml:space="preserve"> on the following items:</w:t>
      </w:r>
    </w:p>
    <w:p w14:paraId="7546A359" w14:textId="7812D04E" w:rsidR="00490123" w:rsidRDefault="00490123" w:rsidP="00B5549C">
      <w:pPr>
        <w:pStyle w:val="ABody"/>
        <w:numPr>
          <w:ilvl w:val="0"/>
          <w:numId w:val="68"/>
        </w:numPr>
      </w:pPr>
      <w:r w:rsidRPr="00490123">
        <w:t>Low-level speeding is a major contributor to crashes</w:t>
      </w:r>
      <w:r>
        <w:t xml:space="preserve"> (mean = 3.1 in 2023 v 3.3 in 2024)</w:t>
      </w:r>
    </w:p>
    <w:p w14:paraId="04CE3155" w14:textId="314A70CB" w:rsidR="00490123" w:rsidRDefault="00490123" w:rsidP="00B5549C">
      <w:pPr>
        <w:pStyle w:val="ABody"/>
        <w:numPr>
          <w:ilvl w:val="0"/>
          <w:numId w:val="68"/>
        </w:numPr>
      </w:pPr>
      <w:r w:rsidRPr="00490123">
        <w:t>The Government uses all money collected from speed camera fines for road safety programs and improvements in Queensland</w:t>
      </w:r>
      <w:r>
        <w:t xml:space="preserve"> (mean = 2.7 in 2023 v 2.8 in 2024)</w:t>
      </w:r>
    </w:p>
    <w:p w14:paraId="0FD5F164" w14:textId="4596C844" w:rsidR="00490123" w:rsidRDefault="00490123" w:rsidP="00B5549C">
      <w:pPr>
        <w:pStyle w:val="ABody"/>
        <w:numPr>
          <w:ilvl w:val="0"/>
          <w:numId w:val="68"/>
        </w:numPr>
      </w:pPr>
      <w:r w:rsidRPr="00490123">
        <w:t>I am likely to be caught by police if I speed</w:t>
      </w:r>
      <w:r>
        <w:t xml:space="preserve"> (mean = 3.7 in 2023 v 3.8 in 2024)</w:t>
      </w:r>
    </w:p>
    <w:p w14:paraId="56383C9B" w14:textId="6A266C75" w:rsidR="000309E1" w:rsidRDefault="000309E1" w:rsidP="000309E1">
      <w:pPr>
        <w:pStyle w:val="ABody"/>
      </w:pPr>
      <w:r>
        <w:t>An analysis of differences between the speeding segments in 202</w:t>
      </w:r>
      <w:r w:rsidR="008078B8">
        <w:t>4</w:t>
      </w:r>
      <w:r>
        <w:t xml:space="preserve"> revealed </w:t>
      </w:r>
      <w:proofErr w:type="gramStart"/>
      <w:r>
        <w:t>a number of</w:t>
      </w:r>
      <w:proofErr w:type="gramEnd"/>
      <w:r>
        <w:t xml:space="preserve"> significant differences in attitudes. Most notably, the results showed that compared to the Compliant </w:t>
      </w:r>
      <w:r w:rsidR="00F70B40">
        <w:t xml:space="preserve">and Low-level speeding </w:t>
      </w:r>
      <w:r>
        <w:t>segment</w:t>
      </w:r>
      <w:r w:rsidR="00F70B40">
        <w:t>s</w:t>
      </w:r>
      <w:r>
        <w:t xml:space="preserve">, motorists in the Moderate-excessive speeding segment had significantly less </w:t>
      </w:r>
      <w:proofErr w:type="spellStart"/>
      <w:r>
        <w:t>favourable</w:t>
      </w:r>
      <w:proofErr w:type="spellEnd"/>
      <w:r>
        <w:t xml:space="preserve"> attitudes towards speeding on most survey items. Results also showed that, compared to the Compliant segment, motorists in the Low-level speeding segment had significantly less </w:t>
      </w:r>
      <w:proofErr w:type="spellStart"/>
      <w:r>
        <w:t>favourable</w:t>
      </w:r>
      <w:proofErr w:type="spellEnd"/>
      <w:r>
        <w:t xml:space="preserve"> attitudes towards speeding</w:t>
      </w:r>
      <w:r w:rsidR="00F70B40">
        <w:t xml:space="preserve"> on most survey items</w:t>
      </w:r>
      <w:r>
        <w:t xml:space="preserve">. </w:t>
      </w:r>
    </w:p>
    <w:p w14:paraId="4679E0F9" w14:textId="77777777" w:rsidR="000309E1" w:rsidRDefault="000309E1" w:rsidP="000309E1">
      <w:pPr>
        <w:pStyle w:val="ABody"/>
      </w:pPr>
      <w:r>
        <w:t xml:space="preserve">Overall, these results highlight that lower levels of compliance are associated with less </w:t>
      </w:r>
      <w:proofErr w:type="spellStart"/>
      <w:r>
        <w:t>favourable</w:t>
      </w:r>
      <w:proofErr w:type="spellEnd"/>
      <w:r>
        <w:t xml:space="preserve"> attitudes and perceptions of risk related to speeding.</w:t>
      </w:r>
    </w:p>
    <w:p w14:paraId="74B2FF17" w14:textId="4EDDCA6D" w:rsidR="00F40513" w:rsidRDefault="00F40513" w:rsidP="00B5549C">
      <w:pPr>
        <w:pStyle w:val="ABody"/>
        <w:numPr>
          <w:ilvl w:val="0"/>
          <w:numId w:val="62"/>
        </w:numPr>
        <w:sectPr w:rsidR="00F40513" w:rsidSect="008766C2">
          <w:pgSz w:w="11900" w:h="16820"/>
          <w:pgMar w:top="1418" w:right="1588" w:bottom="1418" w:left="1588" w:header="0" w:footer="408" w:gutter="0"/>
          <w:cols w:space="720"/>
          <w:noEndnote/>
          <w:docGrid w:linePitch="326"/>
        </w:sectPr>
      </w:pPr>
    </w:p>
    <w:p w14:paraId="1FC793DE" w14:textId="5F4E46F9" w:rsidR="00F52DB7" w:rsidRDefault="00F52DB7" w:rsidP="00010F3A">
      <w:pPr>
        <w:pStyle w:val="ATablefigurelabel"/>
        <w:jc w:val="center"/>
      </w:pPr>
      <w:bookmarkStart w:id="82" w:name="_Ref51338312"/>
      <w:r>
        <w:lastRenderedPageBreak/>
        <w:t xml:space="preserve">Table </w:t>
      </w:r>
      <w:r>
        <w:fldChar w:fldCharType="begin"/>
      </w:r>
      <w:r>
        <w:instrText xml:space="preserve"> SEQ Table \* ARABIC </w:instrText>
      </w:r>
      <w:r>
        <w:fldChar w:fldCharType="separate"/>
      </w:r>
      <w:r w:rsidR="00A970F2">
        <w:rPr>
          <w:noProof/>
        </w:rPr>
        <w:t>12</w:t>
      </w:r>
      <w:r>
        <w:rPr>
          <w:noProof/>
        </w:rPr>
        <w:fldChar w:fldCharType="end"/>
      </w:r>
      <w:bookmarkEnd w:id="81"/>
      <w:bookmarkEnd w:id="82"/>
      <w:r>
        <w:t xml:space="preserve">. </w:t>
      </w:r>
      <w:r w:rsidRPr="001A5E44">
        <w:t xml:space="preserve">Attitudes towards speeding and the risks of speeding in Queensland </w:t>
      </w:r>
      <w:r>
        <w:br/>
        <w:t>(N=900 in August – September 2020, N=901 in May 2021</w:t>
      </w:r>
      <w:r w:rsidR="006C34F3">
        <w:t xml:space="preserve">, </w:t>
      </w:r>
      <w:r w:rsidRPr="006408BB">
        <w:t>N=944</w:t>
      </w:r>
      <w:r>
        <w:t xml:space="preserve"> in April-May 2022</w:t>
      </w:r>
      <w:r w:rsidR="003849F3">
        <w:t xml:space="preserve">, </w:t>
      </w:r>
      <w:r w:rsidR="006C34F3">
        <w:t>N=</w:t>
      </w:r>
      <w:r w:rsidR="00676716">
        <w:t>942</w:t>
      </w:r>
      <w:r w:rsidR="006C34F3">
        <w:t xml:space="preserve"> in April-May 2023</w:t>
      </w:r>
      <w:r w:rsidR="003849F3">
        <w:t xml:space="preserve"> and N=</w:t>
      </w:r>
      <w:r w:rsidR="00723E86">
        <w:t>926</w:t>
      </w:r>
      <w:r w:rsidR="007D384B">
        <w:t xml:space="preserve"> </w:t>
      </w:r>
      <w:r w:rsidR="003849F3">
        <w:t>in April-May 2024</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A85266" w:rsidRPr="001F481F" w14:paraId="105C8A10" w14:textId="77777777" w:rsidTr="003849F3">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70572B" w14:textId="77777777" w:rsidR="00A85266" w:rsidRPr="00EC1417" w:rsidRDefault="00A85266" w:rsidP="00265440">
            <w:pPr>
              <w:pStyle w:val="ATABLEHEADINGCENTRE"/>
            </w:pPr>
            <w:r w:rsidRPr="00EC1417">
              <w:t>Attitudes towards speeding</w:t>
            </w:r>
          </w:p>
        </w:tc>
        <w:tc>
          <w:tcPr>
            <w:tcW w:w="4817" w:type="dxa"/>
            <w:gridSpan w:val="4"/>
            <w:tcBorders>
              <w:top w:val="none" w:sz="0" w:space="0" w:color="auto"/>
              <w:left w:val="none" w:sz="0" w:space="0" w:color="auto"/>
              <w:bottom w:val="single" w:sz="4" w:space="0" w:color="0070C0"/>
              <w:right w:val="none" w:sz="0" w:space="0" w:color="auto"/>
              <w:tl2br w:val="none" w:sz="0" w:space="0" w:color="auto"/>
              <w:tr2bl w:val="none" w:sz="0" w:space="0" w:color="auto"/>
            </w:tcBorders>
            <w:noWrap/>
          </w:tcPr>
          <w:p w14:paraId="78CCC843" w14:textId="185CF243" w:rsidR="00A85266" w:rsidRPr="00642FE3"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202</w:t>
            </w:r>
            <w:r w:rsidR="003849F3">
              <w:t>3</w:t>
            </w:r>
          </w:p>
        </w:tc>
        <w:tc>
          <w:tcPr>
            <w:tcW w:w="3970" w:type="dxa"/>
            <w:gridSpan w:val="4"/>
            <w:tcBorders>
              <w:top w:val="none" w:sz="0" w:space="0" w:color="auto"/>
              <w:left w:val="none" w:sz="0" w:space="0" w:color="auto"/>
              <w:bottom w:val="single" w:sz="4" w:space="0" w:color="0070C0"/>
              <w:right w:val="none" w:sz="0" w:space="0" w:color="auto"/>
              <w:tl2br w:val="none" w:sz="0" w:space="0" w:color="auto"/>
              <w:tr2bl w:val="none" w:sz="0" w:space="0" w:color="auto"/>
            </w:tcBorders>
          </w:tcPr>
          <w:p w14:paraId="632BA2A8" w14:textId="220C587C" w:rsidR="00A85266" w:rsidRPr="00C46260"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3849F3">
              <w:t>4</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BEBAA" w14:textId="35DF7E7F" w:rsidR="00A85266" w:rsidRDefault="00A85266" w:rsidP="00265440">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3849F3">
              <w:t>3</w:t>
            </w:r>
            <w:r>
              <w:t>-2</w:t>
            </w:r>
            <w:r w:rsidR="003849F3">
              <w:t>4</w:t>
            </w:r>
          </w:p>
        </w:tc>
      </w:tr>
      <w:tr w:rsidR="003849F3" w:rsidRPr="001F481F" w14:paraId="4D47D621" w14:textId="77777777" w:rsidTr="003849F3">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49294F38" w14:textId="77777777" w:rsidR="003849F3" w:rsidRPr="00DD107B" w:rsidRDefault="003849F3" w:rsidP="003849F3">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50D0F527" w14:textId="4FE25EF0" w:rsidR="003849F3" w:rsidRPr="00EC1417"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(n=266)</w:t>
            </w:r>
          </w:p>
        </w:tc>
        <w:tc>
          <w:tcPr>
            <w:tcW w:w="1133" w:type="dxa"/>
            <w:tcBorders>
              <w:top w:val="single" w:sz="4" w:space="0" w:color="0070C0"/>
              <w:left w:val="single" w:sz="4" w:space="0" w:color="0070C0"/>
              <w:bottom w:val="single" w:sz="4" w:space="0" w:color="0070C0"/>
              <w:right w:val="single" w:sz="4" w:space="0" w:color="0070C0"/>
            </w:tcBorders>
            <w:noWrap/>
          </w:tcPr>
          <w:p w14:paraId="7B59C2E3" w14:textId="3A61032A" w:rsidR="003849F3" w:rsidRPr="00EC1417"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(n=470)</w:t>
            </w:r>
          </w:p>
        </w:tc>
        <w:tc>
          <w:tcPr>
            <w:tcW w:w="1276" w:type="dxa"/>
            <w:tcBorders>
              <w:top w:val="single" w:sz="4" w:space="0" w:color="0070C0"/>
              <w:left w:val="single" w:sz="4" w:space="0" w:color="0070C0"/>
              <w:bottom w:val="single" w:sz="4" w:space="0" w:color="0070C0"/>
              <w:right w:val="single" w:sz="4" w:space="0" w:color="0070C0"/>
            </w:tcBorders>
            <w:noWrap/>
          </w:tcPr>
          <w:p w14:paraId="3D9689FB" w14:textId="36C34444" w:rsidR="003849F3" w:rsidRPr="00EC1417"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(n=168)</w:t>
            </w:r>
          </w:p>
        </w:tc>
        <w:tc>
          <w:tcPr>
            <w:tcW w:w="1275" w:type="dxa"/>
            <w:tcBorders>
              <w:top w:val="single" w:sz="4" w:space="0" w:color="0070C0"/>
              <w:left w:val="single" w:sz="4" w:space="0" w:color="0070C0"/>
              <w:bottom w:val="single" w:sz="4" w:space="0" w:color="0070C0"/>
              <w:right w:val="single" w:sz="4" w:space="0" w:color="0070C0"/>
            </w:tcBorders>
            <w:noWrap/>
          </w:tcPr>
          <w:p w14:paraId="5338446A" w14:textId="7C1EAEA7" w:rsidR="003849F3" w:rsidRPr="00EC1417"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(n=942)</w:t>
            </w:r>
          </w:p>
        </w:tc>
        <w:tc>
          <w:tcPr>
            <w:tcW w:w="1134" w:type="dxa"/>
            <w:tcBorders>
              <w:top w:val="single" w:sz="4" w:space="0" w:color="0070C0"/>
              <w:left w:val="single" w:sz="4" w:space="0" w:color="0070C0"/>
              <w:bottom w:val="single" w:sz="4" w:space="0" w:color="0070C0"/>
              <w:right w:val="single" w:sz="4" w:space="0" w:color="0070C0"/>
            </w:tcBorders>
          </w:tcPr>
          <w:p w14:paraId="30A5755E" w14:textId="3B572C1D" w:rsidR="003849F3" w:rsidRPr="00C46260"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w:t>
            </w:r>
            <w:r w:rsidR="007D384B">
              <w:t>283</w:t>
            </w:r>
            <w:r>
              <w:t>)</w:t>
            </w:r>
          </w:p>
        </w:tc>
        <w:tc>
          <w:tcPr>
            <w:tcW w:w="993" w:type="dxa"/>
            <w:tcBorders>
              <w:top w:val="single" w:sz="4" w:space="0" w:color="0070C0"/>
              <w:left w:val="single" w:sz="4" w:space="0" w:color="0070C0"/>
              <w:bottom w:val="single" w:sz="4" w:space="0" w:color="0070C0"/>
              <w:right w:val="single" w:sz="4" w:space="0" w:color="0070C0"/>
            </w:tcBorders>
          </w:tcPr>
          <w:p w14:paraId="56946F57" w14:textId="67FAEC65" w:rsidR="003849F3" w:rsidRPr="00C46260"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w:t>
            </w:r>
            <w:r w:rsidR="007D384B">
              <w:t>427</w:t>
            </w:r>
            <w:r>
              <w:t>)</w:t>
            </w:r>
          </w:p>
        </w:tc>
        <w:tc>
          <w:tcPr>
            <w:tcW w:w="992" w:type="dxa"/>
            <w:tcBorders>
              <w:top w:val="single" w:sz="4" w:space="0" w:color="0070C0"/>
              <w:left w:val="single" w:sz="4" w:space="0" w:color="0070C0"/>
              <w:bottom w:val="single" w:sz="4" w:space="0" w:color="0070C0"/>
              <w:right w:val="single" w:sz="4" w:space="0" w:color="0070C0"/>
            </w:tcBorders>
          </w:tcPr>
          <w:p w14:paraId="17802E6E" w14:textId="028953E7" w:rsidR="003849F3" w:rsidRPr="00C46260"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w:t>
            </w:r>
            <w:r w:rsidR="007D384B">
              <w:t>178</w:t>
            </w:r>
            <w:r>
              <w:t>)</w:t>
            </w:r>
          </w:p>
        </w:tc>
        <w:tc>
          <w:tcPr>
            <w:tcW w:w="851" w:type="dxa"/>
            <w:tcBorders>
              <w:top w:val="single" w:sz="4" w:space="0" w:color="0070C0"/>
              <w:left w:val="single" w:sz="4" w:space="0" w:color="0070C0"/>
              <w:bottom w:val="single" w:sz="4" w:space="0" w:color="0070C0"/>
              <w:right w:val="single" w:sz="4" w:space="0" w:color="0070C0"/>
            </w:tcBorders>
          </w:tcPr>
          <w:p w14:paraId="2B81F2ED" w14:textId="0E29668F" w:rsidR="003849F3" w:rsidRPr="00C46260" w:rsidRDefault="003849F3" w:rsidP="003849F3">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r w:rsidR="00723E86">
              <w:t>926</w:t>
            </w:r>
            <w:r>
              <w:t>)</w:t>
            </w:r>
          </w:p>
        </w:tc>
        <w:tc>
          <w:tcPr>
            <w:tcW w:w="992" w:type="dxa"/>
            <w:vMerge/>
            <w:tcBorders>
              <w:left w:val="single" w:sz="4" w:space="0" w:color="0070C0"/>
              <w:bottom w:val="single" w:sz="4" w:space="0" w:color="0070C0"/>
              <w:right w:val="single" w:sz="4" w:space="0" w:color="0070C0"/>
            </w:tcBorders>
            <w:textDirection w:val="btLr"/>
          </w:tcPr>
          <w:p w14:paraId="33513415" w14:textId="77777777" w:rsidR="003849F3" w:rsidRPr="00642FE3" w:rsidRDefault="003849F3" w:rsidP="003849F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85266" w:rsidRPr="001F481F" w14:paraId="73B48C22" w14:textId="77777777" w:rsidTr="003849F3">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7EE9B49" w14:textId="77777777" w:rsidR="00A85266" w:rsidRPr="00DD107B" w:rsidRDefault="00A85266" w:rsidP="00265440">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77C81D8D" w14:textId="77777777" w:rsidR="00A85266" w:rsidRPr="00F314FD" w:rsidRDefault="00A85266" w:rsidP="00265440">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5322A8DA" w14:textId="77777777" w:rsidR="00A85266" w:rsidRPr="00F314FD" w:rsidRDefault="00A85266" w:rsidP="00265440">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265440" w:rsidRPr="00381AF6" w14:paraId="3620F76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070E57E" w14:textId="5DAA2DA0" w:rsidR="00265440" w:rsidRPr="00D50C5A" w:rsidRDefault="00265440" w:rsidP="00265440">
            <w:pPr>
              <w:pStyle w:val="ATABLECOLUMNSCENTRE"/>
              <w:jc w:val="left"/>
              <w:rPr>
                <w:rFonts w:cs="Arial"/>
              </w:rPr>
            </w:pPr>
            <w:r>
              <w:rPr>
                <w:rFonts w:cs="Arial"/>
              </w:rPr>
              <w:t>Social norms</w:t>
            </w:r>
          </w:p>
        </w:tc>
      </w:tr>
      <w:tr w:rsidR="00080171" w:rsidRPr="00381AF6" w14:paraId="2C01F3BD" w14:textId="77777777" w:rsidTr="005B1B3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9C00229" w14:textId="77777777" w:rsidR="00080171" w:rsidRPr="00381AF6" w:rsidRDefault="00080171" w:rsidP="00080171">
            <w:pPr>
              <w:pStyle w:val="ACOLUMNLEFTSIDE"/>
            </w:pPr>
            <w:r w:rsidRPr="00B2787B">
              <w:t>Low-level speeding is socially acceptable</w:t>
            </w:r>
          </w:p>
        </w:tc>
        <w:tc>
          <w:tcPr>
            <w:tcW w:w="1133" w:type="dxa"/>
            <w:noWrap/>
            <w:vAlign w:val="bottom"/>
          </w:tcPr>
          <w:p w14:paraId="461FAD45" w14:textId="67EA0216"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3" w:type="dxa"/>
            <w:noWrap/>
            <w:vAlign w:val="bottom"/>
          </w:tcPr>
          <w:p w14:paraId="484709C1" w14:textId="175F0094"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noWrap/>
            <w:vAlign w:val="bottom"/>
          </w:tcPr>
          <w:p w14:paraId="684E1B36" w14:textId="32A5E789"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1776C840" w14:textId="65503199" w:rsidR="00080171" w:rsidRPr="00723E86" w:rsidRDefault="00080171" w:rsidP="00723E8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2.8a,c</w:t>
            </w:r>
            <w:proofErr w:type="gramEnd"/>
          </w:p>
        </w:tc>
        <w:tc>
          <w:tcPr>
            <w:tcW w:w="1134" w:type="dxa"/>
            <w:shd w:val="clear" w:color="auto" w:fill="auto"/>
            <w:vAlign w:val="bottom"/>
          </w:tcPr>
          <w:p w14:paraId="42ED0CBA" w14:textId="02B3EB1E"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993" w:type="dxa"/>
            <w:shd w:val="clear" w:color="auto" w:fill="auto"/>
            <w:vAlign w:val="bottom"/>
          </w:tcPr>
          <w:p w14:paraId="1B0E0E5E" w14:textId="4B4F7C9E"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992" w:type="dxa"/>
            <w:shd w:val="clear" w:color="auto" w:fill="auto"/>
            <w:vAlign w:val="bottom"/>
          </w:tcPr>
          <w:p w14:paraId="0549FAFA" w14:textId="436CA55F"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851" w:type="dxa"/>
            <w:shd w:val="clear" w:color="auto" w:fill="E2EFD9" w:themeFill="accent6" w:themeFillTint="33"/>
          </w:tcPr>
          <w:p w14:paraId="022DFF99" w14:textId="508B9685" w:rsidR="00080171" w:rsidRPr="00723E86" w:rsidRDefault="00080171" w:rsidP="00723E8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2.8a,d</w:t>
            </w:r>
            <w:proofErr w:type="gramEnd"/>
          </w:p>
        </w:tc>
        <w:tc>
          <w:tcPr>
            <w:tcW w:w="992" w:type="dxa"/>
            <w:shd w:val="clear" w:color="auto" w:fill="E2EFD9" w:themeFill="accent6" w:themeFillTint="33"/>
          </w:tcPr>
          <w:p w14:paraId="39B33B97" w14:textId="376F9EA3" w:rsidR="00080171" w:rsidRPr="00D50C5A" w:rsidRDefault="00080171" w:rsidP="0008017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6B51758D"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9674F13" w14:textId="174BCA00" w:rsidR="00265440" w:rsidRDefault="00265440" w:rsidP="00265440">
            <w:pPr>
              <w:pStyle w:val="ATABLECOLUMNSCENTRE"/>
              <w:jc w:val="left"/>
              <w:rPr>
                <w:rFonts w:cs="Arial"/>
              </w:rPr>
            </w:pPr>
            <w:r>
              <w:rPr>
                <w:rFonts w:cs="Arial"/>
              </w:rPr>
              <w:t>Low-level speeding risk awareness</w:t>
            </w:r>
          </w:p>
        </w:tc>
      </w:tr>
      <w:tr w:rsidR="00080171" w:rsidRPr="00381AF6" w14:paraId="3236C062"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1F06902" w14:textId="77777777" w:rsidR="00080171" w:rsidRPr="00381AF6" w:rsidRDefault="00080171" w:rsidP="00080171">
            <w:pPr>
              <w:pStyle w:val="ACOLUMNLEFTSIDE"/>
            </w:pPr>
            <w:r w:rsidRPr="00B2787B">
              <w:t>Low-level speeding is a major contributor to crashes</w:t>
            </w:r>
          </w:p>
        </w:tc>
        <w:tc>
          <w:tcPr>
            <w:tcW w:w="1133" w:type="dxa"/>
            <w:noWrap/>
          </w:tcPr>
          <w:p w14:paraId="5EF95947" w14:textId="77BE507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3.3a</w:t>
            </w:r>
          </w:p>
        </w:tc>
        <w:tc>
          <w:tcPr>
            <w:tcW w:w="1133" w:type="dxa"/>
            <w:noWrap/>
          </w:tcPr>
          <w:p w14:paraId="1EE2D3AF" w14:textId="5B225FC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noWrap/>
          </w:tcPr>
          <w:p w14:paraId="7EDFA0B6" w14:textId="50C1B1CE"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5" w:type="dxa"/>
            <w:shd w:val="clear" w:color="auto" w:fill="E2EFD9" w:themeFill="accent6" w:themeFillTint="33"/>
            <w:noWrap/>
          </w:tcPr>
          <w:p w14:paraId="64255289" w14:textId="1AEA39C3"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3.1d</w:t>
            </w:r>
          </w:p>
        </w:tc>
        <w:tc>
          <w:tcPr>
            <w:tcW w:w="1134" w:type="dxa"/>
            <w:shd w:val="clear" w:color="auto" w:fill="auto"/>
          </w:tcPr>
          <w:p w14:paraId="06DC4BAF" w14:textId="7E7E29D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993" w:type="dxa"/>
            <w:shd w:val="clear" w:color="auto" w:fill="auto"/>
          </w:tcPr>
          <w:p w14:paraId="4C5019FE" w14:textId="491889A7"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3801FF90" w14:textId="4D65B671"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851" w:type="dxa"/>
            <w:shd w:val="clear" w:color="auto" w:fill="E2EFD9" w:themeFill="accent6" w:themeFillTint="33"/>
          </w:tcPr>
          <w:p w14:paraId="3FB60C6E" w14:textId="5CBBF0E6"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3.3b,e</w:t>
            </w:r>
            <w:proofErr w:type="gramEnd"/>
          </w:p>
        </w:tc>
        <w:tc>
          <w:tcPr>
            <w:tcW w:w="992" w:type="dxa"/>
            <w:shd w:val="clear" w:color="auto" w:fill="E2EFD9" w:themeFill="accent6" w:themeFillTint="33"/>
          </w:tcPr>
          <w:p w14:paraId="4607BEFD" w14:textId="29E453C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080171" w:rsidRPr="00381AF6" w14:paraId="55134771"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97F4C96" w14:textId="77777777" w:rsidR="00080171" w:rsidRPr="00381AF6" w:rsidRDefault="00080171" w:rsidP="00080171">
            <w:pPr>
              <w:pStyle w:val="ACOLUMNLEFTSIDE"/>
            </w:pPr>
            <w:r w:rsidRPr="00B2787B">
              <w:t>Speeding is unsafe in most circumstances</w:t>
            </w:r>
          </w:p>
        </w:tc>
        <w:tc>
          <w:tcPr>
            <w:tcW w:w="1133" w:type="dxa"/>
            <w:noWrap/>
          </w:tcPr>
          <w:p w14:paraId="23AA004B" w14:textId="31CF1B7B"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tcPr>
          <w:p w14:paraId="4BDA0301" w14:textId="715E09E2"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05B21B54" w14:textId="3FAE18E4"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1275" w:type="dxa"/>
            <w:shd w:val="clear" w:color="auto" w:fill="E2EFD9" w:themeFill="accent6" w:themeFillTint="33"/>
            <w:noWrap/>
          </w:tcPr>
          <w:p w14:paraId="1CCF1074" w14:textId="26B69ED8"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4" w:type="dxa"/>
            <w:shd w:val="clear" w:color="auto" w:fill="auto"/>
          </w:tcPr>
          <w:p w14:paraId="4EB6E8B0" w14:textId="5214E0AC"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5A098AC4" w14:textId="05FBF53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auto"/>
          </w:tcPr>
          <w:p w14:paraId="3B1D7172" w14:textId="2DFBD4F7"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shd w:val="clear" w:color="auto" w:fill="E2EFD9" w:themeFill="accent6" w:themeFillTint="33"/>
          </w:tcPr>
          <w:p w14:paraId="7395FFFF" w14:textId="31157F12"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E2EFD9" w:themeFill="accent6" w:themeFillTint="33"/>
          </w:tcPr>
          <w:p w14:paraId="5C8AD4D1" w14:textId="15A5985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080171" w:rsidRPr="00381AF6" w14:paraId="749766EF"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FA89B02" w14:textId="77777777" w:rsidR="00080171" w:rsidRPr="00381AF6" w:rsidRDefault="00080171" w:rsidP="00080171">
            <w:pPr>
              <w:pStyle w:val="ACOLUMNLEFTSIDE"/>
            </w:pPr>
            <w:r w:rsidRPr="00B2787B">
              <w:t>It's not really speeding, if I only go over the limit by a few kilometres</w:t>
            </w:r>
          </w:p>
        </w:tc>
        <w:tc>
          <w:tcPr>
            <w:tcW w:w="1133" w:type="dxa"/>
            <w:noWrap/>
          </w:tcPr>
          <w:p w14:paraId="624F7736" w14:textId="14FDAAF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1D9D4A81" w14:textId="62955C50"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6" w:type="dxa"/>
            <w:noWrap/>
          </w:tcPr>
          <w:p w14:paraId="36400251" w14:textId="17034FF1"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50A5B3E4" w14:textId="46F8965E"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134" w:type="dxa"/>
            <w:shd w:val="clear" w:color="auto" w:fill="auto"/>
          </w:tcPr>
          <w:p w14:paraId="7FF32331" w14:textId="3125DD3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tcPr>
          <w:p w14:paraId="2D9A0830" w14:textId="14A4B737"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992" w:type="dxa"/>
            <w:shd w:val="clear" w:color="auto" w:fill="auto"/>
          </w:tcPr>
          <w:p w14:paraId="0938D6CF" w14:textId="0E1574D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851" w:type="dxa"/>
            <w:shd w:val="clear" w:color="auto" w:fill="E2EFD9" w:themeFill="accent6" w:themeFillTint="33"/>
          </w:tcPr>
          <w:p w14:paraId="64956D9B" w14:textId="20B8B560"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E2EFD9" w:themeFill="accent6" w:themeFillTint="33"/>
          </w:tcPr>
          <w:p w14:paraId="539ACC2B" w14:textId="768634D4"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151C639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17AAF8ED" w14:textId="5363D9A2" w:rsidR="00265440" w:rsidRDefault="00265440" w:rsidP="00265440">
            <w:pPr>
              <w:pStyle w:val="ATABLECOLUMNSCENTRE"/>
              <w:jc w:val="left"/>
              <w:rPr>
                <w:rFonts w:cs="Arial"/>
              </w:rPr>
            </w:pPr>
            <w:r>
              <w:t>Crash risk awareness</w:t>
            </w:r>
          </w:p>
        </w:tc>
      </w:tr>
      <w:tr w:rsidR="00080171" w:rsidRPr="00381AF6" w14:paraId="45C8E275"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F54CC71" w14:textId="77777777" w:rsidR="00080171" w:rsidRPr="00B2787B" w:rsidRDefault="00080171" w:rsidP="00080171">
            <w:pPr>
              <w:pStyle w:val="ACOLUMNLEFTSIDE"/>
            </w:pPr>
            <w:r w:rsidRPr="00B2787B">
              <w:t>The faster you drive, the more severe the crash</w:t>
            </w:r>
          </w:p>
        </w:tc>
        <w:tc>
          <w:tcPr>
            <w:tcW w:w="1133" w:type="dxa"/>
            <w:noWrap/>
          </w:tcPr>
          <w:p w14:paraId="2334015D" w14:textId="01C66C43"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1133" w:type="dxa"/>
            <w:noWrap/>
          </w:tcPr>
          <w:p w14:paraId="1D251F6F" w14:textId="3433F206"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4.4b</w:t>
            </w:r>
          </w:p>
        </w:tc>
        <w:tc>
          <w:tcPr>
            <w:tcW w:w="1276" w:type="dxa"/>
            <w:noWrap/>
          </w:tcPr>
          <w:p w14:paraId="3433A637" w14:textId="47D8A60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4.1c</w:t>
            </w:r>
          </w:p>
        </w:tc>
        <w:tc>
          <w:tcPr>
            <w:tcW w:w="1275" w:type="dxa"/>
            <w:shd w:val="clear" w:color="auto" w:fill="E2EFD9" w:themeFill="accent6" w:themeFillTint="33"/>
            <w:noWrap/>
          </w:tcPr>
          <w:p w14:paraId="3C7C4AFF" w14:textId="3ECA92A6"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4.4c</w:t>
            </w:r>
          </w:p>
        </w:tc>
        <w:tc>
          <w:tcPr>
            <w:tcW w:w="1134" w:type="dxa"/>
            <w:shd w:val="clear" w:color="auto" w:fill="auto"/>
          </w:tcPr>
          <w:p w14:paraId="0755E943" w14:textId="57A543CA"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05E273E7" w14:textId="7A268A73"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2" w:type="dxa"/>
            <w:shd w:val="clear" w:color="auto" w:fill="auto"/>
          </w:tcPr>
          <w:p w14:paraId="5B85201C" w14:textId="339A5776"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851" w:type="dxa"/>
            <w:shd w:val="clear" w:color="auto" w:fill="E2EFD9" w:themeFill="accent6" w:themeFillTint="33"/>
          </w:tcPr>
          <w:p w14:paraId="1D2DBF0C" w14:textId="42021A14"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4.3a,d</w:t>
            </w:r>
            <w:proofErr w:type="gramEnd"/>
          </w:p>
        </w:tc>
        <w:tc>
          <w:tcPr>
            <w:tcW w:w="992" w:type="dxa"/>
            <w:shd w:val="clear" w:color="auto" w:fill="E2EFD9" w:themeFill="accent6" w:themeFillTint="33"/>
          </w:tcPr>
          <w:p w14:paraId="7F06DFE9" w14:textId="32EE2EC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080171" w:rsidRPr="00381AF6" w14:paraId="4E221FB3"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6A4833C" w14:textId="77777777" w:rsidR="00080171" w:rsidRPr="00B2787B" w:rsidRDefault="00080171" w:rsidP="00080171">
            <w:pPr>
              <w:pStyle w:val="ACOLUMNLEFTSIDE"/>
            </w:pPr>
            <w:r w:rsidRPr="00B2787B">
              <w:t>If I drive 5 km/h over the speed limit, I have a greater risk of being in a crash, than if I was driving at the speed limit</w:t>
            </w:r>
          </w:p>
        </w:tc>
        <w:tc>
          <w:tcPr>
            <w:tcW w:w="1133" w:type="dxa"/>
            <w:noWrap/>
          </w:tcPr>
          <w:p w14:paraId="304B81BE" w14:textId="5D671158"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5BBD33E8" w14:textId="561147E4"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tcPr>
          <w:p w14:paraId="047D3BFA" w14:textId="6FFFD762"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5372A07D" w14:textId="7C68D1E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6F83BDDD" w14:textId="431A231B"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3" w:type="dxa"/>
            <w:shd w:val="clear" w:color="auto" w:fill="auto"/>
          </w:tcPr>
          <w:p w14:paraId="2C17BB0D" w14:textId="5CC1A975"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992" w:type="dxa"/>
            <w:shd w:val="clear" w:color="auto" w:fill="auto"/>
          </w:tcPr>
          <w:p w14:paraId="256FADA1" w14:textId="0C8EE7DE"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851" w:type="dxa"/>
            <w:shd w:val="clear" w:color="auto" w:fill="E2EFD9" w:themeFill="accent6" w:themeFillTint="33"/>
          </w:tcPr>
          <w:p w14:paraId="4864AD0A" w14:textId="65AF4436"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shd w:val="clear" w:color="auto" w:fill="E2EFD9" w:themeFill="accent6" w:themeFillTint="33"/>
          </w:tcPr>
          <w:p w14:paraId="594F3146" w14:textId="4383A0ED" w:rsidR="00080171" w:rsidRPr="00D50C5A" w:rsidRDefault="00080171" w:rsidP="00AD46B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080171" w:rsidRPr="00381AF6" w14:paraId="46053FF8"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E26E4A1" w14:textId="77777777" w:rsidR="00080171" w:rsidRPr="00B2787B" w:rsidRDefault="00080171" w:rsidP="00080171">
            <w:pPr>
              <w:pStyle w:val="ACOLUMNLEFTSIDE"/>
            </w:pPr>
            <w:r w:rsidRPr="00B2787B">
              <w:t>If I drive 10 km/h over the speed limit, I have a greater risk of being in a crash, than if I was driving at the speed limit</w:t>
            </w:r>
          </w:p>
        </w:tc>
        <w:tc>
          <w:tcPr>
            <w:tcW w:w="1133" w:type="dxa"/>
            <w:noWrap/>
          </w:tcPr>
          <w:p w14:paraId="051DBCB9" w14:textId="44F6B779"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60DDBC94" w14:textId="47E973F3"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276" w:type="dxa"/>
            <w:noWrap/>
          </w:tcPr>
          <w:p w14:paraId="35985C86" w14:textId="621206B2"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1275" w:type="dxa"/>
            <w:shd w:val="clear" w:color="auto" w:fill="E2EFD9" w:themeFill="accent6" w:themeFillTint="33"/>
            <w:noWrap/>
          </w:tcPr>
          <w:p w14:paraId="31224398" w14:textId="5C4A7951"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134" w:type="dxa"/>
            <w:shd w:val="clear" w:color="auto" w:fill="auto"/>
          </w:tcPr>
          <w:p w14:paraId="0A87D991" w14:textId="6161D483"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18B23DC2" w14:textId="01228D85"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08F80A28" w14:textId="259BD852"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851" w:type="dxa"/>
            <w:shd w:val="clear" w:color="auto" w:fill="E2EFD9" w:themeFill="accent6" w:themeFillTint="33"/>
          </w:tcPr>
          <w:p w14:paraId="2EAA495E" w14:textId="0FD8A862"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4.1a,b</w:t>
            </w:r>
            <w:proofErr w:type="gramEnd"/>
          </w:p>
        </w:tc>
        <w:tc>
          <w:tcPr>
            <w:tcW w:w="992" w:type="dxa"/>
            <w:shd w:val="clear" w:color="auto" w:fill="E2EFD9" w:themeFill="accent6" w:themeFillTint="33"/>
          </w:tcPr>
          <w:p w14:paraId="55CD74C3" w14:textId="78EBB634" w:rsidR="00080171" w:rsidRPr="00D50C5A" w:rsidRDefault="00080171"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7863CE78"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3C85E9B6" w14:textId="7A9AD0A7" w:rsidR="00265440" w:rsidRDefault="00265440" w:rsidP="00445C51">
            <w:pPr>
              <w:pStyle w:val="ATABLECOLUMNSCENTRE"/>
              <w:jc w:val="left"/>
              <w:rPr>
                <w:rFonts w:cs="Arial"/>
              </w:rPr>
            </w:pPr>
            <w:r>
              <w:rPr>
                <w:rFonts w:cs="Arial"/>
              </w:rPr>
              <w:lastRenderedPageBreak/>
              <w:t>Attitudes towards demerit points and fines</w:t>
            </w:r>
          </w:p>
        </w:tc>
      </w:tr>
      <w:tr w:rsidR="00475814" w:rsidRPr="00381AF6" w14:paraId="0C1B4F6A"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273F2D8" w14:textId="77777777" w:rsidR="00475814" w:rsidRPr="00B2787B" w:rsidRDefault="00475814" w:rsidP="00475814">
            <w:pPr>
              <w:pStyle w:val="ACOLUMNLEFTSIDE"/>
            </w:pPr>
            <w:r w:rsidRPr="00B2787B">
              <w:t>I keep to the speed limit, as I want to avoid fines</w:t>
            </w:r>
          </w:p>
        </w:tc>
        <w:tc>
          <w:tcPr>
            <w:tcW w:w="1133" w:type="dxa"/>
            <w:noWrap/>
          </w:tcPr>
          <w:p w14:paraId="45383BEF" w14:textId="55258568"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19601625" w14:textId="1B7BC904"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276" w:type="dxa"/>
            <w:noWrap/>
          </w:tcPr>
          <w:p w14:paraId="163E4683" w14:textId="76DB56F2"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6E23C47D" w14:textId="4B6E93E7"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134" w:type="dxa"/>
            <w:shd w:val="clear" w:color="auto" w:fill="auto"/>
          </w:tcPr>
          <w:p w14:paraId="6D35D263" w14:textId="57C0988F"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44D51E38" w14:textId="12A99838"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3EF526BB" w14:textId="0F414FE6"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5DDBAC59" w14:textId="4B03287C"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4F6FB90F" w14:textId="5F591E49"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475814" w:rsidRPr="00381AF6" w14:paraId="6DC785CD"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EC25C9E" w14:textId="77777777" w:rsidR="00475814" w:rsidRPr="00B2787B" w:rsidRDefault="00475814" w:rsidP="00475814">
            <w:pPr>
              <w:pStyle w:val="ACOLUMNLEFTSIDE"/>
            </w:pPr>
            <w:r w:rsidRPr="00B2787B">
              <w:t>I keep to the speed limit, as I want to avoid demerit points</w:t>
            </w:r>
          </w:p>
        </w:tc>
        <w:tc>
          <w:tcPr>
            <w:tcW w:w="1133" w:type="dxa"/>
            <w:noWrap/>
          </w:tcPr>
          <w:p w14:paraId="5167DB56" w14:textId="57A38078"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1133" w:type="dxa"/>
            <w:noWrap/>
          </w:tcPr>
          <w:p w14:paraId="18564617" w14:textId="36844D7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40CB9DA6" w14:textId="0C9DA2B5"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4.0c</w:t>
            </w:r>
          </w:p>
        </w:tc>
        <w:tc>
          <w:tcPr>
            <w:tcW w:w="1275" w:type="dxa"/>
            <w:shd w:val="clear" w:color="auto" w:fill="E2EFD9" w:themeFill="accent6" w:themeFillTint="33"/>
            <w:noWrap/>
          </w:tcPr>
          <w:p w14:paraId="5E6BB31C" w14:textId="6C2CEA38"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1134" w:type="dxa"/>
            <w:shd w:val="clear" w:color="auto" w:fill="auto"/>
          </w:tcPr>
          <w:p w14:paraId="64C30FC9" w14:textId="57A2DCD5"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2A419153" w14:textId="1DFEACA6"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3070E7EF" w14:textId="4E322AE7"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767E79F0" w14:textId="53350CB0"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6D18DC47" w14:textId="126165EB"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75814" w:rsidRPr="00381AF6" w14:paraId="694332F1"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A650CF9" w14:textId="77777777" w:rsidR="00475814" w:rsidRPr="00B2787B" w:rsidRDefault="00475814" w:rsidP="00475814">
            <w:pPr>
              <w:pStyle w:val="ACOLUMNLEFTSIDE"/>
            </w:pPr>
            <w:r w:rsidRPr="00B2787B">
              <w:t>The Government uses all money collected from speed camera fines for road safety programs and improvements in Queensland</w:t>
            </w:r>
          </w:p>
        </w:tc>
        <w:tc>
          <w:tcPr>
            <w:tcW w:w="1133" w:type="dxa"/>
            <w:noWrap/>
          </w:tcPr>
          <w:p w14:paraId="31AF7DE8" w14:textId="1677BB9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3" w:type="dxa"/>
            <w:noWrap/>
          </w:tcPr>
          <w:p w14:paraId="347DF1C4" w14:textId="0A656947"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1276" w:type="dxa"/>
            <w:noWrap/>
          </w:tcPr>
          <w:p w14:paraId="5EB0C6CA" w14:textId="6F848A34"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2.7a,b</w:t>
            </w:r>
            <w:proofErr w:type="gramEnd"/>
          </w:p>
        </w:tc>
        <w:tc>
          <w:tcPr>
            <w:tcW w:w="1275" w:type="dxa"/>
            <w:shd w:val="clear" w:color="auto" w:fill="E2EFD9" w:themeFill="accent6" w:themeFillTint="33"/>
            <w:noWrap/>
          </w:tcPr>
          <w:p w14:paraId="3EC72460" w14:textId="1222565D"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1134" w:type="dxa"/>
            <w:shd w:val="clear" w:color="auto" w:fill="auto"/>
          </w:tcPr>
          <w:p w14:paraId="78CB4D6A" w14:textId="75A4CE82"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2.8a,b</w:t>
            </w:r>
            <w:proofErr w:type="gramEnd"/>
          </w:p>
        </w:tc>
        <w:tc>
          <w:tcPr>
            <w:tcW w:w="993" w:type="dxa"/>
            <w:shd w:val="clear" w:color="auto" w:fill="auto"/>
          </w:tcPr>
          <w:p w14:paraId="2A65D3D8" w14:textId="4E935553"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992" w:type="dxa"/>
            <w:shd w:val="clear" w:color="auto" w:fill="auto"/>
          </w:tcPr>
          <w:p w14:paraId="1F7CD485" w14:textId="053D33FD"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851" w:type="dxa"/>
            <w:shd w:val="clear" w:color="auto" w:fill="E2EFD9" w:themeFill="accent6" w:themeFillTint="33"/>
          </w:tcPr>
          <w:p w14:paraId="12F1BDFF" w14:textId="3534AE81"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992" w:type="dxa"/>
            <w:shd w:val="clear" w:color="auto" w:fill="E2EFD9" w:themeFill="accent6" w:themeFillTint="33"/>
          </w:tcPr>
          <w:p w14:paraId="5F12A4A5" w14:textId="13BB4561"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65440" w:rsidRPr="00381AF6" w14:paraId="29E309D9"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4158D85" w14:textId="68C08E99" w:rsidR="00265440" w:rsidRDefault="00265440" w:rsidP="00445C51">
            <w:pPr>
              <w:pStyle w:val="ATABLECOLUMNSCENTRE"/>
              <w:jc w:val="left"/>
              <w:rPr>
                <w:rFonts w:cs="Arial"/>
              </w:rPr>
            </w:pPr>
            <w:r>
              <w:rPr>
                <w:rFonts w:cs="Arial"/>
              </w:rPr>
              <w:t>Attitudes towards the risk of detection</w:t>
            </w:r>
          </w:p>
        </w:tc>
      </w:tr>
      <w:tr w:rsidR="00475814" w:rsidRPr="00381AF6" w14:paraId="65AC7F87"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206420F" w14:textId="77777777" w:rsidR="00475814" w:rsidRPr="00B2787B" w:rsidRDefault="00475814" w:rsidP="00475814">
            <w:pPr>
              <w:pStyle w:val="ACOLUMNLEFTSIDE"/>
            </w:pPr>
            <w:r w:rsidRPr="00B2787B">
              <w:t>I am likely to be caught by police if I speed</w:t>
            </w:r>
          </w:p>
        </w:tc>
        <w:tc>
          <w:tcPr>
            <w:tcW w:w="1133" w:type="dxa"/>
            <w:noWrap/>
          </w:tcPr>
          <w:p w14:paraId="5521129D" w14:textId="40CD71E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70D3F0B7" w14:textId="24988EE7"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6" w:type="dxa"/>
            <w:noWrap/>
          </w:tcPr>
          <w:p w14:paraId="0DC69AF6" w14:textId="0BAF0CC9"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3.5c</w:t>
            </w:r>
          </w:p>
        </w:tc>
        <w:tc>
          <w:tcPr>
            <w:tcW w:w="1275" w:type="dxa"/>
            <w:shd w:val="clear" w:color="auto" w:fill="E2EFD9" w:themeFill="accent6" w:themeFillTint="33"/>
            <w:noWrap/>
          </w:tcPr>
          <w:p w14:paraId="17339A39" w14:textId="5648186F"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134" w:type="dxa"/>
            <w:shd w:val="clear" w:color="auto" w:fill="auto"/>
          </w:tcPr>
          <w:p w14:paraId="31B041CB" w14:textId="5DFD2F91"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3.8a,b</w:t>
            </w:r>
            <w:proofErr w:type="gramEnd"/>
          </w:p>
        </w:tc>
        <w:tc>
          <w:tcPr>
            <w:tcW w:w="993" w:type="dxa"/>
            <w:shd w:val="clear" w:color="auto" w:fill="auto"/>
          </w:tcPr>
          <w:p w14:paraId="51D8CE5B" w14:textId="5516C350"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992" w:type="dxa"/>
            <w:shd w:val="clear" w:color="auto" w:fill="auto"/>
          </w:tcPr>
          <w:p w14:paraId="05714916" w14:textId="654FB4A5"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851" w:type="dxa"/>
            <w:shd w:val="clear" w:color="auto" w:fill="E2EFD9" w:themeFill="accent6" w:themeFillTint="33"/>
          </w:tcPr>
          <w:p w14:paraId="660D842B" w14:textId="3C0BD634"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992" w:type="dxa"/>
            <w:shd w:val="clear" w:color="auto" w:fill="E2EFD9" w:themeFill="accent6" w:themeFillTint="33"/>
          </w:tcPr>
          <w:p w14:paraId="2F9441C9" w14:textId="0ACA3EAC"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475814" w:rsidRPr="00381AF6" w14:paraId="783AE799"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5A55122" w14:textId="77777777" w:rsidR="00475814" w:rsidRPr="00B2787B" w:rsidRDefault="00475814" w:rsidP="00475814">
            <w:pPr>
              <w:pStyle w:val="ACOLUMNLEFTSIDE"/>
            </w:pPr>
            <w:r w:rsidRPr="00B2787B">
              <w:t>I am likely to be caught by a speed camera if I speed</w:t>
            </w:r>
          </w:p>
        </w:tc>
        <w:tc>
          <w:tcPr>
            <w:tcW w:w="1133" w:type="dxa"/>
            <w:noWrap/>
          </w:tcPr>
          <w:p w14:paraId="52265F31" w14:textId="558A3ED4"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251EAC79" w14:textId="3399339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24CB7759" w14:textId="175DFDC2"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2CAE5F8F" w14:textId="26DE50F0"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1134" w:type="dxa"/>
            <w:shd w:val="clear" w:color="auto" w:fill="auto"/>
          </w:tcPr>
          <w:p w14:paraId="3894BCB4" w14:textId="3DD1FCF3"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3" w:type="dxa"/>
            <w:shd w:val="clear" w:color="auto" w:fill="auto"/>
          </w:tcPr>
          <w:p w14:paraId="3D18115E" w14:textId="3BE1DC68"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2" w:type="dxa"/>
            <w:shd w:val="clear" w:color="auto" w:fill="auto"/>
          </w:tcPr>
          <w:p w14:paraId="5F5F2407" w14:textId="62D14B5C"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851" w:type="dxa"/>
            <w:shd w:val="clear" w:color="auto" w:fill="E2EFD9" w:themeFill="accent6" w:themeFillTint="33"/>
          </w:tcPr>
          <w:p w14:paraId="5FF61B6C" w14:textId="2D25694A"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E2EFD9" w:themeFill="accent6" w:themeFillTint="33"/>
          </w:tcPr>
          <w:p w14:paraId="7F86FA3D" w14:textId="7B04FFB1"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265440" w:rsidRPr="00381AF6" w14:paraId="4BF9186E"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1FC0282" w14:textId="1F105167" w:rsidR="00265440" w:rsidRDefault="00265440" w:rsidP="00445C51">
            <w:pPr>
              <w:pStyle w:val="ATABLECOLUMNSCENTRE"/>
              <w:jc w:val="left"/>
              <w:rPr>
                <w:rFonts w:cs="Arial"/>
              </w:rPr>
            </w:pPr>
            <w:r>
              <w:rPr>
                <w:rFonts w:cs="Arial"/>
              </w:rPr>
              <w:t>Personal susceptibility towards crashes</w:t>
            </w:r>
          </w:p>
        </w:tc>
      </w:tr>
      <w:tr w:rsidR="00475814" w:rsidRPr="00381AF6" w14:paraId="6263F0EE" w14:textId="77777777" w:rsidTr="00445C51">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06D3D916" w14:textId="77777777" w:rsidR="00475814" w:rsidRPr="00B2787B" w:rsidRDefault="00475814" w:rsidP="00475814">
            <w:pPr>
              <w:pStyle w:val="ACOLUMNLEFTSIDE"/>
            </w:pPr>
            <w:bookmarkStart w:id="83" w:name="OLE_LINK3"/>
            <w:bookmarkStart w:id="84" w:name="OLE_LINK4"/>
            <w:r w:rsidRPr="00B2787B">
              <w:t>I am less likely than others to be involved in a crash due to speeding</w:t>
            </w:r>
            <w:bookmarkEnd w:id="83"/>
            <w:bookmarkEnd w:id="84"/>
          </w:p>
        </w:tc>
        <w:tc>
          <w:tcPr>
            <w:tcW w:w="1133" w:type="dxa"/>
            <w:noWrap/>
          </w:tcPr>
          <w:p w14:paraId="083BE841" w14:textId="24A855B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2.8a,b</w:t>
            </w:r>
            <w:proofErr w:type="gramEnd"/>
          </w:p>
        </w:tc>
        <w:tc>
          <w:tcPr>
            <w:tcW w:w="1133" w:type="dxa"/>
            <w:noWrap/>
          </w:tcPr>
          <w:p w14:paraId="7D49AF1F" w14:textId="68EE1417"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2.7a</w:t>
            </w:r>
          </w:p>
        </w:tc>
        <w:tc>
          <w:tcPr>
            <w:tcW w:w="1276" w:type="dxa"/>
            <w:noWrap/>
          </w:tcPr>
          <w:p w14:paraId="0ED02A3B" w14:textId="1085ADCB"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2.9b</w:t>
            </w:r>
          </w:p>
        </w:tc>
        <w:tc>
          <w:tcPr>
            <w:tcW w:w="1275" w:type="dxa"/>
            <w:shd w:val="clear" w:color="auto" w:fill="E2EFD9" w:themeFill="accent6" w:themeFillTint="33"/>
            <w:noWrap/>
          </w:tcPr>
          <w:p w14:paraId="62F0D78C" w14:textId="4FF07F5C" w:rsidR="00475814" w:rsidRPr="00AD46B2" w:rsidRDefault="00475814"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2.8b</w:t>
            </w:r>
          </w:p>
        </w:tc>
        <w:tc>
          <w:tcPr>
            <w:tcW w:w="1134" w:type="dxa"/>
            <w:shd w:val="clear" w:color="auto" w:fill="auto"/>
          </w:tcPr>
          <w:p w14:paraId="4C8A05F4" w14:textId="48F3A6EF"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993" w:type="dxa"/>
            <w:shd w:val="clear" w:color="auto" w:fill="auto"/>
          </w:tcPr>
          <w:p w14:paraId="6613314A" w14:textId="4657F451"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3.0a,b</w:t>
            </w:r>
            <w:proofErr w:type="gramEnd"/>
          </w:p>
        </w:tc>
        <w:tc>
          <w:tcPr>
            <w:tcW w:w="992" w:type="dxa"/>
            <w:shd w:val="clear" w:color="auto" w:fill="auto"/>
          </w:tcPr>
          <w:p w14:paraId="0956C0F3" w14:textId="3744AAE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3.1b</w:t>
            </w:r>
          </w:p>
        </w:tc>
        <w:tc>
          <w:tcPr>
            <w:tcW w:w="851" w:type="dxa"/>
            <w:shd w:val="clear" w:color="auto" w:fill="E2EFD9" w:themeFill="accent6" w:themeFillTint="33"/>
          </w:tcPr>
          <w:p w14:paraId="6034CE51" w14:textId="5852D0E6" w:rsidR="00475814" w:rsidRPr="00AD46B2" w:rsidRDefault="00475814"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2.9a</w:t>
            </w:r>
          </w:p>
        </w:tc>
        <w:tc>
          <w:tcPr>
            <w:tcW w:w="992" w:type="dxa"/>
            <w:shd w:val="clear" w:color="auto" w:fill="E2EFD9" w:themeFill="accent6" w:themeFillTint="33"/>
          </w:tcPr>
          <w:p w14:paraId="64DBE16D" w14:textId="7A89295E" w:rsidR="00475814" w:rsidRPr="00D50C5A" w:rsidRDefault="00475814" w:rsidP="00445C51">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437DD700" w14:textId="77777777" w:rsidR="003849F3" w:rsidRDefault="003849F3" w:rsidP="00BA42FE">
      <w:pPr>
        <w:pStyle w:val="ATablefigurelabel"/>
        <w:ind w:left="0"/>
      </w:pPr>
    </w:p>
    <w:tbl>
      <w:tblPr>
        <w:tblStyle w:val="AKIDSTABLE"/>
        <w:tblW w:w="14310" w:type="dxa"/>
        <w:tblLayout w:type="fixed"/>
        <w:tblLook w:val="04A0" w:firstRow="1" w:lastRow="0" w:firstColumn="1" w:lastColumn="0" w:noHBand="0" w:noVBand="1"/>
      </w:tblPr>
      <w:tblGrid>
        <w:gridCol w:w="4679"/>
        <w:gridCol w:w="803"/>
        <w:gridCol w:w="803"/>
        <w:gridCol w:w="802"/>
        <w:gridCol w:w="802"/>
        <w:gridCol w:w="803"/>
        <w:gridCol w:w="802"/>
        <w:gridCol w:w="802"/>
        <w:gridCol w:w="802"/>
        <w:gridCol w:w="803"/>
        <w:gridCol w:w="803"/>
        <w:gridCol w:w="803"/>
        <w:gridCol w:w="803"/>
      </w:tblGrid>
      <w:tr w:rsidR="003849F3" w:rsidRPr="003849F3" w14:paraId="5CC64C95" w14:textId="77777777" w:rsidTr="003849F3">
        <w:trPr>
          <w:cnfStyle w:val="100000000000" w:firstRow="1" w:lastRow="0" w:firstColumn="0" w:lastColumn="0" w:oddVBand="0" w:evenVBand="0" w:oddHBand="0" w:evenHBand="0" w:firstRowFirstColumn="0" w:firstRowLastColumn="0" w:lastRowFirstColumn="0" w:lastRowLastColumn="0"/>
          <w:cantSplit/>
          <w:trHeight w:val="61"/>
          <w:tblHeader/>
        </w:trPr>
        <w:tc>
          <w:tcPr>
            <w:cnfStyle w:val="001000000000" w:firstRow="0" w:lastRow="0" w:firstColumn="1" w:lastColumn="0" w:oddVBand="0" w:evenVBand="0" w:oddHBand="0" w:evenHBand="0" w:firstRowFirstColumn="0" w:firstRowLastColumn="0" w:lastRowFirstColumn="0" w:lastRowLastColumn="0"/>
            <w:tcW w:w="467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F6A39B4" w14:textId="77777777" w:rsidR="003849F3" w:rsidRPr="003849F3" w:rsidRDefault="003849F3" w:rsidP="003849F3">
            <w:pPr>
              <w:tabs>
                <w:tab w:val="left" w:pos="426"/>
              </w:tabs>
              <w:spacing w:beforeLines="10" w:before="24" w:afterLines="10" w:after="24"/>
              <w:rPr>
                <w:rFonts w:ascii="Arial" w:hAnsi="Arial" w:cs="Arial"/>
                <w:b w:val="0"/>
                <w:bCs w:val="0"/>
                <w:color w:val="000000"/>
                <w:sz w:val="18"/>
                <w:szCs w:val="18"/>
                <w:lang w:eastAsia="en-US"/>
              </w:rPr>
            </w:pPr>
            <w:r w:rsidRPr="003849F3">
              <w:rPr>
                <w:rFonts w:ascii="Arial" w:hAnsi="Arial" w:cs="Arial"/>
                <w:color w:val="000000"/>
                <w:sz w:val="18"/>
                <w:szCs w:val="18"/>
                <w:lang w:eastAsia="en-US"/>
              </w:rPr>
              <w:lastRenderedPageBreak/>
              <w:t>Attitudes towards speeding</w:t>
            </w:r>
          </w:p>
        </w:tc>
        <w:tc>
          <w:tcPr>
            <w:tcW w:w="321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934938C"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2020</w:t>
            </w:r>
          </w:p>
        </w:tc>
        <w:tc>
          <w:tcPr>
            <w:tcW w:w="3209"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10D1D94"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2021</w:t>
            </w:r>
          </w:p>
        </w:tc>
        <w:tc>
          <w:tcPr>
            <w:tcW w:w="321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3487B1"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2022</w:t>
            </w:r>
          </w:p>
        </w:tc>
      </w:tr>
      <w:tr w:rsidR="003849F3" w:rsidRPr="003849F3" w14:paraId="3E958911" w14:textId="77777777" w:rsidTr="003849F3">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4679" w:type="dxa"/>
            <w:vMerge/>
            <w:tcBorders>
              <w:left w:val="single" w:sz="4" w:space="0" w:color="8EAADB" w:themeColor="accent1" w:themeTint="99"/>
              <w:right w:val="single" w:sz="4" w:space="0" w:color="8EAADB" w:themeColor="accent1" w:themeTint="99"/>
            </w:tcBorders>
            <w:noWrap/>
            <w:hideMark/>
          </w:tcPr>
          <w:p w14:paraId="3E74DE80" w14:textId="77777777" w:rsidR="003849F3" w:rsidRPr="003849F3" w:rsidRDefault="003849F3" w:rsidP="003849F3">
            <w:pPr>
              <w:tabs>
                <w:tab w:val="left" w:pos="426"/>
              </w:tabs>
              <w:spacing w:beforeLines="10" w:before="24" w:afterLines="10" w:after="24"/>
              <w:rPr>
                <w:rFonts w:ascii="Arial" w:hAnsi="Arial" w:cs="Arial"/>
                <w:color w:val="000000"/>
                <w:sz w:val="18"/>
                <w:szCs w:val="18"/>
                <w:lang w:eastAsia="en-US"/>
              </w:rPr>
            </w:pP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4889D55"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Compliant</w:t>
            </w:r>
            <w:r w:rsidRPr="003849F3">
              <w:rPr>
                <w:rFonts w:ascii="Arial" w:hAnsi="Arial" w:cs="Arial"/>
                <w:color w:val="000000"/>
                <w:sz w:val="18"/>
                <w:szCs w:val="18"/>
                <w:lang w:eastAsia="en-US"/>
              </w:rPr>
              <w:br/>
              <w:t>(n=325)</w:t>
            </w: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8088EA3"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Low-level</w:t>
            </w:r>
            <w:r w:rsidRPr="003849F3">
              <w:rPr>
                <w:rFonts w:ascii="Arial" w:hAnsi="Arial" w:cs="Arial"/>
                <w:color w:val="000000"/>
                <w:sz w:val="18"/>
                <w:szCs w:val="18"/>
                <w:lang w:eastAsia="en-US"/>
              </w:rPr>
              <w:br/>
              <w:t>(n=406)</w:t>
            </w:r>
          </w:p>
        </w:tc>
        <w:tc>
          <w:tcPr>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B54C500"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Moderate-excessive</w:t>
            </w:r>
            <w:r w:rsidRPr="003849F3">
              <w:rPr>
                <w:rFonts w:ascii="Arial" w:hAnsi="Arial" w:cs="Arial"/>
                <w:color w:val="000000"/>
                <w:sz w:val="18"/>
                <w:szCs w:val="18"/>
                <w:lang w:eastAsia="en-US"/>
              </w:rPr>
              <w:br/>
              <w:t>(n=140)</w:t>
            </w:r>
          </w:p>
        </w:tc>
        <w:tc>
          <w:tcPr>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E167D46"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Overall</w:t>
            </w:r>
            <w:r w:rsidRPr="003849F3">
              <w:rPr>
                <w:rFonts w:ascii="Arial" w:hAnsi="Arial" w:cs="Arial"/>
                <w:color w:val="000000"/>
                <w:sz w:val="18"/>
                <w:szCs w:val="18"/>
                <w:lang w:eastAsia="en-US"/>
              </w:rPr>
              <w:br/>
              <w:t>(n=900)</w:t>
            </w: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FD0AC0A"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Compliant</w:t>
            </w:r>
            <w:r w:rsidRPr="003849F3">
              <w:rPr>
                <w:rFonts w:ascii="Arial" w:hAnsi="Arial" w:cs="Arial"/>
                <w:color w:val="000000"/>
                <w:sz w:val="18"/>
                <w:szCs w:val="18"/>
                <w:lang w:eastAsia="en-US"/>
              </w:rPr>
              <w:br/>
              <w:t>(n=286)</w:t>
            </w:r>
          </w:p>
        </w:tc>
        <w:tc>
          <w:tcPr>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364CBA7"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Low-level</w:t>
            </w:r>
            <w:r w:rsidRPr="003849F3">
              <w:rPr>
                <w:rFonts w:ascii="Arial" w:hAnsi="Arial" w:cs="Arial"/>
                <w:color w:val="000000"/>
                <w:sz w:val="18"/>
                <w:szCs w:val="18"/>
                <w:lang w:eastAsia="en-US"/>
              </w:rPr>
              <w:br/>
              <w:t>(n=388)</w:t>
            </w:r>
          </w:p>
        </w:tc>
        <w:tc>
          <w:tcPr>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CE5C591"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Moderate-excessive</w:t>
            </w:r>
            <w:r w:rsidRPr="003849F3">
              <w:rPr>
                <w:rFonts w:ascii="Arial" w:hAnsi="Arial" w:cs="Arial"/>
                <w:color w:val="000000"/>
                <w:sz w:val="18"/>
                <w:szCs w:val="18"/>
                <w:lang w:eastAsia="en-US"/>
              </w:rPr>
              <w:br/>
              <w:t>(n=193)</w:t>
            </w:r>
          </w:p>
        </w:tc>
        <w:tc>
          <w:tcPr>
            <w:tcW w:w="80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15D94E47"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Overall</w:t>
            </w:r>
            <w:r w:rsidRPr="003849F3">
              <w:rPr>
                <w:rFonts w:ascii="Arial" w:hAnsi="Arial" w:cs="Arial"/>
                <w:color w:val="000000"/>
                <w:sz w:val="18"/>
                <w:szCs w:val="18"/>
                <w:lang w:eastAsia="en-US"/>
              </w:rPr>
              <w:br/>
              <w:t>(n=901)</w:t>
            </w:r>
          </w:p>
        </w:tc>
        <w:tc>
          <w:tcPr>
            <w:tcW w:w="803" w:type="dxa"/>
            <w:tcBorders>
              <w:left w:val="single" w:sz="4" w:space="0" w:color="8EAADB" w:themeColor="accent1" w:themeTint="99"/>
              <w:right w:val="single" w:sz="4" w:space="0" w:color="8EAADB" w:themeColor="accent1" w:themeTint="99"/>
            </w:tcBorders>
            <w:textDirection w:val="btLr"/>
          </w:tcPr>
          <w:p w14:paraId="4C9CC459"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Compliant</w:t>
            </w:r>
            <w:r w:rsidRPr="003849F3">
              <w:rPr>
                <w:rFonts w:ascii="Arial" w:hAnsi="Arial" w:cs="Arial"/>
                <w:color w:val="000000"/>
                <w:sz w:val="18"/>
                <w:szCs w:val="18"/>
                <w:lang w:eastAsia="en-US"/>
              </w:rPr>
              <w:br/>
              <w:t>(n=240)</w:t>
            </w: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2559E8"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Low-level</w:t>
            </w:r>
            <w:r w:rsidRPr="003849F3">
              <w:rPr>
                <w:rFonts w:ascii="Arial" w:hAnsi="Arial" w:cs="Arial"/>
                <w:color w:val="000000"/>
                <w:sz w:val="18"/>
                <w:szCs w:val="18"/>
                <w:lang w:eastAsia="en-US"/>
              </w:rPr>
              <w:br/>
              <w:t>(n=x484</w:t>
            </w: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4F6EF5F"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Moderate-excessive</w:t>
            </w:r>
            <w:r w:rsidRPr="003849F3">
              <w:rPr>
                <w:rFonts w:ascii="Arial" w:hAnsi="Arial" w:cs="Arial"/>
                <w:color w:val="000000"/>
                <w:sz w:val="18"/>
                <w:szCs w:val="18"/>
                <w:lang w:eastAsia="en-US"/>
              </w:rPr>
              <w:br/>
              <w:t>(n=191)</w:t>
            </w:r>
          </w:p>
        </w:tc>
        <w:tc>
          <w:tcPr>
            <w:tcW w:w="80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04A0466"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Overall</w:t>
            </w:r>
            <w:r w:rsidRPr="003849F3">
              <w:rPr>
                <w:rFonts w:ascii="Arial" w:hAnsi="Arial" w:cs="Arial"/>
                <w:color w:val="000000"/>
                <w:sz w:val="18"/>
                <w:szCs w:val="18"/>
                <w:lang w:eastAsia="en-US"/>
              </w:rPr>
              <w:br/>
              <w:t>(n=944)</w:t>
            </w:r>
          </w:p>
        </w:tc>
      </w:tr>
      <w:tr w:rsidR="003849F3" w:rsidRPr="003849F3" w14:paraId="0B418A47" w14:textId="77777777" w:rsidTr="003849F3">
        <w:trPr>
          <w:cnfStyle w:val="100000000000" w:firstRow="1" w:lastRow="0" w:firstColumn="0" w:lastColumn="0" w:oddVBand="0" w:evenVBand="0" w:oddHBand="0" w:evenHBand="0" w:firstRowFirstColumn="0" w:firstRowLastColumn="0" w:lastRowFirstColumn="0" w:lastRowLastColumn="0"/>
          <w:cantSplit/>
          <w:trHeight w:val="410"/>
          <w:tblHeader/>
        </w:trPr>
        <w:tc>
          <w:tcPr>
            <w:cnfStyle w:val="001000000000" w:firstRow="0" w:lastRow="0" w:firstColumn="1" w:lastColumn="0" w:oddVBand="0" w:evenVBand="0" w:oddHBand="0" w:evenHBand="0" w:firstRowFirstColumn="0" w:firstRowLastColumn="0" w:lastRowFirstColumn="0" w:lastRowLastColumn="0"/>
            <w:tcW w:w="4679"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09B833B6" w14:textId="77777777" w:rsidR="003849F3" w:rsidRPr="003849F3" w:rsidRDefault="003849F3" w:rsidP="003849F3">
            <w:pPr>
              <w:tabs>
                <w:tab w:val="left" w:pos="426"/>
              </w:tabs>
              <w:spacing w:beforeLines="10" w:before="24" w:afterLines="10" w:after="24"/>
              <w:rPr>
                <w:rFonts w:ascii="Arial" w:hAnsi="Arial" w:cs="Arial"/>
                <w:color w:val="000000"/>
                <w:sz w:val="18"/>
                <w:szCs w:val="18"/>
                <w:lang w:eastAsia="en-US"/>
              </w:rPr>
            </w:pPr>
          </w:p>
        </w:tc>
        <w:tc>
          <w:tcPr>
            <w:tcW w:w="9631"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AA47B1F" w14:textId="77777777" w:rsidR="003849F3" w:rsidRPr="003849F3" w:rsidRDefault="003849F3" w:rsidP="003849F3">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849F3">
              <w:rPr>
                <w:rFonts w:ascii="Arial" w:hAnsi="Arial" w:cs="Arial"/>
                <w:color w:val="000000"/>
                <w:sz w:val="18"/>
                <w:szCs w:val="18"/>
                <w:lang w:eastAsia="en-US"/>
              </w:rPr>
              <w:t>Mean (1=Strongly disagree, 5=Strongly agree)</w:t>
            </w:r>
          </w:p>
        </w:tc>
      </w:tr>
      <w:tr w:rsidR="00AD46B2" w:rsidRPr="003849F3" w14:paraId="78DA0D75"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tcBorders>
              <w:top w:val="single" w:sz="4" w:space="0" w:color="8EAADB" w:themeColor="accent1" w:themeTint="99"/>
            </w:tcBorders>
            <w:shd w:val="clear" w:color="auto" w:fill="FFFD78"/>
            <w:noWrap/>
          </w:tcPr>
          <w:p w14:paraId="7B1F3FA8" w14:textId="57D289B6" w:rsidR="00AD46B2" w:rsidRDefault="00AD46B2" w:rsidP="00AD46B2">
            <w:pPr>
              <w:rPr>
                <w:rFonts w:ascii="Arial" w:hAnsi="Arial" w:cs="Arial"/>
                <w:color w:val="000000"/>
                <w:sz w:val="18"/>
                <w:szCs w:val="18"/>
              </w:rPr>
            </w:pPr>
            <w:r w:rsidRPr="003849F3">
              <w:rPr>
                <w:rFonts w:ascii="Arial" w:hAnsi="Arial" w:cs="Arial"/>
                <w:color w:val="000000"/>
                <w:sz w:val="18"/>
                <w:szCs w:val="18"/>
                <w:lang w:eastAsia="en-US"/>
              </w:rPr>
              <w:t>Social norms</w:t>
            </w:r>
          </w:p>
        </w:tc>
      </w:tr>
      <w:tr w:rsidR="00445C51" w:rsidRPr="003849F3" w14:paraId="7C3BE190"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tcBorders>
              <w:top w:val="single" w:sz="4" w:space="0" w:color="8EAADB" w:themeColor="accent1" w:themeTint="99"/>
            </w:tcBorders>
            <w:noWrap/>
            <w:hideMark/>
          </w:tcPr>
          <w:p w14:paraId="1389DDD5"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Low-level speeding is socially acceptable</w:t>
            </w:r>
          </w:p>
        </w:tc>
        <w:tc>
          <w:tcPr>
            <w:tcW w:w="803" w:type="dxa"/>
            <w:tcBorders>
              <w:top w:val="single" w:sz="4" w:space="0" w:color="8EAADB" w:themeColor="accent1" w:themeTint="99"/>
            </w:tcBorders>
          </w:tcPr>
          <w:p w14:paraId="2B10030E" w14:textId="356FB2B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2.2a</w:t>
            </w:r>
          </w:p>
        </w:tc>
        <w:tc>
          <w:tcPr>
            <w:tcW w:w="803" w:type="dxa"/>
            <w:tcBorders>
              <w:top w:val="single" w:sz="4" w:space="0" w:color="8EAADB" w:themeColor="accent1" w:themeTint="99"/>
            </w:tcBorders>
          </w:tcPr>
          <w:p w14:paraId="2051FF4A" w14:textId="19282E4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3.0b</w:t>
            </w:r>
          </w:p>
        </w:tc>
        <w:tc>
          <w:tcPr>
            <w:tcW w:w="802" w:type="dxa"/>
            <w:tcBorders>
              <w:top w:val="single" w:sz="4" w:space="0" w:color="8EAADB" w:themeColor="accent1" w:themeTint="99"/>
            </w:tcBorders>
          </w:tcPr>
          <w:p w14:paraId="04BB6D23" w14:textId="3584808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3.3c</w:t>
            </w:r>
          </w:p>
        </w:tc>
        <w:tc>
          <w:tcPr>
            <w:tcW w:w="802" w:type="dxa"/>
            <w:tcBorders>
              <w:top w:val="single" w:sz="4" w:space="0" w:color="8EAADB" w:themeColor="accent1" w:themeTint="99"/>
            </w:tcBorders>
            <w:shd w:val="clear" w:color="auto" w:fill="E2EFD9" w:themeFill="accent6" w:themeFillTint="33"/>
          </w:tcPr>
          <w:p w14:paraId="2556947C" w14:textId="6B59F11A" w:rsidR="00445C51" w:rsidRPr="003849F3" w:rsidRDefault="00445C51"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2.8a</w:t>
            </w:r>
          </w:p>
        </w:tc>
        <w:tc>
          <w:tcPr>
            <w:tcW w:w="803" w:type="dxa"/>
            <w:tcBorders>
              <w:top w:val="single" w:sz="4" w:space="0" w:color="8EAADB" w:themeColor="accent1" w:themeTint="99"/>
            </w:tcBorders>
            <w:noWrap/>
          </w:tcPr>
          <w:p w14:paraId="058B1871" w14:textId="46D93CD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2.4a</w:t>
            </w:r>
          </w:p>
        </w:tc>
        <w:tc>
          <w:tcPr>
            <w:tcW w:w="802" w:type="dxa"/>
            <w:tcBorders>
              <w:top w:val="single" w:sz="4" w:space="0" w:color="8EAADB" w:themeColor="accent1" w:themeTint="99"/>
            </w:tcBorders>
            <w:noWrap/>
          </w:tcPr>
          <w:p w14:paraId="44354DCA" w14:textId="1700F2F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3.0b</w:t>
            </w:r>
          </w:p>
        </w:tc>
        <w:tc>
          <w:tcPr>
            <w:tcW w:w="802" w:type="dxa"/>
            <w:tcBorders>
              <w:top w:val="single" w:sz="4" w:space="0" w:color="8EAADB" w:themeColor="accent1" w:themeTint="99"/>
            </w:tcBorders>
            <w:noWrap/>
          </w:tcPr>
          <w:p w14:paraId="4BF614B3" w14:textId="1A75607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3.4c</w:t>
            </w:r>
          </w:p>
        </w:tc>
        <w:tc>
          <w:tcPr>
            <w:tcW w:w="802" w:type="dxa"/>
            <w:tcBorders>
              <w:top w:val="single" w:sz="4" w:space="0" w:color="8EAADB" w:themeColor="accent1" w:themeTint="99"/>
            </w:tcBorders>
            <w:shd w:val="clear" w:color="auto" w:fill="E2EFD9" w:themeFill="accent6" w:themeFillTint="33"/>
            <w:noWrap/>
          </w:tcPr>
          <w:p w14:paraId="3A84FA75" w14:textId="72B3C255" w:rsidR="00445C51" w:rsidRPr="003849F3" w:rsidRDefault="00445C51" w:rsidP="00AD46B2">
            <w:pPr>
              <w:keepLine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2.9b,c</w:t>
            </w:r>
            <w:proofErr w:type="gramEnd"/>
            <w:r>
              <w:rPr>
                <w:rFonts w:ascii="Arial" w:hAnsi="Arial" w:cs="Arial"/>
                <w:color w:val="000000"/>
                <w:sz w:val="18"/>
                <w:szCs w:val="18"/>
              </w:rPr>
              <w:t>,d</w:t>
            </w:r>
          </w:p>
        </w:tc>
        <w:tc>
          <w:tcPr>
            <w:tcW w:w="803" w:type="dxa"/>
            <w:tcBorders>
              <w:top w:val="single" w:sz="4" w:space="0" w:color="8EAADB" w:themeColor="accent1" w:themeTint="99"/>
            </w:tcBorders>
            <w:shd w:val="clear" w:color="auto" w:fill="auto"/>
          </w:tcPr>
          <w:p w14:paraId="1A8935C5" w14:textId="1049E9A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2.4a</w:t>
            </w:r>
          </w:p>
        </w:tc>
        <w:tc>
          <w:tcPr>
            <w:tcW w:w="803" w:type="dxa"/>
            <w:tcBorders>
              <w:top w:val="single" w:sz="4" w:space="0" w:color="8EAADB" w:themeColor="accent1" w:themeTint="99"/>
            </w:tcBorders>
            <w:shd w:val="clear" w:color="auto" w:fill="auto"/>
          </w:tcPr>
          <w:p w14:paraId="1CE08330" w14:textId="7E95629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3.1b</w:t>
            </w:r>
          </w:p>
        </w:tc>
        <w:tc>
          <w:tcPr>
            <w:tcW w:w="803" w:type="dxa"/>
            <w:tcBorders>
              <w:top w:val="single" w:sz="4" w:space="0" w:color="8EAADB" w:themeColor="accent1" w:themeTint="99"/>
            </w:tcBorders>
            <w:shd w:val="clear" w:color="auto" w:fill="auto"/>
          </w:tcPr>
          <w:p w14:paraId="6C1579E3" w14:textId="43F41A2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3.4c</w:t>
            </w:r>
          </w:p>
        </w:tc>
        <w:tc>
          <w:tcPr>
            <w:tcW w:w="803" w:type="dxa"/>
            <w:tcBorders>
              <w:top w:val="single" w:sz="4" w:space="0" w:color="8EAADB" w:themeColor="accent1" w:themeTint="99"/>
            </w:tcBorders>
            <w:shd w:val="clear" w:color="auto" w:fill="E2EFD9" w:themeFill="accent6" w:themeFillTint="33"/>
          </w:tcPr>
          <w:p w14:paraId="0EF1F52D" w14:textId="5653698F" w:rsidR="00445C51" w:rsidRPr="003849F3" w:rsidRDefault="00445C51"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3.0b</w:t>
            </w:r>
          </w:p>
        </w:tc>
      </w:tr>
      <w:tr w:rsidR="00AD46B2" w:rsidRPr="003849F3" w14:paraId="616F56EE"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shd w:val="clear" w:color="auto" w:fill="FFFD78"/>
            <w:noWrap/>
          </w:tcPr>
          <w:p w14:paraId="3B41ABFA" w14:textId="608DD0D4" w:rsidR="00AD46B2" w:rsidRDefault="00AD46B2" w:rsidP="00AD46B2">
            <w:pPr>
              <w:tabs>
                <w:tab w:val="left" w:pos="426"/>
              </w:tabs>
              <w:spacing w:before="40" w:after="40" w:line="264" w:lineRule="auto"/>
              <w:rPr>
                <w:rFonts w:ascii="Arial" w:hAnsi="Arial" w:cs="Arial"/>
                <w:color w:val="000000"/>
                <w:sz w:val="18"/>
                <w:szCs w:val="18"/>
              </w:rPr>
            </w:pPr>
            <w:r w:rsidRPr="003849F3">
              <w:rPr>
                <w:rFonts w:ascii="Arial" w:hAnsi="Arial"/>
                <w:color w:val="000000"/>
                <w:sz w:val="18"/>
                <w:szCs w:val="18"/>
                <w:lang w:eastAsia="en-US"/>
              </w:rPr>
              <w:t>Low-level speeding risk awareness</w:t>
            </w:r>
          </w:p>
        </w:tc>
      </w:tr>
      <w:tr w:rsidR="00445C51" w:rsidRPr="003849F3" w14:paraId="01CC360E"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6F2C88F2"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Low-level speeding is a major contributor to crashes</w:t>
            </w:r>
          </w:p>
        </w:tc>
        <w:tc>
          <w:tcPr>
            <w:tcW w:w="803" w:type="dxa"/>
          </w:tcPr>
          <w:p w14:paraId="1A8E9DE2" w14:textId="3742DAD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3.4a</w:t>
            </w:r>
          </w:p>
        </w:tc>
        <w:tc>
          <w:tcPr>
            <w:tcW w:w="803" w:type="dxa"/>
          </w:tcPr>
          <w:p w14:paraId="6C4BA537" w14:textId="1AD214E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3.2b</w:t>
            </w:r>
          </w:p>
        </w:tc>
        <w:tc>
          <w:tcPr>
            <w:tcW w:w="802" w:type="dxa"/>
          </w:tcPr>
          <w:p w14:paraId="2D0E1F13" w14:textId="08783DC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3.0c</w:t>
            </w:r>
          </w:p>
        </w:tc>
        <w:tc>
          <w:tcPr>
            <w:tcW w:w="802" w:type="dxa"/>
            <w:shd w:val="clear" w:color="auto" w:fill="E2EFD9" w:themeFill="accent6" w:themeFillTint="33"/>
          </w:tcPr>
          <w:p w14:paraId="11CAEB8E" w14:textId="7483698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3.2a,c</w:t>
            </w:r>
            <w:proofErr w:type="gramEnd"/>
            <w:r>
              <w:rPr>
                <w:rFonts w:ascii="Arial" w:hAnsi="Arial" w:cs="Arial"/>
                <w:color w:val="000000"/>
                <w:sz w:val="18"/>
                <w:szCs w:val="18"/>
              </w:rPr>
              <w:t>,e</w:t>
            </w:r>
          </w:p>
        </w:tc>
        <w:tc>
          <w:tcPr>
            <w:tcW w:w="803" w:type="dxa"/>
            <w:noWrap/>
          </w:tcPr>
          <w:p w14:paraId="30BB5D49" w14:textId="2402AFA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3.4a</w:t>
            </w:r>
          </w:p>
        </w:tc>
        <w:tc>
          <w:tcPr>
            <w:tcW w:w="802" w:type="dxa"/>
            <w:noWrap/>
          </w:tcPr>
          <w:p w14:paraId="1EF683ED" w14:textId="1619DEF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3.2b</w:t>
            </w:r>
          </w:p>
        </w:tc>
        <w:tc>
          <w:tcPr>
            <w:tcW w:w="802" w:type="dxa"/>
            <w:noWrap/>
          </w:tcPr>
          <w:p w14:paraId="722FDCBB" w14:textId="798B1A7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3.2b</w:t>
            </w:r>
          </w:p>
        </w:tc>
        <w:tc>
          <w:tcPr>
            <w:tcW w:w="802" w:type="dxa"/>
            <w:shd w:val="clear" w:color="auto" w:fill="E2EFD9" w:themeFill="accent6" w:themeFillTint="33"/>
            <w:noWrap/>
          </w:tcPr>
          <w:p w14:paraId="3133F6A2" w14:textId="7533355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3.3a,b</w:t>
            </w:r>
            <w:proofErr w:type="gramEnd"/>
          </w:p>
        </w:tc>
        <w:tc>
          <w:tcPr>
            <w:tcW w:w="803" w:type="dxa"/>
            <w:shd w:val="clear" w:color="auto" w:fill="auto"/>
          </w:tcPr>
          <w:p w14:paraId="318972B4" w14:textId="069C98E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3.4a</w:t>
            </w:r>
          </w:p>
        </w:tc>
        <w:tc>
          <w:tcPr>
            <w:tcW w:w="803" w:type="dxa"/>
            <w:shd w:val="clear" w:color="auto" w:fill="auto"/>
          </w:tcPr>
          <w:p w14:paraId="010232AB" w14:textId="40A268A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3.0b</w:t>
            </w:r>
          </w:p>
        </w:tc>
        <w:tc>
          <w:tcPr>
            <w:tcW w:w="803" w:type="dxa"/>
            <w:shd w:val="clear" w:color="auto" w:fill="auto"/>
          </w:tcPr>
          <w:p w14:paraId="4C5E8457" w14:textId="319591E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3.3c</w:t>
            </w:r>
          </w:p>
        </w:tc>
        <w:tc>
          <w:tcPr>
            <w:tcW w:w="803" w:type="dxa"/>
            <w:shd w:val="clear" w:color="auto" w:fill="E2EFD9" w:themeFill="accent6" w:themeFillTint="33"/>
          </w:tcPr>
          <w:p w14:paraId="6107DC9D" w14:textId="590589C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Pr>
                <w:rFonts w:ascii="Arial" w:hAnsi="Arial" w:cs="Arial"/>
                <w:color w:val="000000"/>
                <w:sz w:val="18"/>
                <w:szCs w:val="18"/>
              </w:rPr>
              <w:t>3.2c,d</w:t>
            </w:r>
            <w:proofErr w:type="gramEnd"/>
          </w:p>
        </w:tc>
      </w:tr>
      <w:tr w:rsidR="00445C51" w:rsidRPr="003849F3" w14:paraId="7D51C006"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2426818"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Speeding is unsafe in most circumstances</w:t>
            </w:r>
          </w:p>
        </w:tc>
        <w:tc>
          <w:tcPr>
            <w:tcW w:w="803" w:type="dxa"/>
          </w:tcPr>
          <w:p w14:paraId="18A00C42" w14:textId="07E7CC8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3" w:type="dxa"/>
          </w:tcPr>
          <w:p w14:paraId="4F02F88C" w14:textId="629EDFF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3.9b</w:t>
            </w:r>
          </w:p>
        </w:tc>
        <w:tc>
          <w:tcPr>
            <w:tcW w:w="802" w:type="dxa"/>
          </w:tcPr>
          <w:p w14:paraId="4005F205" w14:textId="0403D18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3.5c</w:t>
            </w:r>
          </w:p>
        </w:tc>
        <w:tc>
          <w:tcPr>
            <w:tcW w:w="802" w:type="dxa"/>
            <w:shd w:val="clear" w:color="auto" w:fill="E2EFD9" w:themeFill="accent6" w:themeFillTint="33"/>
          </w:tcPr>
          <w:p w14:paraId="3F227784" w14:textId="70736BD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3" w:type="dxa"/>
            <w:noWrap/>
          </w:tcPr>
          <w:p w14:paraId="284FEAA8" w14:textId="68825F2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2" w:type="dxa"/>
            <w:noWrap/>
          </w:tcPr>
          <w:p w14:paraId="1CE9F17F" w14:textId="6C894FF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3.9b</w:t>
            </w:r>
          </w:p>
        </w:tc>
        <w:tc>
          <w:tcPr>
            <w:tcW w:w="802" w:type="dxa"/>
            <w:noWrap/>
          </w:tcPr>
          <w:p w14:paraId="55E24D08" w14:textId="6ACE30D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3.6c</w:t>
            </w:r>
          </w:p>
        </w:tc>
        <w:tc>
          <w:tcPr>
            <w:tcW w:w="802" w:type="dxa"/>
            <w:shd w:val="clear" w:color="auto" w:fill="E2EFD9" w:themeFill="accent6" w:themeFillTint="33"/>
            <w:noWrap/>
          </w:tcPr>
          <w:p w14:paraId="65B21913" w14:textId="4892D54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3" w:type="dxa"/>
            <w:shd w:val="clear" w:color="auto" w:fill="auto"/>
          </w:tcPr>
          <w:p w14:paraId="7C78E0B0" w14:textId="520A3BF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4.3a</w:t>
            </w:r>
          </w:p>
        </w:tc>
        <w:tc>
          <w:tcPr>
            <w:tcW w:w="803" w:type="dxa"/>
            <w:shd w:val="clear" w:color="auto" w:fill="auto"/>
          </w:tcPr>
          <w:p w14:paraId="4450CAA1" w14:textId="6DAAE9F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3.9b</w:t>
            </w:r>
          </w:p>
        </w:tc>
        <w:tc>
          <w:tcPr>
            <w:tcW w:w="803" w:type="dxa"/>
            <w:shd w:val="clear" w:color="auto" w:fill="auto"/>
          </w:tcPr>
          <w:p w14:paraId="6A7A64B8" w14:textId="50DE78E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3.8b</w:t>
            </w:r>
          </w:p>
        </w:tc>
        <w:tc>
          <w:tcPr>
            <w:tcW w:w="803" w:type="dxa"/>
            <w:shd w:val="clear" w:color="auto" w:fill="E2EFD9" w:themeFill="accent6" w:themeFillTint="33"/>
          </w:tcPr>
          <w:p w14:paraId="7476C5B3" w14:textId="4483C10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4.0a</w:t>
            </w:r>
          </w:p>
        </w:tc>
      </w:tr>
      <w:tr w:rsidR="00445C51" w:rsidRPr="003849F3" w14:paraId="6A4DF1B3"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44409479"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It's not really speeding, if I only go over the limit by a few kilometres</w:t>
            </w:r>
          </w:p>
        </w:tc>
        <w:tc>
          <w:tcPr>
            <w:tcW w:w="803" w:type="dxa"/>
          </w:tcPr>
          <w:p w14:paraId="7C8CCE2E" w14:textId="218A72C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2.1a</w:t>
            </w:r>
          </w:p>
        </w:tc>
        <w:tc>
          <w:tcPr>
            <w:tcW w:w="803" w:type="dxa"/>
          </w:tcPr>
          <w:p w14:paraId="40CEADF3" w14:textId="5762E9E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2.8b</w:t>
            </w:r>
          </w:p>
        </w:tc>
        <w:tc>
          <w:tcPr>
            <w:tcW w:w="802" w:type="dxa"/>
          </w:tcPr>
          <w:p w14:paraId="53F42B34" w14:textId="08B33A8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3.4c</w:t>
            </w:r>
          </w:p>
        </w:tc>
        <w:tc>
          <w:tcPr>
            <w:tcW w:w="802" w:type="dxa"/>
            <w:shd w:val="clear" w:color="auto" w:fill="E2EFD9" w:themeFill="accent6" w:themeFillTint="33"/>
          </w:tcPr>
          <w:p w14:paraId="592A4141" w14:textId="16FC887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2.6a</w:t>
            </w:r>
          </w:p>
        </w:tc>
        <w:tc>
          <w:tcPr>
            <w:tcW w:w="803" w:type="dxa"/>
            <w:noWrap/>
          </w:tcPr>
          <w:p w14:paraId="451652E0" w14:textId="03348E3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2.2a</w:t>
            </w:r>
          </w:p>
        </w:tc>
        <w:tc>
          <w:tcPr>
            <w:tcW w:w="802" w:type="dxa"/>
            <w:noWrap/>
          </w:tcPr>
          <w:p w14:paraId="0476234F" w14:textId="12415D7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2.8b</w:t>
            </w:r>
          </w:p>
        </w:tc>
        <w:tc>
          <w:tcPr>
            <w:tcW w:w="802" w:type="dxa"/>
            <w:noWrap/>
          </w:tcPr>
          <w:p w14:paraId="43354F90" w14:textId="70AAF3D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3.3c</w:t>
            </w:r>
          </w:p>
        </w:tc>
        <w:tc>
          <w:tcPr>
            <w:tcW w:w="802" w:type="dxa"/>
            <w:shd w:val="clear" w:color="auto" w:fill="E2EFD9" w:themeFill="accent6" w:themeFillTint="33"/>
            <w:noWrap/>
          </w:tcPr>
          <w:p w14:paraId="6F3A1430" w14:textId="440CC9F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2.7a,b</w:t>
            </w:r>
            <w:proofErr w:type="gramEnd"/>
          </w:p>
        </w:tc>
        <w:tc>
          <w:tcPr>
            <w:tcW w:w="803" w:type="dxa"/>
            <w:shd w:val="clear" w:color="auto" w:fill="auto"/>
          </w:tcPr>
          <w:p w14:paraId="22255D37" w14:textId="01D11D8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2.3a</w:t>
            </w:r>
          </w:p>
        </w:tc>
        <w:tc>
          <w:tcPr>
            <w:tcW w:w="803" w:type="dxa"/>
            <w:shd w:val="clear" w:color="auto" w:fill="auto"/>
          </w:tcPr>
          <w:p w14:paraId="0E75D07D" w14:textId="4E673F5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2.9b</w:t>
            </w:r>
          </w:p>
        </w:tc>
        <w:tc>
          <w:tcPr>
            <w:tcW w:w="803" w:type="dxa"/>
            <w:shd w:val="clear" w:color="auto" w:fill="auto"/>
          </w:tcPr>
          <w:p w14:paraId="58CC0627" w14:textId="69F6421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3.3c</w:t>
            </w:r>
          </w:p>
        </w:tc>
        <w:tc>
          <w:tcPr>
            <w:tcW w:w="803" w:type="dxa"/>
            <w:shd w:val="clear" w:color="auto" w:fill="E2EFD9" w:themeFill="accent6" w:themeFillTint="33"/>
          </w:tcPr>
          <w:p w14:paraId="2614EF98" w14:textId="0D902D2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2.8b</w:t>
            </w:r>
          </w:p>
        </w:tc>
      </w:tr>
      <w:tr w:rsidR="00AD46B2" w:rsidRPr="003849F3" w14:paraId="686FD891"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shd w:val="clear" w:color="auto" w:fill="FFFD78"/>
            <w:noWrap/>
          </w:tcPr>
          <w:p w14:paraId="45A86678" w14:textId="6CEC24A9" w:rsidR="00AD46B2" w:rsidRDefault="00AD46B2" w:rsidP="00AD46B2">
            <w:pPr>
              <w:tabs>
                <w:tab w:val="left" w:pos="426"/>
              </w:tabs>
              <w:spacing w:before="40" w:after="40" w:line="264" w:lineRule="auto"/>
              <w:rPr>
                <w:rFonts w:ascii="Arial" w:hAnsi="Arial" w:cs="Arial"/>
                <w:color w:val="000000"/>
                <w:sz w:val="18"/>
                <w:szCs w:val="18"/>
              </w:rPr>
            </w:pPr>
            <w:r w:rsidRPr="003849F3">
              <w:rPr>
                <w:rFonts w:ascii="Arial" w:hAnsi="Arial"/>
                <w:color w:val="000000"/>
                <w:sz w:val="18"/>
                <w:szCs w:val="18"/>
                <w:lang w:eastAsia="en-US"/>
              </w:rPr>
              <w:t>Crash risk awareness</w:t>
            </w:r>
          </w:p>
        </w:tc>
      </w:tr>
      <w:tr w:rsidR="00445C51" w:rsidRPr="003849F3" w14:paraId="3C953BB8"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09A32B66"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The faster you drive, the more severe the crash</w:t>
            </w:r>
          </w:p>
        </w:tc>
        <w:tc>
          <w:tcPr>
            <w:tcW w:w="803" w:type="dxa"/>
          </w:tcPr>
          <w:p w14:paraId="53C4A891" w14:textId="5ED9F69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4.4a</w:t>
            </w:r>
          </w:p>
        </w:tc>
        <w:tc>
          <w:tcPr>
            <w:tcW w:w="803" w:type="dxa"/>
          </w:tcPr>
          <w:p w14:paraId="3A83AB93" w14:textId="6AD59748"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4.2b</w:t>
            </w:r>
          </w:p>
        </w:tc>
        <w:tc>
          <w:tcPr>
            <w:tcW w:w="802" w:type="dxa"/>
          </w:tcPr>
          <w:p w14:paraId="685A0BA1" w14:textId="1F19873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4.0c</w:t>
            </w:r>
          </w:p>
        </w:tc>
        <w:tc>
          <w:tcPr>
            <w:tcW w:w="802" w:type="dxa"/>
            <w:shd w:val="clear" w:color="auto" w:fill="E2EFD9" w:themeFill="accent6" w:themeFillTint="33"/>
          </w:tcPr>
          <w:p w14:paraId="617D0889" w14:textId="710D39F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3" w:type="dxa"/>
            <w:noWrap/>
          </w:tcPr>
          <w:p w14:paraId="14BD62F0" w14:textId="6958B77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4.4a</w:t>
            </w:r>
          </w:p>
        </w:tc>
        <w:tc>
          <w:tcPr>
            <w:tcW w:w="802" w:type="dxa"/>
            <w:noWrap/>
          </w:tcPr>
          <w:p w14:paraId="40894BA2" w14:textId="0B83844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4.2b</w:t>
            </w:r>
          </w:p>
        </w:tc>
        <w:tc>
          <w:tcPr>
            <w:tcW w:w="802" w:type="dxa"/>
            <w:noWrap/>
          </w:tcPr>
          <w:p w14:paraId="6E275366" w14:textId="4F76AA8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2" w:type="dxa"/>
            <w:shd w:val="clear" w:color="auto" w:fill="E2EFD9" w:themeFill="accent6" w:themeFillTint="33"/>
            <w:noWrap/>
          </w:tcPr>
          <w:p w14:paraId="75B7702E" w14:textId="39AC6238"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4.3a,b</w:t>
            </w:r>
            <w:proofErr w:type="gramEnd"/>
          </w:p>
        </w:tc>
        <w:tc>
          <w:tcPr>
            <w:tcW w:w="803" w:type="dxa"/>
            <w:shd w:val="clear" w:color="auto" w:fill="auto"/>
          </w:tcPr>
          <w:p w14:paraId="195785EE" w14:textId="2751D6B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4.4a</w:t>
            </w:r>
          </w:p>
        </w:tc>
        <w:tc>
          <w:tcPr>
            <w:tcW w:w="803" w:type="dxa"/>
            <w:shd w:val="clear" w:color="auto" w:fill="auto"/>
          </w:tcPr>
          <w:p w14:paraId="4DB9C09F" w14:textId="09A67E4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4.3a</w:t>
            </w:r>
          </w:p>
        </w:tc>
        <w:tc>
          <w:tcPr>
            <w:tcW w:w="803" w:type="dxa"/>
            <w:shd w:val="clear" w:color="auto" w:fill="auto"/>
          </w:tcPr>
          <w:p w14:paraId="6A1F6056" w14:textId="534716D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4.1b</w:t>
            </w:r>
          </w:p>
        </w:tc>
        <w:tc>
          <w:tcPr>
            <w:tcW w:w="803" w:type="dxa"/>
            <w:shd w:val="clear" w:color="auto" w:fill="E2EFD9" w:themeFill="accent6" w:themeFillTint="33"/>
          </w:tcPr>
          <w:p w14:paraId="50BFB582" w14:textId="6F216A0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Pr>
                <w:rFonts w:ascii="Arial" w:hAnsi="Arial" w:cs="Arial"/>
                <w:color w:val="000000"/>
                <w:sz w:val="18"/>
                <w:szCs w:val="18"/>
              </w:rPr>
              <w:t>4.3b,c</w:t>
            </w:r>
            <w:proofErr w:type="gramEnd"/>
            <w:r>
              <w:rPr>
                <w:rFonts w:ascii="Arial" w:hAnsi="Arial" w:cs="Arial"/>
                <w:color w:val="000000"/>
                <w:sz w:val="18"/>
                <w:szCs w:val="18"/>
              </w:rPr>
              <w:t>,d</w:t>
            </w:r>
          </w:p>
        </w:tc>
      </w:tr>
      <w:tr w:rsidR="00445C51" w:rsidRPr="003849F3" w14:paraId="5F8BE7BE"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4420D71D"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If I drive 5 km/h over the speed limit, I have a greater risk of being in a crash, than if I was driving at the speed limit</w:t>
            </w:r>
          </w:p>
        </w:tc>
        <w:tc>
          <w:tcPr>
            <w:tcW w:w="803" w:type="dxa"/>
          </w:tcPr>
          <w:p w14:paraId="3AE94223" w14:textId="3166002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803" w:type="dxa"/>
          </w:tcPr>
          <w:p w14:paraId="219B00F3" w14:textId="3120E5E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3.5b</w:t>
            </w:r>
          </w:p>
        </w:tc>
        <w:tc>
          <w:tcPr>
            <w:tcW w:w="802" w:type="dxa"/>
          </w:tcPr>
          <w:p w14:paraId="528021A6" w14:textId="5621CEC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3.2c</w:t>
            </w:r>
          </w:p>
        </w:tc>
        <w:tc>
          <w:tcPr>
            <w:tcW w:w="802" w:type="dxa"/>
            <w:shd w:val="clear" w:color="auto" w:fill="E2EFD9" w:themeFill="accent6" w:themeFillTint="33"/>
          </w:tcPr>
          <w:p w14:paraId="1897C010" w14:textId="2374A92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3.6a</w:t>
            </w:r>
          </w:p>
        </w:tc>
        <w:tc>
          <w:tcPr>
            <w:tcW w:w="803" w:type="dxa"/>
            <w:noWrap/>
          </w:tcPr>
          <w:p w14:paraId="10AFE8BA" w14:textId="1677E35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802" w:type="dxa"/>
            <w:noWrap/>
          </w:tcPr>
          <w:p w14:paraId="477FE2EA" w14:textId="105A521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3.4b</w:t>
            </w:r>
          </w:p>
        </w:tc>
        <w:tc>
          <w:tcPr>
            <w:tcW w:w="802" w:type="dxa"/>
            <w:noWrap/>
          </w:tcPr>
          <w:p w14:paraId="1030FF75" w14:textId="740BCDA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3.6b</w:t>
            </w:r>
          </w:p>
        </w:tc>
        <w:tc>
          <w:tcPr>
            <w:tcW w:w="802" w:type="dxa"/>
            <w:shd w:val="clear" w:color="auto" w:fill="E2EFD9" w:themeFill="accent6" w:themeFillTint="33"/>
            <w:noWrap/>
          </w:tcPr>
          <w:p w14:paraId="42C4D3D1" w14:textId="2540CA4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3.6a</w:t>
            </w:r>
          </w:p>
        </w:tc>
        <w:tc>
          <w:tcPr>
            <w:tcW w:w="803" w:type="dxa"/>
            <w:shd w:val="clear" w:color="auto" w:fill="auto"/>
          </w:tcPr>
          <w:p w14:paraId="13FEC821" w14:textId="69437CD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3.8a</w:t>
            </w:r>
          </w:p>
        </w:tc>
        <w:tc>
          <w:tcPr>
            <w:tcW w:w="803" w:type="dxa"/>
            <w:shd w:val="clear" w:color="auto" w:fill="auto"/>
          </w:tcPr>
          <w:p w14:paraId="30504D3E" w14:textId="5D19E67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3.4b</w:t>
            </w:r>
          </w:p>
        </w:tc>
        <w:tc>
          <w:tcPr>
            <w:tcW w:w="803" w:type="dxa"/>
            <w:shd w:val="clear" w:color="auto" w:fill="auto"/>
          </w:tcPr>
          <w:p w14:paraId="13B0004B" w14:textId="45AAC48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3.5b</w:t>
            </w:r>
          </w:p>
        </w:tc>
        <w:tc>
          <w:tcPr>
            <w:tcW w:w="803" w:type="dxa"/>
            <w:shd w:val="clear" w:color="auto" w:fill="E2EFD9" w:themeFill="accent6" w:themeFillTint="33"/>
          </w:tcPr>
          <w:p w14:paraId="6207FCA2" w14:textId="6FECF96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3.6a</w:t>
            </w:r>
          </w:p>
        </w:tc>
      </w:tr>
      <w:tr w:rsidR="00445C51" w:rsidRPr="003849F3" w14:paraId="7E5098FE"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464775"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If I drive 10 km/h over the speed limit, I have a greater risk of being in a crash, than if I was driving at the speed limit</w:t>
            </w:r>
          </w:p>
        </w:tc>
        <w:tc>
          <w:tcPr>
            <w:tcW w:w="803" w:type="dxa"/>
          </w:tcPr>
          <w:p w14:paraId="44300867" w14:textId="6A0670A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3" w:type="dxa"/>
          </w:tcPr>
          <w:p w14:paraId="01BF3A67" w14:textId="141D622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2" w:type="dxa"/>
          </w:tcPr>
          <w:p w14:paraId="203032DF" w14:textId="464B730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3.5b</w:t>
            </w:r>
          </w:p>
        </w:tc>
        <w:tc>
          <w:tcPr>
            <w:tcW w:w="802" w:type="dxa"/>
            <w:shd w:val="clear" w:color="auto" w:fill="E2EFD9" w:themeFill="accent6" w:themeFillTint="33"/>
          </w:tcPr>
          <w:p w14:paraId="741C6A5B" w14:textId="4D8AAF8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4.1a,b</w:t>
            </w:r>
            <w:proofErr w:type="gramEnd"/>
          </w:p>
        </w:tc>
        <w:tc>
          <w:tcPr>
            <w:tcW w:w="803" w:type="dxa"/>
            <w:noWrap/>
          </w:tcPr>
          <w:p w14:paraId="012911A2" w14:textId="03DDCB0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4.3a</w:t>
            </w:r>
          </w:p>
        </w:tc>
        <w:tc>
          <w:tcPr>
            <w:tcW w:w="802" w:type="dxa"/>
            <w:noWrap/>
          </w:tcPr>
          <w:p w14:paraId="1F962EF9" w14:textId="6EC27E1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4.0b</w:t>
            </w:r>
          </w:p>
        </w:tc>
        <w:tc>
          <w:tcPr>
            <w:tcW w:w="802" w:type="dxa"/>
            <w:noWrap/>
          </w:tcPr>
          <w:p w14:paraId="5F94C5FF" w14:textId="366D360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3.9b</w:t>
            </w:r>
          </w:p>
        </w:tc>
        <w:tc>
          <w:tcPr>
            <w:tcW w:w="802" w:type="dxa"/>
            <w:shd w:val="clear" w:color="auto" w:fill="E2EFD9" w:themeFill="accent6" w:themeFillTint="33"/>
            <w:noWrap/>
          </w:tcPr>
          <w:p w14:paraId="697CAE2D" w14:textId="419BACC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4.1a,b</w:t>
            </w:r>
            <w:proofErr w:type="gramEnd"/>
          </w:p>
        </w:tc>
        <w:tc>
          <w:tcPr>
            <w:tcW w:w="803" w:type="dxa"/>
            <w:shd w:val="clear" w:color="auto" w:fill="auto"/>
          </w:tcPr>
          <w:p w14:paraId="6F32D11B" w14:textId="43419D4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4.3a</w:t>
            </w:r>
          </w:p>
        </w:tc>
        <w:tc>
          <w:tcPr>
            <w:tcW w:w="803" w:type="dxa"/>
            <w:shd w:val="clear" w:color="auto" w:fill="auto"/>
          </w:tcPr>
          <w:p w14:paraId="0B8CF412" w14:textId="473C3FE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4.0b</w:t>
            </w:r>
          </w:p>
        </w:tc>
        <w:tc>
          <w:tcPr>
            <w:tcW w:w="803" w:type="dxa"/>
            <w:shd w:val="clear" w:color="auto" w:fill="auto"/>
          </w:tcPr>
          <w:p w14:paraId="397C025F" w14:textId="6D6D66B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3.7c</w:t>
            </w:r>
          </w:p>
        </w:tc>
        <w:tc>
          <w:tcPr>
            <w:tcW w:w="803" w:type="dxa"/>
            <w:shd w:val="clear" w:color="auto" w:fill="E2EFD9" w:themeFill="accent6" w:themeFillTint="33"/>
          </w:tcPr>
          <w:p w14:paraId="6573DA50" w14:textId="712928F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4.0a</w:t>
            </w:r>
          </w:p>
        </w:tc>
      </w:tr>
      <w:tr w:rsidR="00AD46B2" w:rsidRPr="003849F3" w14:paraId="3758C641"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shd w:val="clear" w:color="auto" w:fill="FFFD78"/>
            <w:noWrap/>
          </w:tcPr>
          <w:p w14:paraId="6307A52E" w14:textId="7570C2AB" w:rsidR="00AD46B2" w:rsidRDefault="00AD46B2" w:rsidP="00AD46B2">
            <w:pPr>
              <w:tabs>
                <w:tab w:val="left" w:pos="426"/>
              </w:tabs>
              <w:spacing w:before="40" w:after="40" w:line="264" w:lineRule="auto"/>
              <w:rPr>
                <w:rFonts w:ascii="Arial" w:hAnsi="Arial" w:cs="Arial"/>
                <w:color w:val="000000"/>
                <w:sz w:val="18"/>
                <w:szCs w:val="18"/>
              </w:rPr>
            </w:pPr>
            <w:r w:rsidRPr="003849F3">
              <w:rPr>
                <w:rFonts w:ascii="Arial" w:hAnsi="Arial"/>
                <w:color w:val="000000"/>
                <w:sz w:val="18"/>
                <w:szCs w:val="18"/>
                <w:lang w:eastAsia="en-US"/>
              </w:rPr>
              <w:t>Attitudes towards demerit points and fines</w:t>
            </w:r>
          </w:p>
        </w:tc>
      </w:tr>
      <w:tr w:rsidR="00445C51" w:rsidRPr="003849F3" w14:paraId="33E8261C"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6AE592D3"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 keep to the speed limit, as I want to avoid fines</w:t>
            </w:r>
          </w:p>
        </w:tc>
        <w:tc>
          <w:tcPr>
            <w:tcW w:w="803" w:type="dxa"/>
          </w:tcPr>
          <w:p w14:paraId="043E9F58" w14:textId="5789570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3" w:type="dxa"/>
          </w:tcPr>
          <w:p w14:paraId="71739BA7" w14:textId="4ADC357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2" w:type="dxa"/>
          </w:tcPr>
          <w:p w14:paraId="7B2747B5" w14:textId="7CFC814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3.7c</w:t>
            </w:r>
          </w:p>
        </w:tc>
        <w:tc>
          <w:tcPr>
            <w:tcW w:w="802" w:type="dxa"/>
            <w:shd w:val="clear" w:color="auto" w:fill="E2EFD9" w:themeFill="accent6" w:themeFillTint="33"/>
          </w:tcPr>
          <w:p w14:paraId="2CF6D647" w14:textId="5C7DF21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3" w:type="dxa"/>
            <w:noWrap/>
          </w:tcPr>
          <w:p w14:paraId="14872E73" w14:textId="16BF024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4.3a</w:t>
            </w:r>
          </w:p>
        </w:tc>
        <w:tc>
          <w:tcPr>
            <w:tcW w:w="802" w:type="dxa"/>
            <w:noWrap/>
          </w:tcPr>
          <w:p w14:paraId="210D9E49" w14:textId="38C69C0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2" w:type="dxa"/>
            <w:noWrap/>
          </w:tcPr>
          <w:p w14:paraId="227E2C51" w14:textId="365BC02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3.9c</w:t>
            </w:r>
          </w:p>
        </w:tc>
        <w:tc>
          <w:tcPr>
            <w:tcW w:w="802" w:type="dxa"/>
            <w:shd w:val="clear" w:color="auto" w:fill="E2EFD9" w:themeFill="accent6" w:themeFillTint="33"/>
            <w:noWrap/>
          </w:tcPr>
          <w:p w14:paraId="5D76D213" w14:textId="0C410D1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3" w:type="dxa"/>
            <w:shd w:val="clear" w:color="auto" w:fill="auto"/>
          </w:tcPr>
          <w:p w14:paraId="32661B03" w14:textId="1909C7A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4.2a</w:t>
            </w:r>
          </w:p>
        </w:tc>
        <w:tc>
          <w:tcPr>
            <w:tcW w:w="803" w:type="dxa"/>
            <w:shd w:val="clear" w:color="auto" w:fill="auto"/>
          </w:tcPr>
          <w:p w14:paraId="12272273" w14:textId="273E325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4.1b</w:t>
            </w:r>
          </w:p>
        </w:tc>
        <w:tc>
          <w:tcPr>
            <w:tcW w:w="803" w:type="dxa"/>
            <w:shd w:val="clear" w:color="auto" w:fill="auto"/>
          </w:tcPr>
          <w:p w14:paraId="02615FE3" w14:textId="181EA63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4.0c</w:t>
            </w:r>
          </w:p>
        </w:tc>
        <w:tc>
          <w:tcPr>
            <w:tcW w:w="803" w:type="dxa"/>
            <w:shd w:val="clear" w:color="auto" w:fill="E2EFD9" w:themeFill="accent6" w:themeFillTint="33"/>
          </w:tcPr>
          <w:p w14:paraId="6CA82D3A" w14:textId="5315039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4.1b</w:t>
            </w:r>
          </w:p>
        </w:tc>
      </w:tr>
      <w:tr w:rsidR="00445C51" w:rsidRPr="003849F3" w14:paraId="5BE03179"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6C0ACD7F"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lastRenderedPageBreak/>
              <w:t>I keep to the speed limit, as I want to avoid demerit points</w:t>
            </w:r>
          </w:p>
        </w:tc>
        <w:tc>
          <w:tcPr>
            <w:tcW w:w="803" w:type="dxa"/>
          </w:tcPr>
          <w:p w14:paraId="757A6C5B" w14:textId="7DF8799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4.2a</w:t>
            </w:r>
          </w:p>
        </w:tc>
        <w:tc>
          <w:tcPr>
            <w:tcW w:w="803" w:type="dxa"/>
          </w:tcPr>
          <w:p w14:paraId="749BDC90" w14:textId="405CF51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2" w:type="dxa"/>
          </w:tcPr>
          <w:p w14:paraId="1A6963BF" w14:textId="493424F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3.7b</w:t>
            </w:r>
          </w:p>
        </w:tc>
        <w:tc>
          <w:tcPr>
            <w:tcW w:w="802" w:type="dxa"/>
            <w:shd w:val="clear" w:color="auto" w:fill="E2EFD9" w:themeFill="accent6" w:themeFillTint="33"/>
          </w:tcPr>
          <w:p w14:paraId="58244B5C" w14:textId="66BD40D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3" w:type="dxa"/>
            <w:noWrap/>
          </w:tcPr>
          <w:p w14:paraId="036BF260" w14:textId="78E6B62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4.3a</w:t>
            </w:r>
          </w:p>
        </w:tc>
        <w:tc>
          <w:tcPr>
            <w:tcW w:w="802" w:type="dxa"/>
            <w:noWrap/>
          </w:tcPr>
          <w:p w14:paraId="5F3DFA34" w14:textId="45E72C9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2" w:type="dxa"/>
            <w:noWrap/>
          </w:tcPr>
          <w:p w14:paraId="67B498F8" w14:textId="50A78EA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3.9c</w:t>
            </w:r>
          </w:p>
        </w:tc>
        <w:tc>
          <w:tcPr>
            <w:tcW w:w="802" w:type="dxa"/>
            <w:shd w:val="clear" w:color="auto" w:fill="E2EFD9" w:themeFill="accent6" w:themeFillTint="33"/>
            <w:noWrap/>
          </w:tcPr>
          <w:p w14:paraId="165D5A82" w14:textId="36A0E6C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4.1b</w:t>
            </w:r>
          </w:p>
        </w:tc>
        <w:tc>
          <w:tcPr>
            <w:tcW w:w="803" w:type="dxa"/>
            <w:shd w:val="clear" w:color="auto" w:fill="auto"/>
          </w:tcPr>
          <w:p w14:paraId="1665DCBC" w14:textId="6ADBB86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4.2a</w:t>
            </w:r>
          </w:p>
        </w:tc>
        <w:tc>
          <w:tcPr>
            <w:tcW w:w="803" w:type="dxa"/>
            <w:shd w:val="clear" w:color="auto" w:fill="auto"/>
          </w:tcPr>
          <w:p w14:paraId="5CD1D1EA" w14:textId="0A3DAC7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4.1b</w:t>
            </w:r>
          </w:p>
        </w:tc>
        <w:tc>
          <w:tcPr>
            <w:tcW w:w="803" w:type="dxa"/>
            <w:shd w:val="clear" w:color="auto" w:fill="auto"/>
          </w:tcPr>
          <w:p w14:paraId="786EF1FE" w14:textId="7B0D5C4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4.0c</w:t>
            </w:r>
          </w:p>
        </w:tc>
        <w:tc>
          <w:tcPr>
            <w:tcW w:w="803" w:type="dxa"/>
            <w:shd w:val="clear" w:color="auto" w:fill="E2EFD9" w:themeFill="accent6" w:themeFillTint="33"/>
          </w:tcPr>
          <w:p w14:paraId="5346A45E" w14:textId="68368CF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4.1b</w:t>
            </w:r>
          </w:p>
        </w:tc>
      </w:tr>
      <w:tr w:rsidR="00445C51" w:rsidRPr="003849F3" w14:paraId="5E7D8B7C"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42D6DB87"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The Government uses all money collected from speed camera fines for road safety programs and improvements in Queensland</w:t>
            </w:r>
          </w:p>
        </w:tc>
        <w:tc>
          <w:tcPr>
            <w:tcW w:w="803" w:type="dxa"/>
          </w:tcPr>
          <w:p w14:paraId="47B0AB73" w14:textId="707BD46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3.0a</w:t>
            </w:r>
          </w:p>
        </w:tc>
        <w:tc>
          <w:tcPr>
            <w:tcW w:w="803" w:type="dxa"/>
          </w:tcPr>
          <w:p w14:paraId="5FAE39B6" w14:textId="598F583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2.8b</w:t>
            </w:r>
          </w:p>
        </w:tc>
        <w:tc>
          <w:tcPr>
            <w:tcW w:w="802" w:type="dxa"/>
          </w:tcPr>
          <w:p w14:paraId="39E8DA47" w14:textId="6B39159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2.8a,b</w:t>
            </w:r>
            <w:proofErr w:type="gramEnd"/>
          </w:p>
        </w:tc>
        <w:tc>
          <w:tcPr>
            <w:tcW w:w="802" w:type="dxa"/>
            <w:shd w:val="clear" w:color="auto" w:fill="E2EFD9" w:themeFill="accent6" w:themeFillTint="33"/>
          </w:tcPr>
          <w:p w14:paraId="350AA37F" w14:textId="056D1B7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803" w:type="dxa"/>
            <w:noWrap/>
          </w:tcPr>
          <w:p w14:paraId="742F0079" w14:textId="4717792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2.9a,b</w:t>
            </w:r>
            <w:proofErr w:type="gramEnd"/>
          </w:p>
        </w:tc>
        <w:tc>
          <w:tcPr>
            <w:tcW w:w="802" w:type="dxa"/>
            <w:noWrap/>
          </w:tcPr>
          <w:p w14:paraId="4A320AC8" w14:textId="6A90802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2.7a</w:t>
            </w:r>
          </w:p>
        </w:tc>
        <w:tc>
          <w:tcPr>
            <w:tcW w:w="802" w:type="dxa"/>
            <w:noWrap/>
          </w:tcPr>
          <w:p w14:paraId="7CD478FD" w14:textId="4491129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3.0b</w:t>
            </w:r>
          </w:p>
        </w:tc>
        <w:tc>
          <w:tcPr>
            <w:tcW w:w="802" w:type="dxa"/>
            <w:shd w:val="clear" w:color="auto" w:fill="E2EFD9" w:themeFill="accent6" w:themeFillTint="33"/>
            <w:noWrap/>
          </w:tcPr>
          <w:p w14:paraId="7E32760C" w14:textId="55C33B6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2.8a</w:t>
            </w:r>
          </w:p>
        </w:tc>
        <w:tc>
          <w:tcPr>
            <w:tcW w:w="803" w:type="dxa"/>
            <w:shd w:val="clear" w:color="auto" w:fill="auto"/>
          </w:tcPr>
          <w:p w14:paraId="70E7992D" w14:textId="4A998826"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3.0a</w:t>
            </w:r>
          </w:p>
        </w:tc>
        <w:tc>
          <w:tcPr>
            <w:tcW w:w="803" w:type="dxa"/>
            <w:shd w:val="clear" w:color="auto" w:fill="auto"/>
          </w:tcPr>
          <w:p w14:paraId="7FEC460F" w14:textId="7F0905E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2.7b</w:t>
            </w:r>
          </w:p>
        </w:tc>
        <w:tc>
          <w:tcPr>
            <w:tcW w:w="803" w:type="dxa"/>
            <w:shd w:val="clear" w:color="auto" w:fill="auto"/>
          </w:tcPr>
          <w:p w14:paraId="2648B140" w14:textId="1835330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2.9a</w:t>
            </w:r>
          </w:p>
        </w:tc>
        <w:tc>
          <w:tcPr>
            <w:tcW w:w="803" w:type="dxa"/>
            <w:shd w:val="clear" w:color="auto" w:fill="E2EFD9" w:themeFill="accent6" w:themeFillTint="33"/>
          </w:tcPr>
          <w:p w14:paraId="4DC4AB35" w14:textId="0FC9ED6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2.8a</w:t>
            </w:r>
          </w:p>
        </w:tc>
      </w:tr>
      <w:tr w:rsidR="00AD46B2" w:rsidRPr="003849F3" w14:paraId="580A789A"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shd w:val="clear" w:color="auto" w:fill="FFFD78"/>
            <w:noWrap/>
          </w:tcPr>
          <w:p w14:paraId="46C6E9F7" w14:textId="7F01367A" w:rsidR="00AD46B2" w:rsidRDefault="00AD46B2" w:rsidP="00AD46B2">
            <w:pPr>
              <w:tabs>
                <w:tab w:val="left" w:pos="426"/>
              </w:tabs>
              <w:spacing w:before="40" w:after="40" w:line="264" w:lineRule="auto"/>
              <w:rPr>
                <w:rFonts w:ascii="Arial" w:hAnsi="Arial" w:cs="Arial"/>
                <w:color w:val="000000"/>
                <w:sz w:val="18"/>
                <w:szCs w:val="18"/>
              </w:rPr>
            </w:pPr>
            <w:r w:rsidRPr="003849F3">
              <w:rPr>
                <w:rFonts w:ascii="Arial" w:hAnsi="Arial"/>
                <w:color w:val="000000"/>
                <w:sz w:val="18"/>
                <w:szCs w:val="18"/>
                <w:lang w:eastAsia="en-US"/>
              </w:rPr>
              <w:t>Attitudes towards the risk of detection</w:t>
            </w:r>
          </w:p>
        </w:tc>
      </w:tr>
      <w:tr w:rsidR="00445C51" w:rsidRPr="003849F3" w14:paraId="34F8A34D"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E10F7E0"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 am likely to be caught by police if I speed</w:t>
            </w:r>
          </w:p>
        </w:tc>
        <w:tc>
          <w:tcPr>
            <w:tcW w:w="803" w:type="dxa"/>
          </w:tcPr>
          <w:p w14:paraId="0C022192" w14:textId="07FF391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3" w:type="dxa"/>
          </w:tcPr>
          <w:p w14:paraId="48CEA5AC" w14:textId="653E40B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802" w:type="dxa"/>
          </w:tcPr>
          <w:p w14:paraId="3AB683D6" w14:textId="20463F2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3.6b</w:t>
            </w:r>
          </w:p>
        </w:tc>
        <w:tc>
          <w:tcPr>
            <w:tcW w:w="802" w:type="dxa"/>
            <w:shd w:val="clear" w:color="auto" w:fill="E2EFD9" w:themeFill="accent6" w:themeFillTint="33"/>
          </w:tcPr>
          <w:p w14:paraId="06EC861B" w14:textId="45C3C09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3.8a,b</w:t>
            </w:r>
            <w:proofErr w:type="gramEnd"/>
          </w:p>
        </w:tc>
        <w:tc>
          <w:tcPr>
            <w:tcW w:w="803" w:type="dxa"/>
            <w:noWrap/>
          </w:tcPr>
          <w:p w14:paraId="3AE179B9" w14:textId="0C83DE9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2" w:type="dxa"/>
            <w:noWrap/>
          </w:tcPr>
          <w:p w14:paraId="770785B8" w14:textId="39FEFA4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3.8a,b</w:t>
            </w:r>
            <w:proofErr w:type="gramEnd"/>
          </w:p>
        </w:tc>
        <w:tc>
          <w:tcPr>
            <w:tcW w:w="802" w:type="dxa"/>
            <w:noWrap/>
          </w:tcPr>
          <w:p w14:paraId="76A1EA0A" w14:textId="05D380AF"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3.6b</w:t>
            </w:r>
          </w:p>
        </w:tc>
        <w:tc>
          <w:tcPr>
            <w:tcW w:w="802" w:type="dxa"/>
            <w:shd w:val="clear" w:color="auto" w:fill="E2EFD9" w:themeFill="accent6" w:themeFillTint="33"/>
            <w:noWrap/>
          </w:tcPr>
          <w:p w14:paraId="3C9C67C3" w14:textId="3DCBFFE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3.8a,b</w:t>
            </w:r>
            <w:proofErr w:type="gramEnd"/>
          </w:p>
        </w:tc>
        <w:tc>
          <w:tcPr>
            <w:tcW w:w="803" w:type="dxa"/>
            <w:shd w:val="clear" w:color="auto" w:fill="auto"/>
          </w:tcPr>
          <w:p w14:paraId="57456D7E" w14:textId="4BF497E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3" w:type="dxa"/>
            <w:shd w:val="clear" w:color="auto" w:fill="auto"/>
          </w:tcPr>
          <w:p w14:paraId="1D8669D2" w14:textId="0174170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3.8b</w:t>
            </w:r>
          </w:p>
        </w:tc>
        <w:tc>
          <w:tcPr>
            <w:tcW w:w="803" w:type="dxa"/>
            <w:shd w:val="clear" w:color="auto" w:fill="auto"/>
          </w:tcPr>
          <w:p w14:paraId="4896581C" w14:textId="5DA4B538"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3.7b</w:t>
            </w:r>
          </w:p>
        </w:tc>
        <w:tc>
          <w:tcPr>
            <w:tcW w:w="803" w:type="dxa"/>
            <w:shd w:val="clear" w:color="auto" w:fill="E2EFD9" w:themeFill="accent6" w:themeFillTint="33"/>
          </w:tcPr>
          <w:p w14:paraId="4ABEF433" w14:textId="50A4E82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3.8a,b</w:t>
            </w:r>
            <w:proofErr w:type="gramEnd"/>
          </w:p>
        </w:tc>
      </w:tr>
      <w:tr w:rsidR="00445C51" w:rsidRPr="003849F3" w14:paraId="358A216F"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419D8CE0"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 am likely to be caught by a speed camera if I speed</w:t>
            </w:r>
          </w:p>
        </w:tc>
        <w:tc>
          <w:tcPr>
            <w:tcW w:w="803" w:type="dxa"/>
          </w:tcPr>
          <w:p w14:paraId="5432474A" w14:textId="41F22A6A"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3" w:type="dxa"/>
          </w:tcPr>
          <w:p w14:paraId="27E5BA86" w14:textId="0251FD8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2" w:type="dxa"/>
          </w:tcPr>
          <w:p w14:paraId="33317BF3" w14:textId="1E77CF6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3.7b</w:t>
            </w:r>
          </w:p>
        </w:tc>
        <w:tc>
          <w:tcPr>
            <w:tcW w:w="802" w:type="dxa"/>
            <w:shd w:val="clear" w:color="auto" w:fill="E2EFD9" w:themeFill="accent6" w:themeFillTint="33"/>
          </w:tcPr>
          <w:p w14:paraId="0C6CE7E1" w14:textId="01C0D76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3" w:type="dxa"/>
            <w:noWrap/>
          </w:tcPr>
          <w:p w14:paraId="49086AF8" w14:textId="1DFC70B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2" w:type="dxa"/>
            <w:noWrap/>
          </w:tcPr>
          <w:p w14:paraId="62FC89D4" w14:textId="787D370E"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2" w:type="dxa"/>
            <w:noWrap/>
          </w:tcPr>
          <w:p w14:paraId="0D406CC6" w14:textId="76B609B8"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3.8a</w:t>
            </w:r>
          </w:p>
        </w:tc>
        <w:tc>
          <w:tcPr>
            <w:tcW w:w="802" w:type="dxa"/>
            <w:shd w:val="clear" w:color="auto" w:fill="E2EFD9" w:themeFill="accent6" w:themeFillTint="33"/>
            <w:noWrap/>
          </w:tcPr>
          <w:p w14:paraId="7B99AAD6" w14:textId="5625B81B"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c>
          <w:tcPr>
            <w:tcW w:w="803" w:type="dxa"/>
            <w:shd w:val="clear" w:color="auto" w:fill="auto"/>
          </w:tcPr>
          <w:p w14:paraId="513BDBD0" w14:textId="12C91657"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4.0a</w:t>
            </w:r>
          </w:p>
        </w:tc>
        <w:tc>
          <w:tcPr>
            <w:tcW w:w="803" w:type="dxa"/>
            <w:shd w:val="clear" w:color="auto" w:fill="auto"/>
          </w:tcPr>
          <w:p w14:paraId="006C8F03" w14:textId="476AC340"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3.9b</w:t>
            </w:r>
          </w:p>
        </w:tc>
        <w:tc>
          <w:tcPr>
            <w:tcW w:w="803" w:type="dxa"/>
            <w:shd w:val="clear" w:color="auto" w:fill="auto"/>
          </w:tcPr>
          <w:p w14:paraId="5FB70E66" w14:textId="65D1383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3.8c</w:t>
            </w:r>
          </w:p>
        </w:tc>
        <w:tc>
          <w:tcPr>
            <w:tcW w:w="803" w:type="dxa"/>
            <w:shd w:val="clear" w:color="auto" w:fill="E2EFD9" w:themeFill="accent6" w:themeFillTint="33"/>
          </w:tcPr>
          <w:p w14:paraId="0CB0549F" w14:textId="6169E273"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3.9a</w:t>
            </w:r>
          </w:p>
        </w:tc>
      </w:tr>
      <w:tr w:rsidR="00AD46B2" w:rsidRPr="003849F3" w14:paraId="62A2FC7C"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10" w:type="dxa"/>
            <w:gridSpan w:val="13"/>
            <w:shd w:val="clear" w:color="auto" w:fill="FFFD78"/>
            <w:noWrap/>
          </w:tcPr>
          <w:p w14:paraId="4056F287" w14:textId="0A7F8B9E" w:rsidR="00AD46B2" w:rsidRDefault="00AD46B2" w:rsidP="00AD46B2">
            <w:pPr>
              <w:rPr>
                <w:rFonts w:ascii="Arial" w:hAnsi="Arial" w:cs="Arial"/>
                <w:color w:val="000000"/>
                <w:sz w:val="18"/>
                <w:szCs w:val="18"/>
              </w:rPr>
            </w:pPr>
            <w:r w:rsidRPr="003849F3">
              <w:rPr>
                <w:rFonts w:ascii="Arial" w:hAnsi="Arial"/>
                <w:color w:val="000000"/>
                <w:sz w:val="18"/>
                <w:szCs w:val="18"/>
                <w:lang w:eastAsia="en-US"/>
              </w:rPr>
              <w:t>Personal susceptibility towards crashes</w:t>
            </w:r>
          </w:p>
        </w:tc>
      </w:tr>
      <w:tr w:rsidR="00445C51" w:rsidRPr="003849F3" w14:paraId="642FA5CA" w14:textId="77777777" w:rsidTr="00AD46B2">
        <w:trPr>
          <w:trHeight w:val="320"/>
        </w:trPr>
        <w:tc>
          <w:tcPr>
            <w:cnfStyle w:val="001000000000" w:firstRow="0" w:lastRow="0" w:firstColumn="1" w:lastColumn="0" w:oddVBand="0" w:evenVBand="0" w:oddHBand="0" w:evenHBand="0" w:firstRowFirstColumn="0" w:firstRowLastColumn="0" w:lastRowFirstColumn="0" w:lastRowLastColumn="0"/>
            <w:tcW w:w="4679" w:type="dxa"/>
            <w:noWrap/>
            <w:hideMark/>
          </w:tcPr>
          <w:p w14:paraId="70DC37D8" w14:textId="77777777" w:rsidR="00445C51" w:rsidRPr="003849F3" w:rsidRDefault="00445C51" w:rsidP="00445C51">
            <w:pPr>
              <w:tabs>
                <w:tab w:val="left" w:pos="426"/>
              </w:tabs>
              <w:spacing w:before="40" w:after="40" w:line="264" w:lineRule="auto"/>
              <w:rPr>
                <w:rFonts w:ascii="Arial" w:hAnsi="Arial"/>
                <w:bCs/>
                <w:color w:val="000000"/>
                <w:sz w:val="18"/>
                <w:szCs w:val="18"/>
                <w:lang w:eastAsia="en-US"/>
              </w:rPr>
            </w:pPr>
            <w:r w:rsidRPr="003849F3">
              <w:rPr>
                <w:rFonts w:ascii="Arial" w:hAnsi="Arial"/>
                <w:bCs/>
                <w:color w:val="000000"/>
                <w:sz w:val="18"/>
                <w:szCs w:val="18"/>
                <w:lang w:eastAsia="en-US"/>
              </w:rPr>
              <w:t>I am less likely than others to be involved in a crash due to speeding</w:t>
            </w:r>
          </w:p>
        </w:tc>
        <w:tc>
          <w:tcPr>
            <w:tcW w:w="803" w:type="dxa"/>
          </w:tcPr>
          <w:p w14:paraId="4B575C85" w14:textId="755D68F4"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803" w:type="dxa"/>
          </w:tcPr>
          <w:p w14:paraId="71852850" w14:textId="1B90601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2.8a</w:t>
            </w:r>
          </w:p>
        </w:tc>
        <w:tc>
          <w:tcPr>
            <w:tcW w:w="802" w:type="dxa"/>
          </w:tcPr>
          <w:p w14:paraId="1C6888A4" w14:textId="0CC3FB99"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3.0a</w:t>
            </w:r>
          </w:p>
        </w:tc>
        <w:tc>
          <w:tcPr>
            <w:tcW w:w="802" w:type="dxa"/>
            <w:shd w:val="clear" w:color="auto" w:fill="E2EFD9" w:themeFill="accent6" w:themeFillTint="33"/>
          </w:tcPr>
          <w:p w14:paraId="714EAD8D" w14:textId="5E1321EA" w:rsidR="00445C51" w:rsidRPr="003849F3" w:rsidRDefault="00445C51"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2.9a</w:t>
            </w:r>
          </w:p>
        </w:tc>
        <w:tc>
          <w:tcPr>
            <w:tcW w:w="803" w:type="dxa"/>
            <w:noWrap/>
          </w:tcPr>
          <w:p w14:paraId="72650057" w14:textId="409FDEF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802" w:type="dxa"/>
            <w:noWrap/>
          </w:tcPr>
          <w:p w14:paraId="27CB0F34" w14:textId="50388A35"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802" w:type="dxa"/>
            <w:noWrap/>
          </w:tcPr>
          <w:p w14:paraId="341312A3" w14:textId="241AF81C"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3.0a</w:t>
            </w:r>
          </w:p>
        </w:tc>
        <w:tc>
          <w:tcPr>
            <w:tcW w:w="802" w:type="dxa"/>
            <w:shd w:val="clear" w:color="auto" w:fill="E2EFD9" w:themeFill="accent6" w:themeFillTint="33"/>
            <w:noWrap/>
          </w:tcPr>
          <w:p w14:paraId="5ABEBB66" w14:textId="0014C691" w:rsidR="00445C51" w:rsidRPr="003849F3" w:rsidRDefault="00445C51"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2.9a,b</w:t>
            </w:r>
            <w:proofErr w:type="gramEnd"/>
          </w:p>
        </w:tc>
        <w:tc>
          <w:tcPr>
            <w:tcW w:w="803" w:type="dxa"/>
            <w:shd w:val="clear" w:color="auto" w:fill="auto"/>
          </w:tcPr>
          <w:p w14:paraId="62281D22" w14:textId="26660772"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3.0a</w:t>
            </w:r>
          </w:p>
        </w:tc>
        <w:tc>
          <w:tcPr>
            <w:tcW w:w="803" w:type="dxa"/>
            <w:shd w:val="clear" w:color="auto" w:fill="auto"/>
          </w:tcPr>
          <w:p w14:paraId="37F27C77" w14:textId="3338711D"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2.8b</w:t>
            </w:r>
          </w:p>
        </w:tc>
        <w:tc>
          <w:tcPr>
            <w:tcW w:w="803" w:type="dxa"/>
            <w:shd w:val="clear" w:color="auto" w:fill="auto"/>
          </w:tcPr>
          <w:p w14:paraId="6C9DB646" w14:textId="17583111" w:rsidR="00445C51" w:rsidRPr="003849F3" w:rsidRDefault="00445C51" w:rsidP="00AD46B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3.2c</w:t>
            </w:r>
          </w:p>
        </w:tc>
        <w:tc>
          <w:tcPr>
            <w:tcW w:w="803" w:type="dxa"/>
            <w:shd w:val="clear" w:color="auto" w:fill="E2EFD9" w:themeFill="accent6" w:themeFillTint="33"/>
          </w:tcPr>
          <w:p w14:paraId="79667B7C" w14:textId="362132EA" w:rsidR="00445C51" w:rsidRPr="003849F3" w:rsidRDefault="00445C51" w:rsidP="00AD46B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2.9a</w:t>
            </w:r>
          </w:p>
        </w:tc>
      </w:tr>
    </w:tbl>
    <w:p w14:paraId="78AF0E72" w14:textId="77777777" w:rsidR="00CC5C48" w:rsidRDefault="00F52DB7" w:rsidP="00F52DB7">
      <w:pPr>
        <w:pStyle w:val="ATableorfigurequestion"/>
      </w:pPr>
      <w:r>
        <w:t xml:space="preserve">Question: </w:t>
      </w:r>
      <w:r w:rsidRPr="009A5258">
        <w:t>Using the following scale, please rate how much you disagree or agree with the following statements about</w:t>
      </w:r>
      <w:r>
        <w:t xml:space="preserve"> </w:t>
      </w:r>
      <w:r w:rsidRPr="009A5258">
        <w:t>speeding.</w:t>
      </w:r>
      <w:r>
        <w:t xml:space="preserve"> (1=Strongly disagree, 5=Strongly agree). </w:t>
      </w:r>
      <w:r w:rsidRPr="009A5258">
        <w:t xml:space="preserve">Note that speeding is defined as any amount above the speed limit, unless otherwise indicated </w:t>
      </w:r>
      <w:r>
        <w:t>(Base: All participants). Weighted da</w:t>
      </w:r>
      <w:r w:rsidR="00BA42FE">
        <w:t>ta</w:t>
      </w:r>
    </w:p>
    <w:p w14:paraId="5E00923F" w14:textId="77777777" w:rsidR="002C74D8" w:rsidRDefault="002C74D8" w:rsidP="00F52DB7">
      <w:pPr>
        <w:pStyle w:val="ATableorfigurequestion"/>
      </w:pPr>
    </w:p>
    <w:p w14:paraId="41A8FCAB" w14:textId="6ECA3282" w:rsidR="002C74D8" w:rsidRDefault="002C74D8" w:rsidP="00F52DB7">
      <w:pPr>
        <w:pStyle w:val="ATableorfigurequestion"/>
        <w:sectPr w:rsidR="002C74D8" w:rsidSect="008766C2">
          <w:pgSz w:w="16820" w:h="11900" w:orient="landscape"/>
          <w:pgMar w:top="1588" w:right="1418" w:bottom="1588" w:left="1418" w:header="0" w:footer="408" w:gutter="0"/>
          <w:cols w:space="720"/>
          <w:noEndnote/>
          <w:docGrid w:linePitch="326"/>
        </w:sectPr>
      </w:pPr>
    </w:p>
    <w:p w14:paraId="333D6AE2" w14:textId="0710BA55" w:rsidR="00F52DB7" w:rsidRPr="00BA42FE" w:rsidRDefault="00F52DB7" w:rsidP="00BA42FE">
      <w:pPr>
        <w:pStyle w:val="ATablefigurelabel"/>
        <w:jc w:val="center"/>
      </w:pPr>
      <w:bookmarkStart w:id="85" w:name="_Ref51338323"/>
      <w:bookmarkStart w:id="86" w:name="_Ref52542152"/>
      <w:bookmarkStart w:id="87" w:name="_Ref75087570"/>
      <w:bookmarkStart w:id="88" w:name="_Ref77712205"/>
      <w:r w:rsidRPr="00BA42FE">
        <w:lastRenderedPageBreak/>
        <w:t xml:space="preserve">Figure </w:t>
      </w:r>
      <w:r>
        <w:fldChar w:fldCharType="begin"/>
      </w:r>
      <w:r>
        <w:instrText xml:space="preserve"> SEQ Figure \* ARABIC </w:instrText>
      </w:r>
      <w:r>
        <w:fldChar w:fldCharType="separate"/>
      </w:r>
      <w:r w:rsidR="00A970F2">
        <w:rPr>
          <w:noProof/>
        </w:rPr>
        <w:t>17</w:t>
      </w:r>
      <w:r>
        <w:fldChar w:fldCharType="end"/>
      </w:r>
      <w:bookmarkEnd w:id="85"/>
      <w:bookmarkEnd w:id="86"/>
      <w:bookmarkEnd w:id="87"/>
      <w:bookmarkEnd w:id="88"/>
      <w:r w:rsidRPr="00BA42FE">
        <w:t>. Attitudes towards speeding and the risks of speeding in Queensland (N=900 in August – September 2020, N=901 in May 2021</w:t>
      </w:r>
      <w:r w:rsidR="006C34F3" w:rsidRPr="00BA42FE">
        <w:t xml:space="preserve">, </w:t>
      </w:r>
      <w:r w:rsidRPr="00BA42FE">
        <w:t>N=944 in April-May 2022</w:t>
      </w:r>
      <w:r w:rsidR="00310396" w:rsidRPr="00BA42FE">
        <w:t>,</w:t>
      </w:r>
      <w:r w:rsidR="006C34F3" w:rsidRPr="00BA42FE">
        <w:t xml:space="preserve"> N=</w:t>
      </w:r>
      <w:r w:rsidR="00676716" w:rsidRPr="00BA42FE">
        <w:t>942</w:t>
      </w:r>
      <w:r w:rsidR="006C34F3" w:rsidRPr="00BA42FE">
        <w:t xml:space="preserve"> in April-May 2023</w:t>
      </w:r>
      <w:r w:rsidR="00310396" w:rsidRPr="00BA42FE">
        <w:t xml:space="preserve"> and N=</w:t>
      </w:r>
      <w:r w:rsidR="007118CF">
        <w:t xml:space="preserve">926 </w:t>
      </w:r>
      <w:r w:rsidR="00310396" w:rsidRPr="00BA42FE">
        <w:t>in April-May 2024</w:t>
      </w:r>
      <w:r w:rsidRPr="00BA42FE">
        <w:t>)</w:t>
      </w:r>
    </w:p>
    <w:p w14:paraId="102742BF" w14:textId="25E525C7" w:rsidR="00F52DB7" w:rsidRDefault="00A72EBF" w:rsidP="00F52DB7">
      <w:pPr>
        <w:pStyle w:val="ATableorfigurequestion"/>
      </w:pPr>
      <w:r w:rsidRPr="00A72EBF">
        <w:rPr>
          <w:noProof/>
        </w:rPr>
        <w:drawing>
          <wp:inline distT="0" distB="0" distL="0" distR="0" wp14:anchorId="62E70B86" wp14:editId="4722F3BD">
            <wp:extent cx="4311941" cy="7859881"/>
            <wp:effectExtent l="0" t="0" r="635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6748" cy="7996241"/>
                    </a:xfrm>
                    <a:prstGeom prst="rect">
                      <a:avLst/>
                    </a:prstGeom>
                  </pic:spPr>
                </pic:pic>
              </a:graphicData>
            </a:graphic>
          </wp:inline>
        </w:drawing>
      </w:r>
    </w:p>
    <w:p w14:paraId="6B23A21A" w14:textId="77777777" w:rsidR="002C74D8" w:rsidRDefault="00F52DB7" w:rsidP="00BA42FE">
      <w:pPr>
        <w:pStyle w:val="ATableorfigurequestion"/>
        <w:sectPr w:rsidR="002C74D8" w:rsidSect="002C74D8">
          <w:pgSz w:w="11900" w:h="16820"/>
          <w:pgMar w:top="1418" w:right="1588" w:bottom="1418" w:left="1588" w:header="0" w:footer="408" w:gutter="0"/>
          <w:cols w:space="720"/>
          <w:noEndnote/>
          <w:docGrid w:linePitch="326"/>
        </w:sectPr>
      </w:pPr>
      <w:r>
        <w:t xml:space="preserve">Question: </w:t>
      </w:r>
      <w:r w:rsidRPr="009A5258">
        <w:t>Using the following scale, please rate how much you disagree or agree with the following statements about</w:t>
      </w:r>
      <w:r>
        <w:t xml:space="preserve"> </w:t>
      </w:r>
      <w:r w:rsidRPr="009A5258">
        <w:t>speeding.</w:t>
      </w:r>
      <w:r>
        <w:t xml:space="preserve"> (1=Strongly disagree, 5=Strongly agree). </w:t>
      </w:r>
      <w:r w:rsidRPr="009A5258">
        <w:t>Note that speeding is defined as any amount above the speed</w:t>
      </w:r>
      <w:r>
        <w:t xml:space="preserve"> </w:t>
      </w:r>
      <w:r w:rsidRPr="009A5258">
        <w:t xml:space="preserve">limit, unless otherwise indicated </w:t>
      </w:r>
      <w:r>
        <w:t xml:space="preserve">(Base: All participants). </w:t>
      </w:r>
      <w:r w:rsidRPr="00A7555F">
        <w:t>Weighted data.</w:t>
      </w:r>
    </w:p>
    <w:p w14:paraId="15AA5C55" w14:textId="38839F73" w:rsidR="00F52DB7" w:rsidRDefault="00F52DB7" w:rsidP="00F52DB7">
      <w:pPr>
        <w:pStyle w:val="Ahead1"/>
      </w:pPr>
      <w:bookmarkStart w:id="89" w:name="_Toc137576978"/>
      <w:r>
        <w:lastRenderedPageBreak/>
        <w:t>Attitudes towards speed enforcement in Queensland</w:t>
      </w:r>
      <w:bookmarkEnd w:id="89"/>
    </w:p>
    <w:p w14:paraId="43A4E353" w14:textId="331BC95B" w:rsidR="00F52DB7" w:rsidRDefault="00F52DB7" w:rsidP="00AF48E4">
      <w:pPr>
        <w:pStyle w:val="ABody"/>
        <w:spacing w:before="0" w:after="0"/>
      </w:pPr>
      <w:r>
        <w:t xml:space="preserve">Using a five-point Likert scale (where 1=Strongly disagree and 5=Strongly agree), </w:t>
      </w:r>
      <w:r w:rsidR="00AB2907">
        <w:t>motorists</w:t>
      </w:r>
      <w:r>
        <w:t xml:space="preserve"> were asked to rate</w:t>
      </w:r>
      <w:r w:rsidR="0085024D">
        <w:t xml:space="preserve"> </w:t>
      </w:r>
      <w:r>
        <w:t xml:space="preserve">how much they agreed or disagreed with a set of statements about </w:t>
      </w:r>
      <w:r w:rsidR="00116B8E">
        <w:t xml:space="preserve">various approaches to </w:t>
      </w:r>
      <w:r>
        <w:t>speed enforcement</w:t>
      </w:r>
      <w:r w:rsidR="00116B8E">
        <w:t xml:space="preserve"> used in Queensland</w:t>
      </w:r>
      <w:r w:rsidR="00C9787C">
        <w:t xml:space="preserve">. </w:t>
      </w:r>
      <w:r>
        <w:fldChar w:fldCharType="begin"/>
      </w:r>
      <w:r>
        <w:instrText xml:space="preserve"> REF _Ref75087606 </w:instrText>
      </w:r>
      <w:r w:rsidR="00AF48E4">
        <w:instrText xml:space="preserve"> \* MERGEFORMAT </w:instrText>
      </w:r>
      <w:r>
        <w:fldChar w:fldCharType="separate"/>
      </w:r>
      <w:r w:rsidR="00A970F2">
        <w:rPr>
          <w:b/>
          <w:bCs w:val="0"/>
        </w:rPr>
        <w:t>Error! Reference source not found.</w:t>
      </w:r>
      <w:r>
        <w:fldChar w:fldCharType="end"/>
      </w:r>
      <w:r>
        <w:t xml:space="preserve"> and </w:t>
      </w:r>
      <w:r w:rsidR="00A27257">
        <w:fldChar w:fldCharType="begin"/>
      </w:r>
      <w:r w:rsidR="00A27257">
        <w:instrText xml:space="preserve"> REF _Ref51341018 </w:instrText>
      </w:r>
      <w:r w:rsidR="00A27257">
        <w:fldChar w:fldCharType="separate"/>
      </w:r>
      <w:r w:rsidR="00A970F2" w:rsidRPr="007F7185">
        <w:t xml:space="preserve">Figure </w:t>
      </w:r>
      <w:r w:rsidR="00A970F2">
        <w:rPr>
          <w:noProof/>
        </w:rPr>
        <w:t>18</w:t>
      </w:r>
      <w:r w:rsidR="00A27257">
        <w:fldChar w:fldCharType="end"/>
      </w:r>
      <w:r w:rsidR="00A27257">
        <w:t xml:space="preserve"> </w:t>
      </w:r>
      <w:r>
        <w:t xml:space="preserve">show the level of support for </w:t>
      </w:r>
      <w:r w:rsidR="00116B8E">
        <w:t xml:space="preserve">various </w:t>
      </w:r>
      <w:r>
        <w:t xml:space="preserve">enforcement </w:t>
      </w:r>
      <w:r w:rsidR="00116B8E">
        <w:t xml:space="preserve">approaches </w:t>
      </w:r>
      <w:r>
        <w:t xml:space="preserve">for each segment. </w:t>
      </w:r>
    </w:p>
    <w:p w14:paraId="5335446D" w14:textId="5844E50A" w:rsidR="00AD355D" w:rsidRDefault="00AD355D" w:rsidP="00AF48E4">
      <w:pPr>
        <w:pStyle w:val="ABody"/>
        <w:spacing w:before="0" w:after="0"/>
      </w:pPr>
    </w:p>
    <w:p w14:paraId="486C6C2C" w14:textId="4E5BEBAC" w:rsidR="00AD355D" w:rsidRDefault="00AD355D" w:rsidP="002B52B1">
      <w:pPr>
        <w:pStyle w:val="ABody"/>
        <w:spacing w:before="0" w:after="0"/>
      </w:pPr>
      <w:r>
        <w:t>Overall, results show</w:t>
      </w:r>
      <w:r w:rsidR="006C34F3">
        <w:t xml:space="preserve"> </w:t>
      </w:r>
      <w:r w:rsidR="00100800">
        <w:t>that there continues to be strong support for speed enforcement in Queensland. Consistent with 2023 results, the survey items with the highest level of support were:</w:t>
      </w:r>
    </w:p>
    <w:p w14:paraId="376D0E63" w14:textId="6DCDAAD4" w:rsidR="00100800" w:rsidRDefault="00100800" w:rsidP="002B52B1">
      <w:pPr>
        <w:pStyle w:val="ABody"/>
        <w:spacing w:before="0" w:after="0"/>
      </w:pPr>
    </w:p>
    <w:p w14:paraId="061F7012" w14:textId="2CC852D8" w:rsidR="00100800" w:rsidRDefault="00100800" w:rsidP="00B5549C">
      <w:pPr>
        <w:pStyle w:val="ABody"/>
        <w:numPr>
          <w:ilvl w:val="0"/>
          <w:numId w:val="62"/>
        </w:numPr>
        <w:spacing w:before="0" w:after="0"/>
      </w:pPr>
      <w:r w:rsidRPr="00100800">
        <w:t>I support the use of cameras to monitor people using mobile phones while driving in Queensland</w:t>
      </w:r>
      <w:r>
        <w:t xml:space="preserve"> (mean = 4.1)</w:t>
      </w:r>
    </w:p>
    <w:p w14:paraId="039ABE71" w14:textId="1C1EFAD1" w:rsidR="00100800" w:rsidRDefault="00100800" w:rsidP="00B5549C">
      <w:pPr>
        <w:pStyle w:val="ABody"/>
        <w:numPr>
          <w:ilvl w:val="0"/>
          <w:numId w:val="62"/>
        </w:numPr>
        <w:spacing w:before="0" w:after="0"/>
      </w:pPr>
      <w:r w:rsidRPr="00100800">
        <w:t xml:space="preserve">I support the use of </w:t>
      </w:r>
      <w:proofErr w:type="gramStart"/>
      <w:r w:rsidRPr="00100800">
        <w:t>marked,</w:t>
      </w:r>
      <w:proofErr w:type="gramEnd"/>
      <w:r w:rsidRPr="00100800">
        <w:t xml:space="preserve"> highly visible speed camera vans in Queensland</w:t>
      </w:r>
      <w:r>
        <w:t xml:space="preserve"> (mean = 4.0)</w:t>
      </w:r>
    </w:p>
    <w:p w14:paraId="1EC45D22" w14:textId="77777777" w:rsidR="006C34F3" w:rsidRDefault="006C34F3" w:rsidP="00B806E5">
      <w:pPr>
        <w:pStyle w:val="ABody"/>
        <w:spacing w:before="0" w:after="0"/>
      </w:pPr>
    </w:p>
    <w:p w14:paraId="27B1B4B4" w14:textId="2DFE0FDA" w:rsidR="00F52DB7" w:rsidRDefault="006867A9">
      <w:pPr>
        <w:pStyle w:val="ABody"/>
        <w:spacing w:before="0" w:after="0"/>
      </w:pPr>
      <w:r>
        <w:t xml:space="preserve">Across the six survey items relating to support for various forms of monitoring cameras, </w:t>
      </w:r>
      <w:r w:rsidR="009D481D">
        <w:t xml:space="preserve">overall </w:t>
      </w:r>
      <w:r>
        <w:t xml:space="preserve">mean agreement results ranged from </w:t>
      </w:r>
      <w:r w:rsidR="00426224">
        <w:rPr>
          <w:bCs w:val="0"/>
        </w:rPr>
        <w:t>3.3</w:t>
      </w:r>
      <w:r>
        <w:t xml:space="preserve"> to </w:t>
      </w:r>
      <w:r w:rsidR="00426224">
        <w:rPr>
          <w:bCs w:val="0"/>
        </w:rPr>
        <w:t>4.1</w:t>
      </w:r>
      <w:r w:rsidR="002B52B1">
        <w:rPr>
          <w:bCs w:val="0"/>
        </w:rPr>
        <w:t>.</w:t>
      </w:r>
    </w:p>
    <w:p w14:paraId="6F62276D" w14:textId="77777777" w:rsidR="00175CD8" w:rsidRDefault="00175CD8" w:rsidP="00324105">
      <w:pPr>
        <w:pStyle w:val="ABody"/>
        <w:spacing w:before="0" w:after="0"/>
      </w:pPr>
    </w:p>
    <w:p w14:paraId="73FE5826" w14:textId="77777777" w:rsidR="008D55AE" w:rsidRDefault="00175CD8" w:rsidP="00100916">
      <w:pPr>
        <w:pStyle w:val="ABody"/>
        <w:spacing w:before="0" w:after="0"/>
      </w:pPr>
      <w:r>
        <w:t xml:space="preserve">A comparison of the </w:t>
      </w:r>
      <w:r w:rsidR="00426224">
        <w:t xml:space="preserve">overall </w:t>
      </w:r>
      <w:r>
        <w:t xml:space="preserve">results </w:t>
      </w:r>
      <w:r w:rsidR="00426224">
        <w:t>revealed some significant changes in mean agreement ratings from 2023 to</w:t>
      </w:r>
      <w:r>
        <w:t xml:space="preserve"> 202</w:t>
      </w:r>
      <w:r w:rsidR="002B52B1">
        <w:t>4.</w:t>
      </w:r>
      <w:r w:rsidR="00100916">
        <w:t xml:space="preserve"> There was a </w:t>
      </w:r>
      <w:proofErr w:type="spellStart"/>
      <w:r w:rsidR="00100916">
        <w:t>favourable</w:t>
      </w:r>
      <w:proofErr w:type="spellEnd"/>
      <w:r w:rsidR="00100916">
        <w:t xml:space="preserve"> shift in attitude for ‘</w:t>
      </w:r>
      <w:r w:rsidR="00426224" w:rsidRPr="00381AF6">
        <w:t>Speed cameras help reduce the road toll</w:t>
      </w:r>
      <w:r w:rsidR="00100916">
        <w:t>’</w:t>
      </w:r>
      <w:r w:rsidR="00426224">
        <w:t xml:space="preserve"> (mean = 3.3 in 2023 v 3.4 in 2024)</w:t>
      </w:r>
      <w:r w:rsidR="00100916">
        <w:t xml:space="preserve">. </w:t>
      </w:r>
    </w:p>
    <w:p w14:paraId="387BE5A6" w14:textId="77777777" w:rsidR="008D55AE" w:rsidRDefault="008D55AE" w:rsidP="00100916">
      <w:pPr>
        <w:pStyle w:val="ABody"/>
        <w:spacing w:before="0" w:after="0"/>
      </w:pPr>
    </w:p>
    <w:p w14:paraId="6F9C2CFC" w14:textId="7F88A702" w:rsidR="00426224" w:rsidRDefault="00100916" w:rsidP="00100916">
      <w:pPr>
        <w:pStyle w:val="ABody"/>
        <w:spacing w:before="0" w:after="0"/>
      </w:pPr>
      <w:r>
        <w:t xml:space="preserve">However, there was an </w:t>
      </w:r>
      <w:proofErr w:type="spellStart"/>
      <w:r>
        <w:t>unfavourable</w:t>
      </w:r>
      <w:proofErr w:type="spellEnd"/>
      <w:r>
        <w:t xml:space="preserve"> shift in attitude for the following items:</w:t>
      </w:r>
    </w:p>
    <w:p w14:paraId="05B45FCE" w14:textId="77777777" w:rsidR="00100916" w:rsidRDefault="00100916" w:rsidP="00100916">
      <w:pPr>
        <w:pStyle w:val="ABody"/>
        <w:spacing w:before="0" w:after="0"/>
      </w:pPr>
    </w:p>
    <w:p w14:paraId="4481DB11" w14:textId="429A4198" w:rsidR="00426224" w:rsidRDefault="00120DC8" w:rsidP="00B5549C">
      <w:pPr>
        <w:pStyle w:val="ABody"/>
        <w:numPr>
          <w:ilvl w:val="0"/>
          <w:numId w:val="69"/>
        </w:numPr>
        <w:spacing w:before="0" w:after="0"/>
      </w:pPr>
      <w:r w:rsidRPr="00381AF6">
        <w:t>I avoid speeding where I’ve seen or heard of speed cameras operating</w:t>
      </w:r>
      <w:r>
        <w:t xml:space="preserve"> (mean = 3.7 in 2023 v 3.8 in 2024)</w:t>
      </w:r>
    </w:p>
    <w:p w14:paraId="372C3C23" w14:textId="3B1EF97A" w:rsidR="00120DC8" w:rsidRDefault="00120DC8" w:rsidP="00B5549C">
      <w:pPr>
        <w:pStyle w:val="ABody"/>
        <w:numPr>
          <w:ilvl w:val="0"/>
          <w:numId w:val="69"/>
        </w:numPr>
        <w:spacing w:before="0" w:after="0"/>
      </w:pPr>
      <w:r w:rsidRPr="00381AF6">
        <w:t xml:space="preserve">I </w:t>
      </w:r>
      <w:r w:rsidR="004E18AF">
        <w:t xml:space="preserve">slow down just before a speed camera location, then exceed the speed limit soon after passing the camera </w:t>
      </w:r>
      <w:r>
        <w:t>(mean = 2.4 in 2023 v 2.6 in 2024)</w:t>
      </w:r>
    </w:p>
    <w:p w14:paraId="1BED728B" w14:textId="735F7D25" w:rsidR="002B52B1" w:rsidRDefault="00120DC8" w:rsidP="00B5549C">
      <w:pPr>
        <w:pStyle w:val="ABody"/>
        <w:numPr>
          <w:ilvl w:val="0"/>
          <w:numId w:val="69"/>
        </w:numPr>
        <w:spacing w:before="0" w:after="0"/>
      </w:pPr>
      <w:r w:rsidRPr="00381AF6">
        <w:t>I warn other motorists of speed cameras by flashing my headlights</w:t>
      </w:r>
      <w:r>
        <w:t xml:space="preserve"> (mean = 2.5 in 2023 v 2.6 in 2024)</w:t>
      </w:r>
    </w:p>
    <w:p w14:paraId="3C6C87D0" w14:textId="2AA31D4A" w:rsidR="002B52B1" w:rsidRDefault="002B52B1" w:rsidP="002B52B1">
      <w:pPr>
        <w:pStyle w:val="ABody"/>
        <w:spacing w:before="0" w:after="0"/>
      </w:pPr>
    </w:p>
    <w:p w14:paraId="74805095" w14:textId="79347A94" w:rsidR="00100916" w:rsidRDefault="008C4B67" w:rsidP="009C4CC2">
      <w:pPr>
        <w:pStyle w:val="ABody"/>
        <w:spacing w:before="0" w:after="0"/>
      </w:pPr>
      <w:r>
        <w:t xml:space="preserve">There were also </w:t>
      </w:r>
      <w:proofErr w:type="gramStart"/>
      <w:r>
        <w:t>a number of</w:t>
      </w:r>
      <w:proofErr w:type="gramEnd"/>
      <w:r>
        <w:t xml:space="preserve"> significant changes within the segments from 2023 to 2024. Specifically, for the Moderate-excessive speeding segment, there</w:t>
      </w:r>
      <w:r w:rsidR="0046471C">
        <w:t xml:space="preserve"> was an increase in support for the following </w:t>
      </w:r>
      <w:r>
        <w:t>speed enforcement approaches:</w:t>
      </w:r>
    </w:p>
    <w:p w14:paraId="3CBCA0D9" w14:textId="77777777" w:rsidR="0046471C" w:rsidRDefault="0046471C" w:rsidP="009C4CC2">
      <w:pPr>
        <w:pStyle w:val="ABody"/>
        <w:spacing w:before="0" w:after="0"/>
      </w:pPr>
    </w:p>
    <w:p w14:paraId="45987A17" w14:textId="0D6D9F46" w:rsidR="008C4B67" w:rsidRDefault="008C4B67" w:rsidP="00B5549C">
      <w:pPr>
        <w:pStyle w:val="ABody"/>
        <w:numPr>
          <w:ilvl w:val="0"/>
          <w:numId w:val="78"/>
        </w:numPr>
        <w:spacing w:before="0" w:after="0"/>
      </w:pPr>
      <w:r>
        <w:t>I support the use of covert (unmarked) speed camera vans in Queensland (mean = 2.8 in 2023 v 3.0 in 2024)</w:t>
      </w:r>
    </w:p>
    <w:p w14:paraId="4183E9DE" w14:textId="2944733A" w:rsidR="008C4B67" w:rsidRDefault="008C4B67" w:rsidP="00B5549C">
      <w:pPr>
        <w:pStyle w:val="ABody"/>
        <w:numPr>
          <w:ilvl w:val="0"/>
          <w:numId w:val="78"/>
        </w:numPr>
        <w:spacing w:before="0" w:after="0"/>
      </w:pPr>
      <w:r>
        <w:t>I support the use of point-to-point speed cameras in Queensland (cameras that measure a vehicle’s average speed over a stretch of road between two cameras) (mean</w:t>
      </w:r>
      <w:r w:rsidR="00F13080">
        <w:t xml:space="preserve"> </w:t>
      </w:r>
      <w:r>
        <w:t>=</w:t>
      </w:r>
      <w:r w:rsidR="00F13080">
        <w:t xml:space="preserve"> </w:t>
      </w:r>
      <w:r>
        <w:t>3.2 in 2023 v 3.5 in 2024)</w:t>
      </w:r>
    </w:p>
    <w:p w14:paraId="2C12C138" w14:textId="7C28A46B" w:rsidR="0046471C" w:rsidRDefault="0046471C" w:rsidP="0046471C">
      <w:pPr>
        <w:pStyle w:val="ABody"/>
        <w:spacing w:before="0" w:after="0"/>
      </w:pPr>
    </w:p>
    <w:p w14:paraId="3E38A158" w14:textId="1F712D75" w:rsidR="0046471C" w:rsidRDefault="0046471C" w:rsidP="0046471C">
      <w:pPr>
        <w:pStyle w:val="ABody"/>
        <w:spacing w:before="0" w:after="0"/>
      </w:pPr>
      <w:r>
        <w:t xml:space="preserve">However, there was an </w:t>
      </w:r>
      <w:proofErr w:type="spellStart"/>
      <w:r>
        <w:t>unfavourable</w:t>
      </w:r>
      <w:proofErr w:type="spellEnd"/>
      <w:r>
        <w:t xml:space="preserve"> shift relating to motorist responses to speed camera enforcement within the Moderate-excessive speeding segment:</w:t>
      </w:r>
    </w:p>
    <w:p w14:paraId="53E9B5A6" w14:textId="77777777" w:rsidR="0046471C" w:rsidRDefault="0046471C" w:rsidP="0046471C">
      <w:pPr>
        <w:pStyle w:val="ABody"/>
        <w:spacing w:before="0" w:after="0"/>
      </w:pPr>
    </w:p>
    <w:p w14:paraId="0A056E04" w14:textId="6C563BF8" w:rsidR="008C4B67" w:rsidRDefault="008C4B67" w:rsidP="00B5549C">
      <w:pPr>
        <w:pStyle w:val="ABody"/>
        <w:numPr>
          <w:ilvl w:val="0"/>
          <w:numId w:val="78"/>
        </w:numPr>
        <w:spacing w:before="0" w:after="0"/>
      </w:pPr>
      <w:r>
        <w:t>I slow down just before a speed camera location, then exceed the speed limit soon after passing the camera (mean</w:t>
      </w:r>
      <w:r w:rsidR="00F13080">
        <w:t xml:space="preserve"> </w:t>
      </w:r>
      <w:r>
        <w:t>=</w:t>
      </w:r>
      <w:r w:rsidR="00F13080">
        <w:t xml:space="preserve"> </w:t>
      </w:r>
      <w:r>
        <w:t>3.0 in 2023 v 3.4 in 2024)</w:t>
      </w:r>
    </w:p>
    <w:p w14:paraId="64B5ACEC" w14:textId="47EA7A78" w:rsidR="008C4B67" w:rsidRDefault="008C4B67" w:rsidP="00B5549C">
      <w:pPr>
        <w:pStyle w:val="ABody"/>
        <w:numPr>
          <w:ilvl w:val="0"/>
          <w:numId w:val="78"/>
        </w:numPr>
        <w:spacing w:before="0" w:after="0"/>
      </w:pPr>
      <w:r>
        <w:t>I warn other motorists of speed cameras by flashing my headlights (mean = 3.2 in 2023 v 3.6 in 2024)</w:t>
      </w:r>
    </w:p>
    <w:p w14:paraId="5C0E03E6" w14:textId="77777777" w:rsidR="00F13080" w:rsidRDefault="00F13080" w:rsidP="0046471C">
      <w:pPr>
        <w:pStyle w:val="ABody"/>
        <w:spacing w:before="0" w:after="0"/>
      </w:pPr>
    </w:p>
    <w:p w14:paraId="6146F14C" w14:textId="77777777" w:rsidR="00F13080" w:rsidRDefault="00F13080">
      <w:pPr>
        <w:rPr>
          <w:rFonts w:ascii="Arial" w:hAnsi="Arial"/>
          <w:bCs/>
          <w:sz w:val="20"/>
          <w:szCs w:val="20"/>
          <w:lang w:val="en-US" w:eastAsia="en-AU"/>
        </w:rPr>
      </w:pPr>
      <w:r>
        <w:br w:type="page"/>
      </w:r>
    </w:p>
    <w:p w14:paraId="09692D48" w14:textId="20B88159" w:rsidR="0046471C" w:rsidRDefault="0046471C" w:rsidP="0046471C">
      <w:pPr>
        <w:pStyle w:val="ABody"/>
        <w:spacing w:before="0" w:after="0"/>
      </w:pPr>
      <w:r>
        <w:lastRenderedPageBreak/>
        <w:t xml:space="preserve">For the Low-level speeding segment, there was a positive shift in </w:t>
      </w:r>
      <w:r w:rsidR="00070ED3">
        <w:t>attitude towards speed enforcement from 2023 to 2024 on the following items:</w:t>
      </w:r>
    </w:p>
    <w:p w14:paraId="061C4AB3" w14:textId="76ACBB70" w:rsidR="00070ED3" w:rsidRDefault="00070ED3" w:rsidP="00B5549C">
      <w:pPr>
        <w:pStyle w:val="ABody"/>
        <w:numPr>
          <w:ilvl w:val="0"/>
          <w:numId w:val="79"/>
        </w:numPr>
        <w:spacing w:before="0" w:after="0"/>
      </w:pPr>
      <w:r>
        <w:t>I support the use of covert (unmarked) speed camera vans in Queensland (mean = 3.0 in 2023 v 3.2 in 2024)</w:t>
      </w:r>
    </w:p>
    <w:p w14:paraId="5B9F9E30" w14:textId="6BE44C85" w:rsidR="00070ED3" w:rsidRDefault="00070ED3" w:rsidP="00B5549C">
      <w:pPr>
        <w:pStyle w:val="ABody"/>
        <w:numPr>
          <w:ilvl w:val="0"/>
          <w:numId w:val="79"/>
        </w:numPr>
        <w:spacing w:before="0" w:after="0"/>
      </w:pPr>
      <w:r>
        <w:t>Speed cameras help reduce the road toll (mean = 3.2 in 2023 vs 3.3 in 2024)</w:t>
      </w:r>
    </w:p>
    <w:p w14:paraId="30586D86" w14:textId="1AC9D3A3" w:rsidR="00070ED3" w:rsidRDefault="00070ED3" w:rsidP="00070ED3">
      <w:pPr>
        <w:pStyle w:val="ABody"/>
        <w:spacing w:before="0" w:after="0"/>
      </w:pPr>
    </w:p>
    <w:p w14:paraId="4BC8CD16" w14:textId="2A328054" w:rsidR="00070ED3" w:rsidRDefault="00070ED3" w:rsidP="00070ED3">
      <w:pPr>
        <w:pStyle w:val="ABody"/>
        <w:spacing w:before="0" w:after="0"/>
      </w:pPr>
      <w:proofErr w:type="gramStart"/>
      <w:r>
        <w:t>However</w:t>
      </w:r>
      <w:proofErr w:type="gramEnd"/>
      <w:r>
        <w:t xml:space="preserve"> there was an </w:t>
      </w:r>
      <w:proofErr w:type="spellStart"/>
      <w:r>
        <w:t>unfavourable</w:t>
      </w:r>
      <w:proofErr w:type="spellEnd"/>
      <w:r>
        <w:t xml:space="preserve"> shift in attitude </w:t>
      </w:r>
      <w:r w:rsidR="00416A08">
        <w:t xml:space="preserve">within the Low-level speeding segment </w:t>
      </w:r>
      <w:r w:rsidR="004E46F4">
        <w:t>on the following items:</w:t>
      </w:r>
    </w:p>
    <w:p w14:paraId="59E5A3BF" w14:textId="77777777" w:rsidR="004E46F4" w:rsidRDefault="004E46F4" w:rsidP="00070ED3">
      <w:pPr>
        <w:pStyle w:val="ABody"/>
        <w:spacing w:before="0" w:after="0"/>
      </w:pPr>
    </w:p>
    <w:p w14:paraId="5639C667" w14:textId="4798529C" w:rsidR="004E46F4" w:rsidRDefault="004E46F4" w:rsidP="00B5549C">
      <w:pPr>
        <w:pStyle w:val="ABody"/>
        <w:numPr>
          <w:ilvl w:val="0"/>
          <w:numId w:val="80"/>
        </w:numPr>
        <w:spacing w:before="0" w:after="0"/>
      </w:pPr>
      <w:r>
        <w:t>I support the use of fixed speed cameras in Queensland (mean = 4.0 in 2023 v 3.9 in 2024)</w:t>
      </w:r>
    </w:p>
    <w:p w14:paraId="39A60EED" w14:textId="7654EECC" w:rsidR="004E46F4" w:rsidRDefault="004E46F4" w:rsidP="00B5549C">
      <w:pPr>
        <w:pStyle w:val="ABody"/>
        <w:numPr>
          <w:ilvl w:val="0"/>
          <w:numId w:val="80"/>
        </w:numPr>
        <w:spacing w:before="0" w:after="0"/>
      </w:pPr>
      <w:r>
        <w:t>I support the use of combined red-light/speed cameras (that detect both speeding and red-light offences at intersections) in Queensland (mean = 4.0 in 2023 v 3.9 in 2024)</w:t>
      </w:r>
    </w:p>
    <w:p w14:paraId="3E61D77C" w14:textId="77777777" w:rsidR="004E46F4" w:rsidRDefault="004E46F4" w:rsidP="00B5549C">
      <w:pPr>
        <w:pStyle w:val="ABody"/>
        <w:numPr>
          <w:ilvl w:val="0"/>
          <w:numId w:val="80"/>
        </w:numPr>
        <w:spacing w:before="0" w:after="0"/>
      </w:pPr>
      <w:r w:rsidRPr="00381AF6">
        <w:t>I support the use of cameras to monitor people using mobile phones while driving in Queensland</w:t>
      </w:r>
      <w:r>
        <w:t xml:space="preserve"> (mean = 4.2 in 2023 v 4.1 in 2024)</w:t>
      </w:r>
    </w:p>
    <w:p w14:paraId="335A0611" w14:textId="6E71E629" w:rsidR="004E46F4" w:rsidRDefault="004E46F4" w:rsidP="00B5549C">
      <w:pPr>
        <w:pStyle w:val="ABody"/>
        <w:numPr>
          <w:ilvl w:val="0"/>
          <w:numId w:val="80"/>
        </w:numPr>
        <w:spacing w:before="0" w:after="0"/>
      </w:pPr>
      <w:r>
        <w:t xml:space="preserve">Speeding cameras are there to raise revenue for Government (mean = 3.6 in 2023 v 3.8 in 2024) </w:t>
      </w:r>
    </w:p>
    <w:p w14:paraId="2297B652" w14:textId="501BA89F" w:rsidR="00416A08" w:rsidRDefault="00416A08" w:rsidP="00B5549C">
      <w:pPr>
        <w:pStyle w:val="ABody"/>
        <w:numPr>
          <w:ilvl w:val="0"/>
          <w:numId w:val="80"/>
        </w:numPr>
        <w:spacing w:before="0" w:after="0"/>
      </w:pPr>
      <w:r>
        <w:t>I slow down just before a speed camera location, then exceed the speed limit soon after passing the camera (mean = 2.4 in 2023 v 2.6 in 2024)</w:t>
      </w:r>
    </w:p>
    <w:p w14:paraId="5020C496" w14:textId="148F9EDC" w:rsidR="00416A08" w:rsidRDefault="00416A08" w:rsidP="00B5549C">
      <w:pPr>
        <w:pStyle w:val="ABody"/>
        <w:numPr>
          <w:ilvl w:val="0"/>
          <w:numId w:val="80"/>
        </w:numPr>
        <w:spacing w:before="0" w:after="0"/>
      </w:pPr>
      <w:r>
        <w:t>I warn other motorists of speed cameras by flashing my headlights (mean = 2.5 in 2023 v 2.7 in 2024).</w:t>
      </w:r>
    </w:p>
    <w:p w14:paraId="20DAEF00" w14:textId="0F508221" w:rsidR="00416A08" w:rsidRDefault="00416A08" w:rsidP="00416A08">
      <w:pPr>
        <w:pStyle w:val="ABody"/>
        <w:spacing w:before="0" w:after="0"/>
      </w:pPr>
    </w:p>
    <w:p w14:paraId="150892BD" w14:textId="2A03FEC1" w:rsidR="00100916" w:rsidRDefault="00416A08" w:rsidP="009C4CC2">
      <w:pPr>
        <w:pStyle w:val="ABody"/>
        <w:spacing w:before="0" w:after="0"/>
      </w:pPr>
      <w:r>
        <w:t>For the Compliant segment, there was a positive shift in attitude for ‘Speed cameras help reduce the road toll’ (mean =</w:t>
      </w:r>
      <w:r w:rsidR="00D05B6D">
        <w:t xml:space="preserve"> </w:t>
      </w:r>
      <w:r>
        <w:t>3.4 in 2023 v 3.5 in 2024).</w:t>
      </w:r>
    </w:p>
    <w:p w14:paraId="5CA13212" w14:textId="4C45162B" w:rsidR="00100916" w:rsidRDefault="00100916" w:rsidP="009C4CC2">
      <w:pPr>
        <w:pStyle w:val="ABody"/>
        <w:spacing w:before="0" w:after="0"/>
      </w:pPr>
    </w:p>
    <w:p w14:paraId="61D82B0F" w14:textId="346C6D6B" w:rsidR="00100916" w:rsidRDefault="00100916" w:rsidP="009C4CC2">
      <w:pPr>
        <w:pStyle w:val="ABody"/>
        <w:spacing w:before="0" w:after="0"/>
      </w:pPr>
      <w:r>
        <w:t>Consistent with 2023 results, 2024 findings highlight that motorists are much more supportive of the use of cameras to monitor mobile phone use than they are of the use of covert speed cameras. Indeed, there was more support for the use of cameras to monitor mobile phone use than for any of the speed camera types. Of the speed camera types, motorists showed the highest level of support for marked, highly visible speed camera vans.</w:t>
      </w:r>
    </w:p>
    <w:p w14:paraId="2EFFAC73" w14:textId="77777777" w:rsidR="002C74D8" w:rsidRDefault="002C74D8" w:rsidP="009C4CC2">
      <w:pPr>
        <w:pStyle w:val="ABody"/>
        <w:spacing w:before="0" w:after="0"/>
        <w:sectPr w:rsidR="002C74D8" w:rsidSect="002C74D8">
          <w:pgSz w:w="11900" w:h="16820"/>
          <w:pgMar w:top="1418" w:right="1588" w:bottom="1418" w:left="1588" w:header="0" w:footer="408" w:gutter="0"/>
          <w:cols w:space="720"/>
          <w:noEndnote/>
          <w:docGrid w:linePitch="326"/>
        </w:sectPr>
      </w:pPr>
    </w:p>
    <w:p w14:paraId="7D5867D1" w14:textId="2419B9FB" w:rsidR="00E87C9B" w:rsidRDefault="00396EC3" w:rsidP="00396EC3">
      <w:pPr>
        <w:pStyle w:val="ATablefigurelabel"/>
        <w:jc w:val="center"/>
      </w:pPr>
      <w:r>
        <w:lastRenderedPageBreak/>
        <w:t xml:space="preserve">Table </w:t>
      </w:r>
      <w:r>
        <w:fldChar w:fldCharType="begin"/>
      </w:r>
      <w:r>
        <w:instrText xml:space="preserve"> SEQ Table \* ARABIC </w:instrText>
      </w:r>
      <w:r>
        <w:fldChar w:fldCharType="separate"/>
      </w:r>
      <w:r w:rsidR="00A970F2">
        <w:rPr>
          <w:noProof/>
        </w:rPr>
        <w:t>13</w:t>
      </w:r>
      <w:r>
        <w:rPr>
          <w:noProof/>
        </w:rPr>
        <w:fldChar w:fldCharType="end"/>
      </w:r>
      <w:r>
        <w:t>. Attitudes towards speed cameras and the enforcement of speeding in Queensland (N=900 in August-September 2020, N=901 in May 2021, N=944 in April-May 2022, N=942 in April-May 2023 and N=</w:t>
      </w:r>
      <w:r w:rsidR="007118CF">
        <w:t>9</w:t>
      </w:r>
      <w:r>
        <w:t>26 in April-May 2024</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3A54CEF0" w14:textId="77777777" w:rsidTr="002B52B1">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single" w:sz="4" w:space="0" w:color="0070C0"/>
              <w:left w:val="single" w:sz="4" w:space="0" w:color="0070C0"/>
              <w:bottom w:val="single" w:sz="4" w:space="0" w:color="0070C0"/>
              <w:right w:val="single" w:sz="4" w:space="0" w:color="0070C0"/>
            </w:tcBorders>
            <w:noWrap/>
          </w:tcPr>
          <w:p w14:paraId="2FCB2E58" w14:textId="77777777" w:rsidR="00E87C9B" w:rsidRPr="00EC1417" w:rsidRDefault="00E87C9B" w:rsidP="00CD64A8">
            <w:pPr>
              <w:pStyle w:val="ATABLEHEADINGCENTRE"/>
            </w:pPr>
            <w:r w:rsidRPr="00EC1417">
              <w:t>Attitudes towards speeding</w:t>
            </w:r>
          </w:p>
        </w:tc>
        <w:tc>
          <w:tcPr>
            <w:tcW w:w="4817" w:type="dxa"/>
            <w:gridSpan w:val="4"/>
            <w:tcBorders>
              <w:top w:val="single" w:sz="4" w:space="0" w:color="0070C0"/>
              <w:left w:val="single" w:sz="4" w:space="0" w:color="0070C0"/>
              <w:bottom w:val="single" w:sz="4" w:space="0" w:color="0070C0"/>
              <w:right w:val="single" w:sz="4" w:space="0" w:color="0070C0"/>
            </w:tcBorders>
            <w:noWrap/>
          </w:tcPr>
          <w:p w14:paraId="20BDACB4" w14:textId="73340D35" w:rsidR="00E87C9B" w:rsidRPr="00642FE3"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t>202</w:t>
            </w:r>
            <w:r w:rsidR="002B52B1">
              <w:t>3</w:t>
            </w:r>
          </w:p>
        </w:tc>
        <w:tc>
          <w:tcPr>
            <w:tcW w:w="3970" w:type="dxa"/>
            <w:gridSpan w:val="4"/>
            <w:tcBorders>
              <w:top w:val="single" w:sz="4" w:space="0" w:color="0070C0"/>
              <w:left w:val="single" w:sz="4" w:space="0" w:color="0070C0"/>
              <w:bottom w:val="single" w:sz="4" w:space="0" w:color="0070C0"/>
              <w:right w:val="single" w:sz="4" w:space="0" w:color="0070C0"/>
            </w:tcBorders>
          </w:tcPr>
          <w:p w14:paraId="27973ADA" w14:textId="2310CF94" w:rsidR="00E87C9B" w:rsidRPr="00C46260"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2B52B1">
              <w:t>4</w:t>
            </w:r>
          </w:p>
        </w:tc>
        <w:tc>
          <w:tcPr>
            <w:tcW w:w="992" w:type="dxa"/>
            <w:vMerge w:val="restart"/>
            <w:tcBorders>
              <w:top w:val="single" w:sz="4" w:space="0" w:color="0070C0"/>
              <w:left w:val="single" w:sz="4" w:space="0" w:color="0070C0"/>
              <w:right w:val="single" w:sz="4" w:space="0" w:color="0070C0"/>
            </w:tcBorders>
          </w:tcPr>
          <w:p w14:paraId="6FB97F48" w14:textId="4609FC4C" w:rsidR="00E87C9B" w:rsidRDefault="00E87C9B" w:rsidP="00CD64A8">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2B52B1">
              <w:t>3</w:t>
            </w:r>
            <w:r>
              <w:t>-2</w:t>
            </w:r>
            <w:r w:rsidR="002B52B1">
              <w:t>4</w:t>
            </w:r>
          </w:p>
        </w:tc>
      </w:tr>
      <w:tr w:rsidR="002B52B1" w:rsidRPr="001F481F" w14:paraId="74799826" w14:textId="77777777" w:rsidTr="002B52B1">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6293A8AC" w14:textId="77777777" w:rsidR="002B52B1" w:rsidRPr="00DD107B" w:rsidRDefault="002B52B1" w:rsidP="002B52B1">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55BAC65E" w14:textId="390AEBCD" w:rsidR="002B52B1" w:rsidRPr="00EC1417"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(n=266)</w:t>
            </w:r>
          </w:p>
        </w:tc>
        <w:tc>
          <w:tcPr>
            <w:tcW w:w="1133" w:type="dxa"/>
            <w:tcBorders>
              <w:top w:val="single" w:sz="4" w:space="0" w:color="0070C0"/>
              <w:left w:val="single" w:sz="4" w:space="0" w:color="0070C0"/>
              <w:bottom w:val="single" w:sz="4" w:space="0" w:color="0070C0"/>
              <w:right w:val="single" w:sz="4" w:space="0" w:color="0070C0"/>
            </w:tcBorders>
            <w:noWrap/>
          </w:tcPr>
          <w:p w14:paraId="7958F5F6" w14:textId="7304DBA8" w:rsidR="002B52B1" w:rsidRPr="00EC1417"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(n=470)</w:t>
            </w:r>
          </w:p>
        </w:tc>
        <w:tc>
          <w:tcPr>
            <w:tcW w:w="1276" w:type="dxa"/>
            <w:tcBorders>
              <w:top w:val="single" w:sz="4" w:space="0" w:color="0070C0"/>
              <w:left w:val="single" w:sz="4" w:space="0" w:color="0070C0"/>
              <w:bottom w:val="single" w:sz="4" w:space="0" w:color="0070C0"/>
              <w:right w:val="single" w:sz="4" w:space="0" w:color="0070C0"/>
            </w:tcBorders>
            <w:noWrap/>
          </w:tcPr>
          <w:p w14:paraId="64E0DB32" w14:textId="1C6BA11D" w:rsidR="002B52B1" w:rsidRPr="00EC1417"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(n=168)</w:t>
            </w:r>
          </w:p>
        </w:tc>
        <w:tc>
          <w:tcPr>
            <w:tcW w:w="1275" w:type="dxa"/>
            <w:tcBorders>
              <w:top w:val="single" w:sz="4" w:space="0" w:color="0070C0"/>
              <w:left w:val="single" w:sz="4" w:space="0" w:color="0070C0"/>
              <w:bottom w:val="single" w:sz="4" w:space="0" w:color="0070C0"/>
              <w:right w:val="single" w:sz="4" w:space="0" w:color="0070C0"/>
            </w:tcBorders>
            <w:noWrap/>
          </w:tcPr>
          <w:p w14:paraId="2145FEAF" w14:textId="68108A5C" w:rsidR="002B52B1" w:rsidRPr="00EC1417"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(n=942)</w:t>
            </w:r>
          </w:p>
        </w:tc>
        <w:tc>
          <w:tcPr>
            <w:tcW w:w="1134" w:type="dxa"/>
            <w:tcBorders>
              <w:top w:val="single" w:sz="4" w:space="0" w:color="0070C0"/>
              <w:left w:val="single" w:sz="4" w:space="0" w:color="0070C0"/>
              <w:bottom w:val="single" w:sz="4" w:space="0" w:color="0070C0"/>
              <w:right w:val="single" w:sz="4" w:space="0" w:color="0070C0"/>
            </w:tcBorders>
          </w:tcPr>
          <w:p w14:paraId="15483A2C" w14:textId="23D5CA0F" w:rsidR="002B52B1" w:rsidRPr="00C46260"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w:t>
            </w:r>
            <w:r w:rsidR="0007081E">
              <w:t>283</w:t>
            </w:r>
            <w:r>
              <w:t>)</w:t>
            </w:r>
          </w:p>
        </w:tc>
        <w:tc>
          <w:tcPr>
            <w:tcW w:w="993" w:type="dxa"/>
            <w:tcBorders>
              <w:top w:val="single" w:sz="4" w:space="0" w:color="0070C0"/>
              <w:left w:val="single" w:sz="4" w:space="0" w:color="0070C0"/>
              <w:bottom w:val="single" w:sz="4" w:space="0" w:color="0070C0"/>
              <w:right w:val="single" w:sz="4" w:space="0" w:color="0070C0"/>
            </w:tcBorders>
          </w:tcPr>
          <w:p w14:paraId="0EEC5F1D" w14:textId="5272F259" w:rsidR="002B52B1" w:rsidRPr="00C46260"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w:t>
            </w:r>
            <w:r w:rsidR="0007081E">
              <w:t>427</w:t>
            </w:r>
            <w:r>
              <w:t>)</w:t>
            </w:r>
          </w:p>
        </w:tc>
        <w:tc>
          <w:tcPr>
            <w:tcW w:w="992" w:type="dxa"/>
            <w:tcBorders>
              <w:top w:val="single" w:sz="4" w:space="0" w:color="0070C0"/>
              <w:left w:val="single" w:sz="4" w:space="0" w:color="0070C0"/>
              <w:bottom w:val="single" w:sz="4" w:space="0" w:color="0070C0"/>
              <w:right w:val="single" w:sz="4" w:space="0" w:color="0070C0"/>
            </w:tcBorders>
          </w:tcPr>
          <w:p w14:paraId="1D0986B2" w14:textId="60084577" w:rsidR="002B52B1" w:rsidRPr="00C46260"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rsidRPr="006408BB">
              <w:br/>
            </w:r>
            <w:r>
              <w:t>(n=</w:t>
            </w:r>
            <w:r w:rsidR="0007081E">
              <w:t>178</w:t>
            </w:r>
            <w:r>
              <w:t>)</w:t>
            </w:r>
          </w:p>
        </w:tc>
        <w:tc>
          <w:tcPr>
            <w:tcW w:w="851" w:type="dxa"/>
            <w:tcBorders>
              <w:top w:val="single" w:sz="4" w:space="0" w:color="0070C0"/>
              <w:left w:val="single" w:sz="4" w:space="0" w:color="0070C0"/>
              <w:bottom w:val="single" w:sz="4" w:space="0" w:color="0070C0"/>
              <w:right w:val="single" w:sz="4" w:space="0" w:color="0070C0"/>
            </w:tcBorders>
          </w:tcPr>
          <w:p w14:paraId="1181261F" w14:textId="4FDD21AE" w:rsidR="002B52B1" w:rsidRPr="00C46260" w:rsidRDefault="002B52B1" w:rsidP="002B52B1">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r w:rsidR="005001CD">
              <w:t>926</w:t>
            </w:r>
            <w:r>
              <w:t>)</w:t>
            </w:r>
          </w:p>
        </w:tc>
        <w:tc>
          <w:tcPr>
            <w:tcW w:w="992" w:type="dxa"/>
            <w:vMerge/>
            <w:tcBorders>
              <w:left w:val="single" w:sz="4" w:space="0" w:color="0070C0"/>
              <w:right w:val="single" w:sz="4" w:space="0" w:color="0070C0"/>
            </w:tcBorders>
            <w:textDirection w:val="btLr"/>
          </w:tcPr>
          <w:p w14:paraId="22A0235E" w14:textId="77777777" w:rsidR="002B52B1" w:rsidRPr="00642FE3" w:rsidRDefault="002B52B1" w:rsidP="002B52B1">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E87C9B" w:rsidRPr="001F481F" w14:paraId="1F91BB0F" w14:textId="77777777" w:rsidTr="002B52B1">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CEE32F" w14:textId="77777777" w:rsidR="00E87C9B" w:rsidRPr="00DD107B" w:rsidRDefault="00E87C9B" w:rsidP="00CD64A8">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56EE8C2A" w14:textId="77777777" w:rsidR="00E87C9B" w:rsidRPr="00F314FD" w:rsidRDefault="00E87C9B"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18841E79" w14:textId="77777777" w:rsidR="00E87C9B" w:rsidRPr="00F314FD" w:rsidRDefault="00E87C9B"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E87C9B" w:rsidRPr="00381AF6" w14:paraId="1212989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34C203A5" w14:textId="058E790C" w:rsidR="00E87C9B" w:rsidRPr="00D50C5A" w:rsidRDefault="00C31977" w:rsidP="00C31977">
            <w:pPr>
              <w:pStyle w:val="ATABLECOLUMNSCENTRE"/>
              <w:jc w:val="left"/>
              <w:rPr>
                <w:rFonts w:cs="Arial"/>
              </w:rPr>
            </w:pPr>
            <w:r>
              <w:rPr>
                <w:rFonts w:cs="Arial"/>
              </w:rPr>
              <w:t>Support for speed camera enforcement</w:t>
            </w:r>
          </w:p>
        </w:tc>
      </w:tr>
      <w:tr w:rsidR="00445C51" w:rsidRPr="00381AF6" w14:paraId="18B662AF"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E740BC0" w14:textId="063EEB4F" w:rsidR="00445C51" w:rsidRPr="00381AF6" w:rsidRDefault="00445C51" w:rsidP="00445C51">
            <w:pPr>
              <w:pStyle w:val="ACOLUMNLEFTSIDE"/>
            </w:pPr>
            <w:bookmarkStart w:id="90" w:name="OLE_LINK9"/>
            <w:bookmarkStart w:id="91" w:name="OLE_LINK10"/>
            <w:r w:rsidRPr="00381AF6">
              <w:t>I support the use of covert (unmarked) speed camera vans in Queensland</w:t>
            </w:r>
            <w:bookmarkEnd w:id="90"/>
            <w:bookmarkEnd w:id="91"/>
          </w:p>
        </w:tc>
        <w:tc>
          <w:tcPr>
            <w:tcW w:w="1133" w:type="dxa"/>
            <w:noWrap/>
          </w:tcPr>
          <w:p w14:paraId="74F3C879" w14:textId="7B469433"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noWrap/>
          </w:tcPr>
          <w:p w14:paraId="475EB062" w14:textId="5DB065E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1276" w:type="dxa"/>
            <w:noWrap/>
          </w:tcPr>
          <w:p w14:paraId="16A18522" w14:textId="53416498"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2.8c</w:t>
            </w:r>
          </w:p>
        </w:tc>
        <w:tc>
          <w:tcPr>
            <w:tcW w:w="1275" w:type="dxa"/>
            <w:shd w:val="clear" w:color="auto" w:fill="E2EFD9" w:themeFill="accent6" w:themeFillTint="33"/>
            <w:noWrap/>
          </w:tcPr>
          <w:p w14:paraId="4D7D218C" w14:textId="608E58C3"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134" w:type="dxa"/>
            <w:shd w:val="clear" w:color="auto" w:fill="auto"/>
          </w:tcPr>
          <w:p w14:paraId="547CDA8A" w14:textId="5D56DB4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54D8C270" w14:textId="6827D7D6"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992" w:type="dxa"/>
            <w:shd w:val="clear" w:color="auto" w:fill="auto"/>
          </w:tcPr>
          <w:p w14:paraId="1AA82885" w14:textId="5B9015C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3.0b</w:t>
            </w:r>
          </w:p>
        </w:tc>
        <w:tc>
          <w:tcPr>
            <w:tcW w:w="851" w:type="dxa"/>
            <w:shd w:val="clear" w:color="auto" w:fill="E2EFD9" w:themeFill="accent6" w:themeFillTint="33"/>
          </w:tcPr>
          <w:p w14:paraId="40272406" w14:textId="532B891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E2EFD9" w:themeFill="accent6" w:themeFillTint="33"/>
          </w:tcPr>
          <w:p w14:paraId="389DCC60" w14:textId="1A88F6E7"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445C51" w:rsidRPr="00381AF6" w14:paraId="0D3D29DF"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7F484F4" w14:textId="36D5EFFF" w:rsidR="00445C51" w:rsidRPr="00381AF6" w:rsidRDefault="00445C51" w:rsidP="00445C51">
            <w:pPr>
              <w:pStyle w:val="ACOLUMNLEFTSIDE"/>
            </w:pPr>
            <w:r w:rsidRPr="00381AF6">
              <w:t xml:space="preserve">I support the use of </w:t>
            </w:r>
            <w:proofErr w:type="gramStart"/>
            <w:r w:rsidRPr="00381AF6">
              <w:t>marked,</w:t>
            </w:r>
            <w:proofErr w:type="gramEnd"/>
            <w:r w:rsidRPr="00381AF6">
              <w:t xml:space="preserve"> highly visible speed camera vans in Queensland</w:t>
            </w:r>
          </w:p>
        </w:tc>
        <w:tc>
          <w:tcPr>
            <w:tcW w:w="1133" w:type="dxa"/>
            <w:noWrap/>
          </w:tcPr>
          <w:p w14:paraId="6A9D5303" w14:textId="0EBCFEB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30869A25" w14:textId="0384E171"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276" w:type="dxa"/>
            <w:noWrap/>
          </w:tcPr>
          <w:p w14:paraId="36D4412D" w14:textId="1BC9648D"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07D53CFC" w14:textId="4FF007E8"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4.0b,c</w:t>
            </w:r>
            <w:proofErr w:type="gramEnd"/>
          </w:p>
        </w:tc>
        <w:tc>
          <w:tcPr>
            <w:tcW w:w="1134" w:type="dxa"/>
            <w:shd w:val="clear" w:color="auto" w:fill="auto"/>
          </w:tcPr>
          <w:p w14:paraId="1A9136A9" w14:textId="41A0D98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4FEAC431" w14:textId="52C6B0A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992" w:type="dxa"/>
            <w:shd w:val="clear" w:color="auto" w:fill="auto"/>
          </w:tcPr>
          <w:p w14:paraId="7C755A9F" w14:textId="2B745DA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851" w:type="dxa"/>
            <w:shd w:val="clear" w:color="auto" w:fill="E2EFD9" w:themeFill="accent6" w:themeFillTint="33"/>
          </w:tcPr>
          <w:p w14:paraId="3D228943" w14:textId="483781E3"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4.0b,d</w:t>
            </w:r>
            <w:proofErr w:type="gramEnd"/>
          </w:p>
        </w:tc>
        <w:tc>
          <w:tcPr>
            <w:tcW w:w="992" w:type="dxa"/>
            <w:shd w:val="clear" w:color="auto" w:fill="E2EFD9" w:themeFill="accent6" w:themeFillTint="33"/>
          </w:tcPr>
          <w:p w14:paraId="70F8A0C9" w14:textId="1374C367"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45C51" w:rsidRPr="00381AF6" w14:paraId="343A04B3"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E7C0462" w14:textId="4864C940" w:rsidR="00445C51" w:rsidRPr="00381AF6" w:rsidRDefault="00445C51" w:rsidP="00445C51">
            <w:pPr>
              <w:pStyle w:val="ACOLUMNLEFTSIDE"/>
            </w:pPr>
            <w:bookmarkStart w:id="92" w:name="OLE_LINK11"/>
            <w:bookmarkStart w:id="93" w:name="OLE_LINK12"/>
            <w:r w:rsidRPr="00381AF6">
              <w:t>I support the use of fixed speed cameras in Queensland</w:t>
            </w:r>
            <w:bookmarkEnd w:id="92"/>
            <w:bookmarkEnd w:id="93"/>
          </w:p>
        </w:tc>
        <w:tc>
          <w:tcPr>
            <w:tcW w:w="1133" w:type="dxa"/>
            <w:noWrap/>
          </w:tcPr>
          <w:p w14:paraId="76C12287" w14:textId="1823270D"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3" w:type="dxa"/>
            <w:noWrap/>
          </w:tcPr>
          <w:p w14:paraId="6A5689DB" w14:textId="179DEF8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14F3774B" w14:textId="20FB8ED3"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5" w:type="dxa"/>
            <w:shd w:val="clear" w:color="auto" w:fill="E2EFD9" w:themeFill="accent6" w:themeFillTint="33"/>
            <w:noWrap/>
          </w:tcPr>
          <w:p w14:paraId="5B343ED4" w14:textId="466C2BAB"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3.9b,c</w:t>
            </w:r>
            <w:proofErr w:type="gramEnd"/>
          </w:p>
        </w:tc>
        <w:tc>
          <w:tcPr>
            <w:tcW w:w="1134" w:type="dxa"/>
            <w:shd w:val="clear" w:color="auto" w:fill="auto"/>
          </w:tcPr>
          <w:p w14:paraId="7E5B28E6" w14:textId="2A3A6940"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993" w:type="dxa"/>
            <w:shd w:val="clear" w:color="auto" w:fill="auto"/>
          </w:tcPr>
          <w:p w14:paraId="0A3CF040" w14:textId="1DE486F5"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5ED981EB" w14:textId="631A1C26"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shd w:val="clear" w:color="auto" w:fill="E2EFD9" w:themeFill="accent6" w:themeFillTint="33"/>
          </w:tcPr>
          <w:p w14:paraId="5959F6D3" w14:textId="147EBA55"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3.9b,d</w:t>
            </w:r>
            <w:proofErr w:type="gramEnd"/>
          </w:p>
        </w:tc>
        <w:tc>
          <w:tcPr>
            <w:tcW w:w="992" w:type="dxa"/>
            <w:shd w:val="clear" w:color="auto" w:fill="E2EFD9" w:themeFill="accent6" w:themeFillTint="33"/>
          </w:tcPr>
          <w:p w14:paraId="6B5EF06A" w14:textId="017904D6"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45C51" w:rsidRPr="00381AF6" w14:paraId="6ACA8353"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0D319F9" w14:textId="5D897E41" w:rsidR="00445C51" w:rsidRPr="00381AF6" w:rsidRDefault="00445C51" w:rsidP="00445C51">
            <w:pPr>
              <w:pStyle w:val="ACOLUMNLEFTSIDE"/>
            </w:pPr>
            <w:bookmarkStart w:id="94" w:name="OLE_LINK13"/>
            <w:bookmarkStart w:id="95" w:name="OLE_LINK14"/>
            <w:r w:rsidRPr="00381AF6">
              <w:t>I support the use of point-to-point speed cameras in Queensland (cameras that measure a vehicle’s average speed over a stretch of road between two cameras)</w:t>
            </w:r>
            <w:bookmarkEnd w:id="94"/>
            <w:bookmarkEnd w:id="95"/>
          </w:p>
        </w:tc>
        <w:tc>
          <w:tcPr>
            <w:tcW w:w="1133" w:type="dxa"/>
            <w:noWrap/>
          </w:tcPr>
          <w:p w14:paraId="2D984238" w14:textId="6DA2FAA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3.8a</w:t>
            </w:r>
          </w:p>
        </w:tc>
        <w:tc>
          <w:tcPr>
            <w:tcW w:w="1133" w:type="dxa"/>
            <w:noWrap/>
          </w:tcPr>
          <w:p w14:paraId="4531333D" w14:textId="20760BB8"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276" w:type="dxa"/>
            <w:noWrap/>
          </w:tcPr>
          <w:p w14:paraId="0B877D49" w14:textId="6BAC56D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67DE0FFE" w14:textId="3ED41789"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4" w:type="dxa"/>
            <w:shd w:val="clear" w:color="auto" w:fill="auto"/>
          </w:tcPr>
          <w:p w14:paraId="4D185F23" w14:textId="7BB6D204"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3" w:type="dxa"/>
            <w:shd w:val="clear" w:color="auto" w:fill="auto"/>
          </w:tcPr>
          <w:p w14:paraId="3B068FB7" w14:textId="2FA3D918"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3.4b</w:t>
            </w:r>
          </w:p>
        </w:tc>
        <w:tc>
          <w:tcPr>
            <w:tcW w:w="992" w:type="dxa"/>
            <w:shd w:val="clear" w:color="auto" w:fill="auto"/>
          </w:tcPr>
          <w:p w14:paraId="05C43CB2" w14:textId="3BCC2817"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851" w:type="dxa"/>
            <w:shd w:val="clear" w:color="auto" w:fill="E2EFD9" w:themeFill="accent6" w:themeFillTint="33"/>
          </w:tcPr>
          <w:p w14:paraId="54592AA4" w14:textId="5CBF12B0"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2" w:type="dxa"/>
            <w:shd w:val="clear" w:color="auto" w:fill="E2EFD9" w:themeFill="accent6" w:themeFillTint="33"/>
          </w:tcPr>
          <w:p w14:paraId="7BC5B555" w14:textId="1ABB44FC"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45C51" w:rsidRPr="00381AF6" w14:paraId="1ED512E0"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61CF452" w14:textId="7EBD73ED" w:rsidR="00445C51" w:rsidRPr="00B2787B" w:rsidRDefault="00445C51" w:rsidP="00445C51">
            <w:pPr>
              <w:pStyle w:val="ACOLUMNLEFTSIDE"/>
            </w:pPr>
            <w:bookmarkStart w:id="96" w:name="OLE_LINK15"/>
            <w:bookmarkStart w:id="97" w:name="OLE_LINK16"/>
            <w:r w:rsidRPr="00381AF6">
              <w:t>I support the use of combined red-light/speed cameras (that detect both speeding and red-light offences at intersections) in Queensland</w:t>
            </w:r>
            <w:bookmarkEnd w:id="96"/>
            <w:bookmarkEnd w:id="97"/>
          </w:p>
        </w:tc>
        <w:tc>
          <w:tcPr>
            <w:tcW w:w="1133" w:type="dxa"/>
            <w:noWrap/>
          </w:tcPr>
          <w:p w14:paraId="4FD5E0A7" w14:textId="4D8CCE33"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133" w:type="dxa"/>
            <w:noWrap/>
          </w:tcPr>
          <w:p w14:paraId="5B18520A" w14:textId="2DCF4EA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4.0a</w:t>
            </w:r>
          </w:p>
        </w:tc>
        <w:tc>
          <w:tcPr>
            <w:tcW w:w="1276" w:type="dxa"/>
            <w:noWrap/>
          </w:tcPr>
          <w:p w14:paraId="4F102EA3" w14:textId="0509F5A7"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5" w:type="dxa"/>
            <w:shd w:val="clear" w:color="auto" w:fill="E2EFD9" w:themeFill="accent6" w:themeFillTint="33"/>
            <w:noWrap/>
          </w:tcPr>
          <w:p w14:paraId="3AD9F75C" w14:textId="6997C97E"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1134" w:type="dxa"/>
            <w:shd w:val="clear" w:color="auto" w:fill="auto"/>
          </w:tcPr>
          <w:p w14:paraId="56F35D96" w14:textId="222AC0F1"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993" w:type="dxa"/>
            <w:shd w:val="clear" w:color="auto" w:fill="auto"/>
          </w:tcPr>
          <w:p w14:paraId="515A232D" w14:textId="5D38951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0A044D78" w14:textId="5EBBC43B"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shd w:val="clear" w:color="auto" w:fill="E2EFD9" w:themeFill="accent6" w:themeFillTint="33"/>
          </w:tcPr>
          <w:p w14:paraId="621C9915" w14:textId="293CD28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3.9a</w:t>
            </w:r>
          </w:p>
        </w:tc>
        <w:tc>
          <w:tcPr>
            <w:tcW w:w="992" w:type="dxa"/>
            <w:shd w:val="clear" w:color="auto" w:fill="E2EFD9" w:themeFill="accent6" w:themeFillTint="33"/>
          </w:tcPr>
          <w:p w14:paraId="7E29A613" w14:textId="1D5236B7"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45C51" w:rsidRPr="00381AF6" w14:paraId="1C08E099"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F41EB79" w14:textId="45155604" w:rsidR="00445C51" w:rsidRPr="00B2787B" w:rsidRDefault="00445C51" w:rsidP="00445C51">
            <w:pPr>
              <w:pStyle w:val="ACOLUMNLEFTSIDE"/>
            </w:pPr>
            <w:r w:rsidRPr="00381AF6">
              <w:t>I support the use of cameras to monitor people using mobile phones while driving in Queensland</w:t>
            </w:r>
          </w:p>
        </w:tc>
        <w:tc>
          <w:tcPr>
            <w:tcW w:w="1133" w:type="dxa"/>
            <w:noWrap/>
          </w:tcPr>
          <w:p w14:paraId="4EF36177" w14:textId="6A21C0F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69EEEA45" w14:textId="2BF58207"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276" w:type="dxa"/>
            <w:noWrap/>
          </w:tcPr>
          <w:p w14:paraId="0D9E4351" w14:textId="048A1166"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tcPr>
          <w:p w14:paraId="0B8943A2" w14:textId="7F19E819"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4.1a,b</w:t>
            </w:r>
            <w:proofErr w:type="gramEnd"/>
          </w:p>
        </w:tc>
        <w:tc>
          <w:tcPr>
            <w:tcW w:w="1134" w:type="dxa"/>
            <w:shd w:val="clear" w:color="auto" w:fill="auto"/>
          </w:tcPr>
          <w:p w14:paraId="2BF46316" w14:textId="6463EC77"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4.3a</w:t>
            </w:r>
          </w:p>
        </w:tc>
        <w:tc>
          <w:tcPr>
            <w:tcW w:w="993" w:type="dxa"/>
            <w:shd w:val="clear" w:color="auto" w:fill="auto"/>
          </w:tcPr>
          <w:p w14:paraId="598A1689" w14:textId="687373AF"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218F73EB" w14:textId="3029F457"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3.7c</w:t>
            </w:r>
          </w:p>
        </w:tc>
        <w:tc>
          <w:tcPr>
            <w:tcW w:w="851" w:type="dxa"/>
            <w:shd w:val="clear" w:color="auto" w:fill="E2EFD9" w:themeFill="accent6" w:themeFillTint="33"/>
          </w:tcPr>
          <w:p w14:paraId="175EB24D" w14:textId="1D65C17D"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E2EFD9" w:themeFill="accent6" w:themeFillTint="33"/>
          </w:tcPr>
          <w:p w14:paraId="26EAE2BB" w14:textId="7609CE2D"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BB2037" w:rsidRPr="00381AF6" w14:paraId="0FA998E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E7167D7" w14:textId="58061A6B" w:rsidR="00BB2037" w:rsidRDefault="00BB2037" w:rsidP="00BB2037">
            <w:pPr>
              <w:pStyle w:val="ATABLECOLUMNSCENTRE"/>
              <w:jc w:val="left"/>
              <w:rPr>
                <w:rFonts w:ascii="Calibri" w:hAnsi="Calibri" w:cs="Calibri"/>
              </w:rPr>
            </w:pPr>
            <w:r>
              <w:rPr>
                <w:rFonts w:cs="Arial"/>
              </w:rPr>
              <w:t>Other attitudes relating to speed camera enforcement</w:t>
            </w:r>
          </w:p>
        </w:tc>
      </w:tr>
      <w:tr w:rsidR="00445C51" w:rsidRPr="00381AF6" w14:paraId="5D5D22C6"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B9D1E0F" w14:textId="73257ADC" w:rsidR="00445C51" w:rsidRPr="00B2787B" w:rsidRDefault="00445C51" w:rsidP="00445C51">
            <w:pPr>
              <w:pStyle w:val="ACOLUMNLEFTSIDE"/>
            </w:pPr>
            <w:r>
              <w:lastRenderedPageBreak/>
              <w:t>Speed camera</w:t>
            </w:r>
            <w:r w:rsidRPr="00381AF6">
              <w:t>s are there to raise revenue for Government</w:t>
            </w:r>
          </w:p>
        </w:tc>
        <w:tc>
          <w:tcPr>
            <w:tcW w:w="1133" w:type="dxa"/>
            <w:noWrap/>
          </w:tcPr>
          <w:p w14:paraId="7596DC12" w14:textId="1DBA045C"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37858857" w14:textId="0446101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1276" w:type="dxa"/>
            <w:noWrap/>
          </w:tcPr>
          <w:p w14:paraId="18CC375E" w14:textId="0EE3436E"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3.7b</w:t>
            </w:r>
          </w:p>
        </w:tc>
        <w:tc>
          <w:tcPr>
            <w:tcW w:w="1275" w:type="dxa"/>
            <w:shd w:val="clear" w:color="auto" w:fill="E2EFD9" w:themeFill="accent6" w:themeFillTint="33"/>
            <w:noWrap/>
          </w:tcPr>
          <w:p w14:paraId="6D74C8BE" w14:textId="46CB9965"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3.6a,b</w:t>
            </w:r>
            <w:proofErr w:type="gramEnd"/>
          </w:p>
        </w:tc>
        <w:tc>
          <w:tcPr>
            <w:tcW w:w="1134" w:type="dxa"/>
            <w:shd w:val="clear" w:color="auto" w:fill="auto"/>
          </w:tcPr>
          <w:p w14:paraId="344618AF" w14:textId="6B3F1FA9"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002DCE90" w14:textId="6FAE9386"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992" w:type="dxa"/>
            <w:shd w:val="clear" w:color="auto" w:fill="auto"/>
          </w:tcPr>
          <w:p w14:paraId="785A2DBF" w14:textId="175E62B5"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3.6a,b</w:t>
            </w:r>
            <w:proofErr w:type="gramEnd"/>
          </w:p>
        </w:tc>
        <w:tc>
          <w:tcPr>
            <w:tcW w:w="851" w:type="dxa"/>
            <w:shd w:val="clear" w:color="auto" w:fill="E2EFD9" w:themeFill="accent6" w:themeFillTint="33"/>
          </w:tcPr>
          <w:p w14:paraId="3699E483" w14:textId="3B6B173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3.6b</w:t>
            </w:r>
          </w:p>
        </w:tc>
        <w:tc>
          <w:tcPr>
            <w:tcW w:w="992" w:type="dxa"/>
            <w:shd w:val="clear" w:color="auto" w:fill="E2EFD9" w:themeFill="accent6" w:themeFillTint="33"/>
          </w:tcPr>
          <w:p w14:paraId="48E03BA6" w14:textId="713785AD"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445C51" w:rsidRPr="00381AF6" w14:paraId="130BC53F"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90BED1B" w14:textId="7FE7361D" w:rsidR="00445C51" w:rsidRPr="00B2787B" w:rsidRDefault="00445C51" w:rsidP="00445C51">
            <w:pPr>
              <w:pStyle w:val="ACOLUMNLEFTSIDE"/>
            </w:pPr>
            <w:r w:rsidRPr="00381AF6">
              <w:t>Speed cameras help reduce the road toll</w:t>
            </w:r>
          </w:p>
        </w:tc>
        <w:tc>
          <w:tcPr>
            <w:tcW w:w="1133" w:type="dxa"/>
            <w:noWrap/>
          </w:tcPr>
          <w:p w14:paraId="39940338" w14:textId="3F9E91F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3.4a</w:t>
            </w:r>
          </w:p>
        </w:tc>
        <w:tc>
          <w:tcPr>
            <w:tcW w:w="1133" w:type="dxa"/>
            <w:noWrap/>
          </w:tcPr>
          <w:p w14:paraId="7E4C5016" w14:textId="4152F472"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3.2b</w:t>
            </w:r>
          </w:p>
        </w:tc>
        <w:tc>
          <w:tcPr>
            <w:tcW w:w="1276" w:type="dxa"/>
            <w:noWrap/>
          </w:tcPr>
          <w:p w14:paraId="50A9468A" w14:textId="26787DFA"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3.3a,b</w:t>
            </w:r>
            <w:proofErr w:type="gramEnd"/>
          </w:p>
        </w:tc>
        <w:tc>
          <w:tcPr>
            <w:tcW w:w="1275" w:type="dxa"/>
            <w:shd w:val="clear" w:color="auto" w:fill="E2EFD9" w:themeFill="accent6" w:themeFillTint="33"/>
            <w:noWrap/>
          </w:tcPr>
          <w:p w14:paraId="0904015D" w14:textId="0BC886BF"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3.3c</w:t>
            </w:r>
          </w:p>
        </w:tc>
        <w:tc>
          <w:tcPr>
            <w:tcW w:w="1134" w:type="dxa"/>
            <w:shd w:val="clear" w:color="auto" w:fill="auto"/>
          </w:tcPr>
          <w:p w14:paraId="79B50F78" w14:textId="1AFD8A4E"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993" w:type="dxa"/>
            <w:shd w:val="clear" w:color="auto" w:fill="auto"/>
          </w:tcPr>
          <w:p w14:paraId="321F61C2" w14:textId="0BAF8FEE"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3.3b</w:t>
            </w:r>
          </w:p>
        </w:tc>
        <w:tc>
          <w:tcPr>
            <w:tcW w:w="992" w:type="dxa"/>
            <w:shd w:val="clear" w:color="auto" w:fill="auto"/>
          </w:tcPr>
          <w:p w14:paraId="78F6305B" w14:textId="69315CC6"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3.4a,b</w:t>
            </w:r>
            <w:proofErr w:type="gramEnd"/>
          </w:p>
        </w:tc>
        <w:tc>
          <w:tcPr>
            <w:tcW w:w="851" w:type="dxa"/>
            <w:shd w:val="clear" w:color="auto" w:fill="E2EFD9" w:themeFill="accent6" w:themeFillTint="33"/>
          </w:tcPr>
          <w:p w14:paraId="17AA0DF2" w14:textId="16659B1B" w:rsidR="00445C51" w:rsidRPr="00D50C5A"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3.4a,d</w:t>
            </w:r>
            <w:proofErr w:type="gramEnd"/>
          </w:p>
        </w:tc>
        <w:tc>
          <w:tcPr>
            <w:tcW w:w="992" w:type="dxa"/>
            <w:shd w:val="clear" w:color="auto" w:fill="E2EFD9" w:themeFill="accent6" w:themeFillTint="33"/>
          </w:tcPr>
          <w:p w14:paraId="71E5AC31" w14:textId="7323A749" w:rsidR="00445C51" w:rsidRPr="001B0D1D" w:rsidRDefault="00445C51"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BB2037" w:rsidRPr="00381AF6" w14:paraId="13CE647A"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62F68A4" w14:textId="73F79037" w:rsidR="00BB2037" w:rsidRDefault="00B9194E" w:rsidP="00BB2037">
            <w:pPr>
              <w:pStyle w:val="ATABLECOLUMNSCENTRE"/>
              <w:jc w:val="left"/>
              <w:rPr>
                <w:rFonts w:ascii="Calibri" w:hAnsi="Calibri" w:cs="Calibri"/>
              </w:rPr>
            </w:pPr>
            <w:r>
              <w:rPr>
                <w:rFonts w:cs="Arial"/>
              </w:rPr>
              <w:t xml:space="preserve">Motorist </w:t>
            </w:r>
            <w:r w:rsidR="00BB2037">
              <w:rPr>
                <w:rFonts w:cs="Arial"/>
              </w:rPr>
              <w:t>responses to speed camera enforcement</w:t>
            </w:r>
          </w:p>
        </w:tc>
      </w:tr>
      <w:tr w:rsidR="002C7A06" w:rsidRPr="00381AF6" w14:paraId="478C8627"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59AB5AA" w14:textId="198D8AF3" w:rsidR="002C7A06" w:rsidRPr="00B2787B" w:rsidRDefault="002C7A06" w:rsidP="002C7A06">
            <w:pPr>
              <w:pStyle w:val="ACOLUMNLEFTSIDE"/>
            </w:pPr>
            <w:r w:rsidRPr="00381AF6">
              <w:t>I avoid speeding where I’ve seen or heard of speed cameras operating</w:t>
            </w:r>
          </w:p>
        </w:tc>
        <w:tc>
          <w:tcPr>
            <w:tcW w:w="1133" w:type="dxa"/>
            <w:noWrap/>
          </w:tcPr>
          <w:p w14:paraId="5B3801F0" w14:textId="008BACC7"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133" w:type="dxa"/>
            <w:noWrap/>
          </w:tcPr>
          <w:p w14:paraId="0EAF4376" w14:textId="096FF5A2"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74BBAF3A" w14:textId="272F0931"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3.8b</w:t>
            </w:r>
          </w:p>
        </w:tc>
        <w:tc>
          <w:tcPr>
            <w:tcW w:w="1275" w:type="dxa"/>
            <w:shd w:val="clear" w:color="auto" w:fill="E2EFD9" w:themeFill="accent6" w:themeFillTint="33"/>
            <w:noWrap/>
          </w:tcPr>
          <w:p w14:paraId="5F3E2819" w14:textId="658F6AF6"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1134" w:type="dxa"/>
            <w:shd w:val="clear" w:color="auto" w:fill="auto"/>
          </w:tcPr>
          <w:p w14:paraId="6E9533CD" w14:textId="0335EDB9"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3" w:type="dxa"/>
            <w:shd w:val="clear" w:color="auto" w:fill="auto"/>
          </w:tcPr>
          <w:p w14:paraId="6CF12ED0" w14:textId="46ED8216"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992" w:type="dxa"/>
            <w:shd w:val="clear" w:color="auto" w:fill="auto"/>
          </w:tcPr>
          <w:p w14:paraId="7B9DDEC4" w14:textId="20A46275"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851" w:type="dxa"/>
            <w:shd w:val="clear" w:color="auto" w:fill="E2EFD9" w:themeFill="accent6" w:themeFillTint="33"/>
          </w:tcPr>
          <w:p w14:paraId="7277F31F" w14:textId="2606F223"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3.8c</w:t>
            </w:r>
          </w:p>
        </w:tc>
        <w:tc>
          <w:tcPr>
            <w:tcW w:w="992" w:type="dxa"/>
            <w:shd w:val="clear" w:color="auto" w:fill="E2EFD9" w:themeFill="accent6" w:themeFillTint="33"/>
          </w:tcPr>
          <w:p w14:paraId="7EB6D814" w14:textId="6F553B46" w:rsidR="002C7A06" w:rsidRPr="001B0D1D"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2C7A06" w:rsidRPr="00381AF6" w14:paraId="4F2EE67B"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5036EFD" w14:textId="66184539" w:rsidR="002C7A06" w:rsidRPr="00B2787B" w:rsidRDefault="002C7A06" w:rsidP="002C7A06">
            <w:pPr>
              <w:pStyle w:val="ACOLUMNLEFTSIDE"/>
            </w:pPr>
            <w:bookmarkStart w:id="98" w:name="OLE_LINK5"/>
            <w:bookmarkStart w:id="99" w:name="OLE_LINK6"/>
            <w:r w:rsidRPr="00381AF6">
              <w:t>I slow down just before a speed camera location, then exceed the speed limit soon after passing the camera</w:t>
            </w:r>
            <w:bookmarkEnd w:id="98"/>
            <w:bookmarkEnd w:id="99"/>
          </w:p>
        </w:tc>
        <w:tc>
          <w:tcPr>
            <w:tcW w:w="1133" w:type="dxa"/>
            <w:noWrap/>
          </w:tcPr>
          <w:p w14:paraId="1FC5E489" w14:textId="52806AC3"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1133" w:type="dxa"/>
            <w:noWrap/>
          </w:tcPr>
          <w:p w14:paraId="05DD22BB" w14:textId="238CA7C0"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2.4b</w:t>
            </w:r>
          </w:p>
        </w:tc>
        <w:tc>
          <w:tcPr>
            <w:tcW w:w="1276" w:type="dxa"/>
            <w:noWrap/>
          </w:tcPr>
          <w:p w14:paraId="0F8A13F0" w14:textId="660C37EE"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3.0c</w:t>
            </w:r>
          </w:p>
        </w:tc>
        <w:tc>
          <w:tcPr>
            <w:tcW w:w="1275" w:type="dxa"/>
            <w:shd w:val="clear" w:color="auto" w:fill="E2EFD9" w:themeFill="accent6" w:themeFillTint="33"/>
            <w:noWrap/>
          </w:tcPr>
          <w:p w14:paraId="3F2B93E9" w14:textId="4A073B3B"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2.4c</w:t>
            </w:r>
          </w:p>
        </w:tc>
        <w:tc>
          <w:tcPr>
            <w:tcW w:w="1134" w:type="dxa"/>
            <w:shd w:val="clear" w:color="auto" w:fill="auto"/>
          </w:tcPr>
          <w:p w14:paraId="05D6348E" w14:textId="5D61F287"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993" w:type="dxa"/>
            <w:shd w:val="clear" w:color="auto" w:fill="auto"/>
          </w:tcPr>
          <w:p w14:paraId="05AAD613" w14:textId="11A1FE96"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992" w:type="dxa"/>
            <w:shd w:val="clear" w:color="auto" w:fill="auto"/>
          </w:tcPr>
          <w:p w14:paraId="05E34A02" w14:textId="0EB0764B"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3.4c</w:t>
            </w:r>
          </w:p>
        </w:tc>
        <w:tc>
          <w:tcPr>
            <w:tcW w:w="851" w:type="dxa"/>
            <w:shd w:val="clear" w:color="auto" w:fill="E2EFD9" w:themeFill="accent6" w:themeFillTint="33"/>
          </w:tcPr>
          <w:p w14:paraId="7B9ADD8E" w14:textId="7383F8E3"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2.6b,d</w:t>
            </w:r>
            <w:proofErr w:type="gramEnd"/>
          </w:p>
        </w:tc>
        <w:tc>
          <w:tcPr>
            <w:tcW w:w="992" w:type="dxa"/>
            <w:shd w:val="clear" w:color="auto" w:fill="E2EFD9" w:themeFill="accent6" w:themeFillTint="33"/>
          </w:tcPr>
          <w:p w14:paraId="7F327E94" w14:textId="5168385C" w:rsidR="002C7A06" w:rsidRPr="001B0D1D"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2C7A06" w:rsidRPr="00381AF6" w14:paraId="1B8947C0"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54CDA1E" w14:textId="4C247758" w:rsidR="002C7A06" w:rsidRPr="00B2787B" w:rsidRDefault="002C7A06" w:rsidP="002C7A06">
            <w:pPr>
              <w:pStyle w:val="ACOLUMNLEFTSIDE"/>
            </w:pPr>
            <w:bookmarkStart w:id="100" w:name="OLE_LINK7"/>
            <w:bookmarkStart w:id="101" w:name="OLE_LINK8"/>
            <w:r w:rsidRPr="00381AF6">
              <w:t>I warn other motorists of speed cameras by flashing my headlights</w:t>
            </w:r>
            <w:bookmarkEnd w:id="100"/>
            <w:bookmarkEnd w:id="101"/>
          </w:p>
        </w:tc>
        <w:tc>
          <w:tcPr>
            <w:tcW w:w="1133" w:type="dxa"/>
            <w:noWrap/>
          </w:tcPr>
          <w:p w14:paraId="00589E26" w14:textId="7DCA94BA"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2.1a</w:t>
            </w:r>
          </w:p>
        </w:tc>
        <w:tc>
          <w:tcPr>
            <w:tcW w:w="1133" w:type="dxa"/>
            <w:noWrap/>
          </w:tcPr>
          <w:p w14:paraId="62B7C4D6" w14:textId="5FB899A8"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276" w:type="dxa"/>
            <w:noWrap/>
          </w:tcPr>
          <w:p w14:paraId="3F0725F4" w14:textId="47EBA60F"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3.2c</w:t>
            </w:r>
          </w:p>
        </w:tc>
        <w:tc>
          <w:tcPr>
            <w:tcW w:w="1275" w:type="dxa"/>
            <w:shd w:val="clear" w:color="auto" w:fill="E2EFD9" w:themeFill="accent6" w:themeFillTint="33"/>
            <w:noWrap/>
          </w:tcPr>
          <w:p w14:paraId="1047CC33" w14:textId="12781470"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134" w:type="dxa"/>
            <w:shd w:val="clear" w:color="auto" w:fill="auto"/>
          </w:tcPr>
          <w:p w14:paraId="2D7169BD" w14:textId="22B6DEC2"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2.0a</w:t>
            </w:r>
          </w:p>
        </w:tc>
        <w:tc>
          <w:tcPr>
            <w:tcW w:w="993" w:type="dxa"/>
            <w:shd w:val="clear" w:color="auto" w:fill="auto"/>
          </w:tcPr>
          <w:p w14:paraId="72F24DC0" w14:textId="5C8C8534"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2.7b</w:t>
            </w:r>
          </w:p>
        </w:tc>
        <w:tc>
          <w:tcPr>
            <w:tcW w:w="992" w:type="dxa"/>
            <w:shd w:val="clear" w:color="auto" w:fill="auto"/>
          </w:tcPr>
          <w:p w14:paraId="549DB3A3" w14:textId="15DEF5BC"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3.6c</w:t>
            </w:r>
          </w:p>
        </w:tc>
        <w:tc>
          <w:tcPr>
            <w:tcW w:w="851" w:type="dxa"/>
            <w:shd w:val="clear" w:color="auto" w:fill="E2EFD9" w:themeFill="accent6" w:themeFillTint="33"/>
          </w:tcPr>
          <w:p w14:paraId="41015BD7" w14:textId="28F003F1" w:rsidR="002C7A06" w:rsidRPr="00D50C5A"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2.6b</w:t>
            </w:r>
          </w:p>
        </w:tc>
        <w:tc>
          <w:tcPr>
            <w:tcW w:w="992" w:type="dxa"/>
            <w:shd w:val="clear" w:color="auto" w:fill="E2EFD9" w:themeFill="accent6" w:themeFillTint="33"/>
          </w:tcPr>
          <w:p w14:paraId="6C2D28F6" w14:textId="374D59F5" w:rsidR="002C7A06" w:rsidRPr="001B0D1D" w:rsidRDefault="002C7A06"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12514ECF" w14:textId="54490801" w:rsidR="002B52B1" w:rsidRDefault="002B52B1" w:rsidP="00B61C4E">
      <w:pPr>
        <w:pStyle w:val="ATablefigurelabel"/>
        <w:ind w:left="0"/>
      </w:pPr>
    </w:p>
    <w:p w14:paraId="10C50008" w14:textId="709EFB6F" w:rsidR="002B52B1" w:rsidRDefault="002B52B1" w:rsidP="00010F3A">
      <w:pPr>
        <w:pStyle w:val="ATablefigurelabel"/>
        <w:jc w:val="center"/>
      </w:pPr>
    </w:p>
    <w:p w14:paraId="1E20CAEF" w14:textId="6B16052B" w:rsidR="002B52B1" w:rsidRDefault="002B52B1" w:rsidP="00010F3A">
      <w:pPr>
        <w:pStyle w:val="ATablefigurelabel"/>
        <w:jc w:val="center"/>
      </w:pPr>
    </w:p>
    <w:p w14:paraId="46D1345D" w14:textId="77777777" w:rsidR="002B52B1" w:rsidRDefault="002B52B1" w:rsidP="00010F3A">
      <w:pPr>
        <w:pStyle w:val="ATablefigurelabel"/>
        <w:jc w:val="center"/>
      </w:pPr>
    </w:p>
    <w:p w14:paraId="6E22F207" w14:textId="2F35867A" w:rsidR="00244A7D" w:rsidRDefault="00244A7D" w:rsidP="00010F3A">
      <w:pPr>
        <w:pStyle w:val="ATablefigurelabel"/>
        <w:jc w:val="center"/>
      </w:pPr>
    </w:p>
    <w:tbl>
      <w:tblPr>
        <w:tblStyle w:val="AKIDSTABLE"/>
        <w:tblW w:w="13094" w:type="dxa"/>
        <w:tblLayout w:type="fixed"/>
        <w:tblLook w:val="04A0" w:firstRow="1" w:lastRow="0" w:firstColumn="1" w:lastColumn="0" w:noHBand="0" w:noVBand="1"/>
      </w:tblPr>
      <w:tblGrid>
        <w:gridCol w:w="2540"/>
        <w:gridCol w:w="878"/>
        <w:gridCol w:w="879"/>
        <w:gridCol w:w="880"/>
        <w:gridCol w:w="879"/>
        <w:gridCol w:w="880"/>
        <w:gridCol w:w="879"/>
        <w:gridCol w:w="880"/>
        <w:gridCol w:w="879"/>
        <w:gridCol w:w="880"/>
        <w:gridCol w:w="880"/>
        <w:gridCol w:w="880"/>
        <w:gridCol w:w="880"/>
      </w:tblGrid>
      <w:tr w:rsidR="002B52B1" w:rsidRPr="002B52B1" w14:paraId="68647795" w14:textId="77777777" w:rsidTr="002B52B1">
        <w:trPr>
          <w:cnfStyle w:val="100000000000" w:firstRow="1" w:lastRow="0" w:firstColumn="0" w:lastColumn="0" w:oddVBand="0" w:evenVBand="0" w:oddHBand="0" w:evenHBand="0" w:firstRowFirstColumn="0" w:firstRowLastColumn="0" w:lastRowFirstColumn="0" w:lastRowLastColumn="0"/>
          <w:cantSplit/>
          <w:trHeight w:val="190"/>
          <w:tblHeader/>
        </w:trPr>
        <w:tc>
          <w:tcPr>
            <w:cnfStyle w:val="001000000000" w:firstRow="0" w:lastRow="0" w:firstColumn="1" w:lastColumn="0" w:oddVBand="0" w:evenVBand="0" w:oddHBand="0" w:evenHBand="0" w:firstRowFirstColumn="0" w:firstRowLastColumn="0" w:lastRowFirstColumn="0" w:lastRowLastColumn="0"/>
            <w:tcW w:w="2540"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23EE852" w14:textId="77777777" w:rsidR="002B52B1" w:rsidRPr="002B52B1" w:rsidRDefault="002B52B1" w:rsidP="002B52B1">
            <w:pPr>
              <w:tabs>
                <w:tab w:val="left" w:pos="426"/>
              </w:tabs>
              <w:spacing w:beforeLines="10" w:before="24" w:afterLines="10" w:after="24"/>
              <w:rPr>
                <w:rFonts w:ascii="Arial" w:hAnsi="Arial" w:cs="Arial"/>
                <w:b w:val="0"/>
                <w:bCs w:val="0"/>
                <w:color w:val="000000"/>
                <w:sz w:val="18"/>
                <w:szCs w:val="18"/>
                <w:lang w:eastAsia="en-US"/>
              </w:rPr>
            </w:pPr>
            <w:r w:rsidRPr="002B52B1">
              <w:rPr>
                <w:rFonts w:ascii="Arial" w:hAnsi="Arial" w:cs="Arial"/>
                <w:color w:val="000000"/>
                <w:sz w:val="18"/>
                <w:szCs w:val="18"/>
                <w:lang w:eastAsia="en-US"/>
              </w:rPr>
              <w:lastRenderedPageBreak/>
              <w:t>Measure</w:t>
            </w:r>
          </w:p>
        </w:tc>
        <w:tc>
          <w:tcPr>
            <w:tcW w:w="3516"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263766B"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2020</w:t>
            </w:r>
          </w:p>
        </w:tc>
        <w:tc>
          <w:tcPr>
            <w:tcW w:w="351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CC2BE89"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2021</w:t>
            </w:r>
          </w:p>
        </w:tc>
        <w:tc>
          <w:tcPr>
            <w:tcW w:w="352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6147B8A"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2022</w:t>
            </w:r>
          </w:p>
        </w:tc>
      </w:tr>
      <w:tr w:rsidR="002B52B1" w:rsidRPr="002B52B1" w14:paraId="516CD57E" w14:textId="77777777" w:rsidTr="002B52B1">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2540" w:type="dxa"/>
            <w:vMerge/>
            <w:tcBorders>
              <w:left w:val="single" w:sz="4" w:space="0" w:color="8EAADB" w:themeColor="accent1" w:themeTint="99"/>
              <w:right w:val="single" w:sz="4" w:space="0" w:color="8EAADB" w:themeColor="accent1" w:themeTint="99"/>
            </w:tcBorders>
            <w:noWrap/>
            <w:hideMark/>
          </w:tcPr>
          <w:p w14:paraId="714C715B" w14:textId="77777777" w:rsidR="002B52B1" w:rsidRPr="002B52B1" w:rsidRDefault="002B52B1" w:rsidP="002B52B1">
            <w:pPr>
              <w:tabs>
                <w:tab w:val="left" w:pos="426"/>
              </w:tabs>
              <w:spacing w:beforeLines="10" w:before="24" w:afterLines="10" w:after="24"/>
              <w:rPr>
                <w:rFonts w:ascii="Arial" w:hAnsi="Arial" w:cs="Arial"/>
                <w:color w:val="000000"/>
                <w:sz w:val="18"/>
                <w:szCs w:val="18"/>
                <w:lang w:eastAsia="en-US"/>
              </w:rPr>
            </w:pPr>
          </w:p>
        </w:tc>
        <w:tc>
          <w:tcPr>
            <w:tcW w:w="87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CA5B549"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Compliant</w:t>
            </w:r>
            <w:r w:rsidRPr="002B52B1">
              <w:rPr>
                <w:rFonts w:ascii="Arial" w:hAnsi="Arial" w:cs="Arial"/>
                <w:color w:val="000000"/>
                <w:sz w:val="18"/>
                <w:szCs w:val="18"/>
                <w:lang w:eastAsia="en-US"/>
              </w:rPr>
              <w:br/>
              <w:t>(n=325)</w:t>
            </w:r>
          </w:p>
        </w:tc>
        <w:tc>
          <w:tcPr>
            <w:tcW w:w="8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C286380"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Low-level</w:t>
            </w:r>
            <w:r w:rsidRPr="002B52B1">
              <w:rPr>
                <w:rFonts w:ascii="Arial" w:hAnsi="Arial" w:cs="Arial"/>
                <w:color w:val="000000"/>
                <w:sz w:val="18"/>
                <w:szCs w:val="18"/>
                <w:lang w:eastAsia="en-US"/>
              </w:rPr>
              <w:br/>
              <w:t>(n=406)</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47DDEE5"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Moderate-excessive</w:t>
            </w:r>
            <w:r w:rsidRPr="002B52B1">
              <w:rPr>
                <w:rFonts w:ascii="Arial" w:hAnsi="Arial" w:cs="Arial"/>
                <w:color w:val="000000"/>
                <w:sz w:val="18"/>
                <w:szCs w:val="18"/>
                <w:lang w:eastAsia="en-US"/>
              </w:rPr>
              <w:br/>
              <w:t>(n=140)</w:t>
            </w:r>
          </w:p>
        </w:tc>
        <w:tc>
          <w:tcPr>
            <w:tcW w:w="8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BDCD646"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Overall</w:t>
            </w:r>
            <w:r w:rsidRPr="002B52B1">
              <w:rPr>
                <w:rFonts w:ascii="Arial" w:hAnsi="Arial" w:cs="Arial"/>
                <w:color w:val="000000"/>
                <w:sz w:val="18"/>
                <w:szCs w:val="18"/>
                <w:lang w:eastAsia="en-US"/>
              </w:rPr>
              <w:br/>
              <w:t>(n=900)</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2152886"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Compliant</w:t>
            </w:r>
            <w:r w:rsidRPr="002B52B1">
              <w:rPr>
                <w:rFonts w:ascii="Arial" w:hAnsi="Arial" w:cs="Arial"/>
                <w:color w:val="000000"/>
                <w:sz w:val="18"/>
                <w:szCs w:val="18"/>
                <w:lang w:eastAsia="en-US"/>
              </w:rPr>
              <w:br/>
              <w:t>(n=286)</w:t>
            </w:r>
          </w:p>
        </w:tc>
        <w:tc>
          <w:tcPr>
            <w:tcW w:w="8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0C08880"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Low-level</w:t>
            </w:r>
            <w:r w:rsidRPr="002B52B1">
              <w:rPr>
                <w:rFonts w:ascii="Arial" w:hAnsi="Arial" w:cs="Arial"/>
                <w:color w:val="000000"/>
                <w:sz w:val="18"/>
                <w:szCs w:val="18"/>
                <w:lang w:eastAsia="en-US"/>
              </w:rPr>
              <w:br/>
              <w:t>(n=388)</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55417EF3"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Moderate-excessive</w:t>
            </w:r>
            <w:r w:rsidRPr="002B52B1">
              <w:rPr>
                <w:rFonts w:ascii="Arial" w:hAnsi="Arial" w:cs="Arial"/>
                <w:color w:val="000000"/>
                <w:sz w:val="18"/>
                <w:szCs w:val="18"/>
                <w:lang w:eastAsia="en-US"/>
              </w:rPr>
              <w:br/>
              <w:t>(n=193)</w:t>
            </w:r>
          </w:p>
        </w:tc>
        <w:tc>
          <w:tcPr>
            <w:tcW w:w="8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CB0120F"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Overall</w:t>
            </w:r>
            <w:r w:rsidRPr="002B52B1">
              <w:rPr>
                <w:rFonts w:ascii="Arial" w:hAnsi="Arial" w:cs="Arial"/>
                <w:color w:val="000000"/>
                <w:sz w:val="18"/>
                <w:szCs w:val="18"/>
                <w:lang w:eastAsia="en-US"/>
              </w:rPr>
              <w:br/>
              <w:t>(n=901)</w:t>
            </w:r>
          </w:p>
        </w:tc>
        <w:tc>
          <w:tcPr>
            <w:tcW w:w="880" w:type="dxa"/>
            <w:tcBorders>
              <w:left w:val="single" w:sz="4" w:space="0" w:color="8EAADB" w:themeColor="accent1" w:themeTint="99"/>
              <w:right w:val="single" w:sz="4" w:space="0" w:color="8EAADB" w:themeColor="accent1" w:themeTint="99"/>
            </w:tcBorders>
            <w:textDirection w:val="btLr"/>
          </w:tcPr>
          <w:p w14:paraId="19B1A4DD"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Compliant</w:t>
            </w:r>
            <w:r w:rsidRPr="002B52B1">
              <w:rPr>
                <w:rFonts w:ascii="Arial" w:hAnsi="Arial" w:cs="Arial"/>
                <w:color w:val="000000"/>
                <w:sz w:val="18"/>
                <w:szCs w:val="18"/>
                <w:lang w:eastAsia="en-US"/>
              </w:rPr>
              <w:br/>
              <w:t>(n=240)</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F0E7CD7"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Low-level</w:t>
            </w:r>
            <w:r w:rsidRPr="002B52B1">
              <w:rPr>
                <w:rFonts w:ascii="Arial" w:hAnsi="Arial" w:cs="Arial"/>
                <w:color w:val="000000"/>
                <w:sz w:val="18"/>
                <w:szCs w:val="18"/>
                <w:lang w:eastAsia="en-US"/>
              </w:rPr>
              <w:br/>
              <w:t>(n=484)</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9D813AD"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Moderate-excessive</w:t>
            </w:r>
            <w:r w:rsidRPr="002B52B1">
              <w:rPr>
                <w:rFonts w:ascii="Arial" w:hAnsi="Arial" w:cs="Arial"/>
                <w:color w:val="000000"/>
                <w:sz w:val="18"/>
                <w:szCs w:val="18"/>
                <w:lang w:eastAsia="en-US"/>
              </w:rPr>
              <w:br/>
              <w:t>(n=191)</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177D04D"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Overall</w:t>
            </w:r>
            <w:r w:rsidRPr="002B52B1">
              <w:rPr>
                <w:rFonts w:ascii="Arial" w:hAnsi="Arial" w:cs="Arial"/>
                <w:color w:val="000000"/>
                <w:sz w:val="18"/>
                <w:szCs w:val="18"/>
                <w:lang w:eastAsia="en-US"/>
              </w:rPr>
              <w:br/>
              <w:t>(n=944)</w:t>
            </w:r>
          </w:p>
        </w:tc>
      </w:tr>
      <w:tr w:rsidR="002B52B1" w:rsidRPr="002B52B1" w14:paraId="688BE011" w14:textId="77777777" w:rsidTr="002B52B1">
        <w:trPr>
          <w:cnfStyle w:val="100000000000" w:firstRow="1" w:lastRow="0" w:firstColumn="0" w:lastColumn="0" w:oddVBand="0" w:evenVBand="0" w:oddHBand="0" w:evenHBand="0" w:firstRowFirstColumn="0" w:firstRowLastColumn="0" w:lastRowFirstColumn="0" w:lastRowLastColumn="0"/>
          <w:cantSplit/>
          <w:trHeight w:val="193"/>
          <w:tblHeader/>
        </w:trPr>
        <w:tc>
          <w:tcPr>
            <w:cnfStyle w:val="001000000000" w:firstRow="0" w:lastRow="0" w:firstColumn="1" w:lastColumn="0" w:oddVBand="0" w:evenVBand="0" w:oddHBand="0" w:evenHBand="0" w:firstRowFirstColumn="0" w:firstRowLastColumn="0" w:lastRowFirstColumn="0" w:lastRowLastColumn="0"/>
            <w:tcW w:w="2540"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5747277A" w14:textId="77777777" w:rsidR="002B52B1" w:rsidRPr="002B52B1" w:rsidRDefault="002B52B1" w:rsidP="002B52B1">
            <w:pPr>
              <w:tabs>
                <w:tab w:val="left" w:pos="426"/>
              </w:tabs>
              <w:spacing w:beforeLines="10" w:before="24" w:afterLines="10" w:after="24"/>
              <w:rPr>
                <w:rFonts w:ascii="Arial" w:hAnsi="Arial" w:cs="Arial"/>
                <w:color w:val="000000"/>
                <w:sz w:val="18"/>
                <w:szCs w:val="18"/>
                <w:lang w:eastAsia="en-US"/>
              </w:rPr>
            </w:pPr>
          </w:p>
        </w:tc>
        <w:tc>
          <w:tcPr>
            <w:tcW w:w="10554"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FC251F4" w14:textId="77777777" w:rsidR="002B52B1" w:rsidRPr="002B52B1" w:rsidRDefault="002B52B1" w:rsidP="002B52B1">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B52B1">
              <w:rPr>
                <w:rFonts w:ascii="Arial" w:hAnsi="Arial" w:cs="Arial"/>
                <w:color w:val="000000"/>
                <w:sz w:val="18"/>
                <w:szCs w:val="18"/>
                <w:lang w:eastAsia="en-US"/>
              </w:rPr>
              <w:t>Mean agreement (1= strongly disagree, 5=strongly agree)</w:t>
            </w:r>
          </w:p>
        </w:tc>
      </w:tr>
      <w:tr w:rsidR="00BA42FE" w:rsidRPr="002B52B1" w14:paraId="7A46BF64"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3094" w:type="dxa"/>
            <w:gridSpan w:val="13"/>
            <w:shd w:val="clear" w:color="auto" w:fill="FFFD78"/>
            <w:noWrap/>
          </w:tcPr>
          <w:p w14:paraId="57087393" w14:textId="0D3F8288" w:rsidR="00BA42FE" w:rsidRDefault="00BA42FE" w:rsidP="00BA42FE">
            <w:pPr>
              <w:spacing w:before="96" w:after="96"/>
              <w:rPr>
                <w:rFonts w:ascii="Arial" w:hAnsi="Arial" w:cs="Arial"/>
                <w:color w:val="000000"/>
                <w:sz w:val="18"/>
                <w:szCs w:val="18"/>
              </w:rPr>
            </w:pPr>
            <w:r w:rsidRPr="002B52B1">
              <w:rPr>
                <w:rFonts w:ascii="Arial" w:hAnsi="Arial" w:cs="Arial"/>
                <w:color w:val="000000"/>
                <w:sz w:val="18"/>
                <w:szCs w:val="18"/>
              </w:rPr>
              <w:t>Support for speed camera enforcement</w:t>
            </w:r>
          </w:p>
        </w:tc>
      </w:tr>
      <w:tr w:rsidR="002C7A06" w:rsidRPr="002B52B1" w14:paraId="010A3C5D"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295639FA"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support the use of covert (unmarked) speed camera vans in Queensland</w:t>
            </w:r>
          </w:p>
        </w:tc>
        <w:tc>
          <w:tcPr>
            <w:tcW w:w="878" w:type="dxa"/>
          </w:tcPr>
          <w:p w14:paraId="6BFAEB22" w14:textId="43F94F6E"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79" w:type="dxa"/>
          </w:tcPr>
          <w:p w14:paraId="141B63DA" w14:textId="4E68FC5C"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tcPr>
          <w:p w14:paraId="79D25644" w14:textId="2CA6479D"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3.0b</w:t>
            </w:r>
          </w:p>
        </w:tc>
        <w:tc>
          <w:tcPr>
            <w:tcW w:w="879" w:type="dxa"/>
            <w:shd w:val="clear" w:color="auto" w:fill="E2EFD9" w:themeFill="accent6" w:themeFillTint="33"/>
          </w:tcPr>
          <w:p w14:paraId="15447820" w14:textId="3C5252EE"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3.4a</w:t>
            </w:r>
          </w:p>
        </w:tc>
        <w:tc>
          <w:tcPr>
            <w:tcW w:w="880" w:type="dxa"/>
            <w:noWrap/>
          </w:tcPr>
          <w:p w14:paraId="7EC11C31" w14:textId="3AE8668D"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79" w:type="dxa"/>
            <w:noWrap/>
          </w:tcPr>
          <w:p w14:paraId="51638953" w14:textId="00B31547"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3.2b</w:t>
            </w:r>
          </w:p>
        </w:tc>
        <w:tc>
          <w:tcPr>
            <w:tcW w:w="880" w:type="dxa"/>
            <w:noWrap/>
          </w:tcPr>
          <w:p w14:paraId="72980300" w14:textId="71440767"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3.3a,b</w:t>
            </w:r>
            <w:proofErr w:type="gramEnd"/>
          </w:p>
        </w:tc>
        <w:tc>
          <w:tcPr>
            <w:tcW w:w="879" w:type="dxa"/>
            <w:shd w:val="clear" w:color="auto" w:fill="E2EFD9" w:themeFill="accent6" w:themeFillTint="33"/>
            <w:noWrap/>
          </w:tcPr>
          <w:p w14:paraId="4CB80CA3" w14:textId="4CB0B7BD"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3.4a</w:t>
            </w:r>
          </w:p>
        </w:tc>
        <w:tc>
          <w:tcPr>
            <w:tcW w:w="880" w:type="dxa"/>
            <w:shd w:val="clear" w:color="auto" w:fill="auto"/>
          </w:tcPr>
          <w:p w14:paraId="4BC9A9F2" w14:textId="086C58FB"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shd w:val="clear" w:color="auto" w:fill="auto"/>
          </w:tcPr>
          <w:p w14:paraId="128995DD" w14:textId="3F9E49C9"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3.1b</w:t>
            </w:r>
          </w:p>
        </w:tc>
        <w:tc>
          <w:tcPr>
            <w:tcW w:w="880" w:type="dxa"/>
            <w:shd w:val="clear" w:color="auto" w:fill="auto"/>
          </w:tcPr>
          <w:p w14:paraId="4346F6CF" w14:textId="36816B21"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3.1b</w:t>
            </w:r>
          </w:p>
        </w:tc>
        <w:tc>
          <w:tcPr>
            <w:tcW w:w="880" w:type="dxa"/>
            <w:shd w:val="clear" w:color="auto" w:fill="E2EFD9" w:themeFill="accent6" w:themeFillTint="33"/>
          </w:tcPr>
          <w:p w14:paraId="14772D88" w14:textId="03A41493" w:rsidR="002C7A06" w:rsidRPr="002B52B1" w:rsidRDefault="002C7A06" w:rsidP="00BA42F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3.2b</w:t>
            </w:r>
          </w:p>
        </w:tc>
      </w:tr>
      <w:tr w:rsidR="002C7A06" w:rsidRPr="002B52B1" w14:paraId="59E7FE5C"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00BA62D4"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 xml:space="preserve">I support the use of </w:t>
            </w:r>
            <w:proofErr w:type="gramStart"/>
            <w:r w:rsidRPr="002B52B1">
              <w:rPr>
                <w:rFonts w:ascii="Arial" w:hAnsi="Arial"/>
                <w:bCs/>
                <w:color w:val="000000"/>
                <w:sz w:val="18"/>
                <w:szCs w:val="18"/>
                <w:lang w:eastAsia="en-US"/>
              </w:rPr>
              <w:t>marked,</w:t>
            </w:r>
            <w:proofErr w:type="gramEnd"/>
            <w:r w:rsidRPr="002B52B1">
              <w:rPr>
                <w:rFonts w:ascii="Arial" w:hAnsi="Arial"/>
                <w:bCs/>
                <w:color w:val="000000"/>
                <w:sz w:val="18"/>
                <w:szCs w:val="18"/>
                <w:lang w:eastAsia="en-US"/>
              </w:rPr>
              <w:t xml:space="preserve"> highly visible speed camera vans in Queensland</w:t>
            </w:r>
          </w:p>
        </w:tc>
        <w:tc>
          <w:tcPr>
            <w:tcW w:w="878" w:type="dxa"/>
          </w:tcPr>
          <w:p w14:paraId="096E047C" w14:textId="021624F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4.2a</w:t>
            </w:r>
          </w:p>
        </w:tc>
        <w:tc>
          <w:tcPr>
            <w:tcW w:w="879" w:type="dxa"/>
          </w:tcPr>
          <w:p w14:paraId="5CAEC120" w14:textId="26958DF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80" w:type="dxa"/>
          </w:tcPr>
          <w:p w14:paraId="3733E368" w14:textId="527351C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79" w:type="dxa"/>
            <w:shd w:val="clear" w:color="auto" w:fill="E2EFD9" w:themeFill="accent6" w:themeFillTint="33"/>
          </w:tcPr>
          <w:p w14:paraId="5CA7D409" w14:textId="3D443BF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80" w:type="dxa"/>
            <w:noWrap/>
          </w:tcPr>
          <w:p w14:paraId="2D7E5382" w14:textId="59DCE69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4.2a</w:t>
            </w:r>
          </w:p>
        </w:tc>
        <w:tc>
          <w:tcPr>
            <w:tcW w:w="879" w:type="dxa"/>
            <w:noWrap/>
          </w:tcPr>
          <w:p w14:paraId="62566DD4" w14:textId="0A88058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4.0b</w:t>
            </w:r>
          </w:p>
        </w:tc>
        <w:tc>
          <w:tcPr>
            <w:tcW w:w="880" w:type="dxa"/>
            <w:noWrap/>
          </w:tcPr>
          <w:p w14:paraId="28C0426C" w14:textId="1F47F1F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79" w:type="dxa"/>
            <w:shd w:val="clear" w:color="auto" w:fill="E2EFD9" w:themeFill="accent6" w:themeFillTint="33"/>
            <w:noWrap/>
          </w:tcPr>
          <w:p w14:paraId="72C0EBFE" w14:textId="3285A9F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4.0a,b</w:t>
            </w:r>
            <w:proofErr w:type="gramEnd"/>
          </w:p>
        </w:tc>
        <w:tc>
          <w:tcPr>
            <w:tcW w:w="880" w:type="dxa"/>
            <w:shd w:val="clear" w:color="auto" w:fill="auto"/>
          </w:tcPr>
          <w:p w14:paraId="6E2A6967" w14:textId="1DF792E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80" w:type="dxa"/>
            <w:shd w:val="clear" w:color="auto" w:fill="auto"/>
          </w:tcPr>
          <w:p w14:paraId="6C1A979D" w14:textId="3DCC61F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4.0a</w:t>
            </w:r>
          </w:p>
        </w:tc>
        <w:tc>
          <w:tcPr>
            <w:tcW w:w="880" w:type="dxa"/>
            <w:shd w:val="clear" w:color="auto" w:fill="auto"/>
          </w:tcPr>
          <w:p w14:paraId="53376456" w14:textId="64D63E3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80" w:type="dxa"/>
            <w:shd w:val="clear" w:color="auto" w:fill="E2EFD9" w:themeFill="accent6" w:themeFillTint="33"/>
          </w:tcPr>
          <w:p w14:paraId="0F110C4A" w14:textId="48B5F16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4.0b</w:t>
            </w:r>
          </w:p>
        </w:tc>
      </w:tr>
      <w:tr w:rsidR="002C7A06" w:rsidRPr="002B52B1" w14:paraId="2EBF380C"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3415EC09"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support the use of fixed speed cameras in Queensland</w:t>
            </w:r>
          </w:p>
        </w:tc>
        <w:tc>
          <w:tcPr>
            <w:tcW w:w="878" w:type="dxa"/>
          </w:tcPr>
          <w:p w14:paraId="480CDC3A" w14:textId="2D165B5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79" w:type="dxa"/>
          </w:tcPr>
          <w:p w14:paraId="3069776F" w14:textId="4DBA52E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4.0b</w:t>
            </w:r>
          </w:p>
        </w:tc>
        <w:tc>
          <w:tcPr>
            <w:tcW w:w="880" w:type="dxa"/>
          </w:tcPr>
          <w:p w14:paraId="5917B969" w14:textId="000C046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3.7c</w:t>
            </w:r>
          </w:p>
        </w:tc>
        <w:tc>
          <w:tcPr>
            <w:tcW w:w="879" w:type="dxa"/>
            <w:shd w:val="clear" w:color="auto" w:fill="E2EFD9" w:themeFill="accent6" w:themeFillTint="33"/>
          </w:tcPr>
          <w:p w14:paraId="7E30D40C" w14:textId="7DBC715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4.0a</w:t>
            </w:r>
          </w:p>
        </w:tc>
        <w:tc>
          <w:tcPr>
            <w:tcW w:w="880" w:type="dxa"/>
            <w:noWrap/>
          </w:tcPr>
          <w:p w14:paraId="3243C792" w14:textId="261B65B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79" w:type="dxa"/>
            <w:noWrap/>
          </w:tcPr>
          <w:p w14:paraId="6D4C0593" w14:textId="041A833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80" w:type="dxa"/>
            <w:noWrap/>
          </w:tcPr>
          <w:p w14:paraId="187EDAEE" w14:textId="0828850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79" w:type="dxa"/>
            <w:shd w:val="clear" w:color="auto" w:fill="E2EFD9" w:themeFill="accent6" w:themeFillTint="33"/>
            <w:noWrap/>
          </w:tcPr>
          <w:p w14:paraId="55A1A01F" w14:textId="4CD686E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3.9a,b</w:t>
            </w:r>
            <w:proofErr w:type="gramEnd"/>
          </w:p>
        </w:tc>
        <w:tc>
          <w:tcPr>
            <w:tcW w:w="880" w:type="dxa"/>
            <w:shd w:val="clear" w:color="auto" w:fill="auto"/>
          </w:tcPr>
          <w:p w14:paraId="34889FED" w14:textId="0A1D411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4.0a</w:t>
            </w:r>
          </w:p>
        </w:tc>
        <w:tc>
          <w:tcPr>
            <w:tcW w:w="880" w:type="dxa"/>
            <w:shd w:val="clear" w:color="auto" w:fill="auto"/>
          </w:tcPr>
          <w:p w14:paraId="786C18B1" w14:textId="1F55B31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80" w:type="dxa"/>
            <w:shd w:val="clear" w:color="auto" w:fill="auto"/>
          </w:tcPr>
          <w:p w14:paraId="65FC3715" w14:textId="35C36C1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80" w:type="dxa"/>
            <w:shd w:val="clear" w:color="auto" w:fill="E2EFD9" w:themeFill="accent6" w:themeFillTint="33"/>
          </w:tcPr>
          <w:p w14:paraId="17DA1957" w14:textId="06FA66B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r>
      <w:tr w:rsidR="002C7A06" w:rsidRPr="002B52B1" w14:paraId="31DAB9EF"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78D5F37B"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support the use of point-to-point speed cameras in Queensland (cameras that measure a vehicle’s average speed over a stretch of road between two cameras)</w:t>
            </w:r>
          </w:p>
        </w:tc>
        <w:tc>
          <w:tcPr>
            <w:tcW w:w="878" w:type="dxa"/>
          </w:tcPr>
          <w:p w14:paraId="42EAAEB1" w14:textId="6812712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3.9a</w:t>
            </w:r>
          </w:p>
        </w:tc>
        <w:tc>
          <w:tcPr>
            <w:tcW w:w="879" w:type="dxa"/>
          </w:tcPr>
          <w:p w14:paraId="403CA3A1" w14:textId="268C082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3.5b</w:t>
            </w:r>
          </w:p>
        </w:tc>
        <w:tc>
          <w:tcPr>
            <w:tcW w:w="880" w:type="dxa"/>
          </w:tcPr>
          <w:p w14:paraId="715E1D78" w14:textId="652110D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3.2c</w:t>
            </w:r>
          </w:p>
        </w:tc>
        <w:tc>
          <w:tcPr>
            <w:tcW w:w="879" w:type="dxa"/>
            <w:shd w:val="clear" w:color="auto" w:fill="E2EFD9" w:themeFill="accent6" w:themeFillTint="33"/>
          </w:tcPr>
          <w:p w14:paraId="429D7776" w14:textId="4154891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80" w:type="dxa"/>
            <w:noWrap/>
          </w:tcPr>
          <w:p w14:paraId="2DFCAEE1" w14:textId="1583882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3.8a</w:t>
            </w:r>
          </w:p>
        </w:tc>
        <w:tc>
          <w:tcPr>
            <w:tcW w:w="879" w:type="dxa"/>
            <w:noWrap/>
          </w:tcPr>
          <w:p w14:paraId="51CDAC61" w14:textId="720A0AC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3.5b</w:t>
            </w:r>
          </w:p>
        </w:tc>
        <w:tc>
          <w:tcPr>
            <w:tcW w:w="880" w:type="dxa"/>
            <w:noWrap/>
          </w:tcPr>
          <w:p w14:paraId="5A5AD962" w14:textId="064BE49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3.5b</w:t>
            </w:r>
          </w:p>
        </w:tc>
        <w:tc>
          <w:tcPr>
            <w:tcW w:w="879" w:type="dxa"/>
            <w:shd w:val="clear" w:color="auto" w:fill="E2EFD9" w:themeFill="accent6" w:themeFillTint="33"/>
            <w:noWrap/>
          </w:tcPr>
          <w:p w14:paraId="6A525DC4" w14:textId="5D0236C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80" w:type="dxa"/>
            <w:shd w:val="clear" w:color="auto" w:fill="auto"/>
          </w:tcPr>
          <w:p w14:paraId="74E407E2" w14:textId="251785A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3.8a</w:t>
            </w:r>
          </w:p>
        </w:tc>
        <w:tc>
          <w:tcPr>
            <w:tcW w:w="880" w:type="dxa"/>
            <w:shd w:val="clear" w:color="auto" w:fill="auto"/>
          </w:tcPr>
          <w:p w14:paraId="6B0F6794" w14:textId="1270225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3.4b</w:t>
            </w:r>
          </w:p>
        </w:tc>
        <w:tc>
          <w:tcPr>
            <w:tcW w:w="880" w:type="dxa"/>
            <w:shd w:val="clear" w:color="auto" w:fill="auto"/>
          </w:tcPr>
          <w:p w14:paraId="490589FB" w14:textId="72E1BA3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3.4b</w:t>
            </w:r>
          </w:p>
        </w:tc>
        <w:tc>
          <w:tcPr>
            <w:tcW w:w="880" w:type="dxa"/>
            <w:shd w:val="clear" w:color="auto" w:fill="E2EFD9" w:themeFill="accent6" w:themeFillTint="33"/>
          </w:tcPr>
          <w:p w14:paraId="748B4DB4" w14:textId="4F42543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r>
      <w:tr w:rsidR="002C7A06" w:rsidRPr="002B52B1" w14:paraId="202200C9"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2F1BC750"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support the use of combined red-light/speed cameras (that detect both speeding and red-light offences at intersections) in Queensland</w:t>
            </w:r>
          </w:p>
        </w:tc>
        <w:tc>
          <w:tcPr>
            <w:tcW w:w="878" w:type="dxa"/>
          </w:tcPr>
          <w:p w14:paraId="57BA1876" w14:textId="408EDD3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79" w:type="dxa"/>
          </w:tcPr>
          <w:p w14:paraId="19493CE3" w14:textId="43C894A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4.0a</w:t>
            </w:r>
          </w:p>
        </w:tc>
        <w:tc>
          <w:tcPr>
            <w:tcW w:w="880" w:type="dxa"/>
          </w:tcPr>
          <w:p w14:paraId="29B19806" w14:textId="00FB2A6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3.6b</w:t>
            </w:r>
          </w:p>
        </w:tc>
        <w:tc>
          <w:tcPr>
            <w:tcW w:w="879" w:type="dxa"/>
            <w:shd w:val="clear" w:color="auto" w:fill="E2EFD9" w:themeFill="accent6" w:themeFillTint="33"/>
          </w:tcPr>
          <w:p w14:paraId="1D21E391" w14:textId="631D296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3.9a</w:t>
            </w:r>
          </w:p>
        </w:tc>
        <w:tc>
          <w:tcPr>
            <w:tcW w:w="880" w:type="dxa"/>
            <w:noWrap/>
          </w:tcPr>
          <w:p w14:paraId="3823ECCC" w14:textId="288C166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79" w:type="dxa"/>
            <w:noWrap/>
          </w:tcPr>
          <w:p w14:paraId="55400DA6" w14:textId="2143EF5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80" w:type="dxa"/>
            <w:noWrap/>
          </w:tcPr>
          <w:p w14:paraId="15587458" w14:textId="4642B85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3.6c</w:t>
            </w:r>
          </w:p>
        </w:tc>
        <w:tc>
          <w:tcPr>
            <w:tcW w:w="879" w:type="dxa"/>
            <w:shd w:val="clear" w:color="auto" w:fill="E2EFD9" w:themeFill="accent6" w:themeFillTint="33"/>
            <w:noWrap/>
          </w:tcPr>
          <w:p w14:paraId="7D74220A" w14:textId="38FBD7C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3.9a</w:t>
            </w:r>
          </w:p>
        </w:tc>
        <w:tc>
          <w:tcPr>
            <w:tcW w:w="880" w:type="dxa"/>
            <w:shd w:val="clear" w:color="auto" w:fill="auto"/>
          </w:tcPr>
          <w:p w14:paraId="6B4AE42C" w14:textId="58B2D28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4.0a</w:t>
            </w:r>
          </w:p>
        </w:tc>
        <w:tc>
          <w:tcPr>
            <w:tcW w:w="880" w:type="dxa"/>
            <w:shd w:val="clear" w:color="auto" w:fill="auto"/>
          </w:tcPr>
          <w:p w14:paraId="332066A5" w14:textId="5F43AEE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880" w:type="dxa"/>
            <w:shd w:val="clear" w:color="auto" w:fill="auto"/>
          </w:tcPr>
          <w:p w14:paraId="7D0E88C0" w14:textId="4299CBA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3.8c</w:t>
            </w:r>
          </w:p>
        </w:tc>
        <w:tc>
          <w:tcPr>
            <w:tcW w:w="880" w:type="dxa"/>
            <w:shd w:val="clear" w:color="auto" w:fill="E2EFD9" w:themeFill="accent6" w:themeFillTint="33"/>
          </w:tcPr>
          <w:p w14:paraId="31A13286" w14:textId="3EA5997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3.9a</w:t>
            </w:r>
          </w:p>
        </w:tc>
      </w:tr>
      <w:tr w:rsidR="002C7A06" w:rsidRPr="002B52B1" w14:paraId="0D58353B"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5384DDBC"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lastRenderedPageBreak/>
              <w:t>I support the use of cameras to monitor people using mobile phones while driving in Queensland</w:t>
            </w:r>
          </w:p>
        </w:tc>
        <w:tc>
          <w:tcPr>
            <w:tcW w:w="878" w:type="dxa"/>
          </w:tcPr>
          <w:p w14:paraId="2B3B5069" w14:textId="3E9573B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4.4a</w:t>
            </w:r>
          </w:p>
        </w:tc>
        <w:tc>
          <w:tcPr>
            <w:tcW w:w="879" w:type="dxa"/>
          </w:tcPr>
          <w:p w14:paraId="1D88A131" w14:textId="0684772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4.2b</w:t>
            </w:r>
          </w:p>
        </w:tc>
        <w:tc>
          <w:tcPr>
            <w:tcW w:w="880" w:type="dxa"/>
          </w:tcPr>
          <w:p w14:paraId="1D9C8E7F" w14:textId="22DC631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4.0c</w:t>
            </w:r>
          </w:p>
        </w:tc>
        <w:tc>
          <w:tcPr>
            <w:tcW w:w="879" w:type="dxa"/>
            <w:shd w:val="clear" w:color="auto" w:fill="E2EFD9" w:themeFill="accent6" w:themeFillTint="33"/>
          </w:tcPr>
          <w:p w14:paraId="1A1372BC" w14:textId="70CB192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4.2a</w:t>
            </w:r>
          </w:p>
        </w:tc>
        <w:tc>
          <w:tcPr>
            <w:tcW w:w="880" w:type="dxa"/>
            <w:noWrap/>
          </w:tcPr>
          <w:p w14:paraId="77254C8B" w14:textId="08A707F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4.3a</w:t>
            </w:r>
          </w:p>
        </w:tc>
        <w:tc>
          <w:tcPr>
            <w:tcW w:w="879" w:type="dxa"/>
            <w:noWrap/>
          </w:tcPr>
          <w:p w14:paraId="6CF65DD0" w14:textId="0AE8B20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0" w:type="dxa"/>
            <w:noWrap/>
          </w:tcPr>
          <w:p w14:paraId="4279F55D" w14:textId="1C0335C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3.9c</w:t>
            </w:r>
          </w:p>
        </w:tc>
        <w:tc>
          <w:tcPr>
            <w:tcW w:w="879" w:type="dxa"/>
            <w:shd w:val="clear" w:color="auto" w:fill="E2EFD9" w:themeFill="accent6" w:themeFillTint="33"/>
            <w:noWrap/>
          </w:tcPr>
          <w:p w14:paraId="5BC6D3EA" w14:textId="3092516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4.1a,b</w:t>
            </w:r>
            <w:proofErr w:type="gramEnd"/>
          </w:p>
        </w:tc>
        <w:tc>
          <w:tcPr>
            <w:tcW w:w="880" w:type="dxa"/>
            <w:shd w:val="clear" w:color="auto" w:fill="auto"/>
          </w:tcPr>
          <w:p w14:paraId="75BC9DC2" w14:textId="2126A98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4.3a</w:t>
            </w:r>
          </w:p>
        </w:tc>
        <w:tc>
          <w:tcPr>
            <w:tcW w:w="880" w:type="dxa"/>
            <w:shd w:val="clear" w:color="auto" w:fill="auto"/>
          </w:tcPr>
          <w:p w14:paraId="5FFD0EF0" w14:textId="63433E9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0" w:type="dxa"/>
            <w:shd w:val="clear" w:color="auto" w:fill="auto"/>
          </w:tcPr>
          <w:p w14:paraId="0A3309F2" w14:textId="25C4314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0" w:type="dxa"/>
            <w:shd w:val="clear" w:color="auto" w:fill="E2EFD9" w:themeFill="accent6" w:themeFillTint="33"/>
          </w:tcPr>
          <w:p w14:paraId="63114CF2" w14:textId="71FE7CF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4.1a,b</w:t>
            </w:r>
            <w:proofErr w:type="gramEnd"/>
          </w:p>
        </w:tc>
      </w:tr>
      <w:tr w:rsidR="00BA42FE" w:rsidRPr="002B52B1" w14:paraId="740EC521"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3094" w:type="dxa"/>
            <w:gridSpan w:val="13"/>
            <w:shd w:val="clear" w:color="auto" w:fill="FFFD78"/>
            <w:noWrap/>
          </w:tcPr>
          <w:p w14:paraId="5E761BA1" w14:textId="01BCAE7A" w:rsidR="00BA42FE" w:rsidRDefault="00BA42FE" w:rsidP="00BA42FE">
            <w:pPr>
              <w:rPr>
                <w:rFonts w:ascii="Arial" w:hAnsi="Arial" w:cs="Arial"/>
                <w:color w:val="000000"/>
                <w:sz w:val="18"/>
                <w:szCs w:val="18"/>
              </w:rPr>
            </w:pPr>
            <w:r w:rsidRPr="002B52B1">
              <w:rPr>
                <w:rFonts w:ascii="Arial" w:hAnsi="Arial" w:cs="Arial"/>
                <w:color w:val="000000"/>
                <w:sz w:val="18"/>
                <w:szCs w:val="18"/>
              </w:rPr>
              <w:t>Other attitudes relating to speed camera enforcement</w:t>
            </w:r>
          </w:p>
        </w:tc>
      </w:tr>
      <w:tr w:rsidR="002C7A06" w:rsidRPr="002B52B1" w14:paraId="24317AE9"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2CEA0FE8"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Speed cameras are there to raise revenue for Government</w:t>
            </w:r>
          </w:p>
        </w:tc>
        <w:tc>
          <w:tcPr>
            <w:tcW w:w="878" w:type="dxa"/>
          </w:tcPr>
          <w:p w14:paraId="2A711026" w14:textId="7BD26B9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79" w:type="dxa"/>
          </w:tcPr>
          <w:p w14:paraId="4E85459D" w14:textId="5276012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tcPr>
          <w:p w14:paraId="69CC80A2" w14:textId="14162C4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3.7a</w:t>
            </w:r>
          </w:p>
        </w:tc>
        <w:tc>
          <w:tcPr>
            <w:tcW w:w="879" w:type="dxa"/>
            <w:shd w:val="clear" w:color="auto" w:fill="E2EFD9" w:themeFill="accent6" w:themeFillTint="33"/>
          </w:tcPr>
          <w:p w14:paraId="656FB691" w14:textId="3A90F636"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3.6a,b</w:t>
            </w:r>
            <w:proofErr w:type="gramEnd"/>
          </w:p>
        </w:tc>
        <w:tc>
          <w:tcPr>
            <w:tcW w:w="880" w:type="dxa"/>
            <w:noWrap/>
          </w:tcPr>
          <w:p w14:paraId="09BBD237" w14:textId="4231D3DA"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3.3a</w:t>
            </w:r>
          </w:p>
        </w:tc>
        <w:tc>
          <w:tcPr>
            <w:tcW w:w="879" w:type="dxa"/>
            <w:noWrap/>
          </w:tcPr>
          <w:p w14:paraId="057C2CED" w14:textId="0C99288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3.5b</w:t>
            </w:r>
          </w:p>
        </w:tc>
        <w:tc>
          <w:tcPr>
            <w:tcW w:w="880" w:type="dxa"/>
            <w:noWrap/>
          </w:tcPr>
          <w:p w14:paraId="07D42245" w14:textId="6AB40D0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3.9c</w:t>
            </w:r>
          </w:p>
        </w:tc>
        <w:tc>
          <w:tcPr>
            <w:tcW w:w="879" w:type="dxa"/>
            <w:shd w:val="clear" w:color="auto" w:fill="E2EFD9" w:themeFill="accent6" w:themeFillTint="33"/>
            <w:noWrap/>
          </w:tcPr>
          <w:p w14:paraId="70335DF2" w14:textId="7848A66A"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shd w:val="clear" w:color="auto" w:fill="auto"/>
          </w:tcPr>
          <w:p w14:paraId="7DA8058C" w14:textId="72A3E44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3.4a</w:t>
            </w:r>
          </w:p>
        </w:tc>
        <w:tc>
          <w:tcPr>
            <w:tcW w:w="880" w:type="dxa"/>
            <w:shd w:val="clear" w:color="auto" w:fill="auto"/>
          </w:tcPr>
          <w:p w14:paraId="31E9B6C9" w14:textId="147A914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3.6b</w:t>
            </w:r>
          </w:p>
        </w:tc>
        <w:tc>
          <w:tcPr>
            <w:tcW w:w="880" w:type="dxa"/>
            <w:shd w:val="clear" w:color="auto" w:fill="auto"/>
          </w:tcPr>
          <w:p w14:paraId="6E15F849" w14:textId="3D241DE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3.8c</w:t>
            </w:r>
          </w:p>
        </w:tc>
        <w:tc>
          <w:tcPr>
            <w:tcW w:w="880" w:type="dxa"/>
            <w:shd w:val="clear" w:color="auto" w:fill="E2EFD9" w:themeFill="accent6" w:themeFillTint="33"/>
          </w:tcPr>
          <w:p w14:paraId="5BE2FC5B" w14:textId="4B0D1C2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3.6a,b</w:t>
            </w:r>
            <w:proofErr w:type="gramEnd"/>
          </w:p>
        </w:tc>
      </w:tr>
      <w:tr w:rsidR="002C7A06" w:rsidRPr="002B52B1" w14:paraId="62A795C4"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945118A"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Speed cameras help reduce the road toll</w:t>
            </w:r>
          </w:p>
        </w:tc>
        <w:tc>
          <w:tcPr>
            <w:tcW w:w="878" w:type="dxa"/>
          </w:tcPr>
          <w:p w14:paraId="09BEAD42" w14:textId="31AD58B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79" w:type="dxa"/>
          </w:tcPr>
          <w:p w14:paraId="73097372" w14:textId="6232264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3.4b</w:t>
            </w:r>
          </w:p>
        </w:tc>
        <w:tc>
          <w:tcPr>
            <w:tcW w:w="880" w:type="dxa"/>
          </w:tcPr>
          <w:p w14:paraId="4C9EDEA4" w14:textId="38F4111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3.3b</w:t>
            </w:r>
          </w:p>
        </w:tc>
        <w:tc>
          <w:tcPr>
            <w:tcW w:w="879" w:type="dxa"/>
            <w:shd w:val="clear" w:color="auto" w:fill="E2EFD9" w:themeFill="accent6" w:themeFillTint="33"/>
          </w:tcPr>
          <w:p w14:paraId="05D007BB" w14:textId="664257F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3.4a</w:t>
            </w:r>
          </w:p>
        </w:tc>
        <w:tc>
          <w:tcPr>
            <w:tcW w:w="880" w:type="dxa"/>
            <w:noWrap/>
          </w:tcPr>
          <w:p w14:paraId="18C555B8" w14:textId="1864541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79" w:type="dxa"/>
            <w:noWrap/>
          </w:tcPr>
          <w:p w14:paraId="657643F1" w14:textId="5BFA663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3.3b</w:t>
            </w:r>
          </w:p>
        </w:tc>
        <w:tc>
          <w:tcPr>
            <w:tcW w:w="880" w:type="dxa"/>
            <w:noWrap/>
          </w:tcPr>
          <w:p w14:paraId="05195510" w14:textId="303156B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3.4a,b</w:t>
            </w:r>
            <w:proofErr w:type="gramEnd"/>
          </w:p>
        </w:tc>
        <w:tc>
          <w:tcPr>
            <w:tcW w:w="879" w:type="dxa"/>
            <w:shd w:val="clear" w:color="auto" w:fill="E2EFD9" w:themeFill="accent6" w:themeFillTint="33"/>
            <w:noWrap/>
          </w:tcPr>
          <w:p w14:paraId="37E0F87E" w14:textId="162528D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3.4a,b</w:t>
            </w:r>
            <w:proofErr w:type="gramEnd"/>
          </w:p>
        </w:tc>
        <w:tc>
          <w:tcPr>
            <w:tcW w:w="880" w:type="dxa"/>
            <w:shd w:val="clear" w:color="auto" w:fill="auto"/>
          </w:tcPr>
          <w:p w14:paraId="4CA9BDA8" w14:textId="2D9BB08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shd w:val="clear" w:color="auto" w:fill="auto"/>
          </w:tcPr>
          <w:p w14:paraId="26DDC59A" w14:textId="48CF4EA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3.2b</w:t>
            </w:r>
          </w:p>
        </w:tc>
        <w:tc>
          <w:tcPr>
            <w:tcW w:w="880" w:type="dxa"/>
            <w:shd w:val="clear" w:color="auto" w:fill="auto"/>
          </w:tcPr>
          <w:p w14:paraId="24F26A2E" w14:textId="54095E4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3.4a</w:t>
            </w:r>
          </w:p>
        </w:tc>
        <w:tc>
          <w:tcPr>
            <w:tcW w:w="880" w:type="dxa"/>
            <w:shd w:val="clear" w:color="auto" w:fill="E2EFD9" w:themeFill="accent6" w:themeFillTint="33"/>
          </w:tcPr>
          <w:p w14:paraId="02E03A43" w14:textId="50FDA09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3.4b,c</w:t>
            </w:r>
            <w:proofErr w:type="gramEnd"/>
            <w:r>
              <w:rPr>
                <w:rFonts w:ascii="Arial" w:hAnsi="Arial" w:cs="Arial"/>
                <w:color w:val="000000"/>
                <w:sz w:val="18"/>
                <w:szCs w:val="18"/>
              </w:rPr>
              <w:t>,d</w:t>
            </w:r>
          </w:p>
        </w:tc>
      </w:tr>
      <w:tr w:rsidR="00BA42FE" w:rsidRPr="002B52B1" w14:paraId="734B892E"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3094" w:type="dxa"/>
            <w:gridSpan w:val="13"/>
            <w:shd w:val="clear" w:color="auto" w:fill="FFFD78"/>
            <w:noWrap/>
          </w:tcPr>
          <w:p w14:paraId="6CAAE622" w14:textId="7613054B" w:rsidR="00BA42FE" w:rsidRDefault="00BA42FE" w:rsidP="00BA42FE">
            <w:pPr>
              <w:rPr>
                <w:rFonts w:ascii="Arial" w:hAnsi="Arial" w:cs="Arial"/>
                <w:color w:val="000000"/>
                <w:sz w:val="18"/>
                <w:szCs w:val="18"/>
              </w:rPr>
            </w:pPr>
            <w:r w:rsidRPr="002B52B1">
              <w:rPr>
                <w:rFonts w:ascii="Arial" w:hAnsi="Arial" w:cs="Arial"/>
                <w:color w:val="000000"/>
                <w:sz w:val="18"/>
                <w:szCs w:val="18"/>
              </w:rPr>
              <w:t>Driver responses to speed camera enforcement</w:t>
            </w:r>
          </w:p>
        </w:tc>
      </w:tr>
      <w:tr w:rsidR="002C7A06" w:rsidRPr="002B52B1" w14:paraId="59DD50D6"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60184BD5"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avoid speeding where I’ve seen or heard of speed cameras operating</w:t>
            </w:r>
          </w:p>
        </w:tc>
        <w:tc>
          <w:tcPr>
            <w:tcW w:w="878" w:type="dxa"/>
          </w:tcPr>
          <w:p w14:paraId="1F22074B" w14:textId="063FA2C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79" w:type="dxa"/>
          </w:tcPr>
          <w:p w14:paraId="777E84B6" w14:textId="525376F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80" w:type="dxa"/>
          </w:tcPr>
          <w:p w14:paraId="4BB62A5C" w14:textId="6707CC0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79" w:type="dxa"/>
            <w:shd w:val="clear" w:color="auto" w:fill="E2EFD9" w:themeFill="accent6" w:themeFillTint="33"/>
          </w:tcPr>
          <w:p w14:paraId="2683E929" w14:textId="1A36BE6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3.7a</w:t>
            </w:r>
          </w:p>
        </w:tc>
        <w:tc>
          <w:tcPr>
            <w:tcW w:w="880" w:type="dxa"/>
            <w:noWrap/>
          </w:tcPr>
          <w:p w14:paraId="2D94864A" w14:textId="6FD80CB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79" w:type="dxa"/>
            <w:noWrap/>
          </w:tcPr>
          <w:p w14:paraId="35F087CB" w14:textId="4E6D5DDD"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80" w:type="dxa"/>
            <w:noWrap/>
          </w:tcPr>
          <w:p w14:paraId="67965873" w14:textId="54B6D1E8"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79" w:type="dxa"/>
            <w:shd w:val="clear" w:color="auto" w:fill="E2EFD9" w:themeFill="accent6" w:themeFillTint="33"/>
            <w:noWrap/>
          </w:tcPr>
          <w:p w14:paraId="0DCC2E97" w14:textId="2A9CB58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3.7a,b</w:t>
            </w:r>
            <w:proofErr w:type="gramEnd"/>
          </w:p>
        </w:tc>
        <w:tc>
          <w:tcPr>
            <w:tcW w:w="880" w:type="dxa"/>
            <w:shd w:val="clear" w:color="auto" w:fill="auto"/>
          </w:tcPr>
          <w:p w14:paraId="6D23FF2A" w14:textId="0673463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0" w:type="dxa"/>
            <w:shd w:val="clear" w:color="auto" w:fill="auto"/>
          </w:tcPr>
          <w:p w14:paraId="1900E3D3" w14:textId="0F59F6E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80" w:type="dxa"/>
            <w:shd w:val="clear" w:color="auto" w:fill="auto"/>
          </w:tcPr>
          <w:p w14:paraId="5230C8FA" w14:textId="096137D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3.9c</w:t>
            </w:r>
          </w:p>
        </w:tc>
        <w:tc>
          <w:tcPr>
            <w:tcW w:w="880" w:type="dxa"/>
            <w:shd w:val="clear" w:color="auto" w:fill="E2EFD9" w:themeFill="accent6" w:themeFillTint="33"/>
          </w:tcPr>
          <w:p w14:paraId="349B08EB" w14:textId="2D05AE7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3.8b,c</w:t>
            </w:r>
            <w:proofErr w:type="gramEnd"/>
          </w:p>
        </w:tc>
      </w:tr>
      <w:tr w:rsidR="002C7A06" w:rsidRPr="002B52B1" w14:paraId="47104F11"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1A731AE7"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slow down just before a speed camera location, then exceed the speed limit soon after passing the camera</w:t>
            </w:r>
          </w:p>
        </w:tc>
        <w:tc>
          <w:tcPr>
            <w:tcW w:w="878" w:type="dxa"/>
          </w:tcPr>
          <w:p w14:paraId="4CDBDEBE" w14:textId="312C0543"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2.1a</w:t>
            </w:r>
          </w:p>
        </w:tc>
        <w:tc>
          <w:tcPr>
            <w:tcW w:w="879" w:type="dxa"/>
          </w:tcPr>
          <w:p w14:paraId="29FCFC29" w14:textId="00D29C7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2.4b</w:t>
            </w:r>
          </w:p>
        </w:tc>
        <w:tc>
          <w:tcPr>
            <w:tcW w:w="880" w:type="dxa"/>
          </w:tcPr>
          <w:p w14:paraId="69628244" w14:textId="2AC8E210"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3.2c</w:t>
            </w:r>
          </w:p>
        </w:tc>
        <w:tc>
          <w:tcPr>
            <w:tcW w:w="879" w:type="dxa"/>
            <w:shd w:val="clear" w:color="auto" w:fill="E2EFD9" w:themeFill="accent6" w:themeFillTint="33"/>
          </w:tcPr>
          <w:p w14:paraId="032C4E96" w14:textId="41347846"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2.4a,c</w:t>
            </w:r>
            <w:proofErr w:type="gramEnd"/>
          </w:p>
        </w:tc>
        <w:tc>
          <w:tcPr>
            <w:tcW w:w="880" w:type="dxa"/>
            <w:noWrap/>
          </w:tcPr>
          <w:p w14:paraId="55CF88D6" w14:textId="049F9D5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2.0a</w:t>
            </w:r>
          </w:p>
        </w:tc>
        <w:tc>
          <w:tcPr>
            <w:tcW w:w="879" w:type="dxa"/>
            <w:noWrap/>
          </w:tcPr>
          <w:p w14:paraId="15C16A5D" w14:textId="7A63768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2.5b</w:t>
            </w:r>
          </w:p>
        </w:tc>
        <w:tc>
          <w:tcPr>
            <w:tcW w:w="880" w:type="dxa"/>
            <w:noWrap/>
          </w:tcPr>
          <w:p w14:paraId="381A3C7D" w14:textId="54C62EA5"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3.3c</w:t>
            </w:r>
          </w:p>
        </w:tc>
        <w:tc>
          <w:tcPr>
            <w:tcW w:w="879" w:type="dxa"/>
            <w:shd w:val="clear" w:color="auto" w:fill="E2EFD9" w:themeFill="accent6" w:themeFillTint="33"/>
            <w:noWrap/>
          </w:tcPr>
          <w:p w14:paraId="618F64EB" w14:textId="58EC7AF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2.5a,b</w:t>
            </w:r>
            <w:proofErr w:type="gramEnd"/>
          </w:p>
        </w:tc>
        <w:tc>
          <w:tcPr>
            <w:tcW w:w="880" w:type="dxa"/>
            <w:shd w:val="clear" w:color="auto" w:fill="auto"/>
          </w:tcPr>
          <w:p w14:paraId="551F7F95" w14:textId="71A6D5C4"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2.1a</w:t>
            </w:r>
          </w:p>
        </w:tc>
        <w:tc>
          <w:tcPr>
            <w:tcW w:w="880" w:type="dxa"/>
            <w:shd w:val="clear" w:color="auto" w:fill="auto"/>
          </w:tcPr>
          <w:p w14:paraId="346E6CC4" w14:textId="2863AAAE"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2.4b</w:t>
            </w:r>
          </w:p>
        </w:tc>
        <w:tc>
          <w:tcPr>
            <w:tcW w:w="880" w:type="dxa"/>
            <w:shd w:val="clear" w:color="auto" w:fill="auto"/>
          </w:tcPr>
          <w:p w14:paraId="0B4F7BCA" w14:textId="12978D0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3.3c</w:t>
            </w:r>
          </w:p>
        </w:tc>
        <w:tc>
          <w:tcPr>
            <w:tcW w:w="880" w:type="dxa"/>
            <w:shd w:val="clear" w:color="auto" w:fill="E2EFD9" w:themeFill="accent6" w:themeFillTint="33"/>
          </w:tcPr>
          <w:p w14:paraId="034CAD08" w14:textId="4E02281A"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2.5b</w:t>
            </w:r>
          </w:p>
        </w:tc>
      </w:tr>
      <w:tr w:rsidR="002C7A06" w:rsidRPr="002B52B1" w14:paraId="3EE36147"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2540" w:type="dxa"/>
            <w:noWrap/>
            <w:hideMark/>
          </w:tcPr>
          <w:p w14:paraId="57B617E4" w14:textId="77777777" w:rsidR="002C7A06" w:rsidRPr="002B52B1" w:rsidRDefault="002C7A06" w:rsidP="002C7A06">
            <w:pPr>
              <w:tabs>
                <w:tab w:val="left" w:pos="426"/>
              </w:tabs>
              <w:spacing w:before="40" w:after="40" w:line="264" w:lineRule="auto"/>
              <w:rPr>
                <w:rFonts w:ascii="Arial" w:hAnsi="Arial"/>
                <w:bCs/>
                <w:color w:val="000000"/>
                <w:sz w:val="18"/>
                <w:szCs w:val="18"/>
                <w:lang w:eastAsia="en-US"/>
              </w:rPr>
            </w:pPr>
            <w:r w:rsidRPr="002B52B1">
              <w:rPr>
                <w:rFonts w:ascii="Arial" w:hAnsi="Arial"/>
                <w:bCs/>
                <w:color w:val="000000"/>
                <w:sz w:val="18"/>
                <w:szCs w:val="18"/>
                <w:lang w:eastAsia="en-US"/>
              </w:rPr>
              <w:t>I warn other motorists of speed cameras by flashing my headlights</w:t>
            </w:r>
          </w:p>
        </w:tc>
        <w:tc>
          <w:tcPr>
            <w:tcW w:w="878" w:type="dxa"/>
          </w:tcPr>
          <w:p w14:paraId="7FBF6210" w14:textId="77954412"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2.1a</w:t>
            </w:r>
          </w:p>
        </w:tc>
        <w:tc>
          <w:tcPr>
            <w:tcW w:w="879" w:type="dxa"/>
          </w:tcPr>
          <w:p w14:paraId="6C21F0A7" w14:textId="34615E1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2.4b</w:t>
            </w:r>
          </w:p>
        </w:tc>
        <w:tc>
          <w:tcPr>
            <w:tcW w:w="880" w:type="dxa"/>
          </w:tcPr>
          <w:p w14:paraId="6D1A25C9" w14:textId="166357A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3.0c</w:t>
            </w:r>
          </w:p>
        </w:tc>
        <w:tc>
          <w:tcPr>
            <w:tcW w:w="879" w:type="dxa"/>
            <w:shd w:val="clear" w:color="auto" w:fill="E2EFD9" w:themeFill="accent6" w:themeFillTint="33"/>
          </w:tcPr>
          <w:p w14:paraId="1F28783F" w14:textId="14F6E801"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2.4a</w:t>
            </w:r>
          </w:p>
        </w:tc>
        <w:tc>
          <w:tcPr>
            <w:tcW w:w="880" w:type="dxa"/>
            <w:noWrap/>
          </w:tcPr>
          <w:p w14:paraId="6E99D5D6" w14:textId="51F84C7A"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2.0a</w:t>
            </w:r>
          </w:p>
        </w:tc>
        <w:tc>
          <w:tcPr>
            <w:tcW w:w="879" w:type="dxa"/>
            <w:noWrap/>
          </w:tcPr>
          <w:p w14:paraId="1EAD617D" w14:textId="3D9ACAA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2.5b</w:t>
            </w:r>
          </w:p>
        </w:tc>
        <w:tc>
          <w:tcPr>
            <w:tcW w:w="880" w:type="dxa"/>
            <w:noWrap/>
          </w:tcPr>
          <w:p w14:paraId="7C81BDDE" w14:textId="765E06F7"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3.2c</w:t>
            </w:r>
          </w:p>
        </w:tc>
        <w:tc>
          <w:tcPr>
            <w:tcW w:w="879" w:type="dxa"/>
            <w:shd w:val="clear" w:color="auto" w:fill="E2EFD9" w:themeFill="accent6" w:themeFillTint="33"/>
            <w:noWrap/>
          </w:tcPr>
          <w:p w14:paraId="185DD61A" w14:textId="03374DA6"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2.5a</w:t>
            </w:r>
          </w:p>
        </w:tc>
        <w:tc>
          <w:tcPr>
            <w:tcW w:w="880" w:type="dxa"/>
            <w:shd w:val="clear" w:color="auto" w:fill="auto"/>
          </w:tcPr>
          <w:p w14:paraId="62EB5F03" w14:textId="5B0A521B"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2.2a</w:t>
            </w:r>
          </w:p>
        </w:tc>
        <w:tc>
          <w:tcPr>
            <w:tcW w:w="880" w:type="dxa"/>
            <w:shd w:val="clear" w:color="auto" w:fill="auto"/>
          </w:tcPr>
          <w:p w14:paraId="7AA8DF70" w14:textId="35FCCCB9"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2.6b</w:t>
            </w:r>
          </w:p>
        </w:tc>
        <w:tc>
          <w:tcPr>
            <w:tcW w:w="880" w:type="dxa"/>
            <w:shd w:val="clear" w:color="auto" w:fill="auto"/>
          </w:tcPr>
          <w:p w14:paraId="3B90B45D" w14:textId="3E4692CC"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3.3c</w:t>
            </w:r>
          </w:p>
        </w:tc>
        <w:tc>
          <w:tcPr>
            <w:tcW w:w="880" w:type="dxa"/>
            <w:shd w:val="clear" w:color="auto" w:fill="E2EFD9" w:themeFill="accent6" w:themeFillTint="33"/>
          </w:tcPr>
          <w:p w14:paraId="3964242F" w14:textId="43C93B5F" w:rsidR="002C7A06" w:rsidRPr="002B52B1" w:rsidRDefault="002C7A06"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2.6b</w:t>
            </w:r>
          </w:p>
        </w:tc>
      </w:tr>
    </w:tbl>
    <w:p w14:paraId="6DB5A0BF" w14:textId="3EA8976E" w:rsidR="007D6056" w:rsidRDefault="00F52DB7" w:rsidP="00F52DB7">
      <w:pPr>
        <w:pStyle w:val="ATableorfigurequestion"/>
        <w:sectPr w:rsidR="007D6056" w:rsidSect="002C74D8">
          <w:pgSz w:w="16820" w:h="11900" w:orient="landscape"/>
          <w:pgMar w:top="1588" w:right="1418" w:bottom="1588" w:left="1418" w:header="0" w:footer="408" w:gutter="0"/>
          <w:cols w:space="720"/>
          <w:noEndnote/>
          <w:docGrid w:linePitch="326"/>
        </w:sectPr>
      </w:pPr>
      <w:r>
        <w:t xml:space="preserve">Question: </w:t>
      </w:r>
      <w:r w:rsidRPr="001B4A81">
        <w:t>Using the following scale, please rate how much you disagree or agree with the following statements about exceeding the speed limit</w:t>
      </w:r>
      <w:r>
        <w:t xml:space="preserve"> (1=Strongly disagree, 5=Strongly agree) (Base: All participants</w:t>
      </w:r>
      <w:r w:rsidR="007D6056">
        <w:t>)</w:t>
      </w:r>
    </w:p>
    <w:p w14:paraId="7BAEE150" w14:textId="4C1F7418" w:rsidR="00F52DB7" w:rsidRDefault="00F52DB7" w:rsidP="007D6056">
      <w:pPr>
        <w:pStyle w:val="ATableorfigurequestion"/>
        <w:jc w:val="left"/>
      </w:pPr>
    </w:p>
    <w:p w14:paraId="023BAA6A" w14:textId="2ED5F15E" w:rsidR="00F52DB7" w:rsidRPr="007F7185" w:rsidRDefault="00F52DB7" w:rsidP="007F7185">
      <w:pPr>
        <w:pStyle w:val="ATablefigurelabel"/>
        <w:jc w:val="center"/>
      </w:pPr>
      <w:bookmarkStart w:id="102" w:name="_Ref51341018"/>
      <w:bookmarkStart w:id="103" w:name="_Ref75087620"/>
      <w:r w:rsidRPr="007F7185">
        <w:t xml:space="preserve">Figure </w:t>
      </w:r>
      <w:r>
        <w:fldChar w:fldCharType="begin"/>
      </w:r>
      <w:r>
        <w:instrText xml:space="preserve"> SEQ Figure \* ARABIC </w:instrText>
      </w:r>
      <w:r>
        <w:fldChar w:fldCharType="separate"/>
      </w:r>
      <w:r w:rsidR="00A970F2">
        <w:rPr>
          <w:noProof/>
        </w:rPr>
        <w:t>18</w:t>
      </w:r>
      <w:r>
        <w:fldChar w:fldCharType="end"/>
      </w:r>
      <w:bookmarkEnd w:id="102"/>
      <w:bookmarkEnd w:id="103"/>
      <w:r w:rsidRPr="007F7185">
        <w:t>. Attitudes towards speed cameras and the enforcement of speeding i</w:t>
      </w:r>
      <w:r w:rsidR="00B91C0C" w:rsidRPr="007F7185">
        <w:t xml:space="preserve">n </w:t>
      </w:r>
      <w:r w:rsidRPr="007F7185">
        <w:t>Queensland</w:t>
      </w:r>
      <w:r w:rsidR="00010F3A" w:rsidRPr="007F7185">
        <w:t xml:space="preserve"> </w:t>
      </w:r>
      <w:r w:rsidRPr="007F7185">
        <w:t>(N=900, August – September 2020, N=901, May 2021</w:t>
      </w:r>
      <w:r w:rsidR="00052A1B" w:rsidRPr="007F7185">
        <w:t xml:space="preserve">, </w:t>
      </w:r>
      <w:r w:rsidRPr="007F7185">
        <w:t>N=944 in April-May 2022</w:t>
      </w:r>
      <w:r w:rsidR="00B91C0C" w:rsidRPr="007F7185">
        <w:t xml:space="preserve">, </w:t>
      </w:r>
      <w:r w:rsidR="00052A1B" w:rsidRPr="007F7185">
        <w:t>N=</w:t>
      </w:r>
      <w:r w:rsidR="006B4B8F" w:rsidRPr="007F7185">
        <w:t>942</w:t>
      </w:r>
      <w:r w:rsidR="00052A1B" w:rsidRPr="007F7185">
        <w:t xml:space="preserve"> in April-May 2023</w:t>
      </w:r>
      <w:r w:rsidR="00B91C0C" w:rsidRPr="007F7185">
        <w:t xml:space="preserve"> and N=</w:t>
      </w:r>
      <w:r w:rsidR="00BA42FE">
        <w:t>926</w:t>
      </w:r>
      <w:r w:rsidR="00B91C0C" w:rsidRPr="007F7185">
        <w:t xml:space="preserve"> in April-May 2024</w:t>
      </w:r>
      <w:r w:rsidRPr="007F7185">
        <w:t>)</w:t>
      </w:r>
    </w:p>
    <w:p w14:paraId="04797B0C" w14:textId="1F7D7DC0" w:rsidR="00E14318" w:rsidRDefault="00A72EBF" w:rsidP="00B61C4E">
      <w:pPr>
        <w:pStyle w:val="ATablefigurelabel"/>
      </w:pPr>
      <w:r w:rsidRPr="00A72EBF">
        <w:rPr>
          <w:noProof/>
        </w:rPr>
        <w:drawing>
          <wp:inline distT="0" distB="0" distL="0" distR="0" wp14:anchorId="2C4DEE84" wp14:editId="60E6871C">
            <wp:extent cx="5759541" cy="7722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3373" cy="7754254"/>
                    </a:xfrm>
                    <a:prstGeom prst="rect">
                      <a:avLst/>
                    </a:prstGeom>
                  </pic:spPr>
                </pic:pic>
              </a:graphicData>
            </a:graphic>
          </wp:inline>
        </w:drawing>
      </w:r>
    </w:p>
    <w:p w14:paraId="584376BE" w14:textId="77777777" w:rsidR="00F52DB7" w:rsidRDefault="00F52DB7" w:rsidP="003545BB">
      <w:pPr>
        <w:pStyle w:val="ATableorfigurequestion"/>
      </w:pPr>
      <w:r>
        <w:t xml:space="preserve">Question: </w:t>
      </w:r>
      <w:r w:rsidRPr="001B4A81">
        <w:t>Using the following scale, please rate how much you disagree or agree with the following statements about exceeding the speed limit</w:t>
      </w:r>
      <w:r>
        <w:t xml:space="preserve"> (1=Strongly disagree, 5=Strongly agree) (Base: All participants)</w:t>
      </w:r>
    </w:p>
    <w:p w14:paraId="07BCA3C6" w14:textId="1EC0D30A" w:rsidR="00F52DB7" w:rsidRDefault="001D13DD" w:rsidP="00F52DB7">
      <w:pPr>
        <w:pStyle w:val="Ahead1"/>
      </w:pPr>
      <w:bookmarkStart w:id="104" w:name="_Toc137576979"/>
      <w:r w:rsidRPr="00A9300D">
        <w:lastRenderedPageBreak/>
        <w:t>A</w:t>
      </w:r>
      <w:r w:rsidR="00F52DB7" w:rsidRPr="00A9300D">
        <w:t>ttitudes to</w:t>
      </w:r>
      <w:r w:rsidRPr="00A9300D">
        <w:t>ward</w:t>
      </w:r>
      <w:r w:rsidR="00F52DB7" w:rsidRPr="00A9300D">
        <w:t xml:space="preserve"> </w:t>
      </w:r>
      <w:r w:rsidR="00E25A23" w:rsidRPr="00A9300D">
        <w:t>enforcement</w:t>
      </w:r>
      <w:r w:rsidR="00F52DB7" w:rsidRPr="00A9300D">
        <w:t xml:space="preserve"> tolerances, speeding fines and </w:t>
      </w:r>
      <w:r w:rsidR="00E25A23" w:rsidRPr="00A9300D">
        <w:t xml:space="preserve">the </w:t>
      </w:r>
      <w:r w:rsidR="00F52DB7" w:rsidRPr="00A9300D">
        <w:t xml:space="preserve">use of </w:t>
      </w:r>
      <w:r w:rsidR="00E25A23" w:rsidRPr="00A9300D">
        <w:t xml:space="preserve">speed camera </w:t>
      </w:r>
      <w:r w:rsidR="00F52DB7" w:rsidRPr="00A9300D">
        <w:t xml:space="preserve">revenue </w:t>
      </w:r>
      <w:r w:rsidR="00E25A23" w:rsidRPr="00A9300D">
        <w:t>in Queensland</w:t>
      </w:r>
      <w:bookmarkEnd w:id="104"/>
      <w:r w:rsidR="00471595">
        <w:t xml:space="preserve"> </w:t>
      </w:r>
    </w:p>
    <w:p w14:paraId="67C8CFDE" w14:textId="4A55A520" w:rsidR="005F363D" w:rsidRDefault="00F52DB7" w:rsidP="00324105">
      <w:pPr>
        <w:pStyle w:val="ABody"/>
        <w:spacing w:before="0" w:after="0"/>
      </w:pPr>
      <w:r w:rsidRPr="00324105">
        <w:t xml:space="preserve">Respondents were asked to report what they believed the enforcement tolerance is in relation to speed cameras (i.e., the amount above the speed limit before fines are issued), along with </w:t>
      </w:r>
      <w:proofErr w:type="gramStart"/>
      <w:r w:rsidRPr="00324105">
        <w:t>a number of</w:t>
      </w:r>
      <w:proofErr w:type="gramEnd"/>
      <w:r w:rsidRPr="00324105">
        <w:t xml:space="preserve"> questions relating to speed </w:t>
      </w:r>
      <w:r w:rsidR="007D53AB">
        <w:t>infringements</w:t>
      </w:r>
      <w:r w:rsidR="00E839FB" w:rsidRPr="00324105">
        <w:t xml:space="preserve"> </w:t>
      </w:r>
      <w:r w:rsidRPr="00324105">
        <w:t xml:space="preserve">and fine revenue. Results are </w:t>
      </w:r>
      <w:r w:rsidR="00E839FB">
        <w:t xml:space="preserve">shown </w:t>
      </w:r>
      <w:r w:rsidRPr="00324105">
        <w:t xml:space="preserve">in </w:t>
      </w:r>
      <w:r w:rsidR="005F363D">
        <w:fldChar w:fldCharType="begin"/>
      </w:r>
      <w:r w:rsidR="005F363D">
        <w:instrText xml:space="preserve"> REF _Ref105327566 </w:instrText>
      </w:r>
      <w:r w:rsidR="005F363D">
        <w:fldChar w:fldCharType="separate"/>
      </w:r>
      <w:r w:rsidR="00A970F2">
        <w:t xml:space="preserve">Table </w:t>
      </w:r>
      <w:r w:rsidR="00A970F2">
        <w:rPr>
          <w:noProof/>
        </w:rPr>
        <w:t>14</w:t>
      </w:r>
      <w:r w:rsidR="005F363D">
        <w:fldChar w:fldCharType="end"/>
      </w:r>
      <w:r w:rsidR="00E839FB">
        <w:t xml:space="preserve"> </w:t>
      </w:r>
      <w:r w:rsidRPr="00324105">
        <w:t>and</w:t>
      </w:r>
      <w:r w:rsidR="00BE1F83">
        <w:t xml:space="preserve"> </w:t>
      </w:r>
      <w:r w:rsidR="00BE1F83">
        <w:fldChar w:fldCharType="begin"/>
      </w:r>
      <w:r w:rsidR="00BE1F83">
        <w:instrText xml:space="preserve"> REF _Ref51345150 \h </w:instrText>
      </w:r>
      <w:r w:rsidR="00BE1F83">
        <w:fldChar w:fldCharType="separate"/>
      </w:r>
      <w:r w:rsidR="00A970F2">
        <w:t xml:space="preserve">Figure </w:t>
      </w:r>
      <w:r w:rsidR="00A970F2">
        <w:rPr>
          <w:noProof/>
        </w:rPr>
        <w:t>19</w:t>
      </w:r>
      <w:r w:rsidR="00BE1F83">
        <w:fldChar w:fldCharType="end"/>
      </w:r>
      <w:r w:rsidRPr="00324105">
        <w:t xml:space="preserve">. </w:t>
      </w:r>
      <w:r w:rsidR="00025D1E">
        <w:t xml:space="preserve"> </w:t>
      </w:r>
    </w:p>
    <w:p w14:paraId="069A82FE" w14:textId="77777777" w:rsidR="005F363D" w:rsidRDefault="005F363D" w:rsidP="00324105">
      <w:pPr>
        <w:pStyle w:val="ABody"/>
        <w:spacing w:before="0" w:after="0"/>
      </w:pPr>
    </w:p>
    <w:p w14:paraId="6674935A" w14:textId="52F790B1" w:rsidR="00FF35EF" w:rsidRDefault="00F52DB7" w:rsidP="00FF35EF">
      <w:pPr>
        <w:pStyle w:val="ABody"/>
        <w:spacing w:before="0" w:after="0"/>
      </w:pPr>
      <w:r w:rsidRPr="00324105">
        <w:t>In 202</w:t>
      </w:r>
      <w:r w:rsidR="00BB7620">
        <w:t>4</w:t>
      </w:r>
      <w:r w:rsidRPr="00324105">
        <w:t xml:space="preserve">, the overall mean </w:t>
      </w:r>
      <w:r w:rsidR="001B765A">
        <w:t xml:space="preserve">perceived </w:t>
      </w:r>
      <w:r w:rsidRPr="00324105">
        <w:t xml:space="preserve">speed </w:t>
      </w:r>
      <w:r w:rsidR="001B765A">
        <w:t xml:space="preserve">enforcement </w:t>
      </w:r>
      <w:r w:rsidRPr="00324105">
        <w:t xml:space="preserve">tolerance was </w:t>
      </w:r>
      <w:r w:rsidR="006A0BB9">
        <w:t>4.7</w:t>
      </w:r>
      <w:r w:rsidRPr="00324105">
        <w:t>%</w:t>
      </w:r>
      <w:r w:rsidR="00EC5F53">
        <w:t xml:space="preserve">, </w:t>
      </w:r>
      <w:r w:rsidR="00FB745A">
        <w:t>which was not significantly different to the result of 4.5% in 2023.</w:t>
      </w:r>
      <w:r w:rsidR="00FF35EF">
        <w:t xml:space="preserve"> There were also no significant differences in results from 2023 to 2024 within each of the speed segments. Consistent with findings from 2020-2023, motorists in the Moderate-excessive speeding segment had significantly higher perceived mean enforcement tolerances than those in either the Low-level speeding or Compliant segments (mean = 10.3% for the Moderate-excessive speeding segment v 4.3% for the Low-level segment and 2.4% for the Compliant segment).</w:t>
      </w:r>
    </w:p>
    <w:p w14:paraId="3A0E7292" w14:textId="77777777" w:rsidR="00324105" w:rsidRDefault="00324105" w:rsidP="00324105">
      <w:pPr>
        <w:pStyle w:val="ABody"/>
        <w:spacing w:before="0" w:after="0"/>
      </w:pPr>
    </w:p>
    <w:p w14:paraId="7A729583" w14:textId="7A4578DB" w:rsidR="00F52DB7" w:rsidRDefault="00F52DB7" w:rsidP="00324105">
      <w:pPr>
        <w:pStyle w:val="ABody"/>
        <w:spacing w:before="0" w:after="0"/>
      </w:pPr>
      <w:r w:rsidRPr="00324105">
        <w:t xml:space="preserve">Overall, </w:t>
      </w:r>
      <w:r w:rsidR="006A0BB9">
        <w:t>36.2</w:t>
      </w:r>
      <w:r w:rsidRPr="00324105">
        <w:t xml:space="preserve">% of participants </w:t>
      </w:r>
      <w:r w:rsidR="00B17682">
        <w:t xml:space="preserve">reported </w:t>
      </w:r>
      <w:r w:rsidRPr="00324105">
        <w:t>kn</w:t>
      </w:r>
      <w:r w:rsidR="00B17682">
        <w:t>o</w:t>
      </w:r>
      <w:r w:rsidRPr="00324105">
        <w:t>w</w:t>
      </w:r>
      <w:r w:rsidR="00B17682">
        <w:t>ing</w:t>
      </w:r>
      <w:r w:rsidRPr="00324105">
        <w:t xml:space="preserve"> </w:t>
      </w:r>
      <w:r w:rsidR="00B17682">
        <w:t>about the legislative requirement for</w:t>
      </w:r>
      <w:r w:rsidRPr="00324105">
        <w:t xml:space="preserve"> fine revenue </w:t>
      </w:r>
      <w:r w:rsidR="00B17682">
        <w:t xml:space="preserve">in Queensland to be </w:t>
      </w:r>
      <w:r w:rsidRPr="00324105">
        <w:t>used for road safety programs and improvements</w:t>
      </w:r>
      <w:r w:rsidR="0018202A">
        <w:t xml:space="preserve">. </w:t>
      </w:r>
      <w:r w:rsidR="00FB745A">
        <w:t xml:space="preserve">This finding was not significantly different to </w:t>
      </w:r>
      <w:r w:rsidR="0080498D">
        <w:t xml:space="preserve">the </w:t>
      </w:r>
      <w:r w:rsidR="00FB745A">
        <w:t xml:space="preserve">2023 </w:t>
      </w:r>
      <w:r w:rsidR="0080498D">
        <w:t xml:space="preserve">result of </w:t>
      </w:r>
      <w:r w:rsidR="00FB745A">
        <w:t>35.2%.</w:t>
      </w:r>
      <w:r w:rsidR="00FF35EF">
        <w:t xml:space="preserve"> Within the Moderate-excessive spee</w:t>
      </w:r>
      <w:r w:rsidR="00A752C2">
        <w:t>ding segment, however, there was a significant increase in awareness of this legislative requirement (37.9% in 2023 to 51.7% in 2024). Consistent with previous years, a higher proportion of motorists in the Moderate-excessive speeding segment were aware of this legislative requirement compared with the Low-level and Compliant segments. The Low-level speeding segment has consistently had the lowest reported awareness of this legislative requirement over the past 5 years, which is particularly problematic given that they represent the largest proportion of sampled motorists.</w:t>
      </w:r>
    </w:p>
    <w:p w14:paraId="6CF4F161" w14:textId="77777777" w:rsidR="00324105" w:rsidRPr="00324105" w:rsidRDefault="00324105" w:rsidP="00324105">
      <w:pPr>
        <w:pStyle w:val="ABody"/>
        <w:spacing w:before="0" w:after="0"/>
      </w:pPr>
    </w:p>
    <w:p w14:paraId="0313F6DA" w14:textId="56C776EB" w:rsidR="00591E7E" w:rsidRDefault="009A0DBF">
      <w:pPr>
        <w:pStyle w:val="ABody"/>
        <w:spacing w:before="0" w:after="0"/>
      </w:pPr>
      <w:r>
        <w:t xml:space="preserve">On 1 July 2022, the first bracket for a speeding fine in Queensland changed from 1-12 km/h to 1-10 km/h over the speed limit. </w:t>
      </w:r>
      <w:r w:rsidR="00331D9E">
        <w:t>In 202</w:t>
      </w:r>
      <w:r w:rsidR="00BB7620">
        <w:t>4</w:t>
      </w:r>
      <w:r w:rsidR="00331D9E">
        <w:t xml:space="preserve">, </w:t>
      </w:r>
      <w:r w:rsidR="006A0BB9">
        <w:t>32.6</w:t>
      </w:r>
      <w:r w:rsidR="00F52DB7" w:rsidRPr="00ED45D4">
        <w:t>%</w:t>
      </w:r>
      <w:r w:rsidR="00F52DB7" w:rsidRPr="00324105">
        <w:t xml:space="preserve"> of participants correctly identified the first bracket f</w:t>
      </w:r>
      <w:r w:rsidR="0018202A">
        <w:t>or</w:t>
      </w:r>
      <w:r w:rsidR="00F52DB7" w:rsidRPr="00324105">
        <w:t xml:space="preserve"> a speeding fine as </w:t>
      </w:r>
      <w:r w:rsidR="0018202A">
        <w:t xml:space="preserve">being </w:t>
      </w:r>
      <w:r w:rsidR="00F52DB7" w:rsidRPr="00324105">
        <w:t>1-1</w:t>
      </w:r>
      <w:r w:rsidR="009246A1">
        <w:t>0</w:t>
      </w:r>
      <w:r w:rsidR="00F52DB7" w:rsidRPr="00324105">
        <w:t xml:space="preserve"> km/h</w:t>
      </w:r>
      <w:r w:rsidR="003255E9">
        <w:t xml:space="preserve"> over the limit</w:t>
      </w:r>
      <w:r w:rsidR="003E798F">
        <w:t xml:space="preserve"> (not significantly different to the result of 33.3% in 2023).</w:t>
      </w:r>
      <w:r w:rsidR="00DB1D9A">
        <w:t xml:space="preserve"> </w:t>
      </w:r>
      <w:r w:rsidR="006A0BB9">
        <w:t xml:space="preserve">Consistent with previous years, respondents tended to perceive the first speeding fine bracket as being lower than it </w:t>
      </w:r>
      <w:proofErr w:type="gramStart"/>
      <w:r w:rsidR="006A0BB9">
        <w:t>is in reality</w:t>
      </w:r>
      <w:proofErr w:type="gramEnd"/>
      <w:r w:rsidR="006A0BB9">
        <w:t>. Indeed, 49.1</w:t>
      </w:r>
      <w:r w:rsidR="0030111C">
        <w:t>% of</w:t>
      </w:r>
      <w:r w:rsidR="00331D9E">
        <w:t xml:space="preserve"> respondents believed that 1-6</w:t>
      </w:r>
      <w:r w:rsidR="002F7817">
        <w:t xml:space="preserve"> </w:t>
      </w:r>
      <w:r w:rsidR="00331D9E">
        <w:t>km/h over the speed limit was the first bracket for a speeding fine</w:t>
      </w:r>
      <w:r w:rsidR="00BB7620">
        <w:t xml:space="preserve">. </w:t>
      </w:r>
      <w:r w:rsidR="00ED45D4">
        <w:t xml:space="preserve">In total, </w:t>
      </w:r>
      <w:r w:rsidR="006A0BB9">
        <w:t>67.4</w:t>
      </w:r>
      <w:r w:rsidR="00ED45D4">
        <w:t xml:space="preserve">% of respondents were unaware of the first bracket for a speeding fine </w:t>
      </w:r>
      <w:r w:rsidR="00AA5064">
        <w:t>in 202</w:t>
      </w:r>
      <w:r w:rsidR="00BB7620">
        <w:t>4</w:t>
      </w:r>
      <w:r w:rsidR="00DB1D9A">
        <w:t xml:space="preserve">, </w:t>
      </w:r>
      <w:r w:rsidR="00FB745A">
        <w:t>consistent with 2023 results.</w:t>
      </w:r>
      <w:r w:rsidR="00591E7E">
        <w:t xml:space="preserve"> A significantly higher proportion of the Moderate-excessive speeding segment </w:t>
      </w:r>
      <w:r w:rsidR="00D82D4E">
        <w:t xml:space="preserve">(40.5%) </w:t>
      </w:r>
      <w:r w:rsidR="00591E7E">
        <w:t xml:space="preserve">and the </w:t>
      </w:r>
      <w:r w:rsidR="00D82D4E">
        <w:t>Low level speeding segment (34.7%) identified the correct bracket compared to the Compliant segment (25.9%).</w:t>
      </w:r>
    </w:p>
    <w:p w14:paraId="3E1D41A3" w14:textId="77777777" w:rsidR="009A0DBF" w:rsidRDefault="009A0DBF">
      <w:pPr>
        <w:pStyle w:val="ABody"/>
        <w:spacing w:before="0" w:after="0"/>
      </w:pPr>
    </w:p>
    <w:p w14:paraId="1AEF4CDD" w14:textId="5F3F4BF2" w:rsidR="00331D9E" w:rsidRDefault="00FB745A">
      <w:pPr>
        <w:pStyle w:val="ABody"/>
        <w:spacing w:before="0" w:after="0"/>
      </w:pPr>
      <w:r>
        <w:t xml:space="preserve">Consistent with 2023 results, ‘Locations that have a history of speed-related crashes’ was rated as the most important factor for choosing speed camera locations (mean = 4.4). </w:t>
      </w:r>
      <w:r w:rsidR="003E798F">
        <w:t xml:space="preserve">Motorists in the Moderate-excessive speeding segment had </w:t>
      </w:r>
      <w:r w:rsidR="00A2201B">
        <w:t xml:space="preserve">a </w:t>
      </w:r>
      <w:r w:rsidR="003E798F">
        <w:t xml:space="preserve">significantly </w:t>
      </w:r>
      <w:r w:rsidR="00A2201B">
        <w:t xml:space="preserve">higher mean importance rating than those in the Compliant segment for ‘Where the public complain about speeding drivers’ and significantly lower mean importance ratings than those in the Low-level speeding and Compliant segments for: </w:t>
      </w:r>
    </w:p>
    <w:p w14:paraId="60704A93" w14:textId="77777777" w:rsidR="00A2201B" w:rsidRDefault="00A2201B">
      <w:pPr>
        <w:pStyle w:val="ABody"/>
        <w:spacing w:before="0" w:after="0"/>
      </w:pPr>
    </w:p>
    <w:p w14:paraId="28C6E50A" w14:textId="77777777" w:rsidR="00A2201B" w:rsidRDefault="00A2201B" w:rsidP="00B5549C">
      <w:pPr>
        <w:pStyle w:val="ABody"/>
        <w:numPr>
          <w:ilvl w:val="0"/>
          <w:numId w:val="81"/>
        </w:numPr>
        <w:spacing w:before="0" w:after="0"/>
      </w:pPr>
      <w:r w:rsidRPr="00381AF6">
        <w:t xml:space="preserve">Roads where a lot of motorists exceed the speed </w:t>
      </w:r>
      <w:proofErr w:type="gramStart"/>
      <w:r w:rsidRPr="00381AF6">
        <w:t>limit</w:t>
      </w:r>
      <w:proofErr w:type="gramEnd"/>
    </w:p>
    <w:p w14:paraId="714D8A52" w14:textId="77777777" w:rsidR="00A2201B" w:rsidRDefault="00A2201B" w:rsidP="00B5549C">
      <w:pPr>
        <w:pStyle w:val="ABody"/>
        <w:numPr>
          <w:ilvl w:val="0"/>
          <w:numId w:val="81"/>
        </w:numPr>
        <w:spacing w:before="0" w:after="0"/>
      </w:pPr>
      <w:r w:rsidRPr="00A34ED7">
        <w:t>Locations that have a history of speed-related crashes</w:t>
      </w:r>
    </w:p>
    <w:p w14:paraId="0417A2C6" w14:textId="77777777" w:rsidR="002F19F1" w:rsidRDefault="002F19F1" w:rsidP="002F19F1">
      <w:pPr>
        <w:pStyle w:val="ABody"/>
        <w:spacing w:before="0" w:after="0"/>
        <w:ind w:left="360"/>
        <w:sectPr w:rsidR="002F19F1" w:rsidSect="007D6056">
          <w:pgSz w:w="11900" w:h="16820"/>
          <w:pgMar w:top="1418" w:right="1588" w:bottom="1418" w:left="1588" w:header="0" w:footer="408" w:gutter="0"/>
          <w:cols w:space="720"/>
          <w:noEndnote/>
          <w:docGrid w:linePitch="326"/>
        </w:sectPr>
      </w:pPr>
    </w:p>
    <w:p w14:paraId="128DF354" w14:textId="254B7715" w:rsidR="00F52DB7" w:rsidRDefault="00F52DB7" w:rsidP="00010F3A">
      <w:pPr>
        <w:pStyle w:val="ATablefigurelabel"/>
        <w:jc w:val="center"/>
      </w:pPr>
      <w:bookmarkStart w:id="105" w:name="_Ref51345135"/>
      <w:bookmarkStart w:id="106" w:name="_Ref75087668"/>
      <w:bookmarkStart w:id="107" w:name="_Ref105327566"/>
      <w:r>
        <w:lastRenderedPageBreak/>
        <w:t xml:space="preserve">Table </w:t>
      </w:r>
      <w:r>
        <w:fldChar w:fldCharType="begin"/>
      </w:r>
      <w:r>
        <w:instrText xml:space="preserve"> SEQ Table \* ARABIC </w:instrText>
      </w:r>
      <w:r>
        <w:fldChar w:fldCharType="separate"/>
      </w:r>
      <w:r w:rsidR="00A970F2">
        <w:rPr>
          <w:noProof/>
        </w:rPr>
        <w:t>14</w:t>
      </w:r>
      <w:r>
        <w:rPr>
          <w:noProof/>
        </w:rPr>
        <w:fldChar w:fldCharType="end"/>
      </w:r>
      <w:bookmarkEnd w:id="105"/>
      <w:bookmarkEnd w:id="106"/>
      <w:bookmarkEnd w:id="107"/>
      <w:r>
        <w:t xml:space="preserve">. </w:t>
      </w:r>
      <w:r w:rsidRPr="00C773E5">
        <w:t xml:space="preserve">Other attitudes relating to speed camera tolerances, speeding fines and use of revenue </w:t>
      </w:r>
      <w:r>
        <w:br/>
        <w:t>(N=900, August – September 2020, N=901, May 2021</w:t>
      </w:r>
      <w:r w:rsidR="009246A1">
        <w:t xml:space="preserve">, </w:t>
      </w:r>
      <w:r w:rsidRPr="005D7490">
        <w:t>N=944</w:t>
      </w:r>
      <w:r>
        <w:t>, April-May 2022</w:t>
      </w:r>
      <w:r w:rsidR="00896F47">
        <w:t xml:space="preserve">, </w:t>
      </w:r>
      <w:r w:rsidR="009246A1">
        <w:t>N=</w:t>
      </w:r>
      <w:r w:rsidR="001B0D1D">
        <w:t xml:space="preserve">942 </w:t>
      </w:r>
      <w:r w:rsidR="009246A1">
        <w:t>in April-May 2023</w:t>
      </w:r>
      <w:r w:rsidR="00896F47">
        <w:t xml:space="preserve"> and N=</w:t>
      </w:r>
      <w:r w:rsidR="00BA42FE">
        <w:t xml:space="preserve">926 </w:t>
      </w:r>
      <w:r w:rsidR="00896F47">
        <w:t>in April-May 2024</w:t>
      </w:r>
      <w:r>
        <w:t>)</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1"/>
        <w:gridCol w:w="1133"/>
        <w:gridCol w:w="1133"/>
        <w:gridCol w:w="1276"/>
        <w:gridCol w:w="1275"/>
        <w:gridCol w:w="1134"/>
        <w:gridCol w:w="993"/>
        <w:gridCol w:w="992"/>
        <w:gridCol w:w="851"/>
        <w:gridCol w:w="992"/>
      </w:tblGrid>
      <w:tr w:rsidR="006E6AD8" w:rsidRPr="001F481F" w14:paraId="0AED66CB" w14:textId="77777777" w:rsidTr="00896F47">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1"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FC7AD5" w14:textId="77777777" w:rsidR="00A53A5B" w:rsidRPr="00EC1417" w:rsidRDefault="00A53A5B" w:rsidP="00CD64A8">
            <w:pPr>
              <w:pStyle w:val="ATABLEHEADINGCENTRE"/>
            </w:pPr>
            <w:bookmarkStart w:id="108" w:name="OLE_LINK17"/>
            <w:bookmarkStart w:id="109" w:name="OLE_LINK18"/>
            <w:r w:rsidRPr="00EC1417">
              <w:t>Attitudes towards speeding</w:t>
            </w:r>
          </w:p>
        </w:tc>
        <w:tc>
          <w:tcPr>
            <w:tcW w:w="48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0119D7" w14:textId="3A00D08F" w:rsidR="00A53A5B" w:rsidRPr="00642FE3"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t>202</w:t>
            </w:r>
            <w:r w:rsidR="00896F47">
              <w:t>3</w:t>
            </w:r>
          </w:p>
        </w:tc>
        <w:tc>
          <w:tcPr>
            <w:tcW w:w="397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492C7D" w14:textId="5ECCCF8A" w:rsidR="00A53A5B" w:rsidRPr="00C46260"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896F47">
              <w:t>4</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C9A05" w14:textId="58CF8E68" w:rsidR="00A53A5B" w:rsidRDefault="00A53A5B" w:rsidP="00CD64A8">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896F47">
              <w:t>3</w:t>
            </w:r>
            <w:r>
              <w:t>-2</w:t>
            </w:r>
            <w:r w:rsidR="00896F47">
              <w:t>4</w:t>
            </w:r>
          </w:p>
        </w:tc>
      </w:tr>
      <w:tr w:rsidR="00896F47" w:rsidRPr="001F481F" w14:paraId="7E3C3858" w14:textId="77777777" w:rsidTr="00896F47">
        <w:trPr>
          <w:cnfStyle w:val="100000000000" w:firstRow="1" w:lastRow="0" w:firstColumn="0" w:lastColumn="0" w:oddVBand="0" w:evenVBand="0" w:oddHBand="0" w:evenHBand="0" w:firstRowFirstColumn="0" w:firstRowLastColumn="0" w:lastRowFirstColumn="0" w:lastRowLastColumn="0"/>
          <w:cantSplit/>
          <w:trHeight w:val="878"/>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single" w:sz="4" w:space="0" w:color="0070C0"/>
              <w:left w:val="single" w:sz="4" w:space="0" w:color="0070C0"/>
              <w:bottom w:val="single" w:sz="4" w:space="0" w:color="0070C0"/>
              <w:right w:val="single" w:sz="4" w:space="0" w:color="0070C0"/>
            </w:tcBorders>
            <w:noWrap/>
            <w:hideMark/>
          </w:tcPr>
          <w:p w14:paraId="508D3D55" w14:textId="77777777" w:rsidR="00896F47" w:rsidRPr="00DD107B" w:rsidRDefault="00896F47" w:rsidP="00896F47">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5576B993" w14:textId="66462984" w:rsidR="00896F47" w:rsidRPr="00EC1417"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(n=266)</w:t>
            </w:r>
          </w:p>
        </w:tc>
        <w:tc>
          <w:tcPr>
            <w:tcW w:w="1133" w:type="dxa"/>
            <w:tcBorders>
              <w:top w:val="single" w:sz="4" w:space="0" w:color="0070C0"/>
              <w:left w:val="single" w:sz="4" w:space="0" w:color="0070C0"/>
              <w:bottom w:val="single" w:sz="4" w:space="0" w:color="0070C0"/>
              <w:right w:val="single" w:sz="4" w:space="0" w:color="0070C0"/>
            </w:tcBorders>
            <w:noWrap/>
          </w:tcPr>
          <w:p w14:paraId="46BA121F" w14:textId="2CB39A6D" w:rsidR="00896F47" w:rsidRPr="00EC1417"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(n=470)</w:t>
            </w:r>
          </w:p>
        </w:tc>
        <w:tc>
          <w:tcPr>
            <w:tcW w:w="1276" w:type="dxa"/>
            <w:tcBorders>
              <w:top w:val="single" w:sz="4" w:space="0" w:color="0070C0"/>
              <w:left w:val="single" w:sz="4" w:space="0" w:color="0070C0"/>
              <w:bottom w:val="single" w:sz="4" w:space="0" w:color="0070C0"/>
              <w:right w:val="single" w:sz="4" w:space="0" w:color="0070C0"/>
            </w:tcBorders>
            <w:noWrap/>
          </w:tcPr>
          <w:p w14:paraId="6B56014E" w14:textId="0138098A" w:rsidR="00896F47" w:rsidRPr="00EC1417"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Moderate-excessive</w:t>
            </w:r>
            <w:r>
              <w:t>(n=168)</w:t>
            </w:r>
            <w:r w:rsidRPr="006408BB">
              <w:br/>
            </w:r>
          </w:p>
        </w:tc>
        <w:tc>
          <w:tcPr>
            <w:tcW w:w="1275" w:type="dxa"/>
            <w:tcBorders>
              <w:top w:val="single" w:sz="4" w:space="0" w:color="0070C0"/>
              <w:left w:val="single" w:sz="4" w:space="0" w:color="0070C0"/>
              <w:bottom w:val="single" w:sz="4" w:space="0" w:color="0070C0"/>
              <w:right w:val="single" w:sz="4" w:space="0" w:color="0070C0"/>
            </w:tcBorders>
            <w:noWrap/>
          </w:tcPr>
          <w:p w14:paraId="5D7D0991" w14:textId="5DD2A09D" w:rsidR="00896F47" w:rsidRPr="00EC1417"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(n=942)</w:t>
            </w:r>
          </w:p>
        </w:tc>
        <w:tc>
          <w:tcPr>
            <w:tcW w:w="1134" w:type="dxa"/>
            <w:tcBorders>
              <w:top w:val="single" w:sz="4" w:space="0" w:color="0070C0"/>
              <w:left w:val="single" w:sz="4" w:space="0" w:color="0070C0"/>
              <w:bottom w:val="single" w:sz="4" w:space="0" w:color="0070C0"/>
              <w:right w:val="single" w:sz="4" w:space="0" w:color="0070C0"/>
            </w:tcBorders>
          </w:tcPr>
          <w:p w14:paraId="20E4DFD0" w14:textId="14D06FA0" w:rsidR="00896F47" w:rsidRPr="00C46260"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Compliant</w:t>
            </w:r>
            <w:r w:rsidRPr="006408BB">
              <w:br/>
            </w:r>
            <w:r>
              <w:t>(n=</w:t>
            </w:r>
            <w:r w:rsidR="0007081E">
              <w:t>283</w:t>
            </w:r>
            <w:r>
              <w:t>)</w:t>
            </w:r>
          </w:p>
        </w:tc>
        <w:tc>
          <w:tcPr>
            <w:tcW w:w="993" w:type="dxa"/>
            <w:tcBorders>
              <w:top w:val="single" w:sz="4" w:space="0" w:color="0070C0"/>
              <w:left w:val="single" w:sz="4" w:space="0" w:color="0070C0"/>
              <w:bottom w:val="single" w:sz="4" w:space="0" w:color="0070C0"/>
              <w:right w:val="single" w:sz="4" w:space="0" w:color="0070C0"/>
            </w:tcBorders>
          </w:tcPr>
          <w:p w14:paraId="076AE3C4" w14:textId="3C72F186" w:rsidR="00896F47" w:rsidRPr="00C46260"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Low-level</w:t>
            </w:r>
            <w:r w:rsidRPr="006408BB">
              <w:br/>
            </w:r>
            <w:r>
              <w:t>(n=</w:t>
            </w:r>
            <w:r w:rsidR="0007081E">
              <w:t>427</w:t>
            </w:r>
            <w:r>
              <w:t>)</w:t>
            </w:r>
          </w:p>
        </w:tc>
        <w:tc>
          <w:tcPr>
            <w:tcW w:w="992" w:type="dxa"/>
            <w:tcBorders>
              <w:top w:val="single" w:sz="4" w:space="0" w:color="0070C0"/>
              <w:left w:val="single" w:sz="4" w:space="0" w:color="0070C0"/>
              <w:bottom w:val="single" w:sz="4" w:space="0" w:color="0070C0"/>
              <w:right w:val="single" w:sz="4" w:space="0" w:color="0070C0"/>
            </w:tcBorders>
          </w:tcPr>
          <w:p w14:paraId="2AB08855" w14:textId="09BF0C56" w:rsidR="00896F47" w:rsidRPr="00A716DE"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rPr>
                <w:b w:val="0"/>
                <w:bCs w:val="0"/>
              </w:rPr>
            </w:pPr>
            <w:r w:rsidRPr="006408BB">
              <w:t>Moderate-excessive</w:t>
            </w:r>
            <w:r>
              <w:t>(n=</w:t>
            </w:r>
            <w:r w:rsidR="0007081E">
              <w:t>178</w:t>
            </w:r>
            <w:r>
              <w:t>)</w:t>
            </w:r>
            <w:r w:rsidRPr="006408BB">
              <w:br/>
            </w:r>
          </w:p>
        </w:tc>
        <w:tc>
          <w:tcPr>
            <w:tcW w:w="851" w:type="dxa"/>
            <w:tcBorders>
              <w:top w:val="single" w:sz="4" w:space="0" w:color="0070C0"/>
              <w:left w:val="single" w:sz="4" w:space="0" w:color="0070C0"/>
              <w:bottom w:val="single" w:sz="4" w:space="0" w:color="0070C0"/>
              <w:right w:val="single" w:sz="4" w:space="0" w:color="0070C0"/>
            </w:tcBorders>
          </w:tcPr>
          <w:p w14:paraId="516AEC36" w14:textId="3EB92201" w:rsidR="00896F47" w:rsidRPr="00C46260" w:rsidRDefault="00896F47" w:rsidP="00896F47">
            <w:pPr>
              <w:pStyle w:val="ATABLEHEADINGCENTRE"/>
              <w:cnfStyle w:val="100000000000" w:firstRow="1" w:lastRow="0" w:firstColumn="0" w:lastColumn="0" w:oddVBand="0" w:evenVBand="0" w:oddHBand="0" w:evenHBand="0" w:firstRowFirstColumn="0" w:firstRowLastColumn="0" w:lastRowFirstColumn="0" w:lastRowLastColumn="0"/>
            </w:pPr>
            <w:r w:rsidRPr="006408BB">
              <w:t>Overall</w:t>
            </w:r>
            <w:r w:rsidRPr="006408BB">
              <w:br/>
            </w:r>
            <w:r>
              <w:t>(n=</w:t>
            </w:r>
            <w:proofErr w:type="gramStart"/>
            <w:r w:rsidR="0007081E">
              <w:t xml:space="preserve">926 </w:t>
            </w:r>
            <w:r>
              <w:t>)</w:t>
            </w:r>
            <w:proofErr w:type="gramEnd"/>
          </w:p>
        </w:tc>
        <w:tc>
          <w:tcPr>
            <w:tcW w:w="992" w:type="dxa"/>
            <w:vMerge/>
            <w:tcBorders>
              <w:top w:val="single" w:sz="4" w:space="0" w:color="0070C0"/>
              <w:left w:val="single" w:sz="4" w:space="0" w:color="0070C0"/>
              <w:bottom w:val="single" w:sz="4" w:space="0" w:color="0070C0"/>
              <w:right w:val="single" w:sz="4" w:space="0" w:color="0070C0"/>
            </w:tcBorders>
            <w:textDirection w:val="btLr"/>
          </w:tcPr>
          <w:p w14:paraId="0DF4AA76" w14:textId="77777777" w:rsidR="00896F47" w:rsidRPr="00642FE3" w:rsidRDefault="00896F47" w:rsidP="00896F47">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A53A5B" w:rsidRPr="001F481F" w14:paraId="31146BF5" w14:textId="77777777" w:rsidTr="00896F47">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1"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74A931C" w14:textId="77777777" w:rsidR="00A53A5B" w:rsidRPr="00DD107B" w:rsidRDefault="00A53A5B" w:rsidP="00CD64A8">
            <w:pPr>
              <w:pStyle w:val="ACOLUMNLEFTSIDE"/>
              <w:spacing w:before="96" w:after="96"/>
              <w:rPr>
                <w:b w:val="0"/>
                <w:bCs/>
              </w:rPr>
            </w:pPr>
          </w:p>
        </w:tc>
        <w:tc>
          <w:tcPr>
            <w:tcW w:w="8787"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32FA7EDA" w14:textId="77777777" w:rsidR="00A53A5B" w:rsidRPr="00F314FD" w:rsidRDefault="00A53A5B" w:rsidP="00CD64A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 (1=Strongly disagree, 5=Strongly agree)</w:t>
            </w:r>
          </w:p>
        </w:tc>
        <w:tc>
          <w:tcPr>
            <w:tcW w:w="992" w:type="dxa"/>
            <w:tcBorders>
              <w:top w:val="single" w:sz="4" w:space="0" w:color="0070C0"/>
              <w:left w:val="none" w:sz="0" w:space="0" w:color="auto"/>
              <w:bottom w:val="none" w:sz="0" w:space="0" w:color="auto"/>
              <w:right w:val="none" w:sz="0" w:space="0" w:color="auto"/>
              <w:tl2br w:val="none" w:sz="0" w:space="0" w:color="auto"/>
              <w:tr2bl w:val="none" w:sz="0" w:space="0" w:color="auto"/>
            </w:tcBorders>
            <w:textDirection w:val="btLr"/>
          </w:tcPr>
          <w:p w14:paraId="4EE13754" w14:textId="77777777" w:rsidR="00A53A5B" w:rsidRPr="00F314FD" w:rsidRDefault="00A53A5B" w:rsidP="00CD64A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A53A5B" w:rsidRPr="00381AF6" w14:paraId="44375573"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777E52B1" w14:textId="66B2420E" w:rsidR="00A53A5B" w:rsidRPr="00D50C5A" w:rsidRDefault="00E41A45" w:rsidP="00341800">
            <w:pPr>
              <w:pStyle w:val="ATABLECOLUMNSCENTRE"/>
              <w:jc w:val="left"/>
              <w:rPr>
                <w:rFonts w:cs="Arial"/>
              </w:rPr>
            </w:pPr>
            <w:r>
              <w:t>Beliefs about speed camera tolerances (Mean percentage)</w:t>
            </w:r>
          </w:p>
        </w:tc>
      </w:tr>
      <w:tr w:rsidR="005B1B32" w:rsidRPr="00381AF6" w14:paraId="796FC8F0"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9D5EE14" w14:textId="22D695D6" w:rsidR="005B1B32" w:rsidRPr="00381AF6" w:rsidRDefault="005B1B32" w:rsidP="005B1B32">
            <w:pPr>
              <w:pStyle w:val="ACOLUMNLEFTSIDE"/>
            </w:pPr>
            <w:r w:rsidRPr="00A41E12">
              <w:t>What percentage above the speed limit is the tolerance for speed cameras before someone is fined (e.g., 0%, 1%, 5%, 10%, 20% etc.)?</w:t>
            </w:r>
          </w:p>
        </w:tc>
        <w:tc>
          <w:tcPr>
            <w:tcW w:w="1133" w:type="dxa"/>
            <w:noWrap/>
          </w:tcPr>
          <w:p w14:paraId="3F1B2BD0" w14:textId="58D11003"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2.9a</w:t>
            </w:r>
          </w:p>
        </w:tc>
        <w:tc>
          <w:tcPr>
            <w:tcW w:w="1133" w:type="dxa"/>
            <w:noWrap/>
          </w:tcPr>
          <w:p w14:paraId="106CAD65" w14:textId="676030B5"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1276" w:type="dxa"/>
            <w:noWrap/>
          </w:tcPr>
          <w:p w14:paraId="3444C592" w14:textId="703985FD"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8.3c</w:t>
            </w:r>
          </w:p>
        </w:tc>
        <w:tc>
          <w:tcPr>
            <w:tcW w:w="1275" w:type="dxa"/>
            <w:shd w:val="clear" w:color="auto" w:fill="E2EFD9" w:themeFill="accent6" w:themeFillTint="33"/>
            <w:noWrap/>
          </w:tcPr>
          <w:p w14:paraId="4D5C4FA0" w14:textId="4CDF05BE" w:rsidR="005B1B32" w:rsidRPr="0062326E" w:rsidRDefault="005B1B32"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4.5b</w:t>
            </w:r>
          </w:p>
        </w:tc>
        <w:tc>
          <w:tcPr>
            <w:tcW w:w="1134" w:type="dxa"/>
            <w:shd w:val="clear" w:color="auto" w:fill="auto"/>
          </w:tcPr>
          <w:p w14:paraId="696781F1" w14:textId="38C488E1"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2.4a</w:t>
            </w:r>
          </w:p>
        </w:tc>
        <w:tc>
          <w:tcPr>
            <w:tcW w:w="993" w:type="dxa"/>
            <w:shd w:val="clear" w:color="auto" w:fill="auto"/>
          </w:tcPr>
          <w:p w14:paraId="42F0EC11" w14:textId="66C3FE39"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4.3b</w:t>
            </w:r>
          </w:p>
        </w:tc>
        <w:tc>
          <w:tcPr>
            <w:tcW w:w="992" w:type="dxa"/>
            <w:shd w:val="clear" w:color="auto" w:fill="auto"/>
          </w:tcPr>
          <w:p w14:paraId="2F9D2922" w14:textId="07FCAC6C"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10.3c</w:t>
            </w:r>
          </w:p>
        </w:tc>
        <w:tc>
          <w:tcPr>
            <w:tcW w:w="851" w:type="dxa"/>
            <w:shd w:val="clear" w:color="auto" w:fill="E2EFD9" w:themeFill="accent6" w:themeFillTint="33"/>
          </w:tcPr>
          <w:p w14:paraId="3B3FD8D7" w14:textId="20B14F7D" w:rsidR="005B1B32" w:rsidRPr="0062326E" w:rsidRDefault="005B1B32" w:rsidP="00BA42F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4.7b</w:t>
            </w:r>
          </w:p>
        </w:tc>
        <w:tc>
          <w:tcPr>
            <w:tcW w:w="992" w:type="dxa"/>
            <w:shd w:val="clear" w:color="auto" w:fill="E2EFD9" w:themeFill="accent6" w:themeFillTint="33"/>
          </w:tcPr>
          <w:p w14:paraId="1B6E81A1" w14:textId="58BF8D34" w:rsidR="005B1B32" w:rsidRPr="00D50C5A" w:rsidRDefault="005B1B32" w:rsidP="00BA42F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1A61C0" w:rsidRPr="00381AF6" w14:paraId="213A1D87"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E6B30C0" w14:textId="54219BA2" w:rsidR="001A61C0" w:rsidRPr="001A61C0" w:rsidRDefault="001A61C0" w:rsidP="001A61C0">
            <w:pPr>
              <w:pStyle w:val="ATABLECOLUMNSCENTRE"/>
              <w:jc w:val="left"/>
              <w:rPr>
                <w:rFonts w:cs="Arial"/>
              </w:rPr>
            </w:pPr>
            <w:r w:rsidRPr="001A61C0">
              <w:t>How important do you think the following factors are for choosing how speed camera locations are selected? Mean score (1=not at all important, 5=very important)</w:t>
            </w:r>
          </w:p>
        </w:tc>
      </w:tr>
      <w:tr w:rsidR="005B1B32" w:rsidRPr="00381AF6" w14:paraId="34B62AEF"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07C9C04" w14:textId="298B72D7" w:rsidR="005B1B32" w:rsidRPr="00381AF6" w:rsidRDefault="005B1B32" w:rsidP="005B1B32">
            <w:pPr>
              <w:pStyle w:val="ACOLUMNLEFTSIDE"/>
            </w:pPr>
            <w:r w:rsidRPr="00381AF6">
              <w:t>Locations where the most fines are issued</w:t>
            </w:r>
          </w:p>
        </w:tc>
        <w:tc>
          <w:tcPr>
            <w:tcW w:w="1133" w:type="dxa"/>
            <w:noWrap/>
          </w:tcPr>
          <w:p w14:paraId="577A36F8" w14:textId="2B477149"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133" w:type="dxa"/>
            <w:noWrap/>
          </w:tcPr>
          <w:p w14:paraId="069BA90E" w14:textId="6ED1DAA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3.5a</w:t>
            </w:r>
          </w:p>
        </w:tc>
        <w:tc>
          <w:tcPr>
            <w:tcW w:w="1276" w:type="dxa"/>
            <w:noWrap/>
          </w:tcPr>
          <w:p w14:paraId="1CB13336" w14:textId="03BE306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1275" w:type="dxa"/>
            <w:shd w:val="clear" w:color="auto" w:fill="E2EFD9" w:themeFill="accent6" w:themeFillTint="33"/>
            <w:noWrap/>
          </w:tcPr>
          <w:p w14:paraId="55067023" w14:textId="4F0CCF73"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3.6a</w:t>
            </w:r>
          </w:p>
        </w:tc>
        <w:tc>
          <w:tcPr>
            <w:tcW w:w="1134" w:type="dxa"/>
            <w:shd w:val="clear" w:color="auto" w:fill="auto"/>
          </w:tcPr>
          <w:p w14:paraId="7308E087" w14:textId="3B5685F8"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3" w:type="dxa"/>
            <w:shd w:val="clear" w:color="auto" w:fill="auto"/>
          </w:tcPr>
          <w:p w14:paraId="369A97E0" w14:textId="015E461A"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3.6a</w:t>
            </w:r>
          </w:p>
        </w:tc>
        <w:tc>
          <w:tcPr>
            <w:tcW w:w="992" w:type="dxa"/>
            <w:shd w:val="clear" w:color="auto" w:fill="auto"/>
          </w:tcPr>
          <w:p w14:paraId="63C13787" w14:textId="18B4001B"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851" w:type="dxa"/>
            <w:shd w:val="clear" w:color="auto" w:fill="E2EFD9" w:themeFill="accent6" w:themeFillTint="33"/>
          </w:tcPr>
          <w:p w14:paraId="067C1701" w14:textId="5685E5E7"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3.6a</w:t>
            </w:r>
          </w:p>
        </w:tc>
        <w:tc>
          <w:tcPr>
            <w:tcW w:w="992" w:type="dxa"/>
            <w:shd w:val="clear" w:color="auto" w:fill="E2EFD9" w:themeFill="accent6" w:themeFillTint="33"/>
          </w:tcPr>
          <w:p w14:paraId="618B367C" w14:textId="4798DEB4"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B1B32" w:rsidRPr="00381AF6" w14:paraId="1ED7F989"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4B99DE47" w14:textId="65C1707A" w:rsidR="005B1B32" w:rsidRPr="00381AF6" w:rsidRDefault="005B1B32" w:rsidP="005B1B32">
            <w:pPr>
              <w:pStyle w:val="ACOLUMNLEFTSIDE"/>
            </w:pPr>
            <w:r w:rsidRPr="00381AF6">
              <w:t>Roads where a lot of motorists exceed the speed limit</w:t>
            </w:r>
          </w:p>
        </w:tc>
        <w:tc>
          <w:tcPr>
            <w:tcW w:w="1133" w:type="dxa"/>
            <w:noWrap/>
          </w:tcPr>
          <w:p w14:paraId="68F12042" w14:textId="3253C37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133" w:type="dxa"/>
            <w:noWrap/>
          </w:tcPr>
          <w:p w14:paraId="056F7559" w14:textId="527DD90F"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1276" w:type="dxa"/>
            <w:noWrap/>
          </w:tcPr>
          <w:p w14:paraId="1FF583FE" w14:textId="40FCFCD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28D564A4" w14:textId="397F4E76"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4.1a</w:t>
            </w:r>
          </w:p>
        </w:tc>
        <w:tc>
          <w:tcPr>
            <w:tcW w:w="1134" w:type="dxa"/>
            <w:shd w:val="clear" w:color="auto" w:fill="auto"/>
          </w:tcPr>
          <w:p w14:paraId="1D82B85A" w14:textId="4C74C92D"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3AE72731" w14:textId="37569F9F"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2" w:type="dxa"/>
            <w:shd w:val="clear" w:color="auto" w:fill="auto"/>
          </w:tcPr>
          <w:p w14:paraId="50D75C1D" w14:textId="113677DF"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851" w:type="dxa"/>
            <w:shd w:val="clear" w:color="auto" w:fill="E2EFD9" w:themeFill="accent6" w:themeFillTint="33"/>
          </w:tcPr>
          <w:p w14:paraId="70F5B227" w14:textId="69D1C5E7"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4.1a</w:t>
            </w:r>
          </w:p>
        </w:tc>
        <w:tc>
          <w:tcPr>
            <w:tcW w:w="992" w:type="dxa"/>
            <w:shd w:val="clear" w:color="auto" w:fill="E2EFD9" w:themeFill="accent6" w:themeFillTint="33"/>
          </w:tcPr>
          <w:p w14:paraId="1CC07868" w14:textId="4EA47EE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B1B32" w:rsidRPr="00381AF6" w14:paraId="7A8F3A41"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5E8CC8BF" w14:textId="4904F85F" w:rsidR="005B1B32" w:rsidRPr="00381AF6" w:rsidRDefault="005B1B32" w:rsidP="005B1B32">
            <w:pPr>
              <w:pStyle w:val="ACOLUMNLEFTSIDE"/>
            </w:pPr>
            <w:r w:rsidRPr="00381AF6">
              <w:t>Locations that have a history of speed-related crashes</w:t>
            </w:r>
          </w:p>
        </w:tc>
        <w:tc>
          <w:tcPr>
            <w:tcW w:w="1133" w:type="dxa"/>
            <w:noWrap/>
          </w:tcPr>
          <w:p w14:paraId="59FE2845" w14:textId="447C057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1133" w:type="dxa"/>
            <w:noWrap/>
          </w:tcPr>
          <w:p w14:paraId="065BB397" w14:textId="64EA85C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4.5b</w:t>
            </w:r>
          </w:p>
        </w:tc>
        <w:tc>
          <w:tcPr>
            <w:tcW w:w="1276" w:type="dxa"/>
            <w:noWrap/>
          </w:tcPr>
          <w:p w14:paraId="07055724" w14:textId="141A7A6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4.1c</w:t>
            </w:r>
          </w:p>
        </w:tc>
        <w:tc>
          <w:tcPr>
            <w:tcW w:w="1275" w:type="dxa"/>
            <w:shd w:val="clear" w:color="auto" w:fill="E2EFD9" w:themeFill="accent6" w:themeFillTint="33"/>
            <w:noWrap/>
          </w:tcPr>
          <w:p w14:paraId="72ECA4CA" w14:textId="63F1DCFB"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4.4a</w:t>
            </w:r>
          </w:p>
        </w:tc>
        <w:tc>
          <w:tcPr>
            <w:tcW w:w="1134" w:type="dxa"/>
            <w:shd w:val="clear" w:color="auto" w:fill="auto"/>
          </w:tcPr>
          <w:p w14:paraId="7B7AD9BB" w14:textId="71A16912"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4.5a</w:t>
            </w:r>
          </w:p>
        </w:tc>
        <w:tc>
          <w:tcPr>
            <w:tcW w:w="993" w:type="dxa"/>
            <w:shd w:val="clear" w:color="auto" w:fill="auto"/>
          </w:tcPr>
          <w:p w14:paraId="32FFE0FB" w14:textId="5848C72E"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4.4a</w:t>
            </w:r>
          </w:p>
        </w:tc>
        <w:tc>
          <w:tcPr>
            <w:tcW w:w="992" w:type="dxa"/>
            <w:shd w:val="clear" w:color="auto" w:fill="auto"/>
          </w:tcPr>
          <w:p w14:paraId="1D66D560" w14:textId="7B0E226C"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851" w:type="dxa"/>
            <w:shd w:val="clear" w:color="auto" w:fill="E2EFD9" w:themeFill="accent6" w:themeFillTint="33"/>
          </w:tcPr>
          <w:p w14:paraId="0D1495B3" w14:textId="2FA219D8"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4.4a</w:t>
            </w:r>
          </w:p>
        </w:tc>
        <w:tc>
          <w:tcPr>
            <w:tcW w:w="992" w:type="dxa"/>
            <w:shd w:val="clear" w:color="auto" w:fill="E2EFD9" w:themeFill="accent6" w:themeFillTint="33"/>
          </w:tcPr>
          <w:p w14:paraId="69BFB4FD" w14:textId="17A6144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5B1B32" w:rsidRPr="00381AF6" w14:paraId="559259C1"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3BAC27A" w14:textId="5EB93E9C" w:rsidR="005B1B32" w:rsidRPr="00B2787B" w:rsidRDefault="005B1B32" w:rsidP="005B1B32">
            <w:pPr>
              <w:pStyle w:val="ACOLUMNLEFTSIDE"/>
            </w:pPr>
            <w:r w:rsidRPr="00381AF6">
              <w:t xml:space="preserve">Where the public complain about speeding </w:t>
            </w:r>
            <w:r>
              <w:t>motorists</w:t>
            </w:r>
          </w:p>
        </w:tc>
        <w:tc>
          <w:tcPr>
            <w:tcW w:w="1133" w:type="dxa"/>
            <w:noWrap/>
          </w:tcPr>
          <w:p w14:paraId="0EC3ADB2" w14:textId="56D5D4B2"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133" w:type="dxa"/>
            <w:noWrap/>
          </w:tcPr>
          <w:p w14:paraId="03EB444F" w14:textId="644D9B5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4.1a</w:t>
            </w:r>
          </w:p>
        </w:tc>
        <w:tc>
          <w:tcPr>
            <w:tcW w:w="1276" w:type="dxa"/>
            <w:noWrap/>
          </w:tcPr>
          <w:p w14:paraId="73A8387A" w14:textId="104E0B71"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5" w:type="dxa"/>
            <w:shd w:val="clear" w:color="auto" w:fill="E2EFD9" w:themeFill="accent6" w:themeFillTint="33"/>
            <w:noWrap/>
          </w:tcPr>
          <w:p w14:paraId="178B9FDA" w14:textId="50B77A66"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4.1a</w:t>
            </w:r>
          </w:p>
        </w:tc>
        <w:tc>
          <w:tcPr>
            <w:tcW w:w="1134" w:type="dxa"/>
            <w:shd w:val="clear" w:color="auto" w:fill="auto"/>
          </w:tcPr>
          <w:p w14:paraId="628027AA" w14:textId="684B8CF5"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4.2a</w:t>
            </w:r>
          </w:p>
        </w:tc>
        <w:tc>
          <w:tcPr>
            <w:tcW w:w="993" w:type="dxa"/>
            <w:shd w:val="clear" w:color="auto" w:fill="auto"/>
          </w:tcPr>
          <w:p w14:paraId="697E8ACF" w14:textId="356B796F"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4.1b</w:t>
            </w:r>
          </w:p>
        </w:tc>
        <w:tc>
          <w:tcPr>
            <w:tcW w:w="992" w:type="dxa"/>
            <w:shd w:val="clear" w:color="auto" w:fill="auto"/>
          </w:tcPr>
          <w:p w14:paraId="36A0102D" w14:textId="771E5669"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4.0b</w:t>
            </w:r>
          </w:p>
        </w:tc>
        <w:tc>
          <w:tcPr>
            <w:tcW w:w="851" w:type="dxa"/>
            <w:shd w:val="clear" w:color="auto" w:fill="E2EFD9" w:themeFill="accent6" w:themeFillTint="33"/>
          </w:tcPr>
          <w:p w14:paraId="3599542F" w14:textId="78C62EA9" w:rsidR="005B1B32" w:rsidRPr="00B70482"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B70482">
              <w:rPr>
                <w:rFonts w:cs="Arial"/>
              </w:rPr>
              <w:t>4.1a</w:t>
            </w:r>
          </w:p>
        </w:tc>
        <w:tc>
          <w:tcPr>
            <w:tcW w:w="992" w:type="dxa"/>
            <w:shd w:val="clear" w:color="auto" w:fill="E2EFD9" w:themeFill="accent6" w:themeFillTint="33"/>
          </w:tcPr>
          <w:p w14:paraId="563F4DA3" w14:textId="5964BAE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r w:rsidR="001A61C0" w:rsidRPr="00381AF6" w14:paraId="1BE219D5"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6512C37A" w14:textId="6824BE37" w:rsidR="001A61C0" w:rsidRPr="00D50C5A" w:rsidRDefault="001A61C0" w:rsidP="001A61C0">
            <w:pPr>
              <w:pStyle w:val="ATABLECOLUMNSCENTRE"/>
              <w:jc w:val="left"/>
              <w:rPr>
                <w:rFonts w:cs="Arial"/>
              </w:rPr>
            </w:pPr>
            <w:r>
              <w:rPr>
                <w:rFonts w:cs="Arial"/>
              </w:rPr>
              <w:t>Knowledge of use of fine revenue</w:t>
            </w:r>
          </w:p>
        </w:tc>
      </w:tr>
      <w:tr w:rsidR="005B1B32" w:rsidRPr="00381AF6" w14:paraId="1EF7F333"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6A8A1E66" w14:textId="3D4825D0" w:rsidR="005B1B32" w:rsidRPr="00B2787B" w:rsidRDefault="005B1B32" w:rsidP="005B1B32">
            <w:pPr>
              <w:pStyle w:val="ACOLUMNLEFTSIDE"/>
            </w:pPr>
            <w:r w:rsidRPr="00381AF6">
              <w:lastRenderedPageBreak/>
              <w:t>Did you know that the Government is required by law to use money collected from speed and red-light camera fines for road safety programs and improvements in Queensland?</w:t>
            </w:r>
            <w:r>
              <w:t xml:space="preserve"> (% Aware)</w:t>
            </w:r>
          </w:p>
        </w:tc>
        <w:tc>
          <w:tcPr>
            <w:tcW w:w="1133" w:type="dxa"/>
            <w:noWrap/>
          </w:tcPr>
          <w:p w14:paraId="4FBD0E5D" w14:textId="2EA3263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36.9a</w:t>
            </w:r>
          </w:p>
        </w:tc>
        <w:tc>
          <w:tcPr>
            <w:tcW w:w="1133" w:type="dxa"/>
            <w:noWrap/>
          </w:tcPr>
          <w:p w14:paraId="22DCE16D" w14:textId="43FD3C2F"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31.4b</w:t>
            </w:r>
          </w:p>
        </w:tc>
        <w:tc>
          <w:tcPr>
            <w:tcW w:w="1276" w:type="dxa"/>
            <w:noWrap/>
          </w:tcPr>
          <w:p w14:paraId="0EC0CBB2" w14:textId="64FA9FC1"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37.9a</w:t>
            </w:r>
          </w:p>
        </w:tc>
        <w:tc>
          <w:tcPr>
            <w:tcW w:w="1275" w:type="dxa"/>
            <w:shd w:val="clear" w:color="auto" w:fill="E2EFD9" w:themeFill="accent6" w:themeFillTint="33"/>
            <w:noWrap/>
          </w:tcPr>
          <w:p w14:paraId="15532EE1" w14:textId="7161DE5C" w:rsidR="005B1B32" w:rsidRPr="005001CD" w:rsidRDefault="005B1B32" w:rsidP="005001C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35.2a</w:t>
            </w:r>
          </w:p>
        </w:tc>
        <w:tc>
          <w:tcPr>
            <w:tcW w:w="1134" w:type="dxa"/>
            <w:shd w:val="clear" w:color="auto" w:fill="auto"/>
          </w:tcPr>
          <w:p w14:paraId="333A1E98" w14:textId="71BE873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37.3a</w:t>
            </w:r>
          </w:p>
        </w:tc>
        <w:tc>
          <w:tcPr>
            <w:tcW w:w="993" w:type="dxa"/>
            <w:shd w:val="clear" w:color="auto" w:fill="auto"/>
          </w:tcPr>
          <w:p w14:paraId="57B4712D" w14:textId="3556EFD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28.8b</w:t>
            </w:r>
          </w:p>
        </w:tc>
        <w:tc>
          <w:tcPr>
            <w:tcW w:w="992" w:type="dxa"/>
            <w:shd w:val="clear" w:color="auto" w:fill="auto"/>
          </w:tcPr>
          <w:p w14:paraId="4066C1E2" w14:textId="633B423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51.7c</w:t>
            </w:r>
          </w:p>
        </w:tc>
        <w:tc>
          <w:tcPr>
            <w:tcW w:w="851" w:type="dxa"/>
            <w:shd w:val="clear" w:color="auto" w:fill="E2EFD9" w:themeFill="accent6" w:themeFillTint="33"/>
          </w:tcPr>
          <w:p w14:paraId="4128E294" w14:textId="529C5A92" w:rsidR="005B1B32" w:rsidRPr="005001CD" w:rsidRDefault="005B1B32" w:rsidP="005001C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70482">
              <w:rPr>
                <w:rFonts w:ascii="Arial" w:hAnsi="Arial" w:cs="Arial"/>
                <w:color w:val="000000"/>
                <w:sz w:val="18"/>
                <w:szCs w:val="18"/>
              </w:rPr>
              <w:t>36.2a</w:t>
            </w:r>
          </w:p>
        </w:tc>
        <w:tc>
          <w:tcPr>
            <w:tcW w:w="992" w:type="dxa"/>
            <w:shd w:val="clear" w:color="auto" w:fill="E2EFD9" w:themeFill="accent6" w:themeFillTint="33"/>
          </w:tcPr>
          <w:p w14:paraId="58891BAF" w14:textId="57322ACB"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w:t>
            </w:r>
          </w:p>
        </w:tc>
      </w:tr>
      <w:tr w:rsidR="001A61C0" w:rsidRPr="00381AF6" w14:paraId="3352C18E" w14:textId="77777777" w:rsidTr="00ED0CD5">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F82ADCF" w14:textId="4D8E2C7B" w:rsidR="001A61C0" w:rsidRPr="00D50C5A" w:rsidRDefault="001A61C0" w:rsidP="001A61C0">
            <w:pPr>
              <w:pStyle w:val="ATABLECOLUMNSCENTRE"/>
              <w:jc w:val="left"/>
              <w:rPr>
                <w:rFonts w:cs="Arial"/>
              </w:rPr>
            </w:pPr>
            <w:r w:rsidRPr="0055541E">
              <w:rPr>
                <w:rFonts w:cs="Arial"/>
              </w:rPr>
              <w:t>Which of the following speed ranges, over the speed limit, do you think represents the first bracket of a speeding fine?</w:t>
            </w:r>
            <w:r>
              <w:rPr>
                <w:rFonts w:cs="Arial"/>
              </w:rPr>
              <w:t xml:space="preserve"> (brackets provided) (correct answer 1-12 km/</w:t>
            </w:r>
            <w:proofErr w:type="gramStart"/>
            <w:r>
              <w:rPr>
                <w:rFonts w:cs="Arial"/>
              </w:rPr>
              <w:t>h)*</w:t>
            </w:r>
            <w:proofErr w:type="gramEnd"/>
          </w:p>
        </w:tc>
      </w:tr>
      <w:tr w:rsidR="005B1B32" w:rsidRPr="00381AF6" w14:paraId="4C8EB18E"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2939B136" w14:textId="489DF11D" w:rsidR="005B1B32" w:rsidRPr="00B2787B" w:rsidRDefault="005B1B32" w:rsidP="005B1B32">
            <w:pPr>
              <w:pStyle w:val="ACOLUMNLEFTSIDE"/>
            </w:pPr>
            <w:r w:rsidRPr="003E7FD0">
              <w:t>1-6 km/h over the speed limit</w:t>
            </w:r>
          </w:p>
        </w:tc>
        <w:tc>
          <w:tcPr>
            <w:tcW w:w="1133" w:type="dxa"/>
            <w:noWrap/>
          </w:tcPr>
          <w:p w14:paraId="25503B9C" w14:textId="5772A59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54.7a</w:t>
            </w:r>
          </w:p>
        </w:tc>
        <w:tc>
          <w:tcPr>
            <w:tcW w:w="1133" w:type="dxa"/>
            <w:noWrap/>
          </w:tcPr>
          <w:p w14:paraId="120BA518" w14:textId="644765D9"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50.9a</w:t>
            </w:r>
          </w:p>
        </w:tc>
        <w:tc>
          <w:tcPr>
            <w:tcW w:w="1276" w:type="dxa"/>
            <w:noWrap/>
          </w:tcPr>
          <w:p w14:paraId="63C93FE4" w14:textId="221B276D"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41.1b</w:t>
            </w:r>
          </w:p>
        </w:tc>
        <w:tc>
          <w:tcPr>
            <w:tcW w:w="1275" w:type="dxa"/>
            <w:shd w:val="clear" w:color="auto" w:fill="E2EFD9" w:themeFill="accent6" w:themeFillTint="33"/>
            <w:noWrap/>
          </w:tcPr>
          <w:p w14:paraId="3AA4F42E" w14:textId="432AFC1D" w:rsidR="005B1B32" w:rsidRPr="00B70482" w:rsidRDefault="005B1B32" w:rsidP="005001C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50.6b</w:t>
            </w:r>
          </w:p>
        </w:tc>
        <w:tc>
          <w:tcPr>
            <w:tcW w:w="1134" w:type="dxa"/>
            <w:shd w:val="clear" w:color="auto" w:fill="auto"/>
          </w:tcPr>
          <w:p w14:paraId="65386732" w14:textId="3E0716F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57.6a</w:t>
            </w:r>
          </w:p>
        </w:tc>
        <w:tc>
          <w:tcPr>
            <w:tcW w:w="993" w:type="dxa"/>
            <w:shd w:val="clear" w:color="auto" w:fill="auto"/>
          </w:tcPr>
          <w:p w14:paraId="3FDBC4E0" w14:textId="31099E02"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50.4b</w:t>
            </w:r>
          </w:p>
        </w:tc>
        <w:tc>
          <w:tcPr>
            <w:tcW w:w="992" w:type="dxa"/>
            <w:shd w:val="clear" w:color="auto" w:fill="auto"/>
          </w:tcPr>
          <w:p w14:paraId="6D1CABCD" w14:textId="58FF921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30.0c</w:t>
            </w:r>
          </w:p>
        </w:tc>
        <w:tc>
          <w:tcPr>
            <w:tcW w:w="851" w:type="dxa"/>
            <w:shd w:val="clear" w:color="auto" w:fill="E2EFD9" w:themeFill="accent6" w:themeFillTint="33"/>
          </w:tcPr>
          <w:p w14:paraId="7FF7BCEC" w14:textId="7B986CB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49.1b</w:t>
            </w:r>
          </w:p>
        </w:tc>
        <w:tc>
          <w:tcPr>
            <w:tcW w:w="992" w:type="dxa"/>
            <w:shd w:val="clear" w:color="auto" w:fill="E2EFD9" w:themeFill="accent6" w:themeFillTint="33"/>
          </w:tcPr>
          <w:p w14:paraId="5E17A7D6" w14:textId="3B10525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w:t>
            </w:r>
          </w:p>
        </w:tc>
      </w:tr>
      <w:tr w:rsidR="00B70482" w:rsidRPr="00381AF6" w14:paraId="6D5F1EFE"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193E753F" w14:textId="6E37CCDC" w:rsidR="00B70482" w:rsidRPr="00577516" w:rsidRDefault="00B70482" w:rsidP="00B70482">
            <w:pPr>
              <w:pStyle w:val="ACOLUMNLEFTSIDE"/>
              <w:rPr>
                <w:highlight w:val="yellow"/>
              </w:rPr>
            </w:pPr>
            <w:r w:rsidRPr="009450E4">
              <w:t xml:space="preserve">1-9 km/h over the speed </w:t>
            </w:r>
            <w:r w:rsidRPr="00F810DB">
              <w:t>limit</w:t>
            </w:r>
          </w:p>
        </w:tc>
        <w:tc>
          <w:tcPr>
            <w:tcW w:w="1133" w:type="dxa"/>
            <w:shd w:val="clear" w:color="auto" w:fill="D9D9D9" w:themeFill="background1" w:themeFillShade="D9"/>
            <w:noWrap/>
          </w:tcPr>
          <w:p w14:paraId="0C24B181"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3" w:type="dxa"/>
            <w:shd w:val="clear" w:color="auto" w:fill="D9D9D9" w:themeFill="background1" w:themeFillShade="D9"/>
            <w:noWrap/>
          </w:tcPr>
          <w:p w14:paraId="76BA5D81"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6" w:type="dxa"/>
            <w:shd w:val="clear" w:color="auto" w:fill="D9D9D9" w:themeFill="background1" w:themeFillShade="D9"/>
            <w:noWrap/>
          </w:tcPr>
          <w:p w14:paraId="66A20E2E"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275" w:type="dxa"/>
            <w:shd w:val="clear" w:color="auto" w:fill="D9D9D9" w:themeFill="background1" w:themeFillShade="D9"/>
            <w:noWrap/>
          </w:tcPr>
          <w:p w14:paraId="7206DF56"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1134" w:type="dxa"/>
            <w:shd w:val="clear" w:color="auto" w:fill="D9D9D9" w:themeFill="background1" w:themeFillShade="D9"/>
          </w:tcPr>
          <w:p w14:paraId="0CB2E446"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3" w:type="dxa"/>
            <w:shd w:val="clear" w:color="auto" w:fill="D9D9D9" w:themeFill="background1" w:themeFillShade="D9"/>
          </w:tcPr>
          <w:p w14:paraId="45EC18FC"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shd w:val="clear" w:color="auto" w:fill="D9D9D9" w:themeFill="background1" w:themeFillShade="D9"/>
          </w:tcPr>
          <w:p w14:paraId="0D87674C"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851" w:type="dxa"/>
            <w:shd w:val="clear" w:color="auto" w:fill="D9D9D9" w:themeFill="background1" w:themeFillShade="D9"/>
          </w:tcPr>
          <w:p w14:paraId="1E9289BB" w14:textId="13DD2786"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c>
          <w:tcPr>
            <w:tcW w:w="992" w:type="dxa"/>
            <w:shd w:val="clear" w:color="auto" w:fill="D9D9D9" w:themeFill="background1" w:themeFillShade="D9"/>
          </w:tcPr>
          <w:p w14:paraId="76BA8A78" w14:textId="77777777" w:rsidR="00B70482" w:rsidRPr="00D50C5A" w:rsidRDefault="00B7048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
        </w:tc>
      </w:tr>
      <w:tr w:rsidR="005B1B32" w:rsidRPr="00381AF6" w14:paraId="1CB0A631"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534EAC9" w14:textId="6F5CDA93" w:rsidR="005B1B32" w:rsidRPr="00577516" w:rsidRDefault="005B1B32" w:rsidP="005B1B32">
            <w:pPr>
              <w:pStyle w:val="ACOLUMNLEFTSIDE"/>
              <w:rPr>
                <w:highlight w:val="yellow"/>
              </w:rPr>
            </w:pPr>
            <w:r w:rsidRPr="009450E4">
              <w:t>1-10</w:t>
            </w:r>
            <w:r w:rsidR="003F0298">
              <w:t xml:space="preserve"> </w:t>
            </w:r>
            <w:r w:rsidRPr="009450E4">
              <w:t>km/h over the speed limit</w:t>
            </w:r>
          </w:p>
        </w:tc>
        <w:tc>
          <w:tcPr>
            <w:tcW w:w="1133" w:type="dxa"/>
            <w:noWrap/>
          </w:tcPr>
          <w:p w14:paraId="0A200C3F" w14:textId="70FC64D4"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25.3a</w:t>
            </w:r>
          </w:p>
        </w:tc>
        <w:tc>
          <w:tcPr>
            <w:tcW w:w="1133" w:type="dxa"/>
            <w:noWrap/>
          </w:tcPr>
          <w:p w14:paraId="0A827DAB" w14:textId="1DB50EA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36.0b</w:t>
            </w:r>
          </w:p>
        </w:tc>
        <w:tc>
          <w:tcPr>
            <w:tcW w:w="1276" w:type="dxa"/>
            <w:noWrap/>
          </w:tcPr>
          <w:p w14:paraId="4B1BC61D" w14:textId="45FFFD66"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44.0c</w:t>
            </w:r>
          </w:p>
        </w:tc>
        <w:tc>
          <w:tcPr>
            <w:tcW w:w="1275" w:type="dxa"/>
            <w:shd w:val="clear" w:color="auto" w:fill="E2EFD9" w:themeFill="accent6" w:themeFillTint="33"/>
            <w:noWrap/>
          </w:tcPr>
          <w:p w14:paraId="038C1AD5" w14:textId="2C14E2C1"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33.3c</w:t>
            </w:r>
          </w:p>
        </w:tc>
        <w:tc>
          <w:tcPr>
            <w:tcW w:w="1134" w:type="dxa"/>
            <w:shd w:val="clear" w:color="auto" w:fill="auto"/>
          </w:tcPr>
          <w:p w14:paraId="30EE1E1E" w14:textId="2737A472"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25.9a</w:t>
            </w:r>
          </w:p>
        </w:tc>
        <w:tc>
          <w:tcPr>
            <w:tcW w:w="993" w:type="dxa"/>
            <w:shd w:val="clear" w:color="auto" w:fill="auto"/>
          </w:tcPr>
          <w:p w14:paraId="3A063C57" w14:textId="1CAC7F22"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34.7b</w:t>
            </w:r>
          </w:p>
        </w:tc>
        <w:tc>
          <w:tcPr>
            <w:tcW w:w="992" w:type="dxa"/>
            <w:shd w:val="clear" w:color="auto" w:fill="auto"/>
          </w:tcPr>
          <w:p w14:paraId="1C45AE79" w14:textId="20960D66"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40.5b</w:t>
            </w:r>
          </w:p>
        </w:tc>
        <w:tc>
          <w:tcPr>
            <w:tcW w:w="851" w:type="dxa"/>
            <w:shd w:val="clear" w:color="auto" w:fill="E2EFD9" w:themeFill="accent6" w:themeFillTint="33"/>
          </w:tcPr>
          <w:p w14:paraId="38431BC5" w14:textId="6DE79545"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32.6c,d</w:t>
            </w:r>
            <w:proofErr w:type="gramEnd"/>
          </w:p>
        </w:tc>
        <w:tc>
          <w:tcPr>
            <w:tcW w:w="992" w:type="dxa"/>
            <w:shd w:val="clear" w:color="auto" w:fill="E2EFD9" w:themeFill="accent6" w:themeFillTint="33"/>
          </w:tcPr>
          <w:p w14:paraId="018D16CF" w14:textId="2E4D5C20"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-0.7</w:t>
            </w:r>
          </w:p>
        </w:tc>
      </w:tr>
      <w:tr w:rsidR="005B1B32" w:rsidRPr="00381AF6" w14:paraId="2CD4A17E"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FE478F9" w14:textId="3A0623B8" w:rsidR="005B1B32" w:rsidRPr="00B2787B" w:rsidRDefault="005B1B32" w:rsidP="005B1B32">
            <w:pPr>
              <w:pStyle w:val="ACOLUMNLEFTSIDE"/>
            </w:pPr>
            <w:r w:rsidRPr="003E7FD0">
              <w:t>1-12 km/h over the speed limit</w:t>
            </w:r>
          </w:p>
        </w:tc>
        <w:tc>
          <w:tcPr>
            <w:tcW w:w="1133" w:type="dxa"/>
            <w:noWrap/>
          </w:tcPr>
          <w:p w14:paraId="3B01BF43" w14:textId="08A91F01"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5.7a</w:t>
            </w:r>
          </w:p>
        </w:tc>
        <w:tc>
          <w:tcPr>
            <w:tcW w:w="1133" w:type="dxa"/>
            <w:noWrap/>
          </w:tcPr>
          <w:p w14:paraId="4D13448E" w14:textId="5B1720E2"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5.8a</w:t>
            </w:r>
          </w:p>
        </w:tc>
        <w:tc>
          <w:tcPr>
            <w:tcW w:w="1276" w:type="dxa"/>
            <w:noWrap/>
          </w:tcPr>
          <w:p w14:paraId="7739E5E8" w14:textId="21556EC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6.7a</w:t>
            </w:r>
          </w:p>
        </w:tc>
        <w:tc>
          <w:tcPr>
            <w:tcW w:w="1275" w:type="dxa"/>
            <w:shd w:val="clear" w:color="auto" w:fill="E2EFD9" w:themeFill="accent6" w:themeFillTint="33"/>
            <w:noWrap/>
          </w:tcPr>
          <w:p w14:paraId="0335EBD2" w14:textId="384BD5B0"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6.1c</w:t>
            </w:r>
          </w:p>
        </w:tc>
        <w:tc>
          <w:tcPr>
            <w:tcW w:w="1134" w:type="dxa"/>
            <w:shd w:val="clear" w:color="auto" w:fill="auto"/>
          </w:tcPr>
          <w:p w14:paraId="46A4988D" w14:textId="378CD7E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993" w:type="dxa"/>
            <w:shd w:val="clear" w:color="auto" w:fill="auto"/>
          </w:tcPr>
          <w:p w14:paraId="337D3B15" w14:textId="314458B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5.4b</w:t>
            </w:r>
          </w:p>
        </w:tc>
        <w:tc>
          <w:tcPr>
            <w:tcW w:w="992" w:type="dxa"/>
            <w:shd w:val="clear" w:color="auto" w:fill="auto"/>
          </w:tcPr>
          <w:p w14:paraId="665067A6" w14:textId="260C5879"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19.9c</w:t>
            </w:r>
          </w:p>
        </w:tc>
        <w:tc>
          <w:tcPr>
            <w:tcW w:w="851" w:type="dxa"/>
            <w:shd w:val="clear" w:color="auto" w:fill="E2EFD9" w:themeFill="accent6" w:themeFillTint="33"/>
          </w:tcPr>
          <w:p w14:paraId="35A52F09" w14:textId="685657F9"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6.9c</w:t>
            </w:r>
          </w:p>
        </w:tc>
        <w:tc>
          <w:tcPr>
            <w:tcW w:w="992" w:type="dxa"/>
            <w:shd w:val="clear" w:color="auto" w:fill="E2EFD9" w:themeFill="accent6" w:themeFillTint="33"/>
          </w:tcPr>
          <w:p w14:paraId="1D0A3D0B" w14:textId="5929B906"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w:t>
            </w:r>
          </w:p>
        </w:tc>
      </w:tr>
      <w:tr w:rsidR="005B1B32" w:rsidRPr="00381AF6" w14:paraId="7798ADE8"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74443816" w14:textId="18951CCB" w:rsidR="005B1B32" w:rsidRPr="00B2787B" w:rsidRDefault="005B1B32" w:rsidP="005B1B32">
            <w:pPr>
              <w:pStyle w:val="ACOLUMNLEFTSIDE"/>
            </w:pPr>
            <w:r w:rsidRPr="003E7FD0">
              <w:t>1-15 km/h over the speed limit</w:t>
            </w:r>
          </w:p>
        </w:tc>
        <w:tc>
          <w:tcPr>
            <w:tcW w:w="1133" w:type="dxa"/>
            <w:noWrap/>
          </w:tcPr>
          <w:p w14:paraId="7828919C" w14:textId="658842C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2.5a</w:t>
            </w:r>
          </w:p>
        </w:tc>
        <w:tc>
          <w:tcPr>
            <w:tcW w:w="1133" w:type="dxa"/>
            <w:noWrap/>
          </w:tcPr>
          <w:p w14:paraId="476703FC" w14:textId="3776AEC0"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3.4a,b</w:t>
            </w:r>
            <w:proofErr w:type="gramEnd"/>
          </w:p>
        </w:tc>
        <w:tc>
          <w:tcPr>
            <w:tcW w:w="1276" w:type="dxa"/>
            <w:noWrap/>
          </w:tcPr>
          <w:p w14:paraId="5610AD31" w14:textId="5F1AC926"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5.7b</w:t>
            </w:r>
          </w:p>
        </w:tc>
        <w:tc>
          <w:tcPr>
            <w:tcW w:w="1275" w:type="dxa"/>
            <w:shd w:val="clear" w:color="auto" w:fill="E2EFD9" w:themeFill="accent6" w:themeFillTint="33"/>
            <w:noWrap/>
          </w:tcPr>
          <w:p w14:paraId="58D1180D" w14:textId="5051970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3.5b</w:t>
            </w:r>
          </w:p>
        </w:tc>
        <w:tc>
          <w:tcPr>
            <w:tcW w:w="1134" w:type="dxa"/>
            <w:shd w:val="clear" w:color="auto" w:fill="auto"/>
          </w:tcPr>
          <w:p w14:paraId="68949019" w14:textId="42AAD454"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3" w:type="dxa"/>
            <w:shd w:val="clear" w:color="auto" w:fill="auto"/>
          </w:tcPr>
          <w:p w14:paraId="26690612" w14:textId="2EA06119"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3.7a</w:t>
            </w:r>
          </w:p>
        </w:tc>
        <w:tc>
          <w:tcPr>
            <w:tcW w:w="992" w:type="dxa"/>
            <w:shd w:val="clear" w:color="auto" w:fill="auto"/>
          </w:tcPr>
          <w:p w14:paraId="261AA51A" w14:textId="59B9D9F7"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5.4a</w:t>
            </w:r>
          </w:p>
        </w:tc>
        <w:tc>
          <w:tcPr>
            <w:tcW w:w="851" w:type="dxa"/>
            <w:shd w:val="clear" w:color="auto" w:fill="E2EFD9" w:themeFill="accent6" w:themeFillTint="33"/>
          </w:tcPr>
          <w:p w14:paraId="673C91A3" w14:textId="5379D87A"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4.2a,b</w:t>
            </w:r>
            <w:proofErr w:type="gramEnd"/>
          </w:p>
        </w:tc>
        <w:tc>
          <w:tcPr>
            <w:tcW w:w="992" w:type="dxa"/>
            <w:shd w:val="clear" w:color="auto" w:fill="E2EFD9" w:themeFill="accent6" w:themeFillTint="33"/>
          </w:tcPr>
          <w:p w14:paraId="19AC0717" w14:textId="6452CD2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+0.7</w:t>
            </w:r>
          </w:p>
        </w:tc>
      </w:tr>
      <w:tr w:rsidR="005B1B32" w:rsidRPr="00381AF6" w14:paraId="6974619B" w14:textId="77777777" w:rsidTr="005001CD">
        <w:trPr>
          <w:trHeight w:val="320"/>
        </w:trPr>
        <w:tc>
          <w:tcPr>
            <w:cnfStyle w:val="001000000000" w:firstRow="0" w:lastRow="0" w:firstColumn="1" w:lastColumn="0" w:oddVBand="0" w:evenVBand="0" w:oddHBand="0" w:evenHBand="0" w:firstRowFirstColumn="0" w:firstRowLastColumn="0" w:lastRowFirstColumn="0" w:lastRowLastColumn="0"/>
            <w:tcW w:w="3541" w:type="dxa"/>
            <w:noWrap/>
          </w:tcPr>
          <w:p w14:paraId="37549218" w14:textId="2B7E4E25" w:rsidR="005B1B32" w:rsidRPr="00B2787B" w:rsidRDefault="005B1B32" w:rsidP="005B1B32">
            <w:pPr>
              <w:pStyle w:val="ACOLUMNLEFTSIDE"/>
            </w:pPr>
            <w:r w:rsidRPr="003E7FD0">
              <w:t>Don’t know</w:t>
            </w:r>
          </w:p>
        </w:tc>
        <w:tc>
          <w:tcPr>
            <w:tcW w:w="1133" w:type="dxa"/>
            <w:noWrap/>
          </w:tcPr>
          <w:p w14:paraId="42758374" w14:textId="21A3A8FF"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11.9a</w:t>
            </w:r>
          </w:p>
        </w:tc>
        <w:tc>
          <w:tcPr>
            <w:tcW w:w="1133" w:type="dxa"/>
            <w:noWrap/>
          </w:tcPr>
          <w:p w14:paraId="3140BFB9" w14:textId="1E971196"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3.9b</w:t>
            </w:r>
          </w:p>
        </w:tc>
        <w:tc>
          <w:tcPr>
            <w:tcW w:w="1276" w:type="dxa"/>
            <w:noWrap/>
          </w:tcPr>
          <w:p w14:paraId="1C07FA18" w14:textId="248A5DE4"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2.5b</w:t>
            </w:r>
          </w:p>
        </w:tc>
        <w:tc>
          <w:tcPr>
            <w:tcW w:w="1275" w:type="dxa"/>
            <w:shd w:val="clear" w:color="auto" w:fill="E2EFD9" w:themeFill="accent6" w:themeFillTint="33"/>
            <w:noWrap/>
          </w:tcPr>
          <w:p w14:paraId="7912350B" w14:textId="651BDC6E"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6.5b</w:t>
            </w:r>
          </w:p>
        </w:tc>
        <w:tc>
          <w:tcPr>
            <w:tcW w:w="1134" w:type="dxa"/>
            <w:shd w:val="clear" w:color="auto" w:fill="auto"/>
          </w:tcPr>
          <w:p w14:paraId="4A89EE64" w14:textId="49EBC96C"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10.3a</w:t>
            </w:r>
          </w:p>
        </w:tc>
        <w:tc>
          <w:tcPr>
            <w:tcW w:w="993" w:type="dxa"/>
            <w:shd w:val="clear" w:color="auto" w:fill="auto"/>
          </w:tcPr>
          <w:p w14:paraId="288B54DC" w14:textId="759B1543"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5.7b</w:t>
            </w:r>
          </w:p>
        </w:tc>
        <w:tc>
          <w:tcPr>
            <w:tcW w:w="992" w:type="dxa"/>
            <w:shd w:val="clear" w:color="auto" w:fill="auto"/>
          </w:tcPr>
          <w:p w14:paraId="0443504C" w14:textId="598BB428"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4.2b</w:t>
            </w:r>
          </w:p>
        </w:tc>
        <w:tc>
          <w:tcPr>
            <w:tcW w:w="851" w:type="dxa"/>
            <w:shd w:val="clear" w:color="auto" w:fill="E2EFD9" w:themeFill="accent6" w:themeFillTint="33"/>
          </w:tcPr>
          <w:p w14:paraId="256C14F4" w14:textId="0472A52E"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7.2b</w:t>
            </w:r>
          </w:p>
        </w:tc>
        <w:tc>
          <w:tcPr>
            <w:tcW w:w="992" w:type="dxa"/>
            <w:shd w:val="clear" w:color="auto" w:fill="E2EFD9" w:themeFill="accent6" w:themeFillTint="33"/>
          </w:tcPr>
          <w:p w14:paraId="3E6CA7F6" w14:textId="4BCA4270" w:rsidR="005B1B32" w:rsidRPr="00D50C5A" w:rsidRDefault="005B1B32" w:rsidP="005001CD">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+0.7</w:t>
            </w:r>
          </w:p>
        </w:tc>
      </w:tr>
      <w:bookmarkEnd w:id="108"/>
      <w:bookmarkEnd w:id="109"/>
    </w:tbl>
    <w:p w14:paraId="47B2A389" w14:textId="0FAC2016" w:rsidR="00A53A5B" w:rsidRDefault="00A53A5B" w:rsidP="00010F3A">
      <w:pPr>
        <w:pStyle w:val="ATablefigurelabel"/>
        <w:jc w:val="center"/>
      </w:pPr>
    </w:p>
    <w:p w14:paraId="5957A90F" w14:textId="56EC01E3" w:rsidR="005408A9" w:rsidRDefault="005408A9" w:rsidP="00010F3A">
      <w:pPr>
        <w:pStyle w:val="ATablefigurelabel"/>
        <w:jc w:val="center"/>
      </w:pPr>
    </w:p>
    <w:p w14:paraId="37114A37" w14:textId="6BE5A383" w:rsidR="005408A9" w:rsidRDefault="005408A9" w:rsidP="00010F3A">
      <w:pPr>
        <w:pStyle w:val="ATablefigurelabel"/>
        <w:jc w:val="center"/>
      </w:pPr>
    </w:p>
    <w:p w14:paraId="0C0985D0" w14:textId="77777777" w:rsidR="005408A9" w:rsidRDefault="005408A9" w:rsidP="00B61C4E">
      <w:pPr>
        <w:pStyle w:val="ATablefigurelabel"/>
      </w:pPr>
    </w:p>
    <w:tbl>
      <w:tblPr>
        <w:tblStyle w:val="AKIDSTABLE"/>
        <w:tblW w:w="14378" w:type="dxa"/>
        <w:tblLayout w:type="fixed"/>
        <w:tblLook w:val="04A0" w:firstRow="1" w:lastRow="0" w:firstColumn="1" w:lastColumn="0" w:noHBand="0" w:noVBand="1"/>
      </w:tblPr>
      <w:tblGrid>
        <w:gridCol w:w="3766"/>
        <w:gridCol w:w="881"/>
        <w:gridCol w:w="880"/>
        <w:gridCol w:w="882"/>
        <w:gridCol w:w="881"/>
        <w:gridCol w:w="881"/>
        <w:gridCol w:w="881"/>
        <w:gridCol w:w="881"/>
        <w:gridCol w:w="921"/>
        <w:gridCol w:w="881"/>
        <w:gridCol w:w="881"/>
        <w:gridCol w:w="881"/>
        <w:gridCol w:w="881"/>
      </w:tblGrid>
      <w:tr w:rsidR="005408A9" w:rsidRPr="005408A9" w14:paraId="1521F72C" w14:textId="77777777" w:rsidTr="005408A9">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766"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63780E32" w14:textId="61B96DBF" w:rsidR="005408A9" w:rsidRPr="005408A9" w:rsidRDefault="005408A9" w:rsidP="005408A9">
            <w:pPr>
              <w:tabs>
                <w:tab w:val="left" w:pos="426"/>
              </w:tabs>
              <w:spacing w:beforeLines="10" w:before="24" w:afterLines="10" w:after="24"/>
              <w:rPr>
                <w:rFonts w:ascii="Arial" w:hAnsi="Arial" w:cs="Arial"/>
                <w:b w:val="0"/>
                <w:bCs w:val="0"/>
                <w:color w:val="000000"/>
                <w:sz w:val="18"/>
                <w:szCs w:val="18"/>
                <w:lang w:eastAsia="en-US"/>
              </w:rPr>
            </w:pPr>
            <w:r w:rsidRPr="005408A9">
              <w:rPr>
                <w:rFonts w:ascii="Arial" w:hAnsi="Arial" w:cs="Arial"/>
                <w:color w:val="000000"/>
                <w:sz w:val="18"/>
                <w:szCs w:val="18"/>
                <w:lang w:eastAsia="en-US"/>
              </w:rPr>
              <w:lastRenderedPageBreak/>
              <w:t>Measure</w:t>
            </w:r>
          </w:p>
        </w:tc>
        <w:tc>
          <w:tcPr>
            <w:tcW w:w="352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FC57ECA"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2020</w:t>
            </w:r>
          </w:p>
        </w:tc>
        <w:tc>
          <w:tcPr>
            <w:tcW w:w="356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269DD111"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2021</w:t>
            </w:r>
          </w:p>
        </w:tc>
        <w:tc>
          <w:tcPr>
            <w:tcW w:w="3524"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F6A502C"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2022</w:t>
            </w:r>
          </w:p>
        </w:tc>
      </w:tr>
      <w:tr w:rsidR="005408A9" w:rsidRPr="005408A9" w14:paraId="2BFF9E20" w14:textId="77777777" w:rsidTr="005408A9">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3766" w:type="dxa"/>
            <w:vMerge/>
            <w:tcBorders>
              <w:left w:val="single" w:sz="4" w:space="0" w:color="8EAADB" w:themeColor="accent1" w:themeTint="99"/>
              <w:right w:val="single" w:sz="4" w:space="0" w:color="8EAADB" w:themeColor="accent1" w:themeTint="99"/>
            </w:tcBorders>
            <w:noWrap/>
            <w:hideMark/>
          </w:tcPr>
          <w:p w14:paraId="5314130C" w14:textId="77777777" w:rsidR="005408A9" w:rsidRPr="005408A9" w:rsidRDefault="005408A9" w:rsidP="005408A9">
            <w:pPr>
              <w:tabs>
                <w:tab w:val="left" w:pos="426"/>
              </w:tabs>
              <w:spacing w:beforeLines="10" w:before="24" w:afterLines="10" w:after="24"/>
              <w:rPr>
                <w:rFonts w:ascii="Arial" w:hAnsi="Arial" w:cs="Arial"/>
                <w:color w:val="000000"/>
                <w:sz w:val="18"/>
                <w:szCs w:val="18"/>
                <w:lang w:eastAsia="en-US"/>
              </w:rPr>
            </w:pP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42B98D0"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Compliant</w:t>
            </w:r>
            <w:r w:rsidRPr="005408A9">
              <w:rPr>
                <w:rFonts w:ascii="Arial" w:hAnsi="Arial" w:cs="Arial"/>
                <w:color w:val="000000"/>
                <w:sz w:val="18"/>
                <w:szCs w:val="18"/>
                <w:lang w:eastAsia="en-US"/>
              </w:rPr>
              <w:br/>
              <w:t>(n=325)</w:t>
            </w:r>
          </w:p>
        </w:tc>
        <w:tc>
          <w:tcPr>
            <w:tcW w:w="8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7923B27"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Low-level</w:t>
            </w:r>
            <w:r w:rsidRPr="005408A9">
              <w:rPr>
                <w:rFonts w:ascii="Arial" w:hAnsi="Arial" w:cs="Arial"/>
                <w:color w:val="000000"/>
                <w:sz w:val="18"/>
                <w:szCs w:val="18"/>
                <w:lang w:eastAsia="en-US"/>
              </w:rPr>
              <w:br/>
              <w:t>(n=406)</w:t>
            </w:r>
          </w:p>
        </w:tc>
        <w:tc>
          <w:tcPr>
            <w:tcW w:w="8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FF42DF9"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Moderate-excessive</w:t>
            </w:r>
            <w:r w:rsidRPr="005408A9">
              <w:rPr>
                <w:rFonts w:ascii="Arial" w:hAnsi="Arial" w:cs="Arial"/>
                <w:color w:val="000000"/>
                <w:sz w:val="18"/>
                <w:szCs w:val="18"/>
                <w:lang w:eastAsia="en-US"/>
              </w:rPr>
              <w:br/>
              <w:t>(n=140)</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5946506"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Overall</w:t>
            </w:r>
            <w:r w:rsidRPr="005408A9">
              <w:rPr>
                <w:rFonts w:ascii="Arial" w:hAnsi="Arial" w:cs="Arial"/>
                <w:color w:val="000000"/>
                <w:sz w:val="18"/>
                <w:szCs w:val="18"/>
                <w:lang w:eastAsia="en-US"/>
              </w:rPr>
              <w:br/>
              <w:t>(N=900)</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58F48087"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Compliant</w:t>
            </w:r>
            <w:r w:rsidRPr="005408A9">
              <w:rPr>
                <w:rFonts w:ascii="Arial" w:hAnsi="Arial" w:cs="Arial"/>
                <w:color w:val="000000"/>
                <w:sz w:val="18"/>
                <w:szCs w:val="18"/>
                <w:lang w:eastAsia="en-US"/>
              </w:rPr>
              <w:br/>
              <w:t>(n=286)</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6F3A3DE"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Low-level</w:t>
            </w:r>
            <w:r w:rsidRPr="005408A9">
              <w:rPr>
                <w:rFonts w:ascii="Arial" w:hAnsi="Arial" w:cs="Arial"/>
                <w:color w:val="000000"/>
                <w:sz w:val="18"/>
                <w:szCs w:val="18"/>
                <w:lang w:eastAsia="en-US"/>
              </w:rPr>
              <w:br/>
              <w:t>(n=388)</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BE259E9"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Moderate-excessive</w:t>
            </w:r>
            <w:r w:rsidRPr="005408A9">
              <w:rPr>
                <w:rFonts w:ascii="Arial" w:hAnsi="Arial" w:cs="Arial"/>
                <w:color w:val="000000"/>
                <w:sz w:val="18"/>
                <w:szCs w:val="18"/>
                <w:lang w:eastAsia="en-US"/>
              </w:rPr>
              <w:br/>
              <w:t>(n=193)</w:t>
            </w:r>
          </w:p>
        </w:tc>
        <w:tc>
          <w:tcPr>
            <w:tcW w:w="92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5A00673"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Overall</w:t>
            </w:r>
            <w:r w:rsidRPr="005408A9">
              <w:rPr>
                <w:rFonts w:ascii="Arial" w:hAnsi="Arial" w:cs="Arial"/>
                <w:color w:val="000000"/>
                <w:sz w:val="18"/>
                <w:szCs w:val="18"/>
                <w:lang w:eastAsia="en-US"/>
              </w:rPr>
              <w:br/>
              <w:t>(N=901)</w:t>
            </w:r>
          </w:p>
        </w:tc>
        <w:tc>
          <w:tcPr>
            <w:tcW w:w="881" w:type="dxa"/>
            <w:tcBorders>
              <w:left w:val="single" w:sz="4" w:space="0" w:color="8EAADB" w:themeColor="accent1" w:themeTint="99"/>
              <w:right w:val="single" w:sz="4" w:space="0" w:color="8EAADB" w:themeColor="accent1" w:themeTint="99"/>
            </w:tcBorders>
            <w:textDirection w:val="btLr"/>
          </w:tcPr>
          <w:p w14:paraId="17245C92"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Compliant</w:t>
            </w:r>
            <w:r w:rsidRPr="005408A9">
              <w:rPr>
                <w:rFonts w:ascii="Arial" w:hAnsi="Arial" w:cs="Arial"/>
                <w:color w:val="000000"/>
                <w:sz w:val="18"/>
                <w:szCs w:val="18"/>
                <w:lang w:eastAsia="en-US"/>
              </w:rPr>
              <w:br/>
              <w:t>(n=240)</w:t>
            </w:r>
          </w:p>
        </w:tc>
        <w:tc>
          <w:tcPr>
            <w:tcW w:w="881" w:type="dxa"/>
            <w:tcBorders>
              <w:left w:val="single" w:sz="4" w:space="0" w:color="8EAADB" w:themeColor="accent1" w:themeTint="99"/>
              <w:right w:val="single" w:sz="4" w:space="0" w:color="8EAADB" w:themeColor="accent1" w:themeTint="99"/>
            </w:tcBorders>
            <w:textDirection w:val="btLr"/>
          </w:tcPr>
          <w:p w14:paraId="69000B01"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Low-level</w:t>
            </w:r>
            <w:r w:rsidRPr="005408A9">
              <w:rPr>
                <w:rFonts w:ascii="Arial" w:hAnsi="Arial" w:cs="Arial"/>
                <w:color w:val="000000"/>
                <w:sz w:val="18"/>
                <w:szCs w:val="18"/>
                <w:lang w:eastAsia="en-US"/>
              </w:rPr>
              <w:br/>
              <w:t>(n=484)</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1B30785"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Moderate-excessive</w:t>
            </w:r>
            <w:r w:rsidRPr="005408A9">
              <w:rPr>
                <w:rFonts w:ascii="Arial" w:hAnsi="Arial" w:cs="Arial"/>
                <w:color w:val="000000"/>
                <w:sz w:val="18"/>
                <w:szCs w:val="18"/>
                <w:lang w:eastAsia="en-US"/>
              </w:rPr>
              <w:br/>
              <w:t>(n=191)</w:t>
            </w:r>
          </w:p>
        </w:tc>
        <w:tc>
          <w:tcPr>
            <w:tcW w:w="88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C345136"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Overall</w:t>
            </w:r>
            <w:r w:rsidRPr="005408A9">
              <w:rPr>
                <w:rFonts w:ascii="Arial" w:hAnsi="Arial" w:cs="Arial"/>
                <w:color w:val="000000"/>
                <w:sz w:val="18"/>
                <w:szCs w:val="18"/>
                <w:lang w:eastAsia="en-US"/>
              </w:rPr>
              <w:br/>
              <w:t>(n=944)</w:t>
            </w:r>
          </w:p>
        </w:tc>
      </w:tr>
      <w:tr w:rsidR="005408A9" w:rsidRPr="005408A9" w14:paraId="742C2322" w14:textId="77777777" w:rsidTr="005408A9">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766"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0861F61D" w14:textId="77777777" w:rsidR="005408A9" w:rsidRPr="005408A9" w:rsidRDefault="005408A9" w:rsidP="005408A9">
            <w:pPr>
              <w:tabs>
                <w:tab w:val="left" w:pos="426"/>
              </w:tabs>
              <w:spacing w:beforeLines="10" w:before="24" w:afterLines="10" w:after="24"/>
              <w:rPr>
                <w:rFonts w:ascii="Arial" w:hAnsi="Arial" w:cs="Arial"/>
                <w:color w:val="000000"/>
                <w:sz w:val="18"/>
                <w:szCs w:val="18"/>
                <w:lang w:eastAsia="en-US"/>
              </w:rPr>
            </w:pPr>
          </w:p>
        </w:tc>
        <w:tc>
          <w:tcPr>
            <w:tcW w:w="10612"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12B6AC3" w14:textId="77777777" w:rsidR="005408A9" w:rsidRPr="005408A9" w:rsidRDefault="005408A9" w:rsidP="005408A9">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408A9">
              <w:rPr>
                <w:rFonts w:ascii="Arial" w:hAnsi="Arial" w:cs="Arial"/>
                <w:color w:val="000000"/>
                <w:sz w:val="18"/>
                <w:szCs w:val="18"/>
                <w:lang w:eastAsia="en-US"/>
              </w:rPr>
              <w:t>Mean</w:t>
            </w:r>
          </w:p>
        </w:tc>
      </w:tr>
      <w:tr w:rsidR="00BA42FE" w:rsidRPr="005408A9" w14:paraId="375C2022" w14:textId="77777777" w:rsidTr="00BA42FE">
        <w:trPr>
          <w:trHeight w:val="320"/>
        </w:trPr>
        <w:tc>
          <w:tcPr>
            <w:cnfStyle w:val="001000000000" w:firstRow="0" w:lastRow="0" w:firstColumn="1" w:lastColumn="0" w:oddVBand="0" w:evenVBand="0" w:oddHBand="0" w:evenHBand="0" w:firstRowFirstColumn="0" w:firstRowLastColumn="0" w:lastRowFirstColumn="0" w:lastRowLastColumn="0"/>
            <w:tcW w:w="14378" w:type="dxa"/>
            <w:gridSpan w:val="13"/>
            <w:shd w:val="clear" w:color="auto" w:fill="FFFD78"/>
            <w:noWrap/>
          </w:tcPr>
          <w:p w14:paraId="303333EF" w14:textId="01FC82BF" w:rsidR="00BA42FE" w:rsidRDefault="00BA42FE" w:rsidP="00E26C0E">
            <w:pPr>
              <w:rPr>
                <w:rFonts w:ascii="Arial" w:hAnsi="Arial" w:cs="Arial"/>
                <w:color w:val="000000"/>
                <w:sz w:val="18"/>
                <w:szCs w:val="18"/>
              </w:rPr>
            </w:pPr>
            <w:r w:rsidRPr="005408A9">
              <w:rPr>
                <w:rFonts w:ascii="Arial" w:hAnsi="Arial"/>
                <w:color w:val="000000"/>
                <w:sz w:val="18"/>
                <w:szCs w:val="18"/>
                <w:lang w:eastAsia="en-US"/>
              </w:rPr>
              <w:t>Beliefs about speed camera tolerances (Mean percentage)</w:t>
            </w:r>
          </w:p>
        </w:tc>
      </w:tr>
      <w:tr w:rsidR="005B1B32" w:rsidRPr="005408A9" w14:paraId="58F9F2FA"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noWrap/>
            <w:hideMark/>
          </w:tcPr>
          <w:p w14:paraId="6975AA96"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What percentage above the speed limit is the tolerance for speed cameras before someone is fined (e.g., 0%, 1%, 5%, 10%, 20% etc.)?</w:t>
            </w:r>
          </w:p>
        </w:tc>
        <w:tc>
          <w:tcPr>
            <w:tcW w:w="881" w:type="dxa"/>
          </w:tcPr>
          <w:p w14:paraId="621E27DD" w14:textId="3AD1C33C"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4.1a</w:t>
            </w:r>
          </w:p>
        </w:tc>
        <w:tc>
          <w:tcPr>
            <w:tcW w:w="880" w:type="dxa"/>
          </w:tcPr>
          <w:p w14:paraId="39EC2E4A" w14:textId="1C3BADBD"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4.7a</w:t>
            </w:r>
          </w:p>
        </w:tc>
        <w:tc>
          <w:tcPr>
            <w:tcW w:w="882" w:type="dxa"/>
          </w:tcPr>
          <w:p w14:paraId="34B8A107" w14:textId="3884F670"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12.9b</w:t>
            </w:r>
          </w:p>
        </w:tc>
        <w:tc>
          <w:tcPr>
            <w:tcW w:w="881" w:type="dxa"/>
            <w:shd w:val="clear" w:color="auto" w:fill="E2EFD9" w:themeFill="accent6" w:themeFillTint="33"/>
          </w:tcPr>
          <w:p w14:paraId="2A0662B6" w14:textId="45F642BA"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5.9a</w:t>
            </w:r>
          </w:p>
        </w:tc>
        <w:tc>
          <w:tcPr>
            <w:tcW w:w="881" w:type="dxa"/>
            <w:noWrap/>
          </w:tcPr>
          <w:p w14:paraId="52059970" w14:textId="6AA98FF4"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2.9a</w:t>
            </w:r>
          </w:p>
        </w:tc>
        <w:tc>
          <w:tcPr>
            <w:tcW w:w="881" w:type="dxa"/>
            <w:noWrap/>
          </w:tcPr>
          <w:p w14:paraId="3BDC35CE" w14:textId="06046CFE"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6.0b</w:t>
            </w:r>
          </w:p>
        </w:tc>
        <w:tc>
          <w:tcPr>
            <w:tcW w:w="881" w:type="dxa"/>
            <w:noWrap/>
          </w:tcPr>
          <w:p w14:paraId="0A08EAB1" w14:textId="72D60E95"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12.4c</w:t>
            </w:r>
          </w:p>
        </w:tc>
        <w:tc>
          <w:tcPr>
            <w:tcW w:w="921" w:type="dxa"/>
            <w:shd w:val="clear" w:color="auto" w:fill="E2EFD9" w:themeFill="accent6" w:themeFillTint="33"/>
            <w:noWrap/>
          </w:tcPr>
          <w:p w14:paraId="13204D63" w14:textId="53CB0D28"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6.4a</w:t>
            </w:r>
          </w:p>
        </w:tc>
        <w:tc>
          <w:tcPr>
            <w:tcW w:w="881" w:type="dxa"/>
            <w:shd w:val="clear" w:color="auto" w:fill="auto"/>
          </w:tcPr>
          <w:p w14:paraId="59459492" w14:textId="0DD770B9"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4.5a</w:t>
            </w:r>
          </w:p>
        </w:tc>
        <w:tc>
          <w:tcPr>
            <w:tcW w:w="881" w:type="dxa"/>
            <w:shd w:val="clear" w:color="auto" w:fill="auto"/>
          </w:tcPr>
          <w:p w14:paraId="5D619B6D" w14:textId="1D0C20E2"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4.8a</w:t>
            </w:r>
          </w:p>
        </w:tc>
        <w:tc>
          <w:tcPr>
            <w:tcW w:w="881" w:type="dxa"/>
            <w:shd w:val="clear" w:color="auto" w:fill="auto"/>
          </w:tcPr>
          <w:p w14:paraId="04947E24" w14:textId="75563000"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14.1b</w:t>
            </w:r>
          </w:p>
        </w:tc>
        <w:tc>
          <w:tcPr>
            <w:tcW w:w="881" w:type="dxa"/>
            <w:shd w:val="clear" w:color="auto" w:fill="E2EFD9" w:themeFill="accent6" w:themeFillTint="33"/>
          </w:tcPr>
          <w:p w14:paraId="4FB7E0E0" w14:textId="77CD73C2"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6.5a</w:t>
            </w:r>
          </w:p>
        </w:tc>
      </w:tr>
      <w:tr w:rsidR="00BA42FE" w:rsidRPr="005408A9" w14:paraId="5DB6117A"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14378" w:type="dxa"/>
            <w:gridSpan w:val="13"/>
            <w:shd w:val="clear" w:color="auto" w:fill="FFFD78"/>
            <w:noWrap/>
          </w:tcPr>
          <w:p w14:paraId="44647A56" w14:textId="6EA99661" w:rsidR="00BA42FE" w:rsidRPr="0062326E" w:rsidRDefault="00B61C4E" w:rsidP="00E26C0E">
            <w:pPr>
              <w:spacing w:before="96" w:after="96"/>
              <w:rPr>
                <w:rFonts w:ascii="Arial" w:hAnsi="Arial" w:cs="Arial"/>
                <w:color w:val="000000"/>
                <w:sz w:val="18"/>
                <w:szCs w:val="18"/>
              </w:rPr>
            </w:pPr>
            <w:r w:rsidRPr="005408A9">
              <w:rPr>
                <w:rFonts w:ascii="Arial" w:hAnsi="Arial"/>
                <w:color w:val="000000"/>
                <w:sz w:val="18"/>
                <w:szCs w:val="18"/>
                <w:lang w:eastAsia="en-US"/>
              </w:rPr>
              <w:t>How important do you think the following factors are for choosing how speed camera locations are selected? Mean score (1=not at all important, 5=very important)</w:t>
            </w:r>
          </w:p>
        </w:tc>
      </w:tr>
      <w:tr w:rsidR="005B1B32" w:rsidRPr="005408A9" w14:paraId="3E394293"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noWrap/>
            <w:hideMark/>
          </w:tcPr>
          <w:p w14:paraId="48EB6091"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Locations where the most fines are issued</w:t>
            </w:r>
          </w:p>
        </w:tc>
        <w:tc>
          <w:tcPr>
            <w:tcW w:w="881" w:type="dxa"/>
          </w:tcPr>
          <w:p w14:paraId="08E468E8" w14:textId="76FD549A" w:rsidR="005B1B32" w:rsidRPr="005408A9"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3.7a</w:t>
            </w:r>
          </w:p>
        </w:tc>
        <w:tc>
          <w:tcPr>
            <w:tcW w:w="880" w:type="dxa"/>
          </w:tcPr>
          <w:p w14:paraId="3D9931AC" w14:textId="6FA37CF2" w:rsidR="005B1B32" w:rsidRPr="005408A9"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82" w:type="dxa"/>
          </w:tcPr>
          <w:p w14:paraId="39135F76" w14:textId="6DFD4A6B" w:rsidR="005B1B32" w:rsidRPr="00B70482"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1" w:type="dxa"/>
            <w:tcBorders>
              <w:bottom w:val="single" w:sz="4" w:space="0" w:color="4F81BD"/>
            </w:tcBorders>
            <w:shd w:val="clear" w:color="auto" w:fill="E2EFD9" w:themeFill="accent6" w:themeFillTint="33"/>
          </w:tcPr>
          <w:p w14:paraId="374212C0" w14:textId="0006D7DE"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3.6a</w:t>
            </w:r>
          </w:p>
        </w:tc>
        <w:tc>
          <w:tcPr>
            <w:tcW w:w="881" w:type="dxa"/>
            <w:noWrap/>
          </w:tcPr>
          <w:p w14:paraId="7CD62444" w14:textId="596FAF9E"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881" w:type="dxa"/>
            <w:noWrap/>
          </w:tcPr>
          <w:p w14:paraId="3E3A40B6" w14:textId="2CB13510"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1" w:type="dxa"/>
            <w:noWrap/>
          </w:tcPr>
          <w:p w14:paraId="5BD15145" w14:textId="254D7989"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3.6a</w:t>
            </w:r>
          </w:p>
        </w:tc>
        <w:tc>
          <w:tcPr>
            <w:tcW w:w="921" w:type="dxa"/>
            <w:shd w:val="clear" w:color="auto" w:fill="E2EFD9" w:themeFill="accent6" w:themeFillTint="33"/>
            <w:noWrap/>
          </w:tcPr>
          <w:p w14:paraId="0827A507" w14:textId="6C0314CF"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3.6a</w:t>
            </w:r>
          </w:p>
        </w:tc>
        <w:tc>
          <w:tcPr>
            <w:tcW w:w="881" w:type="dxa"/>
            <w:shd w:val="clear" w:color="auto" w:fill="auto"/>
          </w:tcPr>
          <w:p w14:paraId="73F2B2AA" w14:textId="111ECF8E"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3.6a,b</w:t>
            </w:r>
            <w:proofErr w:type="gramEnd"/>
          </w:p>
        </w:tc>
        <w:tc>
          <w:tcPr>
            <w:tcW w:w="881" w:type="dxa"/>
            <w:shd w:val="clear" w:color="auto" w:fill="auto"/>
          </w:tcPr>
          <w:p w14:paraId="40BD1BA5" w14:textId="660D3B52"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3.5a</w:t>
            </w:r>
          </w:p>
        </w:tc>
        <w:tc>
          <w:tcPr>
            <w:tcW w:w="881" w:type="dxa"/>
            <w:shd w:val="clear" w:color="auto" w:fill="auto"/>
          </w:tcPr>
          <w:p w14:paraId="31DA5465" w14:textId="24A9B698"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3.7b</w:t>
            </w:r>
          </w:p>
        </w:tc>
        <w:tc>
          <w:tcPr>
            <w:tcW w:w="881" w:type="dxa"/>
            <w:shd w:val="clear" w:color="auto" w:fill="E2EFD9" w:themeFill="accent6" w:themeFillTint="33"/>
          </w:tcPr>
          <w:p w14:paraId="1FE47D29" w14:textId="5F93BFDD" w:rsidR="005B1B32" w:rsidRPr="0062326E" w:rsidRDefault="005B1B32" w:rsidP="00E26C0E">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3.6a</w:t>
            </w:r>
          </w:p>
        </w:tc>
      </w:tr>
      <w:tr w:rsidR="005B1B32" w:rsidRPr="005408A9" w14:paraId="30B86370"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noWrap/>
            <w:hideMark/>
          </w:tcPr>
          <w:p w14:paraId="35BBE522"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Roads where a lot of motorists exceed the speed limit</w:t>
            </w:r>
          </w:p>
        </w:tc>
        <w:tc>
          <w:tcPr>
            <w:tcW w:w="881" w:type="dxa"/>
          </w:tcPr>
          <w:p w14:paraId="04521A21" w14:textId="291CEA7A"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4.4a</w:t>
            </w:r>
          </w:p>
        </w:tc>
        <w:tc>
          <w:tcPr>
            <w:tcW w:w="880" w:type="dxa"/>
          </w:tcPr>
          <w:p w14:paraId="5CC1101F" w14:textId="555C0AAF"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4.2b</w:t>
            </w:r>
          </w:p>
        </w:tc>
        <w:tc>
          <w:tcPr>
            <w:tcW w:w="882" w:type="dxa"/>
          </w:tcPr>
          <w:p w14:paraId="75944E93" w14:textId="4712B689" w:rsidR="005B1B32" w:rsidRPr="00B70482"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3.8c</w:t>
            </w:r>
          </w:p>
        </w:tc>
        <w:tc>
          <w:tcPr>
            <w:tcW w:w="881" w:type="dxa"/>
            <w:tcBorders>
              <w:top w:val="single" w:sz="4" w:space="0" w:color="4F81BD"/>
              <w:bottom w:val="single" w:sz="4" w:space="0" w:color="4F81BD"/>
            </w:tcBorders>
            <w:shd w:val="clear" w:color="auto" w:fill="E2EFD9" w:themeFill="accent6" w:themeFillTint="33"/>
          </w:tcPr>
          <w:p w14:paraId="55974B05" w14:textId="21941081"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4.2a</w:t>
            </w:r>
          </w:p>
        </w:tc>
        <w:tc>
          <w:tcPr>
            <w:tcW w:w="881" w:type="dxa"/>
            <w:noWrap/>
          </w:tcPr>
          <w:p w14:paraId="2825F521" w14:textId="283C44A1"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4.3a</w:t>
            </w:r>
          </w:p>
        </w:tc>
        <w:tc>
          <w:tcPr>
            <w:tcW w:w="881" w:type="dxa"/>
            <w:noWrap/>
          </w:tcPr>
          <w:p w14:paraId="5339C58F" w14:textId="2B218F62"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1" w:type="dxa"/>
            <w:noWrap/>
          </w:tcPr>
          <w:p w14:paraId="6A5CDF3B" w14:textId="41867399"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3.8c</w:t>
            </w:r>
          </w:p>
        </w:tc>
        <w:tc>
          <w:tcPr>
            <w:tcW w:w="921" w:type="dxa"/>
            <w:shd w:val="clear" w:color="auto" w:fill="E2EFD9" w:themeFill="accent6" w:themeFillTint="33"/>
            <w:noWrap/>
          </w:tcPr>
          <w:p w14:paraId="07ECC3F0" w14:textId="4D423C10"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4.1a</w:t>
            </w:r>
          </w:p>
        </w:tc>
        <w:tc>
          <w:tcPr>
            <w:tcW w:w="881" w:type="dxa"/>
            <w:shd w:val="clear" w:color="auto" w:fill="auto"/>
          </w:tcPr>
          <w:p w14:paraId="21257813" w14:textId="1DCEBE16"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4.3a</w:t>
            </w:r>
          </w:p>
        </w:tc>
        <w:tc>
          <w:tcPr>
            <w:tcW w:w="881" w:type="dxa"/>
            <w:shd w:val="clear" w:color="auto" w:fill="auto"/>
          </w:tcPr>
          <w:p w14:paraId="357C38FC" w14:textId="1F5F15CE"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1" w:type="dxa"/>
            <w:shd w:val="clear" w:color="auto" w:fill="auto"/>
          </w:tcPr>
          <w:p w14:paraId="79A2EB58" w14:textId="1DD44213"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4.0c</w:t>
            </w:r>
          </w:p>
        </w:tc>
        <w:tc>
          <w:tcPr>
            <w:tcW w:w="881" w:type="dxa"/>
            <w:shd w:val="clear" w:color="auto" w:fill="E2EFD9" w:themeFill="accent6" w:themeFillTint="33"/>
          </w:tcPr>
          <w:p w14:paraId="7A2B79F7" w14:textId="42345E1F" w:rsidR="005B1B32" w:rsidRPr="0062326E"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2326E">
              <w:rPr>
                <w:rFonts w:ascii="Arial" w:hAnsi="Arial" w:cs="Arial"/>
                <w:color w:val="000000"/>
                <w:sz w:val="18"/>
                <w:szCs w:val="18"/>
              </w:rPr>
              <w:t>4.1a</w:t>
            </w:r>
          </w:p>
        </w:tc>
      </w:tr>
      <w:tr w:rsidR="005B1B32" w:rsidRPr="005408A9" w14:paraId="04AC453A"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noWrap/>
            <w:hideMark/>
          </w:tcPr>
          <w:p w14:paraId="2CCB9E06"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Locations that have a history of speed-related crashes</w:t>
            </w:r>
          </w:p>
        </w:tc>
        <w:tc>
          <w:tcPr>
            <w:tcW w:w="881" w:type="dxa"/>
          </w:tcPr>
          <w:p w14:paraId="1A7A19F5" w14:textId="33F1933E"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4.5a</w:t>
            </w:r>
          </w:p>
        </w:tc>
        <w:tc>
          <w:tcPr>
            <w:tcW w:w="880" w:type="dxa"/>
          </w:tcPr>
          <w:p w14:paraId="5942944F" w14:textId="55AA7376"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4.5a</w:t>
            </w:r>
          </w:p>
        </w:tc>
        <w:tc>
          <w:tcPr>
            <w:tcW w:w="882" w:type="dxa"/>
          </w:tcPr>
          <w:p w14:paraId="6A407F67" w14:textId="071C49B7" w:rsidR="005B1B32" w:rsidRPr="00B70482"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4.2b</w:t>
            </w:r>
          </w:p>
        </w:tc>
        <w:tc>
          <w:tcPr>
            <w:tcW w:w="881" w:type="dxa"/>
            <w:tcBorders>
              <w:top w:val="single" w:sz="4" w:space="0" w:color="4F81BD"/>
              <w:bottom w:val="single" w:sz="4" w:space="0" w:color="4F81BD"/>
            </w:tcBorders>
            <w:shd w:val="clear" w:color="auto" w:fill="E2EFD9" w:themeFill="accent6" w:themeFillTint="33"/>
          </w:tcPr>
          <w:p w14:paraId="4764710D" w14:textId="4849E8D3"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4.4a</w:t>
            </w:r>
          </w:p>
        </w:tc>
        <w:tc>
          <w:tcPr>
            <w:tcW w:w="881" w:type="dxa"/>
            <w:noWrap/>
          </w:tcPr>
          <w:p w14:paraId="7351E95E" w14:textId="5E0D9BFB"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4.5a</w:t>
            </w:r>
          </w:p>
        </w:tc>
        <w:tc>
          <w:tcPr>
            <w:tcW w:w="881" w:type="dxa"/>
            <w:noWrap/>
          </w:tcPr>
          <w:p w14:paraId="2872BFB3" w14:textId="4B25DF7F"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4.4b</w:t>
            </w:r>
          </w:p>
        </w:tc>
        <w:tc>
          <w:tcPr>
            <w:tcW w:w="881" w:type="dxa"/>
            <w:noWrap/>
          </w:tcPr>
          <w:p w14:paraId="5530F5F1" w14:textId="06FBF9E2"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4.2c</w:t>
            </w:r>
          </w:p>
        </w:tc>
        <w:tc>
          <w:tcPr>
            <w:tcW w:w="921" w:type="dxa"/>
            <w:shd w:val="clear" w:color="auto" w:fill="E2EFD9" w:themeFill="accent6" w:themeFillTint="33"/>
            <w:noWrap/>
          </w:tcPr>
          <w:p w14:paraId="5257F611" w14:textId="01071D30"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4.4a</w:t>
            </w:r>
          </w:p>
        </w:tc>
        <w:tc>
          <w:tcPr>
            <w:tcW w:w="881" w:type="dxa"/>
            <w:shd w:val="clear" w:color="auto" w:fill="auto"/>
          </w:tcPr>
          <w:p w14:paraId="1387CA03" w14:textId="72F79C41"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4.5a</w:t>
            </w:r>
          </w:p>
        </w:tc>
        <w:tc>
          <w:tcPr>
            <w:tcW w:w="881" w:type="dxa"/>
            <w:shd w:val="clear" w:color="auto" w:fill="auto"/>
          </w:tcPr>
          <w:p w14:paraId="5B5D94C7" w14:textId="20326326"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4.4a</w:t>
            </w:r>
          </w:p>
        </w:tc>
        <w:tc>
          <w:tcPr>
            <w:tcW w:w="881" w:type="dxa"/>
            <w:shd w:val="clear" w:color="auto" w:fill="auto"/>
          </w:tcPr>
          <w:p w14:paraId="30217F45" w14:textId="48127442"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4.3b</w:t>
            </w:r>
          </w:p>
        </w:tc>
        <w:tc>
          <w:tcPr>
            <w:tcW w:w="881" w:type="dxa"/>
            <w:shd w:val="clear" w:color="auto" w:fill="E2EFD9" w:themeFill="accent6" w:themeFillTint="33"/>
          </w:tcPr>
          <w:p w14:paraId="101C3FE7" w14:textId="6E0BA71F"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4.4a</w:t>
            </w:r>
          </w:p>
        </w:tc>
      </w:tr>
      <w:tr w:rsidR="005B1B32" w:rsidRPr="005408A9" w14:paraId="569006E0"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5FE878FE"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Where the public complain about speeding motorists</w:t>
            </w:r>
          </w:p>
        </w:tc>
        <w:tc>
          <w:tcPr>
            <w:tcW w:w="881" w:type="dxa"/>
            <w:tcBorders>
              <w:bottom w:val="single" w:sz="4" w:space="0" w:color="4F81BD"/>
            </w:tcBorders>
          </w:tcPr>
          <w:p w14:paraId="74768794" w14:textId="6344AEC5"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4.2a</w:t>
            </w:r>
          </w:p>
        </w:tc>
        <w:tc>
          <w:tcPr>
            <w:tcW w:w="880" w:type="dxa"/>
            <w:tcBorders>
              <w:bottom w:val="single" w:sz="4" w:space="0" w:color="4F81BD"/>
            </w:tcBorders>
          </w:tcPr>
          <w:p w14:paraId="023C3AC5" w14:textId="5CF1ABBC"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4.1a</w:t>
            </w:r>
          </w:p>
        </w:tc>
        <w:tc>
          <w:tcPr>
            <w:tcW w:w="882" w:type="dxa"/>
            <w:tcBorders>
              <w:bottom w:val="single" w:sz="4" w:space="0" w:color="4F81BD"/>
            </w:tcBorders>
          </w:tcPr>
          <w:p w14:paraId="5BA750BC" w14:textId="3E5621EA" w:rsidR="005B1B32" w:rsidRPr="00B70482"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3.8b</w:t>
            </w:r>
          </w:p>
        </w:tc>
        <w:tc>
          <w:tcPr>
            <w:tcW w:w="881" w:type="dxa"/>
            <w:tcBorders>
              <w:top w:val="single" w:sz="4" w:space="0" w:color="4F81BD"/>
              <w:bottom w:val="single" w:sz="4" w:space="0" w:color="4F81BD"/>
            </w:tcBorders>
            <w:shd w:val="clear" w:color="auto" w:fill="E2EFD9" w:themeFill="accent6" w:themeFillTint="33"/>
          </w:tcPr>
          <w:p w14:paraId="3CD12CD8" w14:textId="5675C476"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4.1a</w:t>
            </w:r>
          </w:p>
        </w:tc>
        <w:tc>
          <w:tcPr>
            <w:tcW w:w="881" w:type="dxa"/>
            <w:tcBorders>
              <w:bottom w:val="single" w:sz="4" w:space="0" w:color="4F81BD"/>
            </w:tcBorders>
            <w:noWrap/>
          </w:tcPr>
          <w:p w14:paraId="3FB21E34" w14:textId="0BAE186A"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4.3a</w:t>
            </w:r>
          </w:p>
        </w:tc>
        <w:tc>
          <w:tcPr>
            <w:tcW w:w="881" w:type="dxa"/>
            <w:tcBorders>
              <w:bottom w:val="single" w:sz="4" w:space="0" w:color="4F81BD"/>
            </w:tcBorders>
            <w:noWrap/>
          </w:tcPr>
          <w:p w14:paraId="2F3D9286" w14:textId="30EB4EA9"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4.0b</w:t>
            </w:r>
          </w:p>
        </w:tc>
        <w:tc>
          <w:tcPr>
            <w:tcW w:w="881" w:type="dxa"/>
            <w:tcBorders>
              <w:bottom w:val="single" w:sz="4" w:space="0" w:color="4F81BD"/>
            </w:tcBorders>
            <w:noWrap/>
          </w:tcPr>
          <w:p w14:paraId="682AEC27" w14:textId="4E356D0E"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3.9b</w:t>
            </w:r>
          </w:p>
        </w:tc>
        <w:tc>
          <w:tcPr>
            <w:tcW w:w="921" w:type="dxa"/>
            <w:tcBorders>
              <w:bottom w:val="single" w:sz="4" w:space="0" w:color="4F81BD"/>
            </w:tcBorders>
            <w:shd w:val="clear" w:color="auto" w:fill="E2EFD9" w:themeFill="accent6" w:themeFillTint="33"/>
            <w:noWrap/>
          </w:tcPr>
          <w:p w14:paraId="51B28D54" w14:textId="08F77915"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4.1a</w:t>
            </w:r>
          </w:p>
        </w:tc>
        <w:tc>
          <w:tcPr>
            <w:tcW w:w="881" w:type="dxa"/>
            <w:tcBorders>
              <w:bottom w:val="single" w:sz="4" w:space="0" w:color="4F81BD"/>
            </w:tcBorders>
            <w:shd w:val="clear" w:color="auto" w:fill="auto"/>
          </w:tcPr>
          <w:p w14:paraId="49E49E57" w14:textId="0702DE73"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4.2a</w:t>
            </w:r>
          </w:p>
        </w:tc>
        <w:tc>
          <w:tcPr>
            <w:tcW w:w="881" w:type="dxa"/>
            <w:tcBorders>
              <w:bottom w:val="single" w:sz="4" w:space="0" w:color="4F81BD"/>
            </w:tcBorders>
            <w:shd w:val="clear" w:color="auto" w:fill="auto"/>
          </w:tcPr>
          <w:p w14:paraId="629B4CBD" w14:textId="141C866C"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4.1b</w:t>
            </w:r>
          </w:p>
        </w:tc>
        <w:tc>
          <w:tcPr>
            <w:tcW w:w="881" w:type="dxa"/>
            <w:tcBorders>
              <w:bottom w:val="single" w:sz="4" w:space="0" w:color="4F81BD"/>
            </w:tcBorders>
            <w:shd w:val="clear" w:color="auto" w:fill="auto"/>
          </w:tcPr>
          <w:p w14:paraId="7ADBE664" w14:textId="255D89E5"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4.0b</w:t>
            </w:r>
          </w:p>
        </w:tc>
        <w:tc>
          <w:tcPr>
            <w:tcW w:w="881" w:type="dxa"/>
            <w:tcBorders>
              <w:bottom w:val="single" w:sz="4" w:space="0" w:color="4F81BD"/>
            </w:tcBorders>
            <w:shd w:val="clear" w:color="auto" w:fill="E2EFD9" w:themeFill="accent6" w:themeFillTint="33"/>
          </w:tcPr>
          <w:p w14:paraId="61229492" w14:textId="501744A0" w:rsidR="005B1B32" w:rsidRPr="007F323C"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F323C">
              <w:rPr>
                <w:rFonts w:ascii="Arial" w:hAnsi="Arial" w:cs="Arial"/>
                <w:color w:val="000000"/>
                <w:sz w:val="18"/>
                <w:szCs w:val="18"/>
              </w:rPr>
              <w:t>4.1a</w:t>
            </w:r>
          </w:p>
        </w:tc>
      </w:tr>
      <w:tr w:rsidR="005408A9" w:rsidRPr="005408A9" w14:paraId="2F961DBB"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shd w:val="clear" w:color="auto" w:fill="FFFD78"/>
            <w:noWrap/>
          </w:tcPr>
          <w:p w14:paraId="44A9F1E5" w14:textId="35B36570" w:rsidR="005408A9" w:rsidRPr="005408A9" w:rsidRDefault="00B61C4E" w:rsidP="005408A9">
            <w:pPr>
              <w:tabs>
                <w:tab w:val="left" w:pos="426"/>
              </w:tabs>
              <w:spacing w:before="40" w:after="40" w:line="264" w:lineRule="auto"/>
              <w:rPr>
                <w:rFonts w:ascii="Arial" w:hAnsi="Arial"/>
                <w:bCs/>
                <w:color w:val="000000"/>
                <w:sz w:val="18"/>
                <w:szCs w:val="18"/>
                <w:lang w:eastAsia="en-US"/>
              </w:rPr>
            </w:pPr>
            <w:r w:rsidRPr="005408A9">
              <w:rPr>
                <w:rFonts w:ascii="Arial" w:hAnsi="Arial" w:cs="Arial"/>
                <w:color w:val="000000"/>
                <w:sz w:val="18"/>
                <w:szCs w:val="18"/>
              </w:rPr>
              <w:t>Knowledge of use of fine revenue</w:t>
            </w:r>
          </w:p>
        </w:tc>
        <w:tc>
          <w:tcPr>
            <w:tcW w:w="3524" w:type="dxa"/>
            <w:gridSpan w:val="4"/>
            <w:tcBorders>
              <w:bottom w:val="single" w:sz="4" w:space="0" w:color="4F81BD"/>
            </w:tcBorders>
            <w:shd w:val="clear" w:color="auto" w:fill="FFFD78"/>
          </w:tcPr>
          <w:p w14:paraId="46B1A6DF" w14:textId="2B063E2E" w:rsidR="005408A9" w:rsidRPr="005408A9" w:rsidRDefault="005408A9" w:rsidP="00E26C0E">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p>
        </w:tc>
        <w:tc>
          <w:tcPr>
            <w:tcW w:w="3564" w:type="dxa"/>
            <w:gridSpan w:val="4"/>
            <w:tcBorders>
              <w:bottom w:val="single" w:sz="4" w:space="0" w:color="4F81BD"/>
            </w:tcBorders>
            <w:shd w:val="clear" w:color="auto" w:fill="FFFD78"/>
            <w:noWrap/>
          </w:tcPr>
          <w:p w14:paraId="285B9A32" w14:textId="1CC0C9B1" w:rsidR="005408A9" w:rsidRPr="005408A9" w:rsidRDefault="005408A9" w:rsidP="00E26C0E">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p>
        </w:tc>
        <w:tc>
          <w:tcPr>
            <w:tcW w:w="3524" w:type="dxa"/>
            <w:gridSpan w:val="4"/>
            <w:tcBorders>
              <w:bottom w:val="single" w:sz="4" w:space="0" w:color="4F81BD"/>
            </w:tcBorders>
            <w:shd w:val="clear" w:color="auto" w:fill="FFFD78"/>
          </w:tcPr>
          <w:p w14:paraId="5D373A31" w14:textId="7F87EDF5" w:rsidR="005408A9" w:rsidRPr="005408A9" w:rsidRDefault="005408A9"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5B1B32" w:rsidRPr="005408A9" w14:paraId="04BF7A0B"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2CFF5AD6"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Did you know that the Government is required by law to use money collected from speed and red-light camera fines for road safety programs and improvements in Queensland? (% Aware)</w:t>
            </w:r>
          </w:p>
        </w:tc>
        <w:tc>
          <w:tcPr>
            <w:tcW w:w="881" w:type="dxa"/>
            <w:tcBorders>
              <w:bottom w:val="single" w:sz="4" w:space="0" w:color="4F81BD"/>
            </w:tcBorders>
          </w:tcPr>
          <w:p w14:paraId="5B4C9DA8" w14:textId="057E40F2"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33.3a</w:t>
            </w:r>
          </w:p>
        </w:tc>
        <w:tc>
          <w:tcPr>
            <w:tcW w:w="880" w:type="dxa"/>
            <w:tcBorders>
              <w:bottom w:val="single" w:sz="4" w:space="0" w:color="4F81BD"/>
            </w:tcBorders>
          </w:tcPr>
          <w:p w14:paraId="25490EAC" w14:textId="578E3704"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27.5a</w:t>
            </w:r>
          </w:p>
        </w:tc>
        <w:tc>
          <w:tcPr>
            <w:tcW w:w="882" w:type="dxa"/>
            <w:tcBorders>
              <w:bottom w:val="single" w:sz="4" w:space="0" w:color="4F81BD"/>
            </w:tcBorders>
          </w:tcPr>
          <w:p w14:paraId="7EC4B1C0" w14:textId="05E169A7"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46.9b</w:t>
            </w:r>
          </w:p>
        </w:tc>
        <w:tc>
          <w:tcPr>
            <w:tcW w:w="881" w:type="dxa"/>
            <w:tcBorders>
              <w:bottom w:val="single" w:sz="4" w:space="0" w:color="4F81BD"/>
            </w:tcBorders>
            <w:shd w:val="clear" w:color="auto" w:fill="E2EFD9" w:themeFill="accent6" w:themeFillTint="33"/>
          </w:tcPr>
          <w:p w14:paraId="5AE407B6" w14:textId="72CDB98F"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33.2a</w:t>
            </w:r>
          </w:p>
        </w:tc>
        <w:tc>
          <w:tcPr>
            <w:tcW w:w="881" w:type="dxa"/>
            <w:tcBorders>
              <w:bottom w:val="single" w:sz="4" w:space="0" w:color="4F81BD"/>
            </w:tcBorders>
            <w:noWrap/>
          </w:tcPr>
          <w:p w14:paraId="7908BFC8" w14:textId="3B505010"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32.3a</w:t>
            </w:r>
          </w:p>
        </w:tc>
        <w:tc>
          <w:tcPr>
            <w:tcW w:w="881" w:type="dxa"/>
            <w:tcBorders>
              <w:bottom w:val="single" w:sz="4" w:space="0" w:color="4F81BD"/>
            </w:tcBorders>
            <w:noWrap/>
          </w:tcPr>
          <w:p w14:paraId="5FB266B9" w14:textId="131C43AB"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29.2a</w:t>
            </w:r>
          </w:p>
        </w:tc>
        <w:tc>
          <w:tcPr>
            <w:tcW w:w="881" w:type="dxa"/>
            <w:tcBorders>
              <w:bottom w:val="single" w:sz="4" w:space="0" w:color="4F81BD"/>
            </w:tcBorders>
            <w:noWrap/>
          </w:tcPr>
          <w:p w14:paraId="5A1BA5D7" w14:textId="3E5CA008"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51.3b</w:t>
            </w:r>
          </w:p>
        </w:tc>
        <w:tc>
          <w:tcPr>
            <w:tcW w:w="921" w:type="dxa"/>
            <w:tcBorders>
              <w:bottom w:val="single" w:sz="4" w:space="0" w:color="4F81BD"/>
            </w:tcBorders>
            <w:shd w:val="clear" w:color="auto" w:fill="E2EFD9" w:themeFill="accent6" w:themeFillTint="33"/>
            <w:noWrap/>
          </w:tcPr>
          <w:p w14:paraId="71B612C0" w14:textId="59549703"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35.2a</w:t>
            </w:r>
          </w:p>
        </w:tc>
        <w:tc>
          <w:tcPr>
            <w:tcW w:w="881" w:type="dxa"/>
            <w:tcBorders>
              <w:bottom w:val="single" w:sz="4" w:space="0" w:color="4F81BD"/>
            </w:tcBorders>
            <w:shd w:val="clear" w:color="auto" w:fill="auto"/>
          </w:tcPr>
          <w:p w14:paraId="70FA544C" w14:textId="3C252239"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36.1a</w:t>
            </w:r>
          </w:p>
        </w:tc>
        <w:tc>
          <w:tcPr>
            <w:tcW w:w="881" w:type="dxa"/>
            <w:tcBorders>
              <w:bottom w:val="single" w:sz="4" w:space="0" w:color="4F81BD"/>
            </w:tcBorders>
            <w:shd w:val="clear" w:color="auto" w:fill="auto"/>
          </w:tcPr>
          <w:p w14:paraId="4E80CDE3" w14:textId="779EAAEA"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30.4b</w:t>
            </w:r>
          </w:p>
        </w:tc>
        <w:tc>
          <w:tcPr>
            <w:tcW w:w="881" w:type="dxa"/>
            <w:tcBorders>
              <w:bottom w:val="single" w:sz="4" w:space="0" w:color="4F81BD"/>
            </w:tcBorders>
            <w:shd w:val="clear" w:color="auto" w:fill="auto"/>
          </w:tcPr>
          <w:p w14:paraId="3E67550E" w14:textId="1D0FCB6C"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49.8c</w:t>
            </w:r>
          </w:p>
        </w:tc>
        <w:tc>
          <w:tcPr>
            <w:tcW w:w="881" w:type="dxa"/>
            <w:tcBorders>
              <w:bottom w:val="single" w:sz="4" w:space="0" w:color="4F81BD"/>
            </w:tcBorders>
            <w:shd w:val="clear" w:color="auto" w:fill="E2EFD9" w:themeFill="accent6" w:themeFillTint="33"/>
          </w:tcPr>
          <w:p w14:paraId="1D36E0E4" w14:textId="1D3235DE" w:rsidR="005B1B32" w:rsidRPr="005408A9" w:rsidRDefault="005B1B32"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35.9a</w:t>
            </w:r>
          </w:p>
        </w:tc>
      </w:tr>
      <w:tr w:rsidR="00B61C4E" w:rsidRPr="005408A9" w14:paraId="20B5541C"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14378" w:type="dxa"/>
            <w:gridSpan w:val="13"/>
            <w:tcBorders>
              <w:bottom w:val="single" w:sz="4" w:space="0" w:color="4F81BD"/>
            </w:tcBorders>
            <w:shd w:val="clear" w:color="auto" w:fill="FFFD78"/>
            <w:noWrap/>
          </w:tcPr>
          <w:p w14:paraId="67824F7F" w14:textId="47CB3875" w:rsidR="00B61C4E" w:rsidRPr="005408A9" w:rsidRDefault="00B61C4E" w:rsidP="00E26C0E">
            <w:pPr>
              <w:rPr>
                <w:rFonts w:ascii="Arial" w:hAnsi="Arial" w:cs="Arial"/>
                <w:color w:val="000000"/>
                <w:sz w:val="18"/>
                <w:szCs w:val="18"/>
              </w:rPr>
            </w:pPr>
            <w:r w:rsidRPr="005408A9">
              <w:rPr>
                <w:rFonts w:ascii="Arial" w:hAnsi="Arial" w:cs="Arial"/>
                <w:color w:val="000000"/>
                <w:sz w:val="18"/>
                <w:szCs w:val="18"/>
              </w:rPr>
              <w:t>Which of the following speed ranges, over the speed limit, do you think represents the first bracket of a speeding fine? (brackets provided) (correct answer 1-12 km/</w:t>
            </w:r>
            <w:proofErr w:type="gramStart"/>
            <w:r w:rsidRPr="005408A9">
              <w:rPr>
                <w:rFonts w:ascii="Arial" w:hAnsi="Arial" w:cs="Arial"/>
                <w:color w:val="000000"/>
                <w:sz w:val="18"/>
                <w:szCs w:val="18"/>
              </w:rPr>
              <w:t>h)*</w:t>
            </w:r>
            <w:proofErr w:type="gramEnd"/>
          </w:p>
        </w:tc>
      </w:tr>
      <w:tr w:rsidR="00E26C0E" w:rsidRPr="005408A9" w14:paraId="548363C9"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67686F7D" w14:textId="77777777" w:rsidR="00E26C0E" w:rsidRPr="005408A9" w:rsidRDefault="00E26C0E" w:rsidP="00E26C0E">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lastRenderedPageBreak/>
              <w:t>1-6 km/h over the speed limit</w:t>
            </w:r>
          </w:p>
        </w:tc>
        <w:tc>
          <w:tcPr>
            <w:tcW w:w="881" w:type="dxa"/>
            <w:tcBorders>
              <w:bottom w:val="single" w:sz="4" w:space="0" w:color="4F81BD"/>
            </w:tcBorders>
          </w:tcPr>
          <w:p w14:paraId="2C8A0CE4" w14:textId="03A25CD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52.3a</w:t>
            </w:r>
          </w:p>
        </w:tc>
        <w:tc>
          <w:tcPr>
            <w:tcW w:w="880" w:type="dxa"/>
            <w:tcBorders>
              <w:bottom w:val="single" w:sz="4" w:space="0" w:color="4F81BD"/>
            </w:tcBorders>
          </w:tcPr>
          <w:p w14:paraId="471D51AE" w14:textId="06D093AD"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40.7b</w:t>
            </w:r>
          </w:p>
        </w:tc>
        <w:tc>
          <w:tcPr>
            <w:tcW w:w="882" w:type="dxa"/>
            <w:tcBorders>
              <w:bottom w:val="single" w:sz="4" w:space="0" w:color="4F81BD"/>
            </w:tcBorders>
          </w:tcPr>
          <w:p w14:paraId="4AD36BA8" w14:textId="0ABE1916"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27.1c</w:t>
            </w:r>
          </w:p>
        </w:tc>
        <w:tc>
          <w:tcPr>
            <w:tcW w:w="881" w:type="dxa"/>
            <w:tcBorders>
              <w:bottom w:val="single" w:sz="4" w:space="0" w:color="4F81BD"/>
            </w:tcBorders>
            <w:shd w:val="clear" w:color="auto" w:fill="E2EFD9" w:themeFill="accent6" w:themeFillTint="33"/>
          </w:tcPr>
          <w:p w14:paraId="2BD5F801" w14:textId="31E298CD"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42.1a</w:t>
            </w:r>
          </w:p>
        </w:tc>
        <w:tc>
          <w:tcPr>
            <w:tcW w:w="881" w:type="dxa"/>
            <w:tcBorders>
              <w:bottom w:val="single" w:sz="4" w:space="0" w:color="4F81BD"/>
            </w:tcBorders>
            <w:noWrap/>
          </w:tcPr>
          <w:p w14:paraId="4A980E63" w14:textId="5AD5F02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51.9a</w:t>
            </w:r>
          </w:p>
        </w:tc>
        <w:tc>
          <w:tcPr>
            <w:tcW w:w="881" w:type="dxa"/>
            <w:tcBorders>
              <w:bottom w:val="single" w:sz="4" w:space="0" w:color="4F81BD"/>
            </w:tcBorders>
            <w:noWrap/>
          </w:tcPr>
          <w:p w14:paraId="466CC581" w14:textId="5C6B49EE"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42.3b</w:t>
            </w:r>
          </w:p>
        </w:tc>
        <w:tc>
          <w:tcPr>
            <w:tcW w:w="881" w:type="dxa"/>
            <w:tcBorders>
              <w:bottom w:val="single" w:sz="4" w:space="0" w:color="4F81BD"/>
            </w:tcBorders>
            <w:noWrap/>
          </w:tcPr>
          <w:p w14:paraId="55E1C206" w14:textId="1B00250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20.7c</w:t>
            </w:r>
          </w:p>
        </w:tc>
        <w:tc>
          <w:tcPr>
            <w:tcW w:w="921" w:type="dxa"/>
            <w:tcBorders>
              <w:bottom w:val="single" w:sz="4" w:space="0" w:color="4F81BD"/>
            </w:tcBorders>
            <w:shd w:val="clear" w:color="auto" w:fill="E2EFD9" w:themeFill="accent6" w:themeFillTint="33"/>
            <w:noWrap/>
          </w:tcPr>
          <w:p w14:paraId="50DD4A0D" w14:textId="0D22BC3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41.1a</w:t>
            </w:r>
          </w:p>
        </w:tc>
        <w:tc>
          <w:tcPr>
            <w:tcW w:w="881" w:type="dxa"/>
            <w:tcBorders>
              <w:bottom w:val="single" w:sz="4" w:space="0" w:color="4F81BD"/>
            </w:tcBorders>
            <w:shd w:val="clear" w:color="auto" w:fill="auto"/>
          </w:tcPr>
          <w:p w14:paraId="546EC7D0" w14:textId="3429DC28"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54.0a</w:t>
            </w:r>
          </w:p>
        </w:tc>
        <w:tc>
          <w:tcPr>
            <w:tcW w:w="881" w:type="dxa"/>
            <w:tcBorders>
              <w:bottom w:val="single" w:sz="4" w:space="0" w:color="4F81BD"/>
            </w:tcBorders>
            <w:shd w:val="clear" w:color="auto" w:fill="auto"/>
          </w:tcPr>
          <w:p w14:paraId="38F45067" w14:textId="44EFA952"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40.6b</w:t>
            </w:r>
          </w:p>
        </w:tc>
        <w:tc>
          <w:tcPr>
            <w:tcW w:w="881" w:type="dxa"/>
            <w:tcBorders>
              <w:bottom w:val="single" w:sz="4" w:space="0" w:color="4F81BD"/>
            </w:tcBorders>
            <w:shd w:val="clear" w:color="auto" w:fill="auto"/>
          </w:tcPr>
          <w:p w14:paraId="0FBD5118" w14:textId="393F90DF"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33.9c</w:t>
            </w:r>
          </w:p>
        </w:tc>
        <w:tc>
          <w:tcPr>
            <w:tcW w:w="881" w:type="dxa"/>
            <w:tcBorders>
              <w:bottom w:val="single" w:sz="4" w:space="0" w:color="4F81BD"/>
            </w:tcBorders>
            <w:shd w:val="clear" w:color="auto" w:fill="E2EFD9" w:themeFill="accent6" w:themeFillTint="33"/>
          </w:tcPr>
          <w:p w14:paraId="0408610A" w14:textId="77777777" w:rsidR="00E26C0E"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43.0a</w:t>
            </w:r>
          </w:p>
          <w:p w14:paraId="6CDCB8BE" w14:textId="004446BA"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5B1B32" w:rsidRPr="005408A9" w14:paraId="5C96195D"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4F98085C" w14:textId="77777777" w:rsidR="005B1B32" w:rsidRPr="005408A9" w:rsidRDefault="005B1B32" w:rsidP="005B1B32">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1-9 km/h over the speed limit</w:t>
            </w:r>
          </w:p>
        </w:tc>
        <w:tc>
          <w:tcPr>
            <w:tcW w:w="881" w:type="dxa"/>
            <w:tcBorders>
              <w:bottom w:val="single" w:sz="4" w:space="0" w:color="4F81BD"/>
            </w:tcBorders>
          </w:tcPr>
          <w:p w14:paraId="1685924F" w14:textId="39D50E2D"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24.6a</w:t>
            </w:r>
          </w:p>
        </w:tc>
        <w:tc>
          <w:tcPr>
            <w:tcW w:w="880" w:type="dxa"/>
            <w:tcBorders>
              <w:bottom w:val="single" w:sz="4" w:space="0" w:color="4F81BD"/>
            </w:tcBorders>
          </w:tcPr>
          <w:p w14:paraId="1D4A8EDC" w14:textId="3D8D9C21"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28.3a</w:t>
            </w:r>
          </w:p>
        </w:tc>
        <w:tc>
          <w:tcPr>
            <w:tcW w:w="882" w:type="dxa"/>
            <w:tcBorders>
              <w:bottom w:val="single" w:sz="4" w:space="0" w:color="4F81BD"/>
            </w:tcBorders>
          </w:tcPr>
          <w:p w14:paraId="50573D33" w14:textId="7CAB7846"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29.2a</w:t>
            </w:r>
          </w:p>
        </w:tc>
        <w:tc>
          <w:tcPr>
            <w:tcW w:w="881" w:type="dxa"/>
            <w:tcBorders>
              <w:top w:val="single" w:sz="4" w:space="0" w:color="4F81BD"/>
              <w:bottom w:val="single" w:sz="4" w:space="0" w:color="4F81BD"/>
            </w:tcBorders>
            <w:shd w:val="clear" w:color="auto" w:fill="E2EFD9" w:themeFill="accent6" w:themeFillTint="33"/>
          </w:tcPr>
          <w:p w14:paraId="3DD3BEF8" w14:textId="5D0CB75A"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27.1a</w:t>
            </w:r>
          </w:p>
        </w:tc>
        <w:tc>
          <w:tcPr>
            <w:tcW w:w="881" w:type="dxa"/>
            <w:tcBorders>
              <w:bottom w:val="single" w:sz="4" w:space="0" w:color="4F81BD"/>
            </w:tcBorders>
            <w:noWrap/>
          </w:tcPr>
          <w:p w14:paraId="7F520A14" w14:textId="6F9930CB"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23.3a</w:t>
            </w:r>
          </w:p>
        </w:tc>
        <w:tc>
          <w:tcPr>
            <w:tcW w:w="881" w:type="dxa"/>
            <w:tcBorders>
              <w:bottom w:val="single" w:sz="4" w:space="0" w:color="4F81BD"/>
            </w:tcBorders>
            <w:noWrap/>
          </w:tcPr>
          <w:p w14:paraId="0959A73E" w14:textId="62F1BEE0"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32.0b</w:t>
            </w:r>
          </w:p>
        </w:tc>
        <w:tc>
          <w:tcPr>
            <w:tcW w:w="881" w:type="dxa"/>
            <w:tcBorders>
              <w:bottom w:val="single" w:sz="4" w:space="0" w:color="4F81BD"/>
            </w:tcBorders>
            <w:noWrap/>
          </w:tcPr>
          <w:p w14:paraId="4F71A04F" w14:textId="6F347D33"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43.8c</w:t>
            </w:r>
          </w:p>
        </w:tc>
        <w:tc>
          <w:tcPr>
            <w:tcW w:w="921" w:type="dxa"/>
            <w:tcBorders>
              <w:bottom w:val="single" w:sz="4" w:space="0" w:color="4F81BD"/>
            </w:tcBorders>
            <w:shd w:val="clear" w:color="auto" w:fill="E2EFD9" w:themeFill="accent6" w:themeFillTint="33"/>
            <w:noWrap/>
          </w:tcPr>
          <w:p w14:paraId="551FC5AC" w14:textId="089B50DE"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roofErr w:type="gramStart"/>
            <w:r>
              <w:rPr>
                <w:rFonts w:ascii="Arial" w:hAnsi="Arial" w:cs="Arial"/>
                <w:color w:val="000000"/>
                <w:sz w:val="18"/>
                <w:szCs w:val="18"/>
              </w:rPr>
              <w:t>31.1a,c</w:t>
            </w:r>
            <w:proofErr w:type="gramEnd"/>
          </w:p>
        </w:tc>
        <w:tc>
          <w:tcPr>
            <w:tcW w:w="881" w:type="dxa"/>
            <w:tcBorders>
              <w:bottom w:val="single" w:sz="4" w:space="0" w:color="4F81BD"/>
            </w:tcBorders>
            <w:shd w:val="clear" w:color="auto" w:fill="D9D9D9" w:themeFill="background1" w:themeFillShade="D9"/>
          </w:tcPr>
          <w:p w14:paraId="3EEF428F" w14:textId="77777777"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
        </w:tc>
        <w:tc>
          <w:tcPr>
            <w:tcW w:w="881" w:type="dxa"/>
            <w:tcBorders>
              <w:bottom w:val="single" w:sz="4" w:space="0" w:color="4F81BD"/>
            </w:tcBorders>
            <w:shd w:val="clear" w:color="auto" w:fill="D9D9D9" w:themeFill="background1" w:themeFillShade="D9"/>
          </w:tcPr>
          <w:p w14:paraId="7BD93113" w14:textId="77777777"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
        </w:tc>
        <w:tc>
          <w:tcPr>
            <w:tcW w:w="881" w:type="dxa"/>
            <w:tcBorders>
              <w:bottom w:val="single" w:sz="4" w:space="0" w:color="4F81BD"/>
            </w:tcBorders>
            <w:shd w:val="clear" w:color="auto" w:fill="D9D9D9" w:themeFill="background1" w:themeFillShade="D9"/>
          </w:tcPr>
          <w:p w14:paraId="563CB0E5" w14:textId="77777777"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
        </w:tc>
        <w:tc>
          <w:tcPr>
            <w:tcW w:w="881" w:type="dxa"/>
            <w:tcBorders>
              <w:bottom w:val="single" w:sz="4" w:space="0" w:color="4F81BD"/>
            </w:tcBorders>
            <w:shd w:val="clear" w:color="auto" w:fill="D9D9D9" w:themeFill="background1" w:themeFillShade="D9"/>
          </w:tcPr>
          <w:p w14:paraId="715B18EE" w14:textId="77777777" w:rsidR="005B1B32" w:rsidRPr="005408A9" w:rsidRDefault="005B1B32"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
        </w:tc>
      </w:tr>
      <w:tr w:rsidR="00E26C0E" w:rsidRPr="005408A9" w14:paraId="28AF98CC"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tcPr>
          <w:p w14:paraId="0557FCD3" w14:textId="583A3A34" w:rsidR="00E26C0E" w:rsidRPr="005408A9" w:rsidRDefault="00E26C0E" w:rsidP="00E26C0E">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1-10</w:t>
            </w:r>
            <w:r w:rsidR="003F0298">
              <w:rPr>
                <w:rFonts w:ascii="Arial" w:hAnsi="Arial"/>
                <w:bCs/>
                <w:color w:val="000000"/>
                <w:sz w:val="18"/>
                <w:szCs w:val="18"/>
                <w:lang w:eastAsia="en-US"/>
              </w:rPr>
              <w:t xml:space="preserve"> </w:t>
            </w:r>
            <w:r w:rsidRPr="005408A9">
              <w:rPr>
                <w:rFonts w:ascii="Arial" w:hAnsi="Arial"/>
                <w:bCs/>
                <w:color w:val="000000"/>
                <w:sz w:val="18"/>
                <w:szCs w:val="18"/>
                <w:lang w:eastAsia="en-US"/>
              </w:rPr>
              <w:t>km/h over the speed limit</w:t>
            </w:r>
          </w:p>
        </w:tc>
        <w:tc>
          <w:tcPr>
            <w:tcW w:w="881" w:type="dxa"/>
            <w:tcBorders>
              <w:bottom w:val="single" w:sz="4" w:space="0" w:color="4F81BD"/>
            </w:tcBorders>
            <w:shd w:val="clear" w:color="auto" w:fill="D9D9D9" w:themeFill="background1" w:themeFillShade="D9"/>
          </w:tcPr>
          <w:p w14:paraId="1B8ADDAE"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0" w:type="dxa"/>
            <w:tcBorders>
              <w:bottom w:val="single" w:sz="4" w:space="0" w:color="4F81BD"/>
            </w:tcBorders>
            <w:shd w:val="clear" w:color="auto" w:fill="D9D9D9" w:themeFill="background1" w:themeFillShade="D9"/>
          </w:tcPr>
          <w:p w14:paraId="39672A70"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2" w:type="dxa"/>
            <w:tcBorders>
              <w:bottom w:val="single" w:sz="4" w:space="0" w:color="4F81BD"/>
            </w:tcBorders>
            <w:shd w:val="clear" w:color="auto" w:fill="D9D9D9" w:themeFill="background1" w:themeFillShade="D9"/>
          </w:tcPr>
          <w:p w14:paraId="45D3D671"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1" w:type="dxa"/>
            <w:tcBorders>
              <w:top w:val="single" w:sz="4" w:space="0" w:color="4F81BD"/>
              <w:bottom w:val="single" w:sz="4" w:space="0" w:color="4F81BD"/>
            </w:tcBorders>
            <w:shd w:val="clear" w:color="auto" w:fill="D9D9D9" w:themeFill="background1" w:themeFillShade="D9"/>
          </w:tcPr>
          <w:p w14:paraId="6AD67907"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1" w:type="dxa"/>
            <w:tcBorders>
              <w:bottom w:val="single" w:sz="4" w:space="0" w:color="4F81BD"/>
            </w:tcBorders>
            <w:shd w:val="clear" w:color="auto" w:fill="D9D9D9" w:themeFill="background1" w:themeFillShade="D9"/>
            <w:noWrap/>
          </w:tcPr>
          <w:p w14:paraId="40EDE26D"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1" w:type="dxa"/>
            <w:tcBorders>
              <w:bottom w:val="single" w:sz="4" w:space="0" w:color="4F81BD"/>
            </w:tcBorders>
            <w:shd w:val="clear" w:color="auto" w:fill="D9D9D9" w:themeFill="background1" w:themeFillShade="D9"/>
            <w:noWrap/>
          </w:tcPr>
          <w:p w14:paraId="01144432"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1" w:type="dxa"/>
            <w:tcBorders>
              <w:bottom w:val="single" w:sz="4" w:space="0" w:color="4F81BD"/>
            </w:tcBorders>
            <w:shd w:val="clear" w:color="auto" w:fill="D9D9D9" w:themeFill="background1" w:themeFillShade="D9"/>
            <w:noWrap/>
          </w:tcPr>
          <w:p w14:paraId="0188E86B"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921" w:type="dxa"/>
            <w:tcBorders>
              <w:bottom w:val="single" w:sz="4" w:space="0" w:color="4F81BD"/>
            </w:tcBorders>
            <w:shd w:val="clear" w:color="auto" w:fill="D9D9D9" w:themeFill="background1" w:themeFillShade="D9"/>
            <w:noWrap/>
          </w:tcPr>
          <w:p w14:paraId="7C48F176" w14:textId="7777777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
        </w:tc>
        <w:tc>
          <w:tcPr>
            <w:tcW w:w="881" w:type="dxa"/>
            <w:tcBorders>
              <w:bottom w:val="single" w:sz="4" w:space="0" w:color="4F81BD"/>
            </w:tcBorders>
            <w:shd w:val="clear" w:color="auto" w:fill="auto"/>
          </w:tcPr>
          <w:p w14:paraId="15644819" w14:textId="44B5DEEC"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28.1a</w:t>
            </w:r>
          </w:p>
        </w:tc>
        <w:tc>
          <w:tcPr>
            <w:tcW w:w="881" w:type="dxa"/>
            <w:tcBorders>
              <w:bottom w:val="single" w:sz="4" w:space="0" w:color="4F81BD"/>
            </w:tcBorders>
            <w:shd w:val="clear" w:color="auto" w:fill="auto"/>
          </w:tcPr>
          <w:p w14:paraId="432E9490" w14:textId="1035D915"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40.6b</w:t>
            </w:r>
          </w:p>
        </w:tc>
        <w:tc>
          <w:tcPr>
            <w:tcW w:w="881" w:type="dxa"/>
            <w:tcBorders>
              <w:bottom w:val="single" w:sz="4" w:space="0" w:color="4F81BD"/>
            </w:tcBorders>
            <w:shd w:val="clear" w:color="auto" w:fill="auto"/>
          </w:tcPr>
          <w:p w14:paraId="6D063BF7" w14:textId="7CD5A9D5" w:rsidR="00E26C0E" w:rsidRPr="005408A9"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43.9b</w:t>
            </w:r>
          </w:p>
        </w:tc>
        <w:tc>
          <w:tcPr>
            <w:tcW w:w="881" w:type="dxa"/>
            <w:tcBorders>
              <w:bottom w:val="single" w:sz="4" w:space="0" w:color="4F81BD"/>
            </w:tcBorders>
            <w:shd w:val="clear" w:color="auto" w:fill="E2EFD9" w:themeFill="accent6" w:themeFillTint="33"/>
          </w:tcPr>
          <w:p w14:paraId="233762E6" w14:textId="6A329A9F"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37.1b</w:t>
            </w:r>
          </w:p>
        </w:tc>
      </w:tr>
      <w:tr w:rsidR="00E26C0E" w:rsidRPr="005408A9" w14:paraId="543D3A55"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738590C4" w14:textId="77777777" w:rsidR="00E26C0E" w:rsidRPr="005408A9" w:rsidRDefault="00E26C0E" w:rsidP="00E26C0E">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1-12 km/h over the speed limit</w:t>
            </w:r>
          </w:p>
        </w:tc>
        <w:tc>
          <w:tcPr>
            <w:tcW w:w="881" w:type="dxa"/>
            <w:tcBorders>
              <w:bottom w:val="single" w:sz="4" w:space="0" w:color="4F81BD"/>
            </w:tcBorders>
          </w:tcPr>
          <w:p w14:paraId="660F940E" w14:textId="1F1B864D"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7.5a</w:t>
            </w:r>
          </w:p>
        </w:tc>
        <w:tc>
          <w:tcPr>
            <w:tcW w:w="880" w:type="dxa"/>
            <w:tcBorders>
              <w:bottom w:val="single" w:sz="4" w:space="0" w:color="4F81BD"/>
            </w:tcBorders>
          </w:tcPr>
          <w:p w14:paraId="7EAFC9CE" w14:textId="7DFBFB42"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16.0b</w:t>
            </w:r>
          </w:p>
        </w:tc>
        <w:tc>
          <w:tcPr>
            <w:tcW w:w="882" w:type="dxa"/>
            <w:tcBorders>
              <w:bottom w:val="single" w:sz="4" w:space="0" w:color="4F81BD"/>
            </w:tcBorders>
          </w:tcPr>
          <w:p w14:paraId="38DDD32E" w14:textId="46E3082A"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22.7b</w:t>
            </w:r>
          </w:p>
        </w:tc>
        <w:tc>
          <w:tcPr>
            <w:tcW w:w="881" w:type="dxa"/>
            <w:tcBorders>
              <w:top w:val="single" w:sz="4" w:space="0" w:color="4F81BD"/>
              <w:bottom w:val="single" w:sz="4" w:space="0" w:color="4F81BD"/>
            </w:tcBorders>
            <w:shd w:val="clear" w:color="auto" w:fill="E2EFD9" w:themeFill="accent6" w:themeFillTint="33"/>
          </w:tcPr>
          <w:p w14:paraId="30FB628E" w14:textId="4DF2104D"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14.2a</w:t>
            </w:r>
          </w:p>
        </w:tc>
        <w:tc>
          <w:tcPr>
            <w:tcW w:w="881" w:type="dxa"/>
            <w:tcBorders>
              <w:bottom w:val="single" w:sz="4" w:space="0" w:color="4F81BD"/>
            </w:tcBorders>
            <w:noWrap/>
          </w:tcPr>
          <w:p w14:paraId="3700A912" w14:textId="288580A2"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7.5a</w:t>
            </w:r>
          </w:p>
        </w:tc>
        <w:tc>
          <w:tcPr>
            <w:tcW w:w="881" w:type="dxa"/>
            <w:tcBorders>
              <w:bottom w:val="single" w:sz="4" w:space="0" w:color="4F81BD"/>
            </w:tcBorders>
            <w:noWrap/>
          </w:tcPr>
          <w:p w14:paraId="2F62D5F5" w14:textId="24A4874B"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9.3a</w:t>
            </w:r>
          </w:p>
        </w:tc>
        <w:tc>
          <w:tcPr>
            <w:tcW w:w="881" w:type="dxa"/>
            <w:tcBorders>
              <w:bottom w:val="single" w:sz="4" w:space="0" w:color="4F81BD"/>
            </w:tcBorders>
            <w:noWrap/>
          </w:tcPr>
          <w:p w14:paraId="7DB6D73D" w14:textId="56E703D0"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24.8b</w:t>
            </w:r>
          </w:p>
        </w:tc>
        <w:tc>
          <w:tcPr>
            <w:tcW w:w="921" w:type="dxa"/>
            <w:tcBorders>
              <w:bottom w:val="single" w:sz="4" w:space="0" w:color="4F81BD"/>
            </w:tcBorders>
            <w:shd w:val="clear" w:color="auto" w:fill="E2EFD9" w:themeFill="accent6" w:themeFillTint="33"/>
            <w:noWrap/>
          </w:tcPr>
          <w:p w14:paraId="6A6C4B0D" w14:textId="1B73EFA5"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12.3a</w:t>
            </w:r>
          </w:p>
        </w:tc>
        <w:tc>
          <w:tcPr>
            <w:tcW w:w="881" w:type="dxa"/>
            <w:tcBorders>
              <w:bottom w:val="single" w:sz="4" w:space="0" w:color="4F81BD"/>
            </w:tcBorders>
            <w:shd w:val="clear" w:color="auto" w:fill="auto"/>
          </w:tcPr>
          <w:p w14:paraId="5788105B" w14:textId="2BE13ADB"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3.3a</w:t>
            </w:r>
          </w:p>
        </w:tc>
        <w:tc>
          <w:tcPr>
            <w:tcW w:w="881" w:type="dxa"/>
            <w:tcBorders>
              <w:bottom w:val="single" w:sz="4" w:space="0" w:color="4F81BD"/>
            </w:tcBorders>
            <w:shd w:val="clear" w:color="auto" w:fill="auto"/>
          </w:tcPr>
          <w:p w14:paraId="19E85CB6" w14:textId="7A9B9B60"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9.6b</w:t>
            </w:r>
          </w:p>
        </w:tc>
        <w:tc>
          <w:tcPr>
            <w:tcW w:w="881" w:type="dxa"/>
            <w:tcBorders>
              <w:bottom w:val="single" w:sz="4" w:space="0" w:color="4F81BD"/>
            </w:tcBorders>
            <w:shd w:val="clear" w:color="auto" w:fill="auto"/>
          </w:tcPr>
          <w:p w14:paraId="023969F1" w14:textId="3EA4BE71"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14.5c</w:t>
            </w:r>
          </w:p>
        </w:tc>
        <w:tc>
          <w:tcPr>
            <w:tcW w:w="881" w:type="dxa"/>
            <w:tcBorders>
              <w:bottom w:val="single" w:sz="4" w:space="0" w:color="4F81BD"/>
            </w:tcBorders>
            <w:shd w:val="clear" w:color="auto" w:fill="E2EFD9" w:themeFill="accent6" w:themeFillTint="33"/>
          </w:tcPr>
          <w:p w14:paraId="6FA20263" w14:textId="3262C3A4"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9.0b</w:t>
            </w:r>
          </w:p>
        </w:tc>
      </w:tr>
      <w:tr w:rsidR="00E26C0E" w:rsidRPr="005408A9" w14:paraId="11EEF027"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4BF3AB7D" w14:textId="77777777" w:rsidR="00E26C0E" w:rsidRPr="005408A9" w:rsidRDefault="00E26C0E" w:rsidP="00E26C0E">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1-15 km/h over the speed limit</w:t>
            </w:r>
          </w:p>
        </w:tc>
        <w:tc>
          <w:tcPr>
            <w:tcW w:w="881" w:type="dxa"/>
            <w:tcBorders>
              <w:bottom w:val="single" w:sz="4" w:space="0" w:color="4F81BD"/>
            </w:tcBorders>
          </w:tcPr>
          <w:p w14:paraId="5E06C7BB" w14:textId="0EBD1066"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2.4a</w:t>
            </w:r>
          </w:p>
        </w:tc>
        <w:tc>
          <w:tcPr>
            <w:tcW w:w="880" w:type="dxa"/>
            <w:tcBorders>
              <w:bottom w:val="single" w:sz="4" w:space="0" w:color="4F81BD"/>
            </w:tcBorders>
          </w:tcPr>
          <w:p w14:paraId="45292B4C" w14:textId="062AC411"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4.0a</w:t>
            </w:r>
          </w:p>
        </w:tc>
        <w:tc>
          <w:tcPr>
            <w:tcW w:w="882" w:type="dxa"/>
            <w:tcBorders>
              <w:bottom w:val="single" w:sz="4" w:space="0" w:color="4F81BD"/>
            </w:tcBorders>
          </w:tcPr>
          <w:p w14:paraId="576EDEB2" w14:textId="31B07DB1"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13.9b</w:t>
            </w:r>
          </w:p>
        </w:tc>
        <w:tc>
          <w:tcPr>
            <w:tcW w:w="881" w:type="dxa"/>
            <w:tcBorders>
              <w:top w:val="single" w:sz="4" w:space="0" w:color="4F81BD"/>
              <w:bottom w:val="single" w:sz="4" w:space="0" w:color="4F81BD"/>
            </w:tcBorders>
            <w:shd w:val="clear" w:color="auto" w:fill="E2EFD9" w:themeFill="accent6" w:themeFillTint="33"/>
          </w:tcPr>
          <w:p w14:paraId="53623592" w14:textId="5A68341C"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5.3a</w:t>
            </w:r>
          </w:p>
        </w:tc>
        <w:tc>
          <w:tcPr>
            <w:tcW w:w="881" w:type="dxa"/>
            <w:tcBorders>
              <w:bottom w:val="single" w:sz="4" w:space="0" w:color="4F81BD"/>
            </w:tcBorders>
            <w:noWrap/>
          </w:tcPr>
          <w:p w14:paraId="79ADF2E2" w14:textId="778A2BE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2.7a</w:t>
            </w:r>
          </w:p>
        </w:tc>
        <w:tc>
          <w:tcPr>
            <w:tcW w:w="881" w:type="dxa"/>
            <w:tcBorders>
              <w:bottom w:val="single" w:sz="4" w:space="0" w:color="4F81BD"/>
            </w:tcBorders>
            <w:noWrap/>
          </w:tcPr>
          <w:p w14:paraId="214BC7EE" w14:textId="0AC37253"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6.3b</w:t>
            </w:r>
          </w:p>
        </w:tc>
        <w:tc>
          <w:tcPr>
            <w:tcW w:w="881" w:type="dxa"/>
            <w:tcBorders>
              <w:bottom w:val="single" w:sz="4" w:space="0" w:color="4F81BD"/>
            </w:tcBorders>
            <w:noWrap/>
          </w:tcPr>
          <w:p w14:paraId="7341CACD" w14:textId="07058431"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7.7b</w:t>
            </w:r>
          </w:p>
        </w:tc>
        <w:tc>
          <w:tcPr>
            <w:tcW w:w="921" w:type="dxa"/>
            <w:tcBorders>
              <w:bottom w:val="single" w:sz="4" w:space="0" w:color="4F81BD"/>
            </w:tcBorders>
            <w:shd w:val="clear" w:color="auto" w:fill="E2EFD9" w:themeFill="accent6" w:themeFillTint="33"/>
            <w:noWrap/>
          </w:tcPr>
          <w:p w14:paraId="3E0E1668" w14:textId="49BD5552"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5.3a</w:t>
            </w:r>
          </w:p>
        </w:tc>
        <w:tc>
          <w:tcPr>
            <w:tcW w:w="881" w:type="dxa"/>
            <w:tcBorders>
              <w:bottom w:val="single" w:sz="4" w:space="0" w:color="4F81BD"/>
            </w:tcBorders>
            <w:shd w:val="clear" w:color="auto" w:fill="auto"/>
          </w:tcPr>
          <w:p w14:paraId="3D7E580B" w14:textId="512AC59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roofErr w:type="gramStart"/>
            <w:r>
              <w:rPr>
                <w:rFonts w:ascii="Arial" w:hAnsi="Arial" w:cs="Arial"/>
                <w:color w:val="000000"/>
                <w:sz w:val="18"/>
                <w:szCs w:val="18"/>
              </w:rPr>
              <w:t>4.3a,b</w:t>
            </w:r>
            <w:proofErr w:type="gramEnd"/>
          </w:p>
        </w:tc>
        <w:tc>
          <w:tcPr>
            <w:tcW w:w="881" w:type="dxa"/>
            <w:tcBorders>
              <w:bottom w:val="single" w:sz="4" w:space="0" w:color="4F81BD"/>
            </w:tcBorders>
            <w:shd w:val="clear" w:color="auto" w:fill="auto"/>
          </w:tcPr>
          <w:p w14:paraId="330463AE" w14:textId="70EB628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3.1a</w:t>
            </w:r>
          </w:p>
        </w:tc>
        <w:tc>
          <w:tcPr>
            <w:tcW w:w="881" w:type="dxa"/>
            <w:tcBorders>
              <w:bottom w:val="single" w:sz="4" w:space="0" w:color="4F81BD"/>
            </w:tcBorders>
            <w:shd w:val="clear" w:color="auto" w:fill="auto"/>
          </w:tcPr>
          <w:p w14:paraId="4A70E134" w14:textId="11300773"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r>
              <w:rPr>
                <w:rFonts w:ascii="Arial" w:hAnsi="Arial" w:cs="Arial"/>
                <w:color w:val="000000"/>
                <w:sz w:val="18"/>
                <w:szCs w:val="18"/>
              </w:rPr>
              <w:t>5.3b</w:t>
            </w:r>
          </w:p>
        </w:tc>
        <w:tc>
          <w:tcPr>
            <w:tcW w:w="881" w:type="dxa"/>
            <w:tcBorders>
              <w:bottom w:val="single" w:sz="4" w:space="0" w:color="4F81BD"/>
            </w:tcBorders>
            <w:shd w:val="clear" w:color="auto" w:fill="E2EFD9" w:themeFill="accent6" w:themeFillTint="33"/>
          </w:tcPr>
          <w:p w14:paraId="677C5D4F" w14:textId="11F84A6A"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n-US"/>
              </w:rPr>
            </w:pPr>
            <w:proofErr w:type="gramStart"/>
            <w:r>
              <w:rPr>
                <w:rFonts w:ascii="Arial" w:hAnsi="Arial" w:cs="Arial"/>
                <w:color w:val="000000"/>
                <w:sz w:val="18"/>
                <w:szCs w:val="18"/>
              </w:rPr>
              <w:t>3.8a,b</w:t>
            </w:r>
            <w:proofErr w:type="gramEnd"/>
          </w:p>
        </w:tc>
      </w:tr>
      <w:tr w:rsidR="00E26C0E" w:rsidRPr="005408A9" w14:paraId="2748E61F" w14:textId="77777777" w:rsidTr="00E26C0E">
        <w:trPr>
          <w:trHeight w:val="320"/>
        </w:trPr>
        <w:tc>
          <w:tcPr>
            <w:cnfStyle w:val="001000000000" w:firstRow="0" w:lastRow="0" w:firstColumn="1" w:lastColumn="0" w:oddVBand="0" w:evenVBand="0" w:oddHBand="0" w:evenHBand="0" w:firstRowFirstColumn="0" w:firstRowLastColumn="0" w:lastRowFirstColumn="0" w:lastRowLastColumn="0"/>
            <w:tcW w:w="3766" w:type="dxa"/>
            <w:tcBorders>
              <w:bottom w:val="single" w:sz="4" w:space="0" w:color="4F81BD"/>
            </w:tcBorders>
            <w:noWrap/>
            <w:hideMark/>
          </w:tcPr>
          <w:p w14:paraId="167FC04B" w14:textId="77777777" w:rsidR="00E26C0E" w:rsidRPr="005408A9" w:rsidRDefault="00E26C0E" w:rsidP="00E26C0E">
            <w:pPr>
              <w:tabs>
                <w:tab w:val="left" w:pos="426"/>
              </w:tabs>
              <w:spacing w:before="40" w:after="40" w:line="264" w:lineRule="auto"/>
              <w:rPr>
                <w:rFonts w:ascii="Arial" w:hAnsi="Arial"/>
                <w:bCs/>
                <w:color w:val="000000"/>
                <w:sz w:val="18"/>
                <w:szCs w:val="18"/>
                <w:lang w:eastAsia="en-US"/>
              </w:rPr>
            </w:pPr>
            <w:r w:rsidRPr="005408A9">
              <w:rPr>
                <w:rFonts w:ascii="Arial" w:hAnsi="Arial"/>
                <w:bCs/>
                <w:color w:val="000000"/>
                <w:sz w:val="18"/>
                <w:szCs w:val="18"/>
                <w:lang w:eastAsia="en-US"/>
              </w:rPr>
              <w:t>Don’t know</w:t>
            </w:r>
          </w:p>
        </w:tc>
        <w:tc>
          <w:tcPr>
            <w:tcW w:w="881" w:type="dxa"/>
            <w:tcBorders>
              <w:bottom w:val="single" w:sz="4" w:space="0" w:color="4F81BD"/>
            </w:tcBorders>
          </w:tcPr>
          <w:p w14:paraId="3E00B298" w14:textId="5AD2CE02"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13.2a</w:t>
            </w:r>
          </w:p>
        </w:tc>
        <w:tc>
          <w:tcPr>
            <w:tcW w:w="880" w:type="dxa"/>
            <w:tcBorders>
              <w:bottom w:val="single" w:sz="4" w:space="0" w:color="4F81BD"/>
            </w:tcBorders>
          </w:tcPr>
          <w:p w14:paraId="3BD057A5" w14:textId="64361358"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proofErr w:type="gramStart"/>
            <w:r>
              <w:rPr>
                <w:rFonts w:ascii="Arial" w:hAnsi="Arial" w:cs="Arial"/>
                <w:color w:val="000000"/>
                <w:sz w:val="18"/>
                <w:szCs w:val="18"/>
              </w:rPr>
              <w:t>11.0a,b</w:t>
            </w:r>
            <w:proofErr w:type="gramEnd"/>
          </w:p>
        </w:tc>
        <w:tc>
          <w:tcPr>
            <w:tcW w:w="882" w:type="dxa"/>
            <w:tcBorders>
              <w:bottom w:val="single" w:sz="4" w:space="0" w:color="4F81BD"/>
            </w:tcBorders>
          </w:tcPr>
          <w:p w14:paraId="42BF3A65" w14:textId="0990F109"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7.1b</w:t>
            </w:r>
          </w:p>
        </w:tc>
        <w:tc>
          <w:tcPr>
            <w:tcW w:w="881" w:type="dxa"/>
            <w:tcBorders>
              <w:bottom w:val="single" w:sz="4" w:space="0" w:color="4F81BD"/>
            </w:tcBorders>
            <w:shd w:val="clear" w:color="auto" w:fill="E2EFD9" w:themeFill="accent6" w:themeFillTint="33"/>
          </w:tcPr>
          <w:p w14:paraId="3D300C48" w14:textId="6AA403B7"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11.3a</w:t>
            </w:r>
          </w:p>
        </w:tc>
        <w:tc>
          <w:tcPr>
            <w:tcW w:w="881" w:type="dxa"/>
            <w:tcBorders>
              <w:bottom w:val="single" w:sz="4" w:space="0" w:color="4F81BD"/>
            </w:tcBorders>
            <w:noWrap/>
          </w:tcPr>
          <w:p w14:paraId="77540CF4" w14:textId="79ACFB74"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14.7a</w:t>
            </w:r>
          </w:p>
        </w:tc>
        <w:tc>
          <w:tcPr>
            <w:tcW w:w="881" w:type="dxa"/>
            <w:tcBorders>
              <w:bottom w:val="single" w:sz="4" w:space="0" w:color="4F81BD"/>
            </w:tcBorders>
            <w:noWrap/>
          </w:tcPr>
          <w:p w14:paraId="6E81F4EF" w14:textId="7C377F0F"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10.0a</w:t>
            </w:r>
          </w:p>
        </w:tc>
        <w:tc>
          <w:tcPr>
            <w:tcW w:w="881" w:type="dxa"/>
            <w:tcBorders>
              <w:bottom w:val="single" w:sz="4" w:space="0" w:color="4F81BD"/>
            </w:tcBorders>
            <w:noWrap/>
          </w:tcPr>
          <w:p w14:paraId="0A9E5E40" w14:textId="78124E45"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3.0b</w:t>
            </w:r>
          </w:p>
        </w:tc>
        <w:tc>
          <w:tcPr>
            <w:tcW w:w="921" w:type="dxa"/>
            <w:tcBorders>
              <w:bottom w:val="single" w:sz="4" w:space="0" w:color="4F81BD"/>
            </w:tcBorders>
            <w:shd w:val="clear" w:color="auto" w:fill="E2EFD9" w:themeFill="accent6" w:themeFillTint="33"/>
            <w:noWrap/>
          </w:tcPr>
          <w:p w14:paraId="7892869A" w14:textId="7F7F1675"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10.2a</w:t>
            </w:r>
          </w:p>
        </w:tc>
        <w:tc>
          <w:tcPr>
            <w:tcW w:w="881" w:type="dxa"/>
            <w:tcBorders>
              <w:bottom w:val="single" w:sz="4" w:space="0" w:color="4F81BD"/>
            </w:tcBorders>
            <w:shd w:val="clear" w:color="auto" w:fill="auto"/>
          </w:tcPr>
          <w:p w14:paraId="2842BB7B" w14:textId="7A9A8CFB"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10.2a</w:t>
            </w:r>
          </w:p>
        </w:tc>
        <w:tc>
          <w:tcPr>
            <w:tcW w:w="881" w:type="dxa"/>
            <w:tcBorders>
              <w:bottom w:val="single" w:sz="4" w:space="0" w:color="4F81BD"/>
            </w:tcBorders>
            <w:shd w:val="clear" w:color="auto" w:fill="auto"/>
          </w:tcPr>
          <w:p w14:paraId="231F2923" w14:textId="161F80F5"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6.2b</w:t>
            </w:r>
          </w:p>
        </w:tc>
        <w:tc>
          <w:tcPr>
            <w:tcW w:w="881" w:type="dxa"/>
            <w:tcBorders>
              <w:bottom w:val="single" w:sz="4" w:space="0" w:color="4F81BD"/>
            </w:tcBorders>
            <w:shd w:val="clear" w:color="auto" w:fill="auto"/>
          </w:tcPr>
          <w:p w14:paraId="7D79FA2E" w14:textId="51A2EF93"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2.4c</w:t>
            </w:r>
          </w:p>
        </w:tc>
        <w:tc>
          <w:tcPr>
            <w:tcW w:w="881" w:type="dxa"/>
            <w:tcBorders>
              <w:bottom w:val="single" w:sz="4" w:space="0" w:color="4F81BD"/>
            </w:tcBorders>
            <w:shd w:val="clear" w:color="auto" w:fill="E2EFD9" w:themeFill="accent6" w:themeFillTint="33"/>
          </w:tcPr>
          <w:p w14:paraId="4B7FA814" w14:textId="7D4B8432" w:rsidR="00E26C0E" w:rsidRPr="005408A9"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Pr>
                <w:rFonts w:ascii="Arial" w:hAnsi="Arial" w:cs="Arial"/>
                <w:color w:val="000000"/>
                <w:sz w:val="18"/>
                <w:szCs w:val="18"/>
              </w:rPr>
              <w:t>7.1b</w:t>
            </w:r>
          </w:p>
        </w:tc>
      </w:tr>
    </w:tbl>
    <w:p w14:paraId="4533FE5C" w14:textId="42A30DE0" w:rsidR="00F52DB7" w:rsidRPr="007B28A4" w:rsidRDefault="00F52DB7" w:rsidP="005F363D">
      <w:pPr>
        <w:pStyle w:val="ATableorfigurequestion"/>
      </w:pPr>
      <w:r>
        <w:tab/>
      </w:r>
      <w:r w:rsidRPr="007B28A4">
        <w:t>Refer table for questions</w:t>
      </w:r>
      <w:r>
        <w:t xml:space="preserve">. *Note - </w:t>
      </w:r>
      <w:r w:rsidRPr="002177BF">
        <w:t xml:space="preserve">the second response category </w:t>
      </w:r>
      <w:r>
        <w:t>for this item (1-9</w:t>
      </w:r>
      <w:r w:rsidR="002442F4">
        <w:t xml:space="preserve"> </w:t>
      </w:r>
      <w:r>
        <w:t xml:space="preserve">km/h over the speed limit) </w:t>
      </w:r>
      <w:r w:rsidRPr="002177BF">
        <w:t xml:space="preserve">has been updated </w:t>
      </w:r>
      <w:r>
        <w:t>to ‘1-10</w:t>
      </w:r>
      <w:r w:rsidR="002442F4">
        <w:t xml:space="preserve"> </w:t>
      </w:r>
      <w:r>
        <w:t xml:space="preserve">km/h over the speed limit’ </w:t>
      </w:r>
      <w:r w:rsidRPr="002177BF">
        <w:t>in 2022 and can’t be compared directly to the preceding surveys.</w:t>
      </w:r>
      <w:r w:rsidR="005F363D">
        <w:t xml:space="preserve"> </w:t>
      </w:r>
      <w:r w:rsidRPr="007B28A4">
        <w:t>(Base: All participants) Weighted data.</w:t>
      </w:r>
    </w:p>
    <w:p w14:paraId="76B1F1E0" w14:textId="77777777" w:rsidR="00F52DB7" w:rsidRPr="007B28A4" w:rsidRDefault="00F52DB7" w:rsidP="00F52DB7">
      <w:pPr>
        <w:tabs>
          <w:tab w:val="left" w:pos="6189"/>
        </w:tabs>
        <w:rPr>
          <w:lang w:eastAsia="en-US"/>
        </w:rPr>
        <w:sectPr w:rsidR="00F52DB7" w:rsidRPr="007B28A4" w:rsidSect="008766C2">
          <w:pgSz w:w="16820" w:h="11900" w:orient="landscape"/>
          <w:pgMar w:top="1588" w:right="1418" w:bottom="1588" w:left="1418" w:header="0" w:footer="408" w:gutter="0"/>
          <w:cols w:space="720"/>
          <w:noEndnote/>
          <w:docGrid w:linePitch="326"/>
        </w:sectPr>
      </w:pPr>
    </w:p>
    <w:p w14:paraId="357B68EC" w14:textId="31B016C3" w:rsidR="00F52DB7" w:rsidRDefault="00F52DB7" w:rsidP="00010F3A">
      <w:pPr>
        <w:pStyle w:val="ATablefigurelabel"/>
        <w:jc w:val="center"/>
      </w:pPr>
      <w:bookmarkStart w:id="110" w:name="_Ref51345150"/>
      <w:bookmarkStart w:id="111" w:name="_Ref75087681"/>
      <w:r>
        <w:lastRenderedPageBreak/>
        <w:t xml:space="preserve">Figure </w:t>
      </w:r>
      <w:r>
        <w:fldChar w:fldCharType="begin"/>
      </w:r>
      <w:r>
        <w:instrText xml:space="preserve"> SEQ Figure \* ARABIC </w:instrText>
      </w:r>
      <w:r>
        <w:fldChar w:fldCharType="separate"/>
      </w:r>
      <w:r w:rsidR="00A970F2">
        <w:rPr>
          <w:noProof/>
        </w:rPr>
        <w:t>19</w:t>
      </w:r>
      <w:r>
        <w:rPr>
          <w:noProof/>
        </w:rPr>
        <w:fldChar w:fldCharType="end"/>
      </w:r>
      <w:bookmarkEnd w:id="110"/>
      <w:bookmarkEnd w:id="111"/>
      <w:r>
        <w:t xml:space="preserve">. </w:t>
      </w:r>
      <w:r w:rsidR="00E01DB7">
        <w:t>Motorist</w:t>
      </w:r>
      <w:r>
        <w:t xml:space="preserve"> </w:t>
      </w:r>
      <w:r w:rsidRPr="00C43FA8">
        <w:t>perceptions of speed camera enforcement tolerances (amount above the speed limit before fines are issued)</w:t>
      </w:r>
      <w:r>
        <w:t xml:space="preserve"> (n=871 in August – September 2020, n=867 in May 2021</w:t>
      </w:r>
      <w:r w:rsidR="009246A1">
        <w:t xml:space="preserve">, </w:t>
      </w:r>
      <w:r w:rsidR="006350C9">
        <w:t>n=915</w:t>
      </w:r>
      <w:r>
        <w:t xml:space="preserve"> in April-May 2022</w:t>
      </w:r>
      <w:r w:rsidR="008D038C">
        <w:t xml:space="preserve">, </w:t>
      </w:r>
      <w:r w:rsidR="009246A1">
        <w:t>n=</w:t>
      </w:r>
      <w:r w:rsidR="001A3A0A">
        <w:t>904</w:t>
      </w:r>
      <w:r w:rsidR="009246A1">
        <w:t xml:space="preserve"> in April-May 2023</w:t>
      </w:r>
      <w:r w:rsidR="008D038C">
        <w:t xml:space="preserve"> and n=</w:t>
      </w:r>
      <w:r w:rsidR="005001CD">
        <w:t xml:space="preserve">888 </w:t>
      </w:r>
      <w:r w:rsidR="008D038C">
        <w:t>in April-May 2024</w:t>
      </w:r>
      <w:r>
        <w:t>)</w:t>
      </w:r>
    </w:p>
    <w:p w14:paraId="1F1FAAEB" w14:textId="7846B62E" w:rsidR="007E7772" w:rsidRDefault="00A72EBF" w:rsidP="00A22F52">
      <w:pPr>
        <w:pStyle w:val="ATableorfigurequestion"/>
      </w:pPr>
      <w:r w:rsidRPr="00A72EBF">
        <w:rPr>
          <w:noProof/>
        </w:rPr>
        <w:drawing>
          <wp:inline distT="0" distB="0" distL="0" distR="0" wp14:anchorId="4BC80024" wp14:editId="4B64557D">
            <wp:extent cx="5539740" cy="2834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9740" cy="2834640"/>
                    </a:xfrm>
                    <a:prstGeom prst="rect">
                      <a:avLst/>
                    </a:prstGeom>
                  </pic:spPr>
                </pic:pic>
              </a:graphicData>
            </a:graphic>
          </wp:inline>
        </w:drawing>
      </w:r>
    </w:p>
    <w:p w14:paraId="7DB0F3E0" w14:textId="212EE54E" w:rsidR="00F52DB7" w:rsidRDefault="00F52DB7" w:rsidP="00A22F52">
      <w:pPr>
        <w:pStyle w:val="ATableorfigurequestion"/>
      </w:pPr>
      <w:r>
        <w:t xml:space="preserve">Question: </w:t>
      </w:r>
      <w:r w:rsidRPr="7BA70BAB">
        <w:t>Some people believe that there is an enforcement tolerance associated with speed cameras</w:t>
      </w:r>
      <w:r>
        <w:t xml:space="preserve">. This </w:t>
      </w:r>
      <w:r w:rsidRPr="7BA70BAB">
        <w:t xml:space="preserve">means motorists can drive a certain amount over the speed limit and not be fined. </w:t>
      </w:r>
      <w:r w:rsidRPr="07461A05">
        <w:t xml:space="preserve">What percentage above the speed limit is the tolerance for speed cameras before someone is fined (e.g., </w:t>
      </w:r>
      <w:r>
        <w:t xml:space="preserve">0%, </w:t>
      </w:r>
      <w:r w:rsidRPr="07461A05">
        <w:t>1%, 5%, 10%, 20% etc.)? ______ %</w:t>
      </w:r>
      <w:r>
        <w:t>. (</w:t>
      </w:r>
      <w:r>
        <w:rPr>
          <w:bCs/>
        </w:rPr>
        <w:t xml:space="preserve">EXAMPLE: </w:t>
      </w:r>
      <w:r w:rsidRPr="007F69B6">
        <w:rPr>
          <w:bCs/>
        </w:rPr>
        <w:t>A 1% tolerance for a 100</w:t>
      </w:r>
      <w:r>
        <w:rPr>
          <w:bCs/>
        </w:rPr>
        <w:t xml:space="preserve"> </w:t>
      </w:r>
      <w:r w:rsidRPr="001B4A81">
        <w:rPr>
          <w:bCs/>
          <w:color w:val="auto"/>
        </w:rPr>
        <w:t xml:space="preserve">km/h </w:t>
      </w:r>
      <w:r w:rsidRPr="007F69B6">
        <w:rPr>
          <w:bCs/>
        </w:rPr>
        <w:t xml:space="preserve">limit would mean </w:t>
      </w:r>
      <w:r>
        <w:rPr>
          <w:bCs/>
        </w:rPr>
        <w:t>that you:</w:t>
      </w:r>
      <w:r>
        <w:rPr>
          <w:b/>
          <w:bCs/>
        </w:rPr>
        <w:t xml:space="preserve"> </w:t>
      </w:r>
      <w:r w:rsidRPr="001B4A81">
        <w:t>Would NOT be fined at 101 km/h but you would be fined at 102 km/h or above</w:t>
      </w:r>
      <w:r>
        <w:t>. (Base: All participants)</w:t>
      </w:r>
    </w:p>
    <w:p w14:paraId="0888C207" w14:textId="77777777" w:rsidR="00F52DB7" w:rsidRDefault="00F52DB7" w:rsidP="00F52DB7">
      <w:pPr>
        <w:pStyle w:val="ATableorfigurequestion"/>
      </w:pPr>
    </w:p>
    <w:p w14:paraId="01883E85" w14:textId="77777777" w:rsidR="00F52DB7" w:rsidRDefault="00F52DB7" w:rsidP="00F52DB7">
      <w:pPr>
        <w:pStyle w:val="ATableorfigurequestion"/>
      </w:pPr>
    </w:p>
    <w:p w14:paraId="62D31BBA" w14:textId="77777777" w:rsidR="00F52DB7" w:rsidRDefault="00F52DB7" w:rsidP="00F52DB7">
      <w:pPr>
        <w:pStyle w:val="ATableorfigurequestion"/>
      </w:pPr>
    </w:p>
    <w:p w14:paraId="1F2C1D55" w14:textId="7D8F4593" w:rsidR="00F52DB7" w:rsidRDefault="00F52DB7" w:rsidP="00F52DB7">
      <w:pPr>
        <w:pStyle w:val="Ahead4"/>
      </w:pPr>
      <w:r>
        <w:t xml:space="preserve">Comparisons with </w:t>
      </w:r>
      <w:r w:rsidR="001D13DD">
        <w:t>previous</w:t>
      </w:r>
      <w:r>
        <w:t xml:space="preserve"> RSPAT survey results</w:t>
      </w:r>
    </w:p>
    <w:p w14:paraId="67884F4A" w14:textId="7DC381BE" w:rsidR="00F52DB7" w:rsidRDefault="00F52DB7" w:rsidP="00F52DB7">
      <w:pPr>
        <w:pStyle w:val="ABody"/>
      </w:pPr>
      <w:r>
        <w:t xml:space="preserve">Two items from this section of the survey were compared to previous RSPAT surveys. These items related to awareness of the use of revenue from speed and </w:t>
      </w:r>
      <w:r w:rsidR="00DB251A">
        <w:t>red-light</w:t>
      </w:r>
      <w:r>
        <w:t xml:space="preserve"> camera fines, and knowledge of the first bracket f</w:t>
      </w:r>
      <w:r w:rsidR="004A4F43">
        <w:t>or</w:t>
      </w:r>
      <w:r>
        <w:t xml:space="preserve"> a speeding fine. Overall, there were only small wording and response format changes for these items compared with previous versions. Nonetheless, the reader is still urged to interpret these comparisons with caution.</w:t>
      </w:r>
    </w:p>
    <w:p w14:paraId="7356BB19" w14:textId="5E465AF2" w:rsidR="00F52DB7" w:rsidRDefault="00F52DB7" w:rsidP="00F52DB7">
      <w:pPr>
        <w:pStyle w:val="ABody"/>
      </w:pPr>
      <w:r>
        <w:t xml:space="preserve">These comparisons showed that overall, the percentage of respondents aware of the </w:t>
      </w:r>
      <w:r w:rsidR="000D7A9E">
        <w:t xml:space="preserve">legislative requirements for </w:t>
      </w:r>
      <w:r>
        <w:t>us</w:t>
      </w:r>
      <w:r w:rsidR="000D7A9E">
        <w:t>ing</w:t>
      </w:r>
      <w:r>
        <w:t xml:space="preserve"> revenue from speed and </w:t>
      </w:r>
      <w:r w:rsidR="00DB251A">
        <w:t>red-light</w:t>
      </w:r>
      <w:r>
        <w:t xml:space="preserve"> camera fines </w:t>
      </w:r>
      <w:r w:rsidR="0069434E">
        <w:t xml:space="preserve">for road safety programs and improvements </w:t>
      </w:r>
      <w:r>
        <w:t>has</w:t>
      </w:r>
      <w:r w:rsidR="009246A1">
        <w:t xml:space="preserve"> </w:t>
      </w:r>
      <w:r w:rsidR="00CE702E">
        <w:t>improved since previous RSPAT surveys</w:t>
      </w:r>
      <w:r w:rsidR="008D038C">
        <w:t xml:space="preserve">. </w:t>
      </w:r>
      <w:r>
        <w:t>Results from 2015-2019 ranged from 31% to 34.2% of respondents being aware, compared with 33.2% in 2020</w:t>
      </w:r>
      <w:r w:rsidR="00002AE5">
        <w:t>, 35.2% in 2021</w:t>
      </w:r>
      <w:r w:rsidR="009246A1">
        <w:t xml:space="preserve">, </w:t>
      </w:r>
      <w:r w:rsidR="00002AE5">
        <w:t>35.9% in 2022</w:t>
      </w:r>
      <w:r w:rsidR="008D038C">
        <w:t xml:space="preserve">, </w:t>
      </w:r>
      <w:r w:rsidR="0094743A">
        <w:t>35.2</w:t>
      </w:r>
      <w:r w:rsidR="009246A1">
        <w:t>% in 2023</w:t>
      </w:r>
      <w:r w:rsidR="008D038C">
        <w:t xml:space="preserve"> and </w:t>
      </w:r>
      <w:r w:rsidR="00CE702E">
        <w:t>36.2</w:t>
      </w:r>
      <w:r w:rsidR="008D038C">
        <w:t>% in 2024.</w:t>
      </w:r>
    </w:p>
    <w:p w14:paraId="57648571" w14:textId="4E10FAAF" w:rsidR="00D66F94" w:rsidRPr="002A27D7" w:rsidRDefault="00F52DB7" w:rsidP="00D66F94">
      <w:pPr>
        <w:pStyle w:val="ABody"/>
      </w:pPr>
      <w:r>
        <w:t xml:space="preserve">The item relating to </w:t>
      </w:r>
      <w:r w:rsidR="00E01DB7">
        <w:t>motorist</w:t>
      </w:r>
      <w:r>
        <w:t xml:space="preserve"> knowledge of the first bracket f</w:t>
      </w:r>
      <w:r w:rsidR="00004341">
        <w:t>or</w:t>
      </w:r>
      <w:r>
        <w:t xml:space="preserve"> a speeding fine has only been part of the RSPAT survey since 2018. </w:t>
      </w:r>
      <w:r w:rsidR="00D66F94" w:rsidRPr="002A27D7">
        <w:t>One category of the response scale was changed slightly in 2022 (from 1-9</w:t>
      </w:r>
      <w:r w:rsidR="00D66F94">
        <w:t xml:space="preserve"> </w:t>
      </w:r>
      <w:r w:rsidR="00D66F94" w:rsidRPr="002A27D7">
        <w:t>km/h to 1-10</w:t>
      </w:r>
      <w:r w:rsidR="00D66F94">
        <w:t xml:space="preserve"> </w:t>
      </w:r>
      <w:r w:rsidR="00D66F94" w:rsidRPr="002A27D7">
        <w:t>km/h over the speed limit). This was requested by TMR due to the upcoming change to the categories of speeding offences, due to take effect in Queensland on 1 July 2022.</w:t>
      </w:r>
      <w:r w:rsidR="00D66F94">
        <w:t xml:space="preserve"> </w:t>
      </w:r>
      <w:r w:rsidR="00D66F94" w:rsidRPr="00065CEF">
        <w:t>Due to this change, the second response category in 2022</w:t>
      </w:r>
      <w:r w:rsidR="008D038C">
        <w:t xml:space="preserve">, </w:t>
      </w:r>
      <w:r w:rsidR="00D66F94">
        <w:t xml:space="preserve">2023 </w:t>
      </w:r>
      <w:r w:rsidR="008D038C">
        <w:t xml:space="preserve">and 2024 </w:t>
      </w:r>
      <w:r w:rsidR="00D66F94" w:rsidRPr="00065CEF">
        <w:t>cannot be compared directly to the preceding surveys. (i.e</w:t>
      </w:r>
      <w:r w:rsidR="00D66F94">
        <w:t>.,</w:t>
      </w:r>
      <w:r w:rsidR="00D66F94" w:rsidRPr="00065CEF">
        <w:t xml:space="preserve"> the 1-9 km/h and 1-10 km/h over the speed limit categories cannot be compared across years).</w:t>
      </w:r>
    </w:p>
    <w:p w14:paraId="61549987" w14:textId="59E06F47" w:rsidR="00F52DB7" w:rsidRDefault="00F52DB7" w:rsidP="00F52DB7">
      <w:pPr>
        <w:pStyle w:val="ABody"/>
      </w:pPr>
      <w:r>
        <w:lastRenderedPageBreak/>
        <w:t>The overall percentage of respondents that selected the correct answer (</w:t>
      </w:r>
      <w:r w:rsidRPr="002A27D7">
        <w:t>1-1</w:t>
      </w:r>
      <w:r w:rsidR="009246A1">
        <w:t>0</w:t>
      </w:r>
      <w:r w:rsidR="002442F4">
        <w:t xml:space="preserve"> </w:t>
      </w:r>
      <w:r w:rsidRPr="002A27D7">
        <w:t>km</w:t>
      </w:r>
      <w:r>
        <w:t xml:space="preserve">/h over the speed limit) </w:t>
      </w:r>
      <w:r w:rsidR="00756381">
        <w:t>in 202</w:t>
      </w:r>
      <w:r w:rsidR="008D038C">
        <w:t>4</w:t>
      </w:r>
      <w:r w:rsidR="00756381">
        <w:t xml:space="preserve"> was </w:t>
      </w:r>
      <w:r w:rsidR="002F3891">
        <w:t>32.6</w:t>
      </w:r>
      <w:r w:rsidR="00756381" w:rsidRPr="00F213C5">
        <w:t>%</w:t>
      </w:r>
      <w:r w:rsidR="00A4175A" w:rsidRPr="00F213C5">
        <w:t>.</w:t>
      </w:r>
      <w:r w:rsidR="00A4175A">
        <w:t xml:space="preserve"> </w:t>
      </w:r>
      <w:r w:rsidR="002F3891">
        <w:t>The percentage of respondents that identified the previous correct bracket (1-12</w:t>
      </w:r>
      <w:r w:rsidR="002D65E5">
        <w:t xml:space="preserve"> </w:t>
      </w:r>
      <w:r w:rsidR="002F3891">
        <w:t xml:space="preserve">km/h) was lower in previous years. Specifically, </w:t>
      </w:r>
      <w:r w:rsidR="00A4175A" w:rsidRPr="00374754">
        <w:t>13.7</w:t>
      </w:r>
      <w:r w:rsidRPr="00374754">
        <w:t xml:space="preserve">% </w:t>
      </w:r>
      <w:r w:rsidR="00A4175A" w:rsidRPr="00374754">
        <w:t xml:space="preserve">of respondents correctly identified the first bracket in </w:t>
      </w:r>
      <w:r w:rsidRPr="00374754">
        <w:t>2018</w:t>
      </w:r>
      <w:r w:rsidR="00F213C5" w:rsidRPr="00374754">
        <w:t xml:space="preserve"> </w:t>
      </w:r>
      <w:r w:rsidR="00A4175A" w:rsidRPr="00374754">
        <w:t>compared to 11.2% in</w:t>
      </w:r>
      <w:r w:rsidRPr="00374754">
        <w:t xml:space="preserve"> 2019, 14.2% in 2020</w:t>
      </w:r>
      <w:r w:rsidR="009246A1" w:rsidRPr="00374754">
        <w:t xml:space="preserve">, </w:t>
      </w:r>
      <w:r w:rsidRPr="00374754">
        <w:t>12.3% in 2021,</w:t>
      </w:r>
      <w:r w:rsidR="00F213C5" w:rsidRPr="00374754">
        <w:t xml:space="preserve"> </w:t>
      </w:r>
      <w:r w:rsidR="00374754" w:rsidRPr="00374754">
        <w:t xml:space="preserve">and </w:t>
      </w:r>
      <w:r w:rsidRPr="00374754">
        <w:t>9%</w:t>
      </w:r>
      <w:r w:rsidR="00374754" w:rsidRPr="00374754">
        <w:t xml:space="preserve"> </w:t>
      </w:r>
      <w:r w:rsidRPr="00374754">
        <w:t>in 2022</w:t>
      </w:r>
      <w:r w:rsidR="00374754" w:rsidRPr="00374754">
        <w:t xml:space="preserve">. Since the first bracket for a speeding fine </w:t>
      </w:r>
      <w:r w:rsidR="00374754">
        <w:t xml:space="preserve">changed </w:t>
      </w:r>
      <w:r w:rsidR="00374754" w:rsidRPr="00374754">
        <w:t>on 1 July 2022 (from 1-12% to 1-10% over the speed limit), the percentage of respondents identifying the correct bracket has increased to 33.3% in 2023 and 32.6% in 2024.</w:t>
      </w:r>
    </w:p>
    <w:p w14:paraId="1C2D78FE" w14:textId="51A04CEB" w:rsidR="00756381" w:rsidRDefault="00F52DB7" w:rsidP="00F52DB7">
      <w:pPr>
        <w:pStyle w:val="ABody"/>
      </w:pPr>
      <w:r w:rsidRPr="002A27D7">
        <w:t xml:space="preserve">Across the </w:t>
      </w:r>
      <w:r w:rsidR="00FE2523">
        <w:t>s</w:t>
      </w:r>
      <w:r w:rsidR="00724340">
        <w:t>even</w:t>
      </w:r>
      <w:r w:rsidR="00FE2523" w:rsidRPr="002A27D7">
        <w:t xml:space="preserve"> </w:t>
      </w:r>
      <w:r w:rsidRPr="002A27D7">
        <w:t xml:space="preserve">years, the bracket </w:t>
      </w:r>
      <w:proofErr w:type="gramStart"/>
      <w:r w:rsidRPr="002A27D7">
        <w:t>most commonly selected</w:t>
      </w:r>
      <w:proofErr w:type="gramEnd"/>
      <w:r w:rsidRPr="002A27D7">
        <w:t xml:space="preserve"> was </w:t>
      </w:r>
      <w:r w:rsidRPr="00CF08F2">
        <w:t>1-6</w:t>
      </w:r>
      <w:r w:rsidR="002442F4">
        <w:t xml:space="preserve"> </w:t>
      </w:r>
      <w:r w:rsidRPr="00CF08F2">
        <w:t>km/h</w:t>
      </w:r>
      <w:r w:rsidRPr="002A27D7">
        <w:t xml:space="preserve"> over the speed limit (ranging from 41.1% </w:t>
      </w:r>
      <w:r w:rsidR="00650A5D">
        <w:t>to</w:t>
      </w:r>
      <w:r w:rsidRPr="002A27D7">
        <w:t xml:space="preserve"> 43.</w:t>
      </w:r>
      <w:r w:rsidRPr="00F810DB">
        <w:t>3</w:t>
      </w:r>
      <w:r w:rsidRPr="002A27D7">
        <w:t>% from 2018 to 202</w:t>
      </w:r>
      <w:r w:rsidR="00FE2523">
        <w:t>2</w:t>
      </w:r>
      <w:r w:rsidR="004561BA">
        <w:t xml:space="preserve">, </w:t>
      </w:r>
      <w:r w:rsidR="00756381" w:rsidRPr="00D66F94">
        <w:t>50.6%</w:t>
      </w:r>
      <w:r w:rsidR="00FE2523">
        <w:t xml:space="preserve"> in 2023</w:t>
      </w:r>
      <w:r w:rsidR="004561BA">
        <w:t xml:space="preserve"> and </w:t>
      </w:r>
      <w:r w:rsidR="002F3891">
        <w:t>49.1</w:t>
      </w:r>
      <w:r w:rsidR="004561BA">
        <w:t>% in 202</w:t>
      </w:r>
      <w:r w:rsidR="002F3891">
        <w:t>4</w:t>
      </w:r>
      <w:r w:rsidR="00EA517D">
        <w:t>)</w:t>
      </w:r>
      <w:r w:rsidRPr="002A27D7">
        <w:t>. It is worth noting that the wording of the question from 2020 onwards was more concise and did not include reference to the fine and demerit point amounts, however</w:t>
      </w:r>
      <w:r w:rsidR="00EA517D">
        <w:t>,</w:t>
      </w:r>
      <w:r w:rsidRPr="002A27D7">
        <w:t xml:space="preserve"> the response scale remained the same</w:t>
      </w:r>
      <w:r>
        <w:t xml:space="preserve"> until 2021</w:t>
      </w:r>
      <w:r w:rsidRPr="002A27D7">
        <w:t xml:space="preserve">. </w:t>
      </w:r>
    </w:p>
    <w:p w14:paraId="69497537" w14:textId="60C1A101" w:rsidR="00F52DB7" w:rsidRDefault="00F52DB7" w:rsidP="003A1AF3">
      <w:pPr>
        <w:pStyle w:val="ABody"/>
      </w:pPr>
      <w:r>
        <w:t>For a more detailed description of results comparing 2015-2019 to 2020-202</w:t>
      </w:r>
      <w:r w:rsidR="004561BA">
        <w:t>4</w:t>
      </w:r>
      <w:r>
        <w:t xml:space="preserve">, see </w:t>
      </w:r>
      <w:r w:rsidR="003A1AF3">
        <w:fldChar w:fldCharType="begin"/>
      </w:r>
      <w:r w:rsidR="003A1AF3">
        <w:instrText xml:space="preserve"> REF _Ref109322671 </w:instrText>
      </w:r>
      <w:r w:rsidR="003A1AF3">
        <w:fldChar w:fldCharType="separate"/>
      </w:r>
      <w:r w:rsidR="00A970F2" w:rsidRPr="00CE21EA">
        <w:t xml:space="preserve">Table </w:t>
      </w:r>
      <w:r w:rsidR="00A970F2">
        <w:rPr>
          <w:noProof/>
        </w:rPr>
        <w:t>20</w:t>
      </w:r>
      <w:r w:rsidR="003A1AF3">
        <w:fldChar w:fldCharType="end"/>
      </w:r>
      <w:r w:rsidR="003A1AF3">
        <w:t xml:space="preserve"> in Appendix B.</w:t>
      </w:r>
    </w:p>
    <w:p w14:paraId="4222B6A4" w14:textId="77777777" w:rsidR="00F52DB7" w:rsidRDefault="00F52DB7" w:rsidP="00F52DB7">
      <w:pPr>
        <w:pStyle w:val="ABody"/>
        <w:rPr>
          <w:rFonts w:cs="Arial"/>
          <w:i/>
          <w:color w:val="000000"/>
          <w:sz w:val="18"/>
          <w:szCs w:val="17"/>
          <w:lang w:eastAsia="en-US"/>
        </w:rPr>
      </w:pPr>
      <w:r>
        <w:br w:type="page"/>
      </w:r>
    </w:p>
    <w:p w14:paraId="48C58E7D" w14:textId="739B0664" w:rsidR="00F52DB7" w:rsidRDefault="00F52DB7" w:rsidP="00F52DB7">
      <w:pPr>
        <w:pStyle w:val="Ahead1"/>
      </w:pPr>
      <w:bookmarkStart w:id="112" w:name="_Toc137576980"/>
      <w:r>
        <w:lastRenderedPageBreak/>
        <w:t xml:space="preserve">Speeding fines, </w:t>
      </w:r>
      <w:proofErr w:type="gramStart"/>
      <w:r>
        <w:t>crashes</w:t>
      </w:r>
      <w:proofErr w:type="gramEnd"/>
      <w:r>
        <w:t xml:space="preserve"> and unsafe driving behaviours </w:t>
      </w:r>
      <w:r w:rsidR="005759FD">
        <w:t>in Queensland</w:t>
      </w:r>
      <w:bookmarkEnd w:id="112"/>
    </w:p>
    <w:p w14:paraId="0B39D947" w14:textId="642DDA6F" w:rsidR="008815A9" w:rsidRDefault="00F52DB7" w:rsidP="003A1AF3">
      <w:pPr>
        <w:pStyle w:val="ABody"/>
      </w:pPr>
      <w:r>
        <w:t xml:space="preserve">To better understand the </w:t>
      </w:r>
      <w:proofErr w:type="spellStart"/>
      <w:r>
        <w:t>behaviours</w:t>
      </w:r>
      <w:proofErr w:type="spellEnd"/>
      <w:r>
        <w:t xml:space="preserve"> of the speeding segments, </w:t>
      </w:r>
      <w:r w:rsidR="00AB2907">
        <w:t>motorists</w:t>
      </w:r>
      <w:r w:rsidRPr="00D665E4">
        <w:t xml:space="preserve"> </w:t>
      </w:r>
      <w:r>
        <w:t xml:space="preserve">were asked to report the number of speeding fines they had during </w:t>
      </w:r>
      <w:r w:rsidR="008815A9">
        <w:t>two periods in 202</w:t>
      </w:r>
      <w:r w:rsidR="004561BA">
        <w:t>4</w:t>
      </w:r>
      <w:r>
        <w:t xml:space="preserve">. </w:t>
      </w:r>
      <w:r w:rsidR="008815A9">
        <w:t xml:space="preserve">This was a new question </w:t>
      </w:r>
      <w:r w:rsidR="004561BA">
        <w:t xml:space="preserve">in 2023 </w:t>
      </w:r>
      <w:r w:rsidR="008815A9">
        <w:t>that was developed to reflect the changes in the brackets associated with speeding fines.</w:t>
      </w:r>
    </w:p>
    <w:p w14:paraId="33C29913" w14:textId="407322F8" w:rsidR="008815A9" w:rsidRDefault="008815A9" w:rsidP="003A1AF3">
      <w:pPr>
        <w:pStyle w:val="ABody"/>
      </w:pPr>
      <w:r>
        <w:t>These periods related to speeding fines received:</w:t>
      </w:r>
    </w:p>
    <w:p w14:paraId="2B146314" w14:textId="02929457" w:rsidR="008815A9" w:rsidRDefault="008815A9" w:rsidP="00B5549C">
      <w:pPr>
        <w:pStyle w:val="ABody"/>
        <w:numPr>
          <w:ilvl w:val="0"/>
          <w:numId w:val="65"/>
        </w:numPr>
      </w:pPr>
      <w:r>
        <w:t xml:space="preserve">From </w:t>
      </w:r>
      <w:r w:rsidRPr="008815A9">
        <w:t>May 202</w:t>
      </w:r>
      <w:r w:rsidR="004561BA">
        <w:t>1</w:t>
      </w:r>
      <w:r w:rsidRPr="008815A9">
        <w:t xml:space="preserve"> to June 30, 2022</w:t>
      </w:r>
    </w:p>
    <w:p w14:paraId="7BB8BFA1" w14:textId="6B7DE4DA" w:rsidR="008815A9" w:rsidRDefault="008815A9" w:rsidP="00B5549C">
      <w:pPr>
        <w:pStyle w:val="ABody"/>
        <w:numPr>
          <w:ilvl w:val="0"/>
          <w:numId w:val="65"/>
        </w:numPr>
      </w:pPr>
      <w:r w:rsidRPr="008815A9">
        <w:t>After July 1, 2022</w:t>
      </w:r>
      <w:r w:rsidR="00ED0CD5">
        <w:t>.</w:t>
      </w:r>
    </w:p>
    <w:p w14:paraId="5DF8343D" w14:textId="00F757EB" w:rsidR="00F52DB7" w:rsidRDefault="00F52DB7" w:rsidP="003A1AF3">
      <w:pPr>
        <w:pStyle w:val="ABody"/>
      </w:pPr>
      <w:r>
        <w:t xml:space="preserve">In addition, they were asked to </w:t>
      </w:r>
      <w:r w:rsidR="003545BB">
        <w:t xml:space="preserve">report their crashes during the past three years and to </w:t>
      </w:r>
      <w:r>
        <w:t xml:space="preserve">rate how often they had engaged in a range of unsafe driving </w:t>
      </w:r>
      <w:proofErr w:type="spellStart"/>
      <w:r w:rsidR="006A19AC">
        <w:t>behaviours</w:t>
      </w:r>
      <w:proofErr w:type="spellEnd"/>
      <w:r w:rsidR="006A19AC">
        <w:t xml:space="preserve"> </w:t>
      </w:r>
      <w:r>
        <w:t xml:space="preserve">during the past 12 months on a five-point scale (where 1=Never and 5=Always). </w:t>
      </w:r>
      <w:r w:rsidRPr="008815A9">
        <w:t xml:space="preserve">Results are </w:t>
      </w:r>
      <w:r w:rsidR="006A19AC" w:rsidRPr="008815A9">
        <w:t xml:space="preserve">shown </w:t>
      </w:r>
      <w:r w:rsidRPr="008815A9">
        <w:t xml:space="preserve">in </w:t>
      </w:r>
      <w:r w:rsidR="003A1AF3" w:rsidRPr="008815A9">
        <w:fldChar w:fldCharType="begin"/>
      </w:r>
      <w:r w:rsidR="003A1AF3" w:rsidRPr="008815A9">
        <w:instrText xml:space="preserve"> REF _Ref109322708 </w:instrText>
      </w:r>
      <w:r w:rsidR="008815A9">
        <w:instrText xml:space="preserve"> \* MERGEFORMAT </w:instrText>
      </w:r>
      <w:r w:rsidR="003A1AF3" w:rsidRPr="008815A9">
        <w:fldChar w:fldCharType="separate"/>
      </w:r>
      <w:r w:rsidR="00A970F2" w:rsidRPr="003545BB">
        <w:t xml:space="preserve">Table </w:t>
      </w:r>
      <w:r w:rsidR="00A970F2">
        <w:rPr>
          <w:noProof/>
        </w:rPr>
        <w:t>15</w:t>
      </w:r>
      <w:r w:rsidR="003A1AF3" w:rsidRPr="008815A9">
        <w:fldChar w:fldCharType="end"/>
      </w:r>
      <w:r w:rsidR="003A1AF3" w:rsidRPr="008815A9">
        <w:t xml:space="preserve"> and </w:t>
      </w:r>
      <w:r w:rsidR="003A1AF3" w:rsidRPr="008815A9">
        <w:fldChar w:fldCharType="begin"/>
      </w:r>
      <w:r w:rsidR="003A1AF3" w:rsidRPr="008815A9">
        <w:instrText xml:space="preserve"> REF _Ref51345840 </w:instrText>
      </w:r>
      <w:r w:rsidR="008815A9">
        <w:instrText xml:space="preserve"> \* MERGEFORMAT </w:instrText>
      </w:r>
      <w:r w:rsidR="003A1AF3" w:rsidRPr="008815A9">
        <w:fldChar w:fldCharType="separate"/>
      </w:r>
      <w:r w:rsidR="00A970F2">
        <w:t xml:space="preserve">Figure </w:t>
      </w:r>
      <w:r w:rsidR="00A970F2">
        <w:rPr>
          <w:noProof/>
        </w:rPr>
        <w:t>20</w:t>
      </w:r>
      <w:r w:rsidR="003A1AF3" w:rsidRPr="008815A9">
        <w:fldChar w:fldCharType="end"/>
      </w:r>
      <w:r w:rsidR="003A1AF3" w:rsidRPr="008815A9">
        <w:t>.</w:t>
      </w:r>
    </w:p>
    <w:p w14:paraId="15F8F868" w14:textId="7917E1C5" w:rsidR="00F52DB7" w:rsidRPr="008815A9" w:rsidRDefault="00F52DB7" w:rsidP="00F52DB7">
      <w:pPr>
        <w:pStyle w:val="Ahead4"/>
      </w:pPr>
      <w:r w:rsidRPr="008815A9">
        <w:t>Speeding fines</w:t>
      </w:r>
    </w:p>
    <w:p w14:paraId="530D0CC3" w14:textId="55F57081" w:rsidR="008815A9" w:rsidRDefault="00D13F34" w:rsidP="008815A9">
      <w:pPr>
        <w:pStyle w:val="ABody"/>
        <w:rPr>
          <w:lang w:val="en-AU" w:eastAsia="en-US"/>
        </w:rPr>
      </w:pPr>
      <w:r w:rsidRPr="008815A9">
        <w:rPr>
          <w:lang w:val="en-AU" w:eastAsia="en-US"/>
        </w:rPr>
        <w:t xml:space="preserve">The proportion of motorists in each </w:t>
      </w:r>
      <w:r w:rsidR="0018574A" w:rsidRPr="008815A9">
        <w:rPr>
          <w:lang w:val="en-AU" w:eastAsia="en-US"/>
        </w:rPr>
        <w:t xml:space="preserve">speeding </w:t>
      </w:r>
      <w:r w:rsidRPr="008815A9">
        <w:rPr>
          <w:lang w:val="en-AU" w:eastAsia="en-US"/>
        </w:rPr>
        <w:t xml:space="preserve">segment that reported receiving </w:t>
      </w:r>
      <w:r w:rsidR="008815A9">
        <w:rPr>
          <w:lang w:val="en-AU" w:eastAsia="en-US"/>
        </w:rPr>
        <w:t xml:space="preserve">at least one </w:t>
      </w:r>
      <w:r w:rsidRPr="008815A9">
        <w:rPr>
          <w:lang w:val="en-AU" w:eastAsia="en-US"/>
        </w:rPr>
        <w:t xml:space="preserve">speeding fine in the </w:t>
      </w:r>
      <w:r w:rsidR="008815A9" w:rsidRPr="008815A9">
        <w:rPr>
          <w:lang w:val="en-AU" w:eastAsia="en-US"/>
        </w:rPr>
        <w:t xml:space="preserve">two </w:t>
      </w:r>
      <w:r w:rsidR="003545BB">
        <w:rPr>
          <w:lang w:val="en-AU" w:eastAsia="en-US"/>
        </w:rPr>
        <w:t xml:space="preserve">measurement </w:t>
      </w:r>
      <w:r w:rsidR="008815A9" w:rsidRPr="008815A9">
        <w:rPr>
          <w:lang w:val="en-AU" w:eastAsia="en-US"/>
        </w:rPr>
        <w:t xml:space="preserve">periods was </w:t>
      </w:r>
      <w:r w:rsidRPr="008815A9">
        <w:rPr>
          <w:lang w:val="en-AU" w:eastAsia="en-US"/>
        </w:rPr>
        <w:t>as follows:</w:t>
      </w:r>
    </w:p>
    <w:p w14:paraId="251A60C4" w14:textId="6DCC148F" w:rsidR="008815A9" w:rsidRPr="008815A9" w:rsidRDefault="008815A9" w:rsidP="008815A9">
      <w:pPr>
        <w:pStyle w:val="ABody"/>
        <w:rPr>
          <w:u w:val="single"/>
          <w:lang w:val="en-AU" w:eastAsia="en-US"/>
        </w:rPr>
      </w:pPr>
      <w:r w:rsidRPr="008815A9">
        <w:rPr>
          <w:u w:val="single"/>
          <w:lang w:val="en-AU" w:eastAsia="en-US"/>
        </w:rPr>
        <w:t>Speeding fines from May 202</w:t>
      </w:r>
      <w:r w:rsidR="004561BA">
        <w:rPr>
          <w:u w:val="single"/>
          <w:lang w:val="en-AU" w:eastAsia="en-US"/>
        </w:rPr>
        <w:t>1</w:t>
      </w:r>
      <w:r w:rsidRPr="008815A9">
        <w:rPr>
          <w:u w:val="single"/>
          <w:lang w:val="en-AU" w:eastAsia="en-US"/>
        </w:rPr>
        <w:t xml:space="preserve"> to June 30, 2022</w:t>
      </w:r>
    </w:p>
    <w:p w14:paraId="1915B11D" w14:textId="7782245D" w:rsidR="00C81AC1" w:rsidRPr="008815A9" w:rsidRDefault="00C81AC1" w:rsidP="00FF587F">
      <w:pPr>
        <w:pStyle w:val="ABody"/>
        <w:numPr>
          <w:ilvl w:val="0"/>
          <w:numId w:val="60"/>
        </w:numPr>
        <w:rPr>
          <w:lang w:val="en-AU" w:eastAsia="en-US"/>
        </w:rPr>
      </w:pPr>
      <w:r w:rsidRPr="008815A9">
        <w:rPr>
          <w:lang w:val="en-AU" w:eastAsia="en-US"/>
        </w:rPr>
        <w:t xml:space="preserve">Moderate-excessive: </w:t>
      </w:r>
      <w:r w:rsidR="0074342B">
        <w:rPr>
          <w:lang w:val="en-AU" w:eastAsia="en-US"/>
        </w:rPr>
        <w:t>42.2</w:t>
      </w:r>
      <w:r w:rsidRPr="008815A9">
        <w:rPr>
          <w:lang w:val="en-AU" w:eastAsia="en-US"/>
        </w:rPr>
        <w:t>%</w:t>
      </w:r>
      <w:r w:rsidR="00AD1A42" w:rsidRPr="008815A9">
        <w:rPr>
          <w:lang w:val="en-AU" w:eastAsia="en-US"/>
        </w:rPr>
        <w:t xml:space="preserve"> </w:t>
      </w:r>
    </w:p>
    <w:p w14:paraId="20F64128" w14:textId="1AF804BB" w:rsidR="00F566B5" w:rsidRPr="008815A9" w:rsidRDefault="00C81AC1" w:rsidP="00FF587F">
      <w:pPr>
        <w:pStyle w:val="ABody"/>
        <w:numPr>
          <w:ilvl w:val="0"/>
          <w:numId w:val="60"/>
        </w:numPr>
        <w:rPr>
          <w:lang w:val="en-AU" w:eastAsia="en-US"/>
        </w:rPr>
      </w:pPr>
      <w:r w:rsidRPr="008815A9">
        <w:rPr>
          <w:lang w:val="en-AU" w:eastAsia="en-US"/>
        </w:rPr>
        <w:t xml:space="preserve">Low-level: </w:t>
      </w:r>
      <w:r w:rsidR="0074342B">
        <w:rPr>
          <w:lang w:val="en-AU" w:eastAsia="en-US"/>
        </w:rPr>
        <w:t>19.2</w:t>
      </w:r>
      <w:r w:rsidRPr="008815A9">
        <w:rPr>
          <w:lang w:val="en-AU" w:eastAsia="en-US"/>
        </w:rPr>
        <w:t>%</w:t>
      </w:r>
    </w:p>
    <w:p w14:paraId="4982EA92" w14:textId="2830BB60" w:rsidR="00AD1A42" w:rsidRPr="008815A9" w:rsidRDefault="00D13F34" w:rsidP="00FF587F">
      <w:pPr>
        <w:pStyle w:val="ABody"/>
        <w:numPr>
          <w:ilvl w:val="0"/>
          <w:numId w:val="60"/>
        </w:numPr>
        <w:rPr>
          <w:lang w:val="en-AU" w:eastAsia="en-US"/>
        </w:rPr>
      </w:pPr>
      <w:r w:rsidRPr="008815A9">
        <w:rPr>
          <w:lang w:val="en-AU" w:eastAsia="en-US"/>
        </w:rPr>
        <w:t>Complian</w:t>
      </w:r>
      <w:r w:rsidR="00C81AC1" w:rsidRPr="008815A9">
        <w:rPr>
          <w:lang w:val="en-AU" w:eastAsia="en-US"/>
        </w:rPr>
        <w:t>t</w:t>
      </w:r>
      <w:r w:rsidRPr="008815A9">
        <w:rPr>
          <w:lang w:val="en-AU" w:eastAsia="en-US"/>
        </w:rPr>
        <w:t xml:space="preserve">: </w:t>
      </w:r>
      <w:r w:rsidR="0074342B">
        <w:rPr>
          <w:lang w:val="en-AU" w:eastAsia="en-US"/>
        </w:rPr>
        <w:t>6.2</w:t>
      </w:r>
      <w:r w:rsidRPr="008815A9">
        <w:rPr>
          <w:lang w:val="en-AU" w:eastAsia="en-US"/>
        </w:rPr>
        <w:t>%</w:t>
      </w:r>
    </w:p>
    <w:p w14:paraId="675CDE66" w14:textId="50C78631" w:rsidR="008815A9" w:rsidRPr="008815A9" w:rsidRDefault="008815A9" w:rsidP="00FF587F">
      <w:pPr>
        <w:pStyle w:val="ABody"/>
        <w:numPr>
          <w:ilvl w:val="0"/>
          <w:numId w:val="60"/>
        </w:numPr>
        <w:rPr>
          <w:lang w:val="en-AU" w:eastAsia="en-US"/>
        </w:rPr>
      </w:pPr>
      <w:r w:rsidRPr="008815A9">
        <w:rPr>
          <w:lang w:val="en-AU" w:eastAsia="en-US"/>
        </w:rPr>
        <w:t xml:space="preserve">Overall: </w:t>
      </w:r>
      <w:r w:rsidR="0074342B">
        <w:rPr>
          <w:lang w:val="en-AU" w:eastAsia="en-US"/>
        </w:rPr>
        <w:t>18.3</w:t>
      </w:r>
      <w:r w:rsidRPr="008815A9">
        <w:rPr>
          <w:lang w:val="en-AU" w:eastAsia="en-US"/>
        </w:rPr>
        <w:t>%</w:t>
      </w:r>
      <w:r w:rsidR="00ED0CD5">
        <w:rPr>
          <w:lang w:val="en-AU" w:eastAsia="en-US"/>
        </w:rPr>
        <w:t>.</w:t>
      </w:r>
    </w:p>
    <w:p w14:paraId="28F252E3" w14:textId="5C289ECE" w:rsidR="008815A9" w:rsidRPr="008815A9" w:rsidRDefault="008815A9" w:rsidP="008815A9">
      <w:pPr>
        <w:pStyle w:val="ABody"/>
        <w:rPr>
          <w:u w:val="single"/>
          <w:lang w:val="en-AU" w:eastAsia="en-US"/>
        </w:rPr>
      </w:pPr>
      <w:r>
        <w:rPr>
          <w:u w:val="single"/>
          <w:lang w:val="en-AU" w:eastAsia="en-US"/>
        </w:rPr>
        <w:br/>
      </w:r>
      <w:r w:rsidRPr="008815A9">
        <w:rPr>
          <w:u w:val="single"/>
          <w:lang w:val="en-AU" w:eastAsia="en-US"/>
        </w:rPr>
        <w:t xml:space="preserve">Speeding fines </w:t>
      </w:r>
      <w:r w:rsidR="00505592">
        <w:rPr>
          <w:u w:val="single"/>
          <w:lang w:val="en-AU" w:eastAsia="en-US"/>
        </w:rPr>
        <w:t xml:space="preserve">from </w:t>
      </w:r>
      <w:r>
        <w:rPr>
          <w:u w:val="single"/>
          <w:lang w:val="en-AU" w:eastAsia="en-US"/>
        </w:rPr>
        <w:t>July 1</w:t>
      </w:r>
      <w:r w:rsidRPr="008815A9">
        <w:rPr>
          <w:u w:val="single"/>
          <w:lang w:val="en-AU" w:eastAsia="en-US"/>
        </w:rPr>
        <w:t>, 202</w:t>
      </w:r>
      <w:r w:rsidR="00566C95">
        <w:rPr>
          <w:u w:val="single"/>
          <w:lang w:val="en-AU" w:eastAsia="en-US"/>
        </w:rPr>
        <w:t>2</w:t>
      </w:r>
    </w:p>
    <w:p w14:paraId="736289BB" w14:textId="6684EC1D" w:rsidR="008815A9" w:rsidRPr="008815A9" w:rsidRDefault="008815A9" w:rsidP="00FF587F">
      <w:pPr>
        <w:pStyle w:val="ABody"/>
        <w:numPr>
          <w:ilvl w:val="0"/>
          <w:numId w:val="60"/>
        </w:numPr>
        <w:rPr>
          <w:lang w:val="en-AU" w:eastAsia="en-US"/>
        </w:rPr>
      </w:pPr>
      <w:r w:rsidRPr="008815A9">
        <w:rPr>
          <w:lang w:val="en-AU" w:eastAsia="en-US"/>
        </w:rPr>
        <w:t xml:space="preserve">Moderate-excessive: </w:t>
      </w:r>
      <w:r w:rsidR="00B90507">
        <w:rPr>
          <w:lang w:val="en-AU" w:eastAsia="en-US"/>
        </w:rPr>
        <w:t>35.5</w:t>
      </w:r>
      <w:r w:rsidRPr="008815A9">
        <w:rPr>
          <w:lang w:val="en-AU" w:eastAsia="en-US"/>
        </w:rPr>
        <w:t xml:space="preserve">% </w:t>
      </w:r>
    </w:p>
    <w:p w14:paraId="264ABEC6" w14:textId="33F8F184" w:rsidR="008815A9" w:rsidRPr="008815A9" w:rsidRDefault="008815A9" w:rsidP="00FF587F">
      <w:pPr>
        <w:pStyle w:val="ABody"/>
        <w:numPr>
          <w:ilvl w:val="0"/>
          <w:numId w:val="60"/>
        </w:numPr>
        <w:rPr>
          <w:lang w:val="en-AU" w:eastAsia="en-US"/>
        </w:rPr>
      </w:pPr>
      <w:r w:rsidRPr="008815A9">
        <w:rPr>
          <w:lang w:val="en-AU" w:eastAsia="en-US"/>
        </w:rPr>
        <w:t xml:space="preserve">Low-level: </w:t>
      </w:r>
      <w:r w:rsidR="00B90507">
        <w:rPr>
          <w:lang w:val="en-AU" w:eastAsia="en-US"/>
        </w:rPr>
        <w:t>14.7</w:t>
      </w:r>
      <w:r w:rsidRPr="008815A9">
        <w:rPr>
          <w:lang w:val="en-AU" w:eastAsia="en-US"/>
        </w:rPr>
        <w:t>%</w:t>
      </w:r>
    </w:p>
    <w:p w14:paraId="1C8584E1" w14:textId="6C694CB7" w:rsidR="008815A9" w:rsidRPr="008815A9" w:rsidRDefault="008815A9" w:rsidP="00FF587F">
      <w:pPr>
        <w:pStyle w:val="ABody"/>
        <w:numPr>
          <w:ilvl w:val="0"/>
          <w:numId w:val="60"/>
        </w:numPr>
        <w:rPr>
          <w:lang w:val="en-AU" w:eastAsia="en-US"/>
        </w:rPr>
      </w:pPr>
      <w:r w:rsidRPr="008815A9">
        <w:rPr>
          <w:lang w:val="en-AU" w:eastAsia="en-US"/>
        </w:rPr>
        <w:t xml:space="preserve">Compliant: </w:t>
      </w:r>
      <w:r w:rsidR="00B90507">
        <w:rPr>
          <w:lang w:val="en-AU" w:eastAsia="en-US"/>
        </w:rPr>
        <w:t>6.1</w:t>
      </w:r>
      <w:r w:rsidRPr="008815A9">
        <w:rPr>
          <w:lang w:val="en-AU" w:eastAsia="en-US"/>
        </w:rPr>
        <w:t>%</w:t>
      </w:r>
    </w:p>
    <w:p w14:paraId="7EB0836A" w14:textId="5527246B" w:rsidR="008815A9" w:rsidRPr="008815A9" w:rsidRDefault="008815A9" w:rsidP="00FF587F">
      <w:pPr>
        <w:pStyle w:val="ABody"/>
        <w:numPr>
          <w:ilvl w:val="0"/>
          <w:numId w:val="60"/>
        </w:numPr>
        <w:rPr>
          <w:lang w:val="en-AU" w:eastAsia="en-US"/>
        </w:rPr>
      </w:pPr>
      <w:r w:rsidRPr="008815A9">
        <w:rPr>
          <w:lang w:val="en-AU" w:eastAsia="en-US"/>
        </w:rPr>
        <w:t xml:space="preserve">Overall: </w:t>
      </w:r>
      <w:r w:rsidR="00B90507">
        <w:rPr>
          <w:lang w:val="en-AU" w:eastAsia="en-US"/>
        </w:rPr>
        <w:t>15</w:t>
      </w:r>
      <w:r w:rsidRPr="008815A9">
        <w:rPr>
          <w:lang w:val="en-AU" w:eastAsia="en-US"/>
        </w:rPr>
        <w:t>%</w:t>
      </w:r>
      <w:r w:rsidR="00ED0CD5">
        <w:rPr>
          <w:lang w:val="en-AU" w:eastAsia="en-US"/>
        </w:rPr>
        <w:t>.</w:t>
      </w:r>
    </w:p>
    <w:p w14:paraId="7F64A1CC" w14:textId="78E7DB00" w:rsidR="003545BB" w:rsidRDefault="00422ACA" w:rsidP="008815A9">
      <w:pPr>
        <w:pStyle w:val="ABody"/>
        <w:rPr>
          <w:lang w:val="en-AU" w:eastAsia="en-US"/>
        </w:rPr>
      </w:pPr>
      <w:r>
        <w:rPr>
          <w:lang w:val="en-AU" w:eastAsia="en-US"/>
        </w:rPr>
        <w:t>As can be seen, a significantly higher proportion of respondents from the Moderate-excessive and Low-level speeding segments had received fines during both periods compared to the Compliant segment.</w:t>
      </w:r>
    </w:p>
    <w:p w14:paraId="0CEC6409" w14:textId="182188F1" w:rsidR="0001072E" w:rsidRDefault="0001072E" w:rsidP="0001072E">
      <w:pPr>
        <w:keepLines/>
        <w:spacing w:before="200" w:after="200" w:line="264" w:lineRule="auto"/>
        <w:rPr>
          <w:rFonts w:ascii="Arial" w:hAnsi="Arial"/>
          <w:bCs/>
          <w:sz w:val="20"/>
          <w:szCs w:val="20"/>
          <w:lang w:eastAsia="en-US"/>
        </w:rPr>
      </w:pPr>
      <w:r>
        <w:rPr>
          <w:rFonts w:ascii="Arial" w:hAnsi="Arial"/>
          <w:bCs/>
          <w:sz w:val="20"/>
          <w:szCs w:val="20"/>
          <w:lang w:eastAsia="en-US"/>
        </w:rPr>
        <w:t xml:space="preserve">Findings in 2024 highlighted that 18.3% of motorists received at least one fine </w:t>
      </w:r>
      <w:r w:rsidRPr="00B47511">
        <w:rPr>
          <w:rFonts w:ascii="Arial" w:hAnsi="Arial"/>
          <w:bCs/>
          <w:sz w:val="20"/>
          <w:szCs w:val="20"/>
          <w:lang w:eastAsia="en-US"/>
        </w:rPr>
        <w:t>from May 202</w:t>
      </w:r>
      <w:r>
        <w:rPr>
          <w:rFonts w:ascii="Arial" w:hAnsi="Arial"/>
          <w:bCs/>
          <w:sz w:val="20"/>
          <w:szCs w:val="20"/>
          <w:lang w:eastAsia="en-US"/>
        </w:rPr>
        <w:t>1</w:t>
      </w:r>
      <w:r w:rsidRPr="00B47511">
        <w:rPr>
          <w:rFonts w:ascii="Arial" w:hAnsi="Arial"/>
          <w:bCs/>
          <w:sz w:val="20"/>
          <w:szCs w:val="20"/>
          <w:lang w:eastAsia="en-US"/>
        </w:rPr>
        <w:t xml:space="preserve"> to </w:t>
      </w:r>
      <w:r>
        <w:rPr>
          <w:rFonts w:ascii="Arial" w:hAnsi="Arial"/>
          <w:bCs/>
          <w:sz w:val="20"/>
          <w:szCs w:val="20"/>
          <w:lang w:eastAsia="en-US"/>
        </w:rPr>
        <w:t xml:space="preserve">30 </w:t>
      </w:r>
      <w:r w:rsidRPr="00B47511">
        <w:rPr>
          <w:rFonts w:ascii="Arial" w:hAnsi="Arial"/>
          <w:bCs/>
          <w:sz w:val="20"/>
          <w:szCs w:val="20"/>
          <w:lang w:eastAsia="en-US"/>
        </w:rPr>
        <w:t>June, 2022</w:t>
      </w:r>
      <w:r>
        <w:rPr>
          <w:rFonts w:ascii="Arial" w:hAnsi="Arial"/>
          <w:bCs/>
          <w:sz w:val="20"/>
          <w:szCs w:val="20"/>
          <w:lang w:eastAsia="en-US"/>
        </w:rPr>
        <w:t xml:space="preserve"> and 15% received at least one fine from 1 July, 2022. These are both significant increases from 2023 and were generally reflected within the three speeding segments from 2023 to 2024 (though fines received from 1 July 2022 were somewhat lower in the 2024 survey for the Low-level speeding segment at 14.7%, compared to 16.3% in the 2023 survey – the only exception).</w:t>
      </w:r>
    </w:p>
    <w:p w14:paraId="63C66264" w14:textId="77777777" w:rsidR="0001072E" w:rsidRDefault="0001072E" w:rsidP="0001072E">
      <w:pPr>
        <w:keepLines/>
        <w:spacing w:before="200" w:after="200" w:line="264" w:lineRule="auto"/>
        <w:rPr>
          <w:rFonts w:ascii="Arial" w:hAnsi="Arial"/>
          <w:bCs/>
          <w:sz w:val="20"/>
          <w:szCs w:val="20"/>
          <w:lang w:eastAsia="en-US"/>
        </w:rPr>
      </w:pPr>
      <w:r>
        <w:rPr>
          <w:rFonts w:ascii="Arial" w:hAnsi="Arial"/>
          <w:bCs/>
          <w:sz w:val="20"/>
          <w:szCs w:val="20"/>
          <w:lang w:eastAsia="en-US"/>
        </w:rPr>
        <w:lastRenderedPageBreak/>
        <w:t xml:space="preserve">A comparison of proportions from 2023 to 2024 showed the following trends for receipt of at least one speeding fine for the two time periods.  </w:t>
      </w:r>
    </w:p>
    <w:p w14:paraId="4CB98E37" w14:textId="432F5BD9" w:rsidR="0001072E" w:rsidRDefault="0001072E" w:rsidP="0001072E">
      <w:pPr>
        <w:keepLines/>
        <w:spacing w:before="200" w:after="200" w:line="264" w:lineRule="auto"/>
        <w:rPr>
          <w:rFonts w:ascii="Arial" w:hAnsi="Arial"/>
          <w:bCs/>
          <w:sz w:val="20"/>
          <w:szCs w:val="20"/>
          <w:lang w:eastAsia="en-US"/>
        </w:rPr>
      </w:pPr>
      <w:r>
        <w:rPr>
          <w:rFonts w:ascii="Arial" w:hAnsi="Arial"/>
          <w:bCs/>
          <w:sz w:val="20"/>
          <w:szCs w:val="20"/>
          <w:lang w:eastAsia="en-US"/>
        </w:rPr>
        <w:t>Between May 2021 and 30 June, 2022:</w:t>
      </w:r>
    </w:p>
    <w:p w14:paraId="05919F70" w14:textId="77777777" w:rsidR="0001072E" w:rsidRPr="008815A9" w:rsidRDefault="0001072E" w:rsidP="0001072E">
      <w:pPr>
        <w:pStyle w:val="ABody"/>
        <w:numPr>
          <w:ilvl w:val="0"/>
          <w:numId w:val="60"/>
        </w:numPr>
        <w:rPr>
          <w:lang w:val="en-AU" w:eastAsia="en-US"/>
        </w:rPr>
      </w:pPr>
      <w:r w:rsidRPr="008815A9">
        <w:rPr>
          <w:lang w:val="en-AU" w:eastAsia="en-US"/>
        </w:rPr>
        <w:t>Moderate-excessive: 29%</w:t>
      </w:r>
      <w:r>
        <w:rPr>
          <w:lang w:val="en-AU" w:eastAsia="en-US"/>
        </w:rPr>
        <w:t xml:space="preserve"> reported at least one fine in the 2023 survey, 42.2%</w:t>
      </w:r>
      <w:r w:rsidRPr="008815A9">
        <w:rPr>
          <w:lang w:val="en-AU" w:eastAsia="en-US"/>
        </w:rPr>
        <w:t xml:space="preserve"> </w:t>
      </w:r>
      <w:r>
        <w:rPr>
          <w:lang w:val="en-AU" w:eastAsia="en-US"/>
        </w:rPr>
        <w:t>reported at least one fine in the 2024 survey</w:t>
      </w:r>
    </w:p>
    <w:p w14:paraId="3E9E3BCB" w14:textId="77777777" w:rsidR="0001072E" w:rsidRPr="008815A9" w:rsidRDefault="0001072E" w:rsidP="0001072E">
      <w:pPr>
        <w:pStyle w:val="ABody"/>
        <w:numPr>
          <w:ilvl w:val="0"/>
          <w:numId w:val="60"/>
        </w:numPr>
        <w:rPr>
          <w:lang w:val="en-AU" w:eastAsia="en-US"/>
        </w:rPr>
      </w:pPr>
      <w:r w:rsidRPr="008815A9">
        <w:rPr>
          <w:lang w:val="en-AU" w:eastAsia="en-US"/>
        </w:rPr>
        <w:t>Low-level speeding: 16.3%</w:t>
      </w:r>
      <w:r w:rsidRPr="009E5504">
        <w:rPr>
          <w:lang w:val="en-AU" w:eastAsia="en-US"/>
        </w:rPr>
        <w:t xml:space="preserve"> </w:t>
      </w:r>
      <w:r>
        <w:rPr>
          <w:lang w:val="en-AU" w:eastAsia="en-US"/>
        </w:rPr>
        <w:t>reported at least one fine in the 2023 survey, 19.2%</w:t>
      </w:r>
      <w:r w:rsidRPr="008815A9">
        <w:rPr>
          <w:lang w:val="en-AU" w:eastAsia="en-US"/>
        </w:rPr>
        <w:t xml:space="preserve"> </w:t>
      </w:r>
      <w:r>
        <w:rPr>
          <w:lang w:val="en-AU" w:eastAsia="en-US"/>
        </w:rPr>
        <w:t>reported at least one fine in the 2024 survey</w:t>
      </w:r>
    </w:p>
    <w:p w14:paraId="5768A5C0" w14:textId="77777777" w:rsidR="0001072E" w:rsidRPr="009E5504" w:rsidRDefault="0001072E" w:rsidP="0001072E">
      <w:pPr>
        <w:pStyle w:val="ABody"/>
        <w:numPr>
          <w:ilvl w:val="0"/>
          <w:numId w:val="60"/>
        </w:numPr>
        <w:rPr>
          <w:lang w:val="en-AU" w:eastAsia="en-US"/>
        </w:rPr>
      </w:pPr>
      <w:r w:rsidRPr="008815A9">
        <w:rPr>
          <w:lang w:val="en-AU" w:eastAsia="en-US"/>
        </w:rPr>
        <w:t>Compliant: 2.8%</w:t>
      </w:r>
      <w:r>
        <w:rPr>
          <w:lang w:val="en-AU" w:eastAsia="en-US"/>
        </w:rPr>
        <w:t xml:space="preserve"> reported at least one fine in the 2023 survey, 6.2%</w:t>
      </w:r>
      <w:r w:rsidRPr="008815A9">
        <w:rPr>
          <w:lang w:val="en-AU" w:eastAsia="en-US"/>
        </w:rPr>
        <w:t xml:space="preserve"> </w:t>
      </w:r>
      <w:r>
        <w:rPr>
          <w:lang w:val="en-AU" w:eastAsia="en-US"/>
        </w:rPr>
        <w:t>reported at least one fine in the 2024 survey</w:t>
      </w:r>
    </w:p>
    <w:p w14:paraId="64AB89C5" w14:textId="77777777" w:rsidR="0001072E" w:rsidRPr="008815A9" w:rsidRDefault="0001072E" w:rsidP="0001072E">
      <w:pPr>
        <w:pStyle w:val="ABody"/>
        <w:numPr>
          <w:ilvl w:val="0"/>
          <w:numId w:val="60"/>
        </w:numPr>
        <w:rPr>
          <w:lang w:val="en-AU" w:eastAsia="en-US"/>
        </w:rPr>
      </w:pPr>
      <w:r w:rsidRPr="008815A9">
        <w:rPr>
          <w:lang w:val="en-AU" w:eastAsia="en-US"/>
        </w:rPr>
        <w:t xml:space="preserve">Overall: </w:t>
      </w:r>
      <w:r>
        <w:rPr>
          <w:lang w:val="en-AU" w:eastAsia="en-US"/>
        </w:rPr>
        <w:t>13.7</w:t>
      </w:r>
      <w:r w:rsidRPr="008815A9">
        <w:rPr>
          <w:lang w:val="en-AU" w:eastAsia="en-US"/>
        </w:rPr>
        <w:t>%</w:t>
      </w:r>
      <w:r>
        <w:rPr>
          <w:lang w:val="en-AU" w:eastAsia="en-US"/>
        </w:rPr>
        <w:t xml:space="preserve"> reported at least one fine in the 2023 survey, 18.3%</w:t>
      </w:r>
      <w:r w:rsidRPr="008815A9">
        <w:rPr>
          <w:lang w:val="en-AU" w:eastAsia="en-US"/>
        </w:rPr>
        <w:t xml:space="preserve"> </w:t>
      </w:r>
      <w:r>
        <w:rPr>
          <w:lang w:val="en-AU" w:eastAsia="en-US"/>
        </w:rPr>
        <w:t>reported at least one fine in the 2024 survey.</w:t>
      </w:r>
    </w:p>
    <w:p w14:paraId="23D12E4C" w14:textId="0AE35F10" w:rsidR="0001072E" w:rsidRDefault="0001072E" w:rsidP="0001072E">
      <w:pPr>
        <w:pStyle w:val="ABody"/>
        <w:rPr>
          <w:lang w:val="en-AU" w:eastAsia="en-US"/>
        </w:rPr>
      </w:pPr>
      <w:r>
        <w:rPr>
          <w:lang w:val="en-AU" w:eastAsia="en-US"/>
        </w:rPr>
        <w:t>Fines received from 1 July, 2022:</w:t>
      </w:r>
    </w:p>
    <w:p w14:paraId="2AE9EA62" w14:textId="77777777" w:rsidR="0001072E" w:rsidRPr="008815A9" w:rsidRDefault="0001072E" w:rsidP="0001072E">
      <w:pPr>
        <w:pStyle w:val="ABody"/>
        <w:numPr>
          <w:ilvl w:val="0"/>
          <w:numId w:val="60"/>
        </w:numPr>
        <w:rPr>
          <w:lang w:val="en-AU" w:eastAsia="en-US"/>
        </w:rPr>
      </w:pPr>
      <w:r w:rsidRPr="008815A9">
        <w:rPr>
          <w:lang w:val="en-AU" w:eastAsia="en-US"/>
        </w:rPr>
        <w:t>Moderate-excessive: 29%</w:t>
      </w:r>
      <w:r>
        <w:rPr>
          <w:lang w:val="en-AU" w:eastAsia="en-US"/>
        </w:rPr>
        <w:t xml:space="preserve"> reported at least one fine in the 2023 survey, 35.5%</w:t>
      </w:r>
      <w:r w:rsidRPr="008815A9">
        <w:rPr>
          <w:lang w:val="en-AU" w:eastAsia="en-US"/>
        </w:rPr>
        <w:t xml:space="preserve"> </w:t>
      </w:r>
      <w:r>
        <w:rPr>
          <w:lang w:val="en-AU" w:eastAsia="en-US"/>
        </w:rPr>
        <w:t>reported at least one fine in the 2024 survey</w:t>
      </w:r>
    </w:p>
    <w:p w14:paraId="6AD18418" w14:textId="77777777" w:rsidR="0001072E" w:rsidRPr="008815A9" w:rsidRDefault="0001072E" w:rsidP="0001072E">
      <w:pPr>
        <w:pStyle w:val="ABody"/>
        <w:numPr>
          <w:ilvl w:val="0"/>
          <w:numId w:val="60"/>
        </w:numPr>
        <w:rPr>
          <w:lang w:val="en-AU" w:eastAsia="en-US"/>
        </w:rPr>
      </w:pPr>
      <w:r w:rsidRPr="008815A9">
        <w:rPr>
          <w:lang w:val="en-AU" w:eastAsia="en-US"/>
        </w:rPr>
        <w:t>Low-level speeding: 16.3%</w:t>
      </w:r>
      <w:r w:rsidRPr="009E5504">
        <w:rPr>
          <w:lang w:val="en-AU" w:eastAsia="en-US"/>
        </w:rPr>
        <w:t xml:space="preserve"> </w:t>
      </w:r>
      <w:r>
        <w:rPr>
          <w:lang w:val="en-AU" w:eastAsia="en-US"/>
        </w:rPr>
        <w:t>reported at least one fine in the 2023 survey, 14.7%</w:t>
      </w:r>
      <w:r w:rsidRPr="008815A9">
        <w:rPr>
          <w:lang w:val="en-AU" w:eastAsia="en-US"/>
        </w:rPr>
        <w:t xml:space="preserve"> </w:t>
      </w:r>
      <w:r>
        <w:rPr>
          <w:lang w:val="en-AU" w:eastAsia="en-US"/>
        </w:rPr>
        <w:t>reported at least one fine in the 2024 survey</w:t>
      </w:r>
    </w:p>
    <w:p w14:paraId="02C58C67" w14:textId="77777777" w:rsidR="0001072E" w:rsidRPr="009E5504" w:rsidRDefault="0001072E" w:rsidP="0001072E">
      <w:pPr>
        <w:pStyle w:val="ABody"/>
        <w:numPr>
          <w:ilvl w:val="0"/>
          <w:numId w:val="60"/>
        </w:numPr>
        <w:rPr>
          <w:lang w:val="en-AU" w:eastAsia="en-US"/>
        </w:rPr>
      </w:pPr>
      <w:r w:rsidRPr="008815A9">
        <w:rPr>
          <w:lang w:val="en-AU" w:eastAsia="en-US"/>
        </w:rPr>
        <w:t>Compliant: 2.8%</w:t>
      </w:r>
      <w:r>
        <w:rPr>
          <w:lang w:val="en-AU" w:eastAsia="en-US"/>
        </w:rPr>
        <w:t xml:space="preserve"> reported at least one fine in the 2023 survey, 6.1%</w:t>
      </w:r>
      <w:r w:rsidRPr="008815A9">
        <w:rPr>
          <w:lang w:val="en-AU" w:eastAsia="en-US"/>
        </w:rPr>
        <w:t xml:space="preserve"> </w:t>
      </w:r>
      <w:r>
        <w:rPr>
          <w:lang w:val="en-AU" w:eastAsia="en-US"/>
        </w:rPr>
        <w:t>reported at least one fine in the 2024 survey</w:t>
      </w:r>
    </w:p>
    <w:p w14:paraId="6FA7EC4F" w14:textId="77777777" w:rsidR="0001072E" w:rsidRPr="008815A9" w:rsidRDefault="0001072E" w:rsidP="0001072E">
      <w:pPr>
        <w:pStyle w:val="ABody"/>
        <w:numPr>
          <w:ilvl w:val="0"/>
          <w:numId w:val="60"/>
        </w:numPr>
        <w:rPr>
          <w:lang w:val="en-AU" w:eastAsia="en-US"/>
        </w:rPr>
      </w:pPr>
      <w:r w:rsidRPr="008815A9">
        <w:rPr>
          <w:lang w:val="en-AU" w:eastAsia="en-US"/>
        </w:rPr>
        <w:t xml:space="preserve">Overall: </w:t>
      </w:r>
      <w:r>
        <w:rPr>
          <w:lang w:val="en-AU" w:eastAsia="en-US"/>
        </w:rPr>
        <w:t>13.7</w:t>
      </w:r>
      <w:r w:rsidRPr="008815A9">
        <w:rPr>
          <w:lang w:val="en-AU" w:eastAsia="en-US"/>
        </w:rPr>
        <w:t>%</w:t>
      </w:r>
      <w:r>
        <w:rPr>
          <w:lang w:val="en-AU" w:eastAsia="en-US"/>
        </w:rPr>
        <w:t xml:space="preserve"> reported at least one fine in the 2023 survey, 15%</w:t>
      </w:r>
      <w:r w:rsidRPr="008815A9">
        <w:rPr>
          <w:lang w:val="en-AU" w:eastAsia="en-US"/>
        </w:rPr>
        <w:t xml:space="preserve"> </w:t>
      </w:r>
      <w:r>
        <w:rPr>
          <w:lang w:val="en-AU" w:eastAsia="en-US"/>
        </w:rPr>
        <w:t>reported at least one fine in the 2024 survey.</w:t>
      </w:r>
    </w:p>
    <w:p w14:paraId="193A4AA1" w14:textId="75AFEB8E" w:rsidR="00505592" w:rsidRDefault="00505592">
      <w:pPr>
        <w:rPr>
          <w:rFonts w:ascii="Arial" w:eastAsia="Calibri" w:hAnsi="Arial"/>
          <w:b/>
          <w:bCs/>
          <w:iCs/>
          <w:szCs w:val="18"/>
          <w:lang w:eastAsia="en-US"/>
        </w:rPr>
      </w:pPr>
    </w:p>
    <w:p w14:paraId="2067AF6A" w14:textId="16AE65A2" w:rsidR="00F52DB7" w:rsidRDefault="00F52DB7" w:rsidP="00F52DB7">
      <w:pPr>
        <w:pStyle w:val="Ahead4"/>
      </w:pPr>
      <w:r>
        <w:t>Crashes</w:t>
      </w:r>
    </w:p>
    <w:p w14:paraId="7CC6D6D6" w14:textId="6C26B9D5" w:rsidR="00DC35F5" w:rsidRPr="00DC35F5" w:rsidRDefault="00566C95" w:rsidP="00DC35F5">
      <w:pPr>
        <w:pStyle w:val="ABody"/>
        <w:rPr>
          <w:lang w:val="en-AU" w:eastAsia="en-US"/>
        </w:rPr>
      </w:pPr>
      <w:r w:rsidRPr="00BC59B6">
        <w:rPr>
          <w:lang w:val="en-AU" w:eastAsia="en-US"/>
        </w:rPr>
        <w:t xml:space="preserve">The mean number of overall reported crashes in the past three years </w:t>
      </w:r>
      <w:r w:rsidR="00BC59B6" w:rsidRPr="00BC59B6">
        <w:rPr>
          <w:lang w:val="en-AU" w:eastAsia="en-US"/>
        </w:rPr>
        <w:t>decreased from 0.5 in 2023 to</w:t>
      </w:r>
      <w:r w:rsidRPr="00BC59B6">
        <w:rPr>
          <w:lang w:val="en-AU" w:eastAsia="en-US"/>
        </w:rPr>
        <w:t xml:space="preserve"> 0.4</w:t>
      </w:r>
      <w:r w:rsidR="00BC59B6" w:rsidRPr="00BC59B6">
        <w:rPr>
          <w:lang w:val="en-AU" w:eastAsia="en-US"/>
        </w:rPr>
        <w:t xml:space="preserve"> in 2024</w:t>
      </w:r>
      <w:r w:rsidR="00BC59B6">
        <w:rPr>
          <w:lang w:val="en-AU" w:eastAsia="en-US"/>
        </w:rPr>
        <w:t>, although this difference was not statistically significant</w:t>
      </w:r>
      <w:r w:rsidR="00BC59B6" w:rsidRPr="00BC59B6">
        <w:rPr>
          <w:lang w:val="en-AU" w:eastAsia="en-US"/>
        </w:rPr>
        <w:t>.</w:t>
      </w:r>
      <w:r w:rsidR="00BC59B6">
        <w:rPr>
          <w:lang w:val="en-AU" w:eastAsia="en-US"/>
        </w:rPr>
        <w:t xml:space="preserve"> Consistent with previous years, motorists in the Moderate-excessive segment reported a significantly higher number of crashes than motorists in the </w:t>
      </w:r>
      <w:r w:rsidR="00FD398F">
        <w:rPr>
          <w:lang w:val="en-AU" w:eastAsia="en-US"/>
        </w:rPr>
        <w:t>Compliant segment. There was not a significant difference in the number of crashes between the Low-level and Moderate-excessive speeding segments.</w:t>
      </w:r>
    </w:p>
    <w:p w14:paraId="12F8D426" w14:textId="52A01B4D" w:rsidR="00332917" w:rsidRDefault="00B72930" w:rsidP="00F52DB7">
      <w:pPr>
        <w:pStyle w:val="ABody"/>
      </w:pPr>
      <w:r>
        <w:t xml:space="preserve">Specifically, the mean number of reported crashes </w:t>
      </w:r>
      <w:r w:rsidR="00332917">
        <w:t>in the past three years, by speed segment was:</w:t>
      </w:r>
    </w:p>
    <w:p w14:paraId="32EA9171" w14:textId="4059B3F8" w:rsidR="00332917" w:rsidRDefault="00F52DB7" w:rsidP="00FF587F">
      <w:pPr>
        <w:pStyle w:val="ABody"/>
        <w:numPr>
          <w:ilvl w:val="0"/>
          <w:numId w:val="58"/>
        </w:numPr>
      </w:pPr>
      <w:r w:rsidRPr="00DE6E5F">
        <w:t xml:space="preserve">Moderate-excessive </w:t>
      </w:r>
      <w:r w:rsidR="00332917">
        <w:t xml:space="preserve">= </w:t>
      </w:r>
      <w:r w:rsidR="00566C95">
        <w:t>0.</w:t>
      </w:r>
      <w:r w:rsidR="00FD398F">
        <w:t>8</w:t>
      </w:r>
    </w:p>
    <w:p w14:paraId="6EB92AD0" w14:textId="41FC2D41" w:rsidR="00332917" w:rsidRDefault="00F52DB7" w:rsidP="00FF587F">
      <w:pPr>
        <w:pStyle w:val="ABody"/>
        <w:numPr>
          <w:ilvl w:val="0"/>
          <w:numId w:val="58"/>
        </w:numPr>
      </w:pPr>
      <w:r w:rsidRPr="00DE6E5F">
        <w:t xml:space="preserve">Low-level </w:t>
      </w:r>
      <w:r w:rsidR="00332917">
        <w:t xml:space="preserve">= </w:t>
      </w:r>
      <w:r w:rsidR="00566C95">
        <w:t>0.5</w:t>
      </w:r>
    </w:p>
    <w:p w14:paraId="0FCB57EA" w14:textId="361A3C38" w:rsidR="00332917" w:rsidRDefault="00F52DB7" w:rsidP="00FF587F">
      <w:pPr>
        <w:pStyle w:val="ABody"/>
        <w:numPr>
          <w:ilvl w:val="0"/>
          <w:numId w:val="58"/>
        </w:numPr>
      </w:pPr>
      <w:r w:rsidRPr="00DE6E5F">
        <w:t>Compliant</w:t>
      </w:r>
      <w:r w:rsidR="00332917">
        <w:t xml:space="preserve"> = </w:t>
      </w:r>
      <w:r w:rsidR="00566C95">
        <w:t>0.</w:t>
      </w:r>
      <w:r w:rsidR="00FD398F">
        <w:t>1</w:t>
      </w:r>
    </w:p>
    <w:p w14:paraId="2A68A499" w14:textId="5E8D3459" w:rsidR="00460BB2" w:rsidRDefault="00FD398F" w:rsidP="00460BB2">
      <w:pPr>
        <w:pStyle w:val="ABody"/>
      </w:pPr>
      <w:r>
        <w:t>Within each of the speeding segments,</w:t>
      </w:r>
      <w:r w:rsidR="00460BB2">
        <w:t xml:space="preserve"> there were no significant differences in the number of reported crashes from 202</w:t>
      </w:r>
      <w:r w:rsidR="00566C95">
        <w:t>3</w:t>
      </w:r>
      <w:r w:rsidR="00460BB2">
        <w:t xml:space="preserve"> to 202</w:t>
      </w:r>
      <w:r w:rsidR="00566C95">
        <w:t>4</w:t>
      </w:r>
      <w:r w:rsidR="00460BB2">
        <w:t>.</w:t>
      </w:r>
      <w:r w:rsidR="005F5A69">
        <w:t xml:space="preserve"> </w:t>
      </w:r>
    </w:p>
    <w:p w14:paraId="61FEFBF0" w14:textId="0E141755" w:rsidR="00BC57C3" w:rsidRDefault="00BC57C3" w:rsidP="00460BB2">
      <w:pPr>
        <w:pStyle w:val="ABody"/>
      </w:pPr>
      <w:r>
        <w:rPr>
          <w:bCs w:val="0"/>
        </w:rPr>
        <w:t>Also noteworthy, in the 2024 survey, 13.5% of motorists reported at least one crash in the previous three years and 4.2% reported multiple crashes (two or more crashes) in the previous three years.</w:t>
      </w:r>
    </w:p>
    <w:p w14:paraId="31E23737" w14:textId="450D2041" w:rsidR="00F52DB7" w:rsidRDefault="00F52DB7" w:rsidP="00F52DB7">
      <w:pPr>
        <w:pStyle w:val="Ahead4"/>
      </w:pPr>
      <w:r>
        <w:lastRenderedPageBreak/>
        <w:t>Unsafe driving practices</w:t>
      </w:r>
    </w:p>
    <w:p w14:paraId="5BEAAAF2" w14:textId="2557604C" w:rsidR="00DC35F5" w:rsidRDefault="003F5822" w:rsidP="00F52DB7">
      <w:pPr>
        <w:pStyle w:val="ABody"/>
        <w:spacing w:line="240" w:lineRule="auto"/>
      </w:pPr>
      <w:bookmarkStart w:id="113" w:name="_Ref51345822"/>
      <w:r>
        <w:t>Overall, motorists reported engaging in each of the listed unsafe driving practices significantly more often in 2024 than in 2023.</w:t>
      </w:r>
      <w:r w:rsidR="00C9140E">
        <w:t xml:space="preserve"> These differences were largely attributable to the Moderate-excessive speeding segment, who reported engaging in all examined unsafe driving </w:t>
      </w:r>
      <w:proofErr w:type="spellStart"/>
      <w:r w:rsidR="00C9140E">
        <w:t>behaviours</w:t>
      </w:r>
      <w:proofErr w:type="spellEnd"/>
      <w:r w:rsidR="00C9140E">
        <w:t xml:space="preserve"> significantly more often in 2024 than in 202</w:t>
      </w:r>
      <w:r w:rsidR="000D6CBC">
        <w:t>3</w:t>
      </w:r>
      <w:r w:rsidR="00C77B40">
        <w:t>. Also, t</w:t>
      </w:r>
      <w:r w:rsidR="00C9140E">
        <w:t>he Low-level speeding segment</w:t>
      </w:r>
      <w:r w:rsidR="00C77B40">
        <w:t xml:space="preserve"> </w:t>
      </w:r>
      <w:r w:rsidR="00C9140E">
        <w:t xml:space="preserve">reported engaging in four out of the seven examined unsafe </w:t>
      </w:r>
      <w:proofErr w:type="spellStart"/>
      <w:r w:rsidR="00C9140E">
        <w:t>behaviours</w:t>
      </w:r>
      <w:proofErr w:type="spellEnd"/>
      <w:r w:rsidR="00C9140E">
        <w:t xml:space="preserve"> significantly more often in 2024 than in 2023. T</w:t>
      </w:r>
      <w:r w:rsidR="00C77B40">
        <w:t>hese items were:</w:t>
      </w:r>
    </w:p>
    <w:p w14:paraId="4B5925CB" w14:textId="5273A014" w:rsidR="00C77B40" w:rsidRDefault="00C77B40" w:rsidP="00C77B40">
      <w:pPr>
        <w:pStyle w:val="ABody"/>
        <w:numPr>
          <w:ilvl w:val="0"/>
          <w:numId w:val="82"/>
        </w:numPr>
        <w:spacing w:line="240" w:lineRule="auto"/>
      </w:pPr>
      <w:r w:rsidRPr="00C77B40">
        <w:t>Use of mobile phone without hands free (including texting or talking)</w:t>
      </w:r>
      <w:r>
        <w:t xml:space="preserve"> (mean = 1.4 in 2023 v 1.5 in 2024)</w:t>
      </w:r>
    </w:p>
    <w:p w14:paraId="38D0F668" w14:textId="73C4A7E8" w:rsidR="00C77B40" w:rsidRDefault="00C77B40" w:rsidP="00C77B40">
      <w:pPr>
        <w:pStyle w:val="ABody"/>
        <w:numPr>
          <w:ilvl w:val="0"/>
          <w:numId w:val="82"/>
        </w:numPr>
        <w:spacing w:line="240" w:lineRule="auto"/>
      </w:pPr>
      <w:r>
        <w:t>Running a red light (mean = 1.2 in 2023 to 1.3 in 2024)</w:t>
      </w:r>
    </w:p>
    <w:p w14:paraId="5A6A6837" w14:textId="31A287C0" w:rsidR="00C77B40" w:rsidRDefault="00C77B40" w:rsidP="00C77B40">
      <w:pPr>
        <w:pStyle w:val="ABody"/>
        <w:numPr>
          <w:ilvl w:val="0"/>
          <w:numId w:val="82"/>
        </w:numPr>
        <w:spacing w:line="240" w:lineRule="auto"/>
      </w:pPr>
      <w:r w:rsidRPr="00C77B40">
        <w:t>Driving while under the influence of alcohol</w:t>
      </w:r>
      <w:r>
        <w:t xml:space="preserve"> (mean = 1.1 in 2023 v 1.2 in 2024)</w:t>
      </w:r>
    </w:p>
    <w:p w14:paraId="433EAD70" w14:textId="4C5FE065" w:rsidR="00C77B40" w:rsidRDefault="00C77B40" w:rsidP="00C77B40">
      <w:pPr>
        <w:pStyle w:val="ABody"/>
        <w:numPr>
          <w:ilvl w:val="0"/>
          <w:numId w:val="82"/>
        </w:numPr>
        <w:spacing w:line="240" w:lineRule="auto"/>
      </w:pPr>
      <w:r w:rsidRPr="00C77B40">
        <w:t>Driving while under the influence of drugs or medication</w:t>
      </w:r>
      <w:r>
        <w:t xml:space="preserve"> (mean = 1.1 in 2023 v 1.2 in 2024).</w:t>
      </w:r>
    </w:p>
    <w:p w14:paraId="1530538B" w14:textId="49B373CE" w:rsidR="00C77B40" w:rsidRDefault="00C77B40" w:rsidP="00C77B40">
      <w:pPr>
        <w:pStyle w:val="ABody"/>
        <w:spacing w:line="240" w:lineRule="auto"/>
      </w:pPr>
      <w:r>
        <w:t xml:space="preserve">The only other significant difference within the segments was a decrease in the use of mobile phone without hands free </w:t>
      </w:r>
      <w:r w:rsidRPr="00C77B40">
        <w:t>(including texting or talking)</w:t>
      </w:r>
      <w:r>
        <w:t xml:space="preserve"> for the Compliant segment (mean = 1.2 in 2023 v 1.</w:t>
      </w:r>
      <w:r w:rsidR="00D46489">
        <w:t>1</w:t>
      </w:r>
      <w:r>
        <w:t xml:space="preserve"> in 2024).</w:t>
      </w:r>
    </w:p>
    <w:p w14:paraId="5596FB43" w14:textId="2D1E44BF" w:rsidR="00AA4D36" w:rsidRDefault="00F52DB7" w:rsidP="00DC35F5">
      <w:pPr>
        <w:pStyle w:val="ABody"/>
        <w:spacing w:line="240" w:lineRule="auto"/>
      </w:pPr>
      <w:r>
        <w:t>In 202</w:t>
      </w:r>
      <w:r w:rsidR="00DC35F5">
        <w:t>4</w:t>
      </w:r>
      <w:r>
        <w:t xml:space="preserve">, </w:t>
      </w:r>
      <w:r w:rsidR="003F5822">
        <w:t>driving when fatigued</w:t>
      </w:r>
      <w:r w:rsidR="00460BB2">
        <w:t xml:space="preserve"> </w:t>
      </w:r>
      <w:r w:rsidR="007A21E5">
        <w:t xml:space="preserve">was the most frequently reported unsafe driving </w:t>
      </w:r>
      <w:proofErr w:type="spellStart"/>
      <w:r w:rsidR="007A21E5">
        <w:t>behaviour</w:t>
      </w:r>
      <w:proofErr w:type="spellEnd"/>
      <w:r w:rsidR="007A21E5">
        <w:t xml:space="preserve"> </w:t>
      </w:r>
      <w:r>
        <w:t xml:space="preserve">(mean = </w:t>
      </w:r>
      <w:r w:rsidR="003F5822">
        <w:t>1.9</w:t>
      </w:r>
      <w:r>
        <w:t>)</w:t>
      </w:r>
      <w:r w:rsidR="00D47E27">
        <w:t>,</w:t>
      </w:r>
      <w:r>
        <w:t xml:space="preserve"> followed by </w:t>
      </w:r>
      <w:r w:rsidR="003F5822">
        <w:t>use of mobile phone without hands-free, including texting or talking</w:t>
      </w:r>
      <w:r w:rsidR="007360B8">
        <w:t xml:space="preserve"> </w:t>
      </w:r>
      <w:r>
        <w:t>(mean =</w:t>
      </w:r>
      <w:r w:rsidR="007360B8">
        <w:t xml:space="preserve"> </w:t>
      </w:r>
      <w:r w:rsidR="003F5822">
        <w:t>1.5</w:t>
      </w:r>
      <w:r>
        <w:t>) and</w:t>
      </w:r>
      <w:r w:rsidR="00DC35F5">
        <w:t xml:space="preserve"> </w:t>
      </w:r>
      <w:r w:rsidR="003F5822">
        <w:t xml:space="preserve">tailgating </w:t>
      </w:r>
      <w:r>
        <w:t xml:space="preserve">(mean = </w:t>
      </w:r>
      <w:r w:rsidR="003F5822">
        <w:t>1.5</w:t>
      </w:r>
      <w:r w:rsidR="007360B8">
        <w:t>)</w:t>
      </w:r>
      <w:r>
        <w:t>.</w:t>
      </w:r>
      <w:r w:rsidR="007360B8">
        <w:t xml:space="preserve"> </w:t>
      </w:r>
      <w:r w:rsidR="003F5822">
        <w:t xml:space="preserve">It is worth noting, however, that even the most frequently reported </w:t>
      </w:r>
      <w:proofErr w:type="spellStart"/>
      <w:r w:rsidR="003F5822">
        <w:t>behaviours</w:t>
      </w:r>
      <w:proofErr w:type="spellEnd"/>
      <w:r w:rsidR="003F5822">
        <w:t xml:space="preserve"> were engaged in relatively rarely.</w:t>
      </w:r>
      <w:r w:rsidR="00F121C6">
        <w:t xml:space="preserve"> These were also the most frequently reported unsafe driving </w:t>
      </w:r>
      <w:proofErr w:type="spellStart"/>
      <w:r w:rsidR="00F121C6">
        <w:t>behaviours</w:t>
      </w:r>
      <w:proofErr w:type="spellEnd"/>
      <w:r w:rsidR="00F121C6">
        <w:t xml:space="preserve"> in 2023.</w:t>
      </w:r>
    </w:p>
    <w:p w14:paraId="4F3593CD" w14:textId="5E341C94" w:rsidR="008F6CB7" w:rsidRDefault="008F6CB7" w:rsidP="00DC35F5">
      <w:pPr>
        <w:pStyle w:val="ABody"/>
        <w:spacing w:line="240" w:lineRule="auto"/>
      </w:pPr>
      <w:r>
        <w:t>Consistent with previous findings was that motorists in the Moderate-excessive speeding segment reported engaging in each of the listed unsafe driving practices significantly more often than motorists in the Low-level speeding and Compliant segments. In 2024, motorists in the Low-level speeding segment reported engaging in each of the listed unsafe driving practices significantly more often than motorists in the Compliant segment.</w:t>
      </w:r>
    </w:p>
    <w:p w14:paraId="7691D99B" w14:textId="77777777" w:rsidR="00F52DB7" w:rsidRPr="00E50E6E" w:rsidRDefault="00F52DB7" w:rsidP="00FF587F">
      <w:pPr>
        <w:pStyle w:val="ABody"/>
        <w:numPr>
          <w:ilvl w:val="0"/>
          <w:numId w:val="56"/>
        </w:numPr>
        <w:spacing w:line="240" w:lineRule="auto"/>
        <w:sectPr w:rsidR="00F52DB7" w:rsidRPr="00E50E6E" w:rsidSect="008766C2">
          <w:pgSz w:w="11900" w:h="16820"/>
          <w:pgMar w:top="1418" w:right="1588" w:bottom="1418" w:left="1588" w:header="0" w:footer="408" w:gutter="0"/>
          <w:cols w:space="720"/>
          <w:noEndnote/>
          <w:docGrid w:linePitch="326"/>
        </w:sectPr>
      </w:pPr>
    </w:p>
    <w:p w14:paraId="10569433" w14:textId="68913832" w:rsidR="009252C0" w:rsidRDefault="00F52DB7" w:rsidP="00F40D20">
      <w:pPr>
        <w:pStyle w:val="ATablefigurelabel"/>
        <w:jc w:val="center"/>
      </w:pPr>
      <w:bookmarkStart w:id="114" w:name="_Ref51667767"/>
      <w:bookmarkStart w:id="115" w:name="_Ref109322708"/>
      <w:r w:rsidRPr="003545BB">
        <w:lastRenderedPageBreak/>
        <w:t xml:space="preserve">Table </w:t>
      </w:r>
      <w:r>
        <w:fldChar w:fldCharType="begin"/>
      </w:r>
      <w:r>
        <w:instrText xml:space="preserve"> SEQ Table \* ARABIC </w:instrText>
      </w:r>
      <w:r>
        <w:fldChar w:fldCharType="separate"/>
      </w:r>
      <w:r w:rsidR="00A970F2">
        <w:rPr>
          <w:noProof/>
        </w:rPr>
        <w:t>15</w:t>
      </w:r>
      <w:r>
        <w:rPr>
          <w:noProof/>
        </w:rPr>
        <w:fldChar w:fldCharType="end"/>
      </w:r>
      <w:bookmarkEnd w:id="113"/>
      <w:bookmarkEnd w:id="114"/>
      <w:bookmarkEnd w:id="115"/>
      <w:r w:rsidRPr="003545BB">
        <w:t xml:space="preserve">. Speeding fines, crashes and unsafe driving behaviours reported by speed segments </w:t>
      </w:r>
      <w:r w:rsidRPr="003545BB">
        <w:br/>
      </w:r>
      <w:r w:rsidRPr="003C5D88">
        <w:t>(n=176-900, August – September 2020, n=239-901, May 2021</w:t>
      </w:r>
      <w:r w:rsidR="00F6506A" w:rsidRPr="003C5D88">
        <w:t xml:space="preserve">, </w:t>
      </w:r>
      <w:r w:rsidRPr="003C5D88">
        <w:t>n=</w:t>
      </w:r>
      <w:r w:rsidR="00030633" w:rsidRPr="003C5D88">
        <w:t>379</w:t>
      </w:r>
      <w:r w:rsidRPr="003C5D88">
        <w:t>-</w:t>
      </w:r>
      <w:r w:rsidR="00030633" w:rsidRPr="003C5D88">
        <w:t>944</w:t>
      </w:r>
      <w:r w:rsidRPr="003C5D88">
        <w:t>, April-May 2022</w:t>
      </w:r>
      <w:r w:rsidR="00835B93">
        <w:t xml:space="preserve">, </w:t>
      </w:r>
      <w:r w:rsidR="00F6506A" w:rsidRPr="00D65631">
        <w:t>n=</w:t>
      </w:r>
      <w:r w:rsidR="009B3753" w:rsidRPr="00D65631">
        <w:t>904</w:t>
      </w:r>
      <w:r w:rsidR="00F6506A" w:rsidRPr="00D65631">
        <w:t>-</w:t>
      </w:r>
      <w:r w:rsidR="009B3753" w:rsidRPr="00D65631">
        <w:t>942</w:t>
      </w:r>
      <w:r w:rsidR="00F6506A" w:rsidRPr="003C5D88">
        <w:t xml:space="preserve"> in April-May 2023</w:t>
      </w:r>
      <w:r w:rsidR="00835B93">
        <w:t xml:space="preserve"> </w:t>
      </w:r>
      <w:r w:rsidR="00835B93" w:rsidRPr="003C5D88">
        <w:t xml:space="preserve">and </w:t>
      </w:r>
      <w:r w:rsidR="00835B93" w:rsidRPr="00D65631">
        <w:t>n=</w:t>
      </w:r>
      <w:r w:rsidR="00F41A5F">
        <w:t>925-926</w:t>
      </w:r>
      <w:r w:rsidR="00835B93" w:rsidRPr="003C5D88">
        <w:t xml:space="preserve"> in April-May 202</w:t>
      </w:r>
      <w:r w:rsidR="00835B93">
        <w:t>4</w:t>
      </w:r>
      <w:r w:rsidRPr="003C5D88">
        <w:t>)</w:t>
      </w:r>
      <w:r w:rsidR="00DE44E3">
        <w:t xml:space="preserve"> </w:t>
      </w:r>
    </w:p>
    <w:tbl>
      <w:tblPr>
        <w:tblStyle w:val="AKIDSTABLE"/>
        <w:tblW w:w="1332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0"/>
        <w:gridCol w:w="1133"/>
        <w:gridCol w:w="1134"/>
        <w:gridCol w:w="1276"/>
        <w:gridCol w:w="1275"/>
        <w:gridCol w:w="1134"/>
        <w:gridCol w:w="993"/>
        <w:gridCol w:w="992"/>
        <w:gridCol w:w="851"/>
        <w:gridCol w:w="992"/>
      </w:tblGrid>
      <w:tr w:rsidR="0090465F" w:rsidRPr="001F481F" w14:paraId="1D1D14A3" w14:textId="77777777" w:rsidTr="00F3329D">
        <w:trPr>
          <w:cnfStyle w:val="100000000000" w:firstRow="1" w:lastRow="0" w:firstColumn="0" w:lastColumn="0" w:oddVBand="0" w:evenVBand="0" w:oddHBand="0" w:evenHBand="0" w:firstRowFirstColumn="0" w:firstRowLastColumn="0" w:lastRowFirstColumn="0" w:lastRowLastColumn="0"/>
          <w:cantSplit/>
          <w:trHeight w:val="187"/>
          <w:tblHeader/>
        </w:trPr>
        <w:tc>
          <w:tcPr>
            <w:cnfStyle w:val="001000000000" w:firstRow="0" w:lastRow="0" w:firstColumn="1" w:lastColumn="0" w:oddVBand="0" w:evenVBand="0" w:oddHBand="0" w:evenHBand="0" w:firstRowFirstColumn="0" w:firstRowLastColumn="0" w:lastRowFirstColumn="0" w:lastRowLastColumn="0"/>
            <w:tcW w:w="354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9A14FE" w14:textId="19AB7EB1" w:rsidR="0090465F" w:rsidRPr="00EC1417" w:rsidRDefault="0090465F" w:rsidP="00543ED8">
            <w:pPr>
              <w:pStyle w:val="ATABLEHEADINGCENTRE"/>
            </w:pPr>
            <w:r>
              <w:t>Measure</w:t>
            </w:r>
          </w:p>
        </w:tc>
        <w:tc>
          <w:tcPr>
            <w:tcW w:w="4818" w:type="dxa"/>
            <w:gridSpan w:val="4"/>
            <w:tcBorders>
              <w:top w:val="none" w:sz="0" w:space="0" w:color="auto"/>
              <w:left w:val="none" w:sz="0" w:space="0" w:color="auto"/>
              <w:bottom w:val="single" w:sz="4" w:space="0" w:color="0070C0"/>
              <w:right w:val="none" w:sz="0" w:space="0" w:color="auto"/>
              <w:tl2br w:val="none" w:sz="0" w:space="0" w:color="auto"/>
              <w:tr2bl w:val="none" w:sz="0" w:space="0" w:color="auto"/>
            </w:tcBorders>
            <w:noWrap/>
          </w:tcPr>
          <w:p w14:paraId="4F241A55" w14:textId="2608782D" w:rsidR="0090465F" w:rsidRPr="00642FE3"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t>202</w:t>
            </w:r>
            <w:r w:rsidR="00835B93">
              <w:t>3</w:t>
            </w:r>
          </w:p>
        </w:tc>
        <w:tc>
          <w:tcPr>
            <w:tcW w:w="3970" w:type="dxa"/>
            <w:gridSpan w:val="4"/>
            <w:tcBorders>
              <w:top w:val="none" w:sz="0" w:space="0" w:color="auto"/>
              <w:left w:val="none" w:sz="0" w:space="0" w:color="auto"/>
              <w:bottom w:val="single" w:sz="4" w:space="0" w:color="0070C0"/>
              <w:right w:val="none" w:sz="0" w:space="0" w:color="auto"/>
              <w:tl2br w:val="none" w:sz="0" w:space="0" w:color="auto"/>
              <w:tr2bl w:val="none" w:sz="0" w:space="0" w:color="auto"/>
            </w:tcBorders>
          </w:tcPr>
          <w:p w14:paraId="3713025A" w14:textId="7E9617E4" w:rsidR="0090465F" w:rsidRPr="00C46260"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rsidRPr="00C46260">
              <w:t>202</w:t>
            </w:r>
            <w:r w:rsidR="00835B93">
              <w:t>4</w:t>
            </w:r>
          </w:p>
        </w:tc>
        <w:tc>
          <w:tcPr>
            <w:tcW w:w="99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DF781" w14:textId="7DD68606" w:rsidR="0090465F" w:rsidRDefault="0090465F" w:rsidP="00543ED8">
            <w:pPr>
              <w:pStyle w:val="ATABLEHEADINGCENTRE"/>
              <w:cnfStyle w:val="100000000000" w:firstRow="1" w:lastRow="0" w:firstColumn="0" w:lastColumn="0" w:oddVBand="0" w:evenVBand="0" w:oddHBand="0" w:evenHBand="0" w:firstRowFirstColumn="0" w:firstRowLastColumn="0" w:lastRowFirstColumn="0" w:lastRowLastColumn="0"/>
            </w:pPr>
            <w:r>
              <w:t>Overall change 2</w:t>
            </w:r>
            <w:r w:rsidR="00835B93">
              <w:t>3</w:t>
            </w:r>
            <w:r>
              <w:t>-2</w:t>
            </w:r>
            <w:r w:rsidR="00835B93">
              <w:t>4</w:t>
            </w:r>
          </w:p>
        </w:tc>
      </w:tr>
      <w:tr w:rsidR="00835B93" w:rsidRPr="001F481F" w14:paraId="39E37351" w14:textId="77777777" w:rsidTr="00F3329D">
        <w:trPr>
          <w:cnfStyle w:val="100000000000" w:firstRow="1" w:lastRow="0" w:firstColumn="0" w:lastColumn="0" w:oddVBand="0" w:evenVBand="0" w:oddHBand="0" w:evenHBand="0" w:firstRowFirstColumn="0" w:firstRowLastColumn="0" w:lastRowFirstColumn="0" w:lastRowLastColumn="0"/>
          <w:cantSplit/>
          <w:trHeight w:val="384"/>
          <w:tblHeader/>
        </w:trPr>
        <w:tc>
          <w:tcPr>
            <w:cnfStyle w:val="001000000000" w:firstRow="0" w:lastRow="0" w:firstColumn="1" w:lastColumn="0" w:oddVBand="0" w:evenVBand="0" w:oddHBand="0" w:evenHBand="0" w:firstRowFirstColumn="0" w:firstRowLastColumn="0" w:lastRowFirstColumn="0" w:lastRowLastColumn="0"/>
            <w:tcW w:w="3540" w:type="dxa"/>
            <w:vMerge/>
            <w:tcBorders>
              <w:top w:val="single" w:sz="4" w:space="0" w:color="0070C0"/>
              <w:left w:val="single" w:sz="4" w:space="0" w:color="0070C0"/>
              <w:bottom w:val="single" w:sz="4" w:space="0" w:color="0070C0"/>
              <w:right w:val="single" w:sz="4" w:space="0" w:color="0070C0"/>
            </w:tcBorders>
            <w:noWrap/>
            <w:hideMark/>
          </w:tcPr>
          <w:p w14:paraId="7FAD85F5" w14:textId="77777777" w:rsidR="00835B93" w:rsidRPr="00DD107B" w:rsidRDefault="00835B93" w:rsidP="00835B93">
            <w:pPr>
              <w:pStyle w:val="ATABLEHEADINGCENTRE"/>
            </w:pPr>
          </w:p>
        </w:tc>
        <w:tc>
          <w:tcPr>
            <w:tcW w:w="1133" w:type="dxa"/>
            <w:tcBorders>
              <w:top w:val="single" w:sz="4" w:space="0" w:color="0070C0"/>
              <w:left w:val="single" w:sz="4" w:space="0" w:color="0070C0"/>
              <w:bottom w:val="single" w:sz="4" w:space="0" w:color="0070C0"/>
              <w:right w:val="single" w:sz="4" w:space="0" w:color="0070C0"/>
            </w:tcBorders>
            <w:noWrap/>
          </w:tcPr>
          <w:p w14:paraId="3EF8F28D" w14:textId="03556CD7" w:rsidR="00835B93" w:rsidRPr="00EC1417"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Compliant</w:t>
            </w:r>
            <w:r w:rsidRPr="003C5D88">
              <w:br/>
              <w:t>(n=266)</w:t>
            </w:r>
          </w:p>
        </w:tc>
        <w:tc>
          <w:tcPr>
            <w:tcW w:w="1134" w:type="dxa"/>
            <w:tcBorders>
              <w:top w:val="single" w:sz="4" w:space="0" w:color="0070C0"/>
              <w:left w:val="single" w:sz="4" w:space="0" w:color="0070C0"/>
              <w:bottom w:val="single" w:sz="4" w:space="0" w:color="0070C0"/>
              <w:right w:val="single" w:sz="4" w:space="0" w:color="0070C0"/>
            </w:tcBorders>
            <w:noWrap/>
          </w:tcPr>
          <w:p w14:paraId="6F7DF073" w14:textId="7F3D1465" w:rsidR="00835B93" w:rsidRPr="00EC1417"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Low-level</w:t>
            </w:r>
            <w:r w:rsidRPr="003C5D88">
              <w:br/>
              <w:t>(n=470)</w:t>
            </w:r>
          </w:p>
        </w:tc>
        <w:tc>
          <w:tcPr>
            <w:tcW w:w="1276" w:type="dxa"/>
            <w:tcBorders>
              <w:top w:val="single" w:sz="4" w:space="0" w:color="0070C0"/>
              <w:left w:val="single" w:sz="4" w:space="0" w:color="0070C0"/>
              <w:bottom w:val="single" w:sz="4" w:space="0" w:color="0070C0"/>
              <w:right w:val="single" w:sz="4" w:space="0" w:color="0070C0"/>
            </w:tcBorders>
            <w:noWrap/>
          </w:tcPr>
          <w:p w14:paraId="4D7E54D4" w14:textId="654471E9" w:rsidR="00835B93" w:rsidRPr="00EC1417"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Moderate-excessive</w:t>
            </w:r>
            <w:r w:rsidRPr="003C5D88">
              <w:br/>
              <w:t>(n=168)</w:t>
            </w:r>
          </w:p>
        </w:tc>
        <w:tc>
          <w:tcPr>
            <w:tcW w:w="1275" w:type="dxa"/>
            <w:tcBorders>
              <w:top w:val="single" w:sz="4" w:space="0" w:color="0070C0"/>
              <w:left w:val="single" w:sz="4" w:space="0" w:color="0070C0"/>
              <w:bottom w:val="single" w:sz="4" w:space="0" w:color="0070C0"/>
              <w:right w:val="single" w:sz="4" w:space="0" w:color="0070C0"/>
            </w:tcBorders>
            <w:noWrap/>
          </w:tcPr>
          <w:p w14:paraId="028915F9" w14:textId="0DD2D4EF" w:rsidR="00835B93" w:rsidRPr="00EC1417"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Overall</w:t>
            </w:r>
            <w:r w:rsidRPr="003C5D88">
              <w:br/>
              <w:t>(n=9</w:t>
            </w:r>
            <w:r>
              <w:t>04</w:t>
            </w:r>
            <w:r w:rsidRPr="003C5D88">
              <w:t>)</w:t>
            </w:r>
          </w:p>
        </w:tc>
        <w:tc>
          <w:tcPr>
            <w:tcW w:w="1134" w:type="dxa"/>
            <w:tcBorders>
              <w:top w:val="single" w:sz="4" w:space="0" w:color="0070C0"/>
              <w:left w:val="single" w:sz="4" w:space="0" w:color="0070C0"/>
              <w:bottom w:val="single" w:sz="4" w:space="0" w:color="0070C0"/>
              <w:right w:val="single" w:sz="4" w:space="0" w:color="0070C0"/>
            </w:tcBorders>
          </w:tcPr>
          <w:p w14:paraId="601C9379" w14:textId="2BCB5CCA" w:rsidR="00835B93" w:rsidRPr="003C5D88"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Compliant</w:t>
            </w:r>
            <w:r w:rsidRPr="003C5D88">
              <w:br/>
              <w:t>(n=</w:t>
            </w:r>
            <w:r w:rsidR="00F41A5F">
              <w:t>283</w:t>
            </w:r>
            <w:r w:rsidRPr="003C5D88">
              <w:t>)</w:t>
            </w:r>
          </w:p>
        </w:tc>
        <w:tc>
          <w:tcPr>
            <w:tcW w:w="993" w:type="dxa"/>
            <w:tcBorders>
              <w:top w:val="single" w:sz="4" w:space="0" w:color="0070C0"/>
              <w:left w:val="single" w:sz="4" w:space="0" w:color="0070C0"/>
              <w:bottom w:val="single" w:sz="4" w:space="0" w:color="0070C0"/>
              <w:right w:val="single" w:sz="4" w:space="0" w:color="0070C0"/>
            </w:tcBorders>
          </w:tcPr>
          <w:p w14:paraId="435274A2" w14:textId="39D1F79A" w:rsidR="00835B93" w:rsidRPr="003C5D88"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Low-level</w:t>
            </w:r>
            <w:r w:rsidRPr="003C5D88">
              <w:br/>
              <w:t>(n=</w:t>
            </w:r>
            <w:r w:rsidR="00F41A5F">
              <w:t>427</w:t>
            </w:r>
            <w:r w:rsidRPr="003C5D88">
              <w:t>)</w:t>
            </w:r>
          </w:p>
        </w:tc>
        <w:tc>
          <w:tcPr>
            <w:tcW w:w="992" w:type="dxa"/>
            <w:tcBorders>
              <w:top w:val="single" w:sz="4" w:space="0" w:color="0070C0"/>
              <w:left w:val="single" w:sz="4" w:space="0" w:color="0070C0"/>
              <w:bottom w:val="single" w:sz="4" w:space="0" w:color="0070C0"/>
              <w:right w:val="single" w:sz="4" w:space="0" w:color="0070C0"/>
            </w:tcBorders>
          </w:tcPr>
          <w:p w14:paraId="4D513601" w14:textId="626496D8" w:rsidR="00835B93" w:rsidRPr="003C5D88"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Moderate-excessive</w:t>
            </w:r>
            <w:r w:rsidRPr="003C5D88">
              <w:br/>
              <w:t>(n=</w:t>
            </w:r>
            <w:r w:rsidR="00F41A5F" w:rsidRPr="00F41A5F">
              <w:t>178</w:t>
            </w:r>
            <w:r w:rsidRPr="00F41A5F">
              <w:t>)</w:t>
            </w:r>
          </w:p>
        </w:tc>
        <w:tc>
          <w:tcPr>
            <w:tcW w:w="851" w:type="dxa"/>
            <w:tcBorders>
              <w:top w:val="single" w:sz="4" w:space="0" w:color="0070C0"/>
              <w:left w:val="single" w:sz="4" w:space="0" w:color="0070C0"/>
              <w:bottom w:val="single" w:sz="4" w:space="0" w:color="0070C0"/>
              <w:right w:val="single" w:sz="4" w:space="0" w:color="0070C0"/>
            </w:tcBorders>
          </w:tcPr>
          <w:p w14:paraId="3F91A552" w14:textId="5C42BB0D" w:rsidR="00835B93" w:rsidRPr="003C5D88" w:rsidRDefault="00835B93" w:rsidP="00835B93">
            <w:pPr>
              <w:pStyle w:val="ATABLEHEADINGCENTRE"/>
              <w:cnfStyle w:val="100000000000" w:firstRow="1" w:lastRow="0" w:firstColumn="0" w:lastColumn="0" w:oddVBand="0" w:evenVBand="0" w:oddHBand="0" w:evenHBand="0" w:firstRowFirstColumn="0" w:firstRowLastColumn="0" w:lastRowFirstColumn="0" w:lastRowLastColumn="0"/>
            </w:pPr>
            <w:r w:rsidRPr="003C5D88">
              <w:t>Overall</w:t>
            </w:r>
            <w:r w:rsidRPr="003C5D88">
              <w:br/>
              <w:t>(n=</w:t>
            </w:r>
            <w:r w:rsidR="00F41A5F">
              <w:t>926</w:t>
            </w:r>
            <w:r w:rsidRPr="003C5D88">
              <w:t>)</w:t>
            </w:r>
          </w:p>
        </w:tc>
        <w:tc>
          <w:tcPr>
            <w:tcW w:w="992" w:type="dxa"/>
            <w:vMerge/>
            <w:tcBorders>
              <w:left w:val="single" w:sz="4" w:space="0" w:color="0070C0"/>
              <w:bottom w:val="single" w:sz="4" w:space="0" w:color="0070C0"/>
              <w:right w:val="single" w:sz="4" w:space="0" w:color="0070C0"/>
            </w:tcBorders>
            <w:textDirection w:val="btLr"/>
          </w:tcPr>
          <w:p w14:paraId="51801647" w14:textId="77777777" w:rsidR="00835B93" w:rsidRPr="00642FE3" w:rsidRDefault="00835B93" w:rsidP="00835B93">
            <w:pPr>
              <w:pStyle w:val="ATABLEHEADINGCENTRE"/>
              <w:ind w:left="113" w:right="113"/>
              <w:cnfStyle w:val="100000000000" w:firstRow="1" w:lastRow="0" w:firstColumn="0" w:lastColumn="0" w:oddVBand="0" w:evenVBand="0" w:oddHBand="0" w:evenHBand="0" w:firstRowFirstColumn="0" w:firstRowLastColumn="0" w:lastRowFirstColumn="0" w:lastRowLastColumn="0"/>
            </w:pPr>
          </w:p>
        </w:tc>
      </w:tr>
      <w:tr w:rsidR="0090465F" w:rsidRPr="001F481F" w14:paraId="7F4D09FE" w14:textId="77777777" w:rsidTr="00F3329D">
        <w:trPr>
          <w:cnfStyle w:val="100000000000" w:firstRow="1" w:lastRow="0" w:firstColumn="0" w:lastColumn="0" w:oddVBand="0" w:evenVBand="0" w:oddHBand="0" w:evenHBand="0" w:firstRowFirstColumn="0" w:firstRowLastColumn="0" w:lastRowFirstColumn="0" w:lastRowLastColumn="0"/>
          <w:cantSplit/>
          <w:trHeight w:val="230"/>
          <w:tblHeader/>
        </w:trPr>
        <w:tc>
          <w:tcPr>
            <w:cnfStyle w:val="001000000000" w:firstRow="0" w:lastRow="0" w:firstColumn="1" w:lastColumn="0" w:oddVBand="0" w:evenVBand="0" w:oddHBand="0" w:evenHBand="0" w:firstRowFirstColumn="0" w:firstRowLastColumn="0" w:lastRowFirstColumn="0" w:lastRowLastColumn="0"/>
            <w:tcW w:w="354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CBB5E0" w14:textId="77777777" w:rsidR="0090465F" w:rsidRPr="00DD107B" w:rsidRDefault="0090465F" w:rsidP="00543ED8">
            <w:pPr>
              <w:pStyle w:val="ACOLUMNLEFTSIDE"/>
              <w:spacing w:before="96" w:after="96"/>
              <w:rPr>
                <w:b w:val="0"/>
                <w:bCs/>
              </w:rPr>
            </w:pPr>
          </w:p>
        </w:tc>
        <w:tc>
          <w:tcPr>
            <w:tcW w:w="8788" w:type="dxa"/>
            <w:gridSpan w:val="8"/>
            <w:tcBorders>
              <w:top w:val="single" w:sz="4" w:space="0" w:color="0070C0"/>
              <w:left w:val="none" w:sz="0" w:space="0" w:color="auto"/>
              <w:bottom w:val="none" w:sz="0" w:space="0" w:color="auto"/>
              <w:right w:val="none" w:sz="0" w:space="0" w:color="auto"/>
              <w:tl2br w:val="none" w:sz="0" w:space="0" w:color="auto"/>
              <w:tr2bl w:val="none" w:sz="0" w:space="0" w:color="auto"/>
            </w:tcBorders>
          </w:tcPr>
          <w:p w14:paraId="530D4F34" w14:textId="57D1E6EB" w:rsidR="0090465F" w:rsidRPr="00F314FD" w:rsidRDefault="0090465F" w:rsidP="00543ED8">
            <w:pPr>
              <w:spacing w:before="96" w:after="96"/>
              <w:ind w:left="113" w:right="113"/>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EC1417">
              <w:rPr>
                <w:rFonts w:ascii="Arial" w:hAnsi="Arial" w:cs="Arial"/>
                <w:bCs w:val="0"/>
                <w:color w:val="000000"/>
                <w:sz w:val="18"/>
                <w:szCs w:val="18"/>
              </w:rPr>
              <w:t>Mean</w:t>
            </w:r>
          </w:p>
        </w:tc>
        <w:tc>
          <w:tcPr>
            <w:tcW w:w="992"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40A46F42" w14:textId="77777777" w:rsidR="0090465F" w:rsidRPr="00F314FD" w:rsidRDefault="0090465F" w:rsidP="00543ED8">
            <w:pPr>
              <w:spacing w:before="96" w:after="96"/>
              <w:ind w:left="113" w:right="113"/>
              <w:jc w:val="left"/>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p>
        </w:tc>
      </w:tr>
      <w:tr w:rsidR="00B61C4E" w:rsidRPr="00381AF6" w14:paraId="03127FF2"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vAlign w:val="top"/>
          </w:tcPr>
          <w:p w14:paraId="709AF0BD" w14:textId="2E76E230" w:rsidR="00B61C4E" w:rsidRPr="00D50C5A" w:rsidRDefault="00B61C4E" w:rsidP="00B61C4E">
            <w:pPr>
              <w:pStyle w:val="ATABLECOLUMNSCENTRE"/>
              <w:jc w:val="left"/>
              <w:rPr>
                <w:rFonts w:cs="Arial"/>
              </w:rPr>
            </w:pPr>
            <w:r>
              <w:rPr>
                <w:rFonts w:cs="Arial"/>
              </w:rPr>
              <w:t xml:space="preserve">At least one speeding fine received during two periods </w:t>
            </w:r>
            <w:r w:rsidRPr="006F417E">
              <w:rPr>
                <w:rFonts w:cs="Arial"/>
              </w:rPr>
              <w:t xml:space="preserve">(Base: All </w:t>
            </w:r>
            <w:r>
              <w:rPr>
                <w:rFonts w:cs="Arial"/>
              </w:rPr>
              <w:t>participants</w:t>
            </w:r>
            <w:r w:rsidRPr="006F417E">
              <w:rPr>
                <w:rFonts w:cs="Arial"/>
              </w:rPr>
              <w:t>)</w:t>
            </w:r>
            <w:r>
              <w:rPr>
                <w:rFonts w:cs="Arial"/>
              </w:rPr>
              <w:t xml:space="preserve"> (weighted) </w:t>
            </w:r>
            <w:r w:rsidRPr="009B3753">
              <w:rPr>
                <w:rFonts w:cs="Arial"/>
                <w:b/>
                <w:bCs/>
                <w:color w:val="0070C0"/>
              </w:rPr>
              <w:t xml:space="preserve">NEW </w:t>
            </w:r>
            <w:r w:rsidRPr="004043B9">
              <w:rPr>
                <w:rFonts w:cs="Arial"/>
                <w:b/>
                <w:bCs/>
              </w:rPr>
              <w:t>IN 2023</w:t>
            </w:r>
            <w:r>
              <w:rPr>
                <w:rFonts w:cs="Arial"/>
                <w:b/>
                <w:bCs/>
              </w:rPr>
              <w:t xml:space="preserve"> TO REFLECT NEW SPEEDING FINE BRACKETS</w:t>
            </w:r>
          </w:p>
        </w:tc>
      </w:tr>
      <w:tr w:rsidR="00A83757" w:rsidRPr="00381AF6" w14:paraId="199093C7" w14:textId="77777777" w:rsidTr="00F3329D">
        <w:trPr>
          <w:trHeight w:val="320"/>
        </w:trPr>
        <w:tc>
          <w:tcPr>
            <w:cnfStyle w:val="001000000000" w:firstRow="0" w:lastRow="0" w:firstColumn="1" w:lastColumn="0" w:oddVBand="0" w:evenVBand="0" w:oddHBand="0" w:evenHBand="0" w:firstRowFirstColumn="0" w:firstRowLastColumn="0" w:lastRowFirstColumn="0" w:lastRowLastColumn="0"/>
            <w:tcW w:w="3540" w:type="dxa"/>
            <w:noWrap/>
            <w:vAlign w:val="top"/>
          </w:tcPr>
          <w:p w14:paraId="7BD4FA18" w14:textId="1A5D24CF" w:rsidR="00A83757" w:rsidRPr="00B2787B" w:rsidRDefault="00A83757" w:rsidP="003C5D88">
            <w:pPr>
              <w:pStyle w:val="ACOLUMNLEFTSIDE"/>
            </w:pPr>
            <w:r w:rsidRPr="00AE363A">
              <w:t>Percentage of participants</w:t>
            </w:r>
            <w:r>
              <w:t xml:space="preserve"> – </w:t>
            </w:r>
            <w:r>
              <w:br/>
              <w:t>May 2021 to June 30, 2022</w:t>
            </w:r>
          </w:p>
        </w:tc>
        <w:tc>
          <w:tcPr>
            <w:tcW w:w="1133" w:type="dxa"/>
            <w:shd w:val="clear" w:color="auto" w:fill="auto"/>
            <w:noWrap/>
          </w:tcPr>
          <w:p w14:paraId="05943C5D" w14:textId="45E6F5C7"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2.8a</w:t>
            </w:r>
          </w:p>
        </w:tc>
        <w:tc>
          <w:tcPr>
            <w:tcW w:w="1134" w:type="dxa"/>
            <w:shd w:val="clear" w:color="auto" w:fill="auto"/>
          </w:tcPr>
          <w:p w14:paraId="22DC6EE3" w14:textId="5CA36570"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16.3b</w:t>
            </w:r>
          </w:p>
        </w:tc>
        <w:tc>
          <w:tcPr>
            <w:tcW w:w="1276" w:type="dxa"/>
            <w:shd w:val="clear" w:color="auto" w:fill="auto"/>
          </w:tcPr>
          <w:p w14:paraId="7D96CFA8" w14:textId="5F3DCB62"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29.0c</w:t>
            </w:r>
          </w:p>
        </w:tc>
        <w:tc>
          <w:tcPr>
            <w:tcW w:w="1275" w:type="dxa"/>
            <w:shd w:val="clear" w:color="auto" w:fill="E2EFD9" w:themeFill="accent6" w:themeFillTint="33"/>
          </w:tcPr>
          <w:p w14:paraId="2D725998" w14:textId="5B9D8E9F"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13.7a</w:t>
            </w:r>
          </w:p>
        </w:tc>
        <w:tc>
          <w:tcPr>
            <w:tcW w:w="1134" w:type="dxa"/>
            <w:shd w:val="clear" w:color="auto" w:fill="auto"/>
          </w:tcPr>
          <w:p w14:paraId="16E3EC8B" w14:textId="12E9F7AD"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6.2a</w:t>
            </w:r>
          </w:p>
        </w:tc>
        <w:tc>
          <w:tcPr>
            <w:tcW w:w="993" w:type="dxa"/>
            <w:shd w:val="clear" w:color="auto" w:fill="auto"/>
          </w:tcPr>
          <w:p w14:paraId="40F65F8C" w14:textId="6CDCDA00"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19.2b</w:t>
            </w:r>
          </w:p>
        </w:tc>
        <w:tc>
          <w:tcPr>
            <w:tcW w:w="992" w:type="dxa"/>
            <w:shd w:val="clear" w:color="auto" w:fill="auto"/>
          </w:tcPr>
          <w:p w14:paraId="46BC4989" w14:textId="25D98B4C"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42.2c</w:t>
            </w:r>
          </w:p>
        </w:tc>
        <w:tc>
          <w:tcPr>
            <w:tcW w:w="851" w:type="dxa"/>
            <w:shd w:val="clear" w:color="auto" w:fill="E2EFD9" w:themeFill="accent6" w:themeFillTint="33"/>
          </w:tcPr>
          <w:p w14:paraId="405DF824" w14:textId="1B05A440"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18.3b</w:t>
            </w:r>
          </w:p>
        </w:tc>
        <w:tc>
          <w:tcPr>
            <w:tcW w:w="992" w:type="dxa"/>
            <w:shd w:val="clear" w:color="auto" w:fill="E2EFD9" w:themeFill="accent6" w:themeFillTint="33"/>
          </w:tcPr>
          <w:p w14:paraId="70056214" w14:textId="1A02C4BC" w:rsidR="00A83757"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+14.6</w:t>
            </w:r>
          </w:p>
        </w:tc>
      </w:tr>
      <w:tr w:rsidR="00A83757" w:rsidRPr="00381AF6" w14:paraId="7E0C7E75" w14:textId="77777777" w:rsidTr="00F3329D">
        <w:trPr>
          <w:trHeight w:val="320"/>
        </w:trPr>
        <w:tc>
          <w:tcPr>
            <w:cnfStyle w:val="001000000000" w:firstRow="0" w:lastRow="0" w:firstColumn="1" w:lastColumn="0" w:oddVBand="0" w:evenVBand="0" w:oddHBand="0" w:evenHBand="0" w:firstRowFirstColumn="0" w:firstRowLastColumn="0" w:lastRowFirstColumn="0" w:lastRowLastColumn="0"/>
            <w:tcW w:w="3540" w:type="dxa"/>
            <w:noWrap/>
            <w:vAlign w:val="top"/>
          </w:tcPr>
          <w:p w14:paraId="5A81EC2B" w14:textId="48FF3C4F" w:rsidR="00A83757" w:rsidRPr="00B2787B" w:rsidRDefault="00A83757" w:rsidP="003C5D88">
            <w:pPr>
              <w:pStyle w:val="ACOLUMNLEFTSIDE"/>
            </w:pPr>
            <w:r w:rsidRPr="00AE363A">
              <w:t>Percentage of participants</w:t>
            </w:r>
            <w:r>
              <w:t xml:space="preserve"> – </w:t>
            </w:r>
            <w:r>
              <w:br/>
              <w:t>After July 1, 2022</w:t>
            </w:r>
          </w:p>
        </w:tc>
        <w:tc>
          <w:tcPr>
            <w:tcW w:w="1133" w:type="dxa"/>
            <w:shd w:val="clear" w:color="auto" w:fill="auto"/>
            <w:noWrap/>
          </w:tcPr>
          <w:p w14:paraId="57C520E4" w14:textId="73800ECD"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2.3a</w:t>
            </w:r>
          </w:p>
        </w:tc>
        <w:tc>
          <w:tcPr>
            <w:tcW w:w="1134" w:type="dxa"/>
            <w:shd w:val="clear" w:color="auto" w:fill="auto"/>
          </w:tcPr>
          <w:p w14:paraId="408BA531" w14:textId="276CD9C8"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10.9b</w:t>
            </w:r>
          </w:p>
        </w:tc>
        <w:tc>
          <w:tcPr>
            <w:tcW w:w="1276" w:type="dxa"/>
            <w:shd w:val="clear" w:color="auto" w:fill="auto"/>
          </w:tcPr>
          <w:p w14:paraId="484D24E3" w14:textId="4E67F586"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22.7c</w:t>
            </w:r>
          </w:p>
        </w:tc>
        <w:tc>
          <w:tcPr>
            <w:tcW w:w="1275" w:type="dxa"/>
            <w:shd w:val="clear" w:color="auto" w:fill="E2EFD9" w:themeFill="accent6" w:themeFillTint="33"/>
          </w:tcPr>
          <w:p w14:paraId="08C32395" w14:textId="46753F2E"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9.9a</w:t>
            </w:r>
          </w:p>
        </w:tc>
        <w:tc>
          <w:tcPr>
            <w:tcW w:w="1134" w:type="dxa"/>
            <w:shd w:val="clear" w:color="auto" w:fill="auto"/>
          </w:tcPr>
          <w:p w14:paraId="4138BC22" w14:textId="6003B825"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6.1a</w:t>
            </w:r>
          </w:p>
        </w:tc>
        <w:tc>
          <w:tcPr>
            <w:tcW w:w="993" w:type="dxa"/>
            <w:shd w:val="clear" w:color="auto" w:fill="auto"/>
          </w:tcPr>
          <w:p w14:paraId="38963640" w14:textId="6870B9A6"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14.7b</w:t>
            </w:r>
          </w:p>
        </w:tc>
        <w:tc>
          <w:tcPr>
            <w:tcW w:w="992" w:type="dxa"/>
            <w:shd w:val="clear" w:color="auto" w:fill="auto"/>
          </w:tcPr>
          <w:p w14:paraId="75ABFD2E" w14:textId="3345C0A9"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35.5c</w:t>
            </w:r>
          </w:p>
        </w:tc>
        <w:tc>
          <w:tcPr>
            <w:tcW w:w="851" w:type="dxa"/>
            <w:shd w:val="clear" w:color="auto" w:fill="E2EFD9" w:themeFill="accent6" w:themeFillTint="33"/>
          </w:tcPr>
          <w:p w14:paraId="621CB5EF" w14:textId="4D6D84C9" w:rsidR="00A83757" w:rsidRPr="00D50C5A" w:rsidRDefault="00A1769D"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15.0b</w:t>
            </w:r>
          </w:p>
        </w:tc>
        <w:tc>
          <w:tcPr>
            <w:tcW w:w="992" w:type="dxa"/>
            <w:shd w:val="clear" w:color="auto" w:fill="E2EFD9" w:themeFill="accent6" w:themeFillTint="33"/>
          </w:tcPr>
          <w:p w14:paraId="027C8525" w14:textId="7C7117F0" w:rsidR="00A83757"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+5.1</w:t>
            </w:r>
          </w:p>
        </w:tc>
      </w:tr>
      <w:tr w:rsidR="00B61C4E" w:rsidRPr="00381AF6" w14:paraId="691C3574"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13DB8F7C" w14:textId="28AC9293" w:rsidR="00B61C4E" w:rsidRPr="00D50C5A" w:rsidRDefault="00B61C4E" w:rsidP="00B61C4E">
            <w:pPr>
              <w:pStyle w:val="ATABLECOLUMNSCENTRE"/>
              <w:jc w:val="left"/>
              <w:rPr>
                <w:rFonts w:cs="Arial"/>
              </w:rPr>
            </w:pPr>
            <w:r w:rsidRPr="00B51889">
              <w:rPr>
                <w:bCs/>
              </w:rPr>
              <w:t>During the past 3 years, how many crashes have you had where you were driving a vehicle, motorbike or moped on Queensland roads? (mean number of crashes)</w:t>
            </w:r>
            <w:r>
              <w:rPr>
                <w:bCs/>
              </w:rPr>
              <w:t xml:space="preserve"> (Base: All participants) (weighted)</w:t>
            </w:r>
          </w:p>
        </w:tc>
      </w:tr>
      <w:tr w:rsidR="003C5D88" w:rsidRPr="00381AF6" w14:paraId="1004DA1B" w14:textId="77777777" w:rsidTr="00F3329D">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6B523DAF" w14:textId="1CE8615A" w:rsidR="003C5D88" w:rsidRPr="00381AF6" w:rsidRDefault="003C5D88" w:rsidP="003C5D88">
            <w:pPr>
              <w:pStyle w:val="ACOLUMNLEFTSIDE"/>
            </w:pPr>
            <w:r>
              <w:t>Mean number of crashes</w:t>
            </w:r>
          </w:p>
        </w:tc>
        <w:tc>
          <w:tcPr>
            <w:tcW w:w="1133" w:type="dxa"/>
            <w:noWrap/>
            <w:vAlign w:val="bottom"/>
          </w:tcPr>
          <w:p w14:paraId="4D154900" w14:textId="57C3B72D"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r w:rsidR="00883A42">
              <w:rPr>
                <w:rFonts w:cs="Arial"/>
              </w:rPr>
              <w:t>a</w:t>
            </w:r>
          </w:p>
        </w:tc>
        <w:tc>
          <w:tcPr>
            <w:tcW w:w="1134" w:type="dxa"/>
            <w:noWrap/>
            <w:vAlign w:val="bottom"/>
          </w:tcPr>
          <w:p w14:paraId="449E6A87" w14:textId="0A571883"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w:t>
            </w:r>
            <w:r w:rsidR="00883A42">
              <w:rPr>
                <w:rFonts w:cs="Arial"/>
              </w:rPr>
              <w:t>a</w:t>
            </w:r>
          </w:p>
        </w:tc>
        <w:tc>
          <w:tcPr>
            <w:tcW w:w="1276" w:type="dxa"/>
            <w:noWrap/>
            <w:vAlign w:val="bottom"/>
          </w:tcPr>
          <w:p w14:paraId="0C699B9B" w14:textId="4A5400ED"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w:t>
            </w:r>
            <w:r w:rsidR="00883A42">
              <w:rPr>
                <w:rFonts w:cs="Arial"/>
              </w:rPr>
              <w:t>b</w:t>
            </w:r>
          </w:p>
        </w:tc>
        <w:tc>
          <w:tcPr>
            <w:tcW w:w="1275" w:type="dxa"/>
            <w:shd w:val="clear" w:color="auto" w:fill="E2EFD9" w:themeFill="accent6" w:themeFillTint="33"/>
            <w:noWrap/>
            <w:vAlign w:val="bottom"/>
          </w:tcPr>
          <w:p w14:paraId="4A8345A0" w14:textId="1B07854F"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0.5a,b</w:t>
            </w:r>
            <w:proofErr w:type="gramEnd"/>
          </w:p>
        </w:tc>
        <w:tc>
          <w:tcPr>
            <w:tcW w:w="1134" w:type="dxa"/>
            <w:shd w:val="clear" w:color="auto" w:fill="auto"/>
            <w:vAlign w:val="bottom"/>
          </w:tcPr>
          <w:p w14:paraId="2912ED6F" w14:textId="13B46BCD"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r w:rsidR="00883A42">
              <w:rPr>
                <w:rFonts w:cs="Arial"/>
              </w:rPr>
              <w:t>a</w:t>
            </w:r>
          </w:p>
        </w:tc>
        <w:tc>
          <w:tcPr>
            <w:tcW w:w="993" w:type="dxa"/>
            <w:shd w:val="clear" w:color="auto" w:fill="auto"/>
            <w:vAlign w:val="bottom"/>
          </w:tcPr>
          <w:p w14:paraId="562B7ACA" w14:textId="0B9859F0"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0.5</w:t>
            </w:r>
            <w:r w:rsidR="00883A42">
              <w:rPr>
                <w:rFonts w:cs="Arial"/>
              </w:rPr>
              <w:t>b</w:t>
            </w:r>
          </w:p>
        </w:tc>
        <w:tc>
          <w:tcPr>
            <w:tcW w:w="992" w:type="dxa"/>
            <w:shd w:val="clear" w:color="auto" w:fill="auto"/>
            <w:vAlign w:val="bottom"/>
          </w:tcPr>
          <w:p w14:paraId="5D126B73" w14:textId="6EBF0415"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0.8</w:t>
            </w:r>
            <w:r w:rsidR="00883A42">
              <w:rPr>
                <w:rFonts w:cs="Arial"/>
              </w:rPr>
              <w:t>b</w:t>
            </w:r>
          </w:p>
        </w:tc>
        <w:tc>
          <w:tcPr>
            <w:tcW w:w="851" w:type="dxa"/>
            <w:shd w:val="clear" w:color="auto" w:fill="E2EFD9" w:themeFill="accent6" w:themeFillTint="33"/>
            <w:vAlign w:val="bottom"/>
          </w:tcPr>
          <w:p w14:paraId="26B11357" w14:textId="42D47FF5"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0.4a</w:t>
            </w:r>
          </w:p>
        </w:tc>
        <w:tc>
          <w:tcPr>
            <w:tcW w:w="992" w:type="dxa"/>
            <w:shd w:val="clear" w:color="auto" w:fill="E2EFD9" w:themeFill="accent6" w:themeFillTint="33"/>
            <w:vAlign w:val="bottom"/>
          </w:tcPr>
          <w:p w14:paraId="723FAE0B" w14:textId="317942A9" w:rsidR="003C5D88" w:rsidRPr="00D50C5A" w:rsidRDefault="00D918DA" w:rsidP="003C5D88">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B61C4E" w:rsidRPr="00381AF6" w14:paraId="3EC129AE"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13320" w:type="dxa"/>
            <w:gridSpan w:val="10"/>
            <w:shd w:val="clear" w:color="auto" w:fill="FFFD78"/>
            <w:noWrap/>
          </w:tcPr>
          <w:p w14:paraId="51798A72" w14:textId="338FDBAC" w:rsidR="00B61C4E" w:rsidRDefault="00B61C4E" w:rsidP="00B61C4E">
            <w:pPr>
              <w:pStyle w:val="ATABLECOLUMNSCENTRE"/>
              <w:jc w:val="left"/>
              <w:rPr>
                <w:rFonts w:cs="Arial"/>
              </w:rPr>
            </w:pPr>
            <w:r w:rsidRPr="00C907AE">
              <w:rPr>
                <w:rFonts w:cs="Arial"/>
              </w:rPr>
              <w:t xml:space="preserve">During the past 12 months, how often have you done the following when driving on Queensland roads?  </w:t>
            </w:r>
            <w:r>
              <w:rPr>
                <w:rFonts w:cs="Arial"/>
              </w:rPr>
              <w:t xml:space="preserve">(Mean score - </w:t>
            </w:r>
            <w:r w:rsidRPr="00FD57E6">
              <w:rPr>
                <w:rFonts w:cs="Arial"/>
                <w:bCs/>
              </w:rPr>
              <w:t>1</w:t>
            </w:r>
            <w:r>
              <w:rPr>
                <w:rFonts w:cs="Arial"/>
                <w:bCs/>
              </w:rPr>
              <w:t>=</w:t>
            </w:r>
            <w:r w:rsidRPr="00FD57E6">
              <w:rPr>
                <w:rFonts w:cs="Arial"/>
                <w:bCs/>
              </w:rPr>
              <w:t>Never</w:t>
            </w:r>
            <w:r>
              <w:rPr>
                <w:rFonts w:cs="Arial"/>
                <w:bCs/>
              </w:rPr>
              <w:t xml:space="preserve">, </w:t>
            </w:r>
            <w:r w:rsidRPr="00FD57E6">
              <w:rPr>
                <w:rFonts w:cs="Arial"/>
                <w:bCs/>
              </w:rPr>
              <w:t>5</w:t>
            </w:r>
            <w:r>
              <w:rPr>
                <w:rFonts w:cs="Arial"/>
                <w:bCs/>
              </w:rPr>
              <w:t>=</w:t>
            </w:r>
            <w:r w:rsidRPr="006F417E">
              <w:rPr>
                <w:rFonts w:cs="Arial"/>
              </w:rPr>
              <w:t xml:space="preserve">Always) (Base: All </w:t>
            </w:r>
            <w:r>
              <w:rPr>
                <w:rFonts w:cs="Arial"/>
              </w:rPr>
              <w:t>participants</w:t>
            </w:r>
            <w:r w:rsidRPr="006F417E">
              <w:rPr>
                <w:rFonts w:cs="Arial"/>
              </w:rPr>
              <w:t>)</w:t>
            </w:r>
            <w:r>
              <w:rPr>
                <w:rFonts w:cs="Arial"/>
              </w:rPr>
              <w:t xml:space="preserve"> (weighted)</w:t>
            </w:r>
          </w:p>
        </w:tc>
      </w:tr>
      <w:tr w:rsidR="00E26C0E" w:rsidRPr="00381AF6" w14:paraId="0C1EE7BD"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25833562" w14:textId="2185A3C5" w:rsidR="00E26C0E" w:rsidRPr="00B2787B" w:rsidRDefault="00E26C0E" w:rsidP="00E26C0E">
            <w:pPr>
              <w:pStyle w:val="ACOLUMNLEFTSIDE"/>
            </w:pPr>
            <w:r w:rsidRPr="00381AF6">
              <w:t>Use of mobile phone without hands free (including texting or talking)</w:t>
            </w:r>
          </w:p>
        </w:tc>
        <w:tc>
          <w:tcPr>
            <w:tcW w:w="1133" w:type="dxa"/>
            <w:noWrap/>
          </w:tcPr>
          <w:p w14:paraId="35A3B0E4" w14:textId="6FDD188C"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1134" w:type="dxa"/>
            <w:noWrap/>
          </w:tcPr>
          <w:p w14:paraId="63C5EED2" w14:textId="1003B76A"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6" w:type="dxa"/>
            <w:noWrap/>
          </w:tcPr>
          <w:p w14:paraId="3B67DFE2" w14:textId="79A00DFC"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1275" w:type="dxa"/>
            <w:shd w:val="clear" w:color="auto" w:fill="E2EFD9" w:themeFill="accent6" w:themeFillTint="33"/>
            <w:noWrap/>
          </w:tcPr>
          <w:p w14:paraId="1B04A2AB" w14:textId="78F18E1C"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F3329D">
              <w:rPr>
                <w:rFonts w:cs="Arial"/>
              </w:rPr>
              <w:t>1.4a,d</w:t>
            </w:r>
            <w:proofErr w:type="gramEnd"/>
          </w:p>
        </w:tc>
        <w:tc>
          <w:tcPr>
            <w:tcW w:w="1134" w:type="dxa"/>
            <w:shd w:val="clear" w:color="auto" w:fill="auto"/>
          </w:tcPr>
          <w:p w14:paraId="1BE12B20" w14:textId="34644F1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28403C86" w14:textId="073B94AE"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1.5b</w:t>
            </w:r>
          </w:p>
        </w:tc>
        <w:tc>
          <w:tcPr>
            <w:tcW w:w="992" w:type="dxa"/>
            <w:shd w:val="clear" w:color="auto" w:fill="auto"/>
          </w:tcPr>
          <w:p w14:paraId="435EA89C" w14:textId="13C390D5"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2.3c</w:t>
            </w:r>
          </w:p>
        </w:tc>
        <w:tc>
          <w:tcPr>
            <w:tcW w:w="851" w:type="dxa"/>
            <w:shd w:val="clear" w:color="auto" w:fill="E2EFD9" w:themeFill="accent6" w:themeFillTint="33"/>
          </w:tcPr>
          <w:p w14:paraId="217750E6" w14:textId="38D9B9E7"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F3329D">
              <w:rPr>
                <w:rFonts w:cs="Arial"/>
              </w:rPr>
              <w:t>1.5c,e</w:t>
            </w:r>
            <w:proofErr w:type="gramEnd"/>
          </w:p>
        </w:tc>
        <w:tc>
          <w:tcPr>
            <w:tcW w:w="992" w:type="dxa"/>
            <w:shd w:val="clear" w:color="auto" w:fill="E2EFD9" w:themeFill="accent6" w:themeFillTint="33"/>
          </w:tcPr>
          <w:p w14:paraId="7967546E" w14:textId="3B948E4E"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E26C0E" w:rsidRPr="00381AF6" w14:paraId="7EB693C0"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3B61B46C" w14:textId="1EE88E3E" w:rsidR="00E26C0E" w:rsidRPr="00B2787B" w:rsidRDefault="00E26C0E" w:rsidP="00E26C0E">
            <w:pPr>
              <w:pStyle w:val="ACOLUMNLEFTSIDE"/>
            </w:pPr>
            <w:r w:rsidRPr="00381AF6">
              <w:t>Running a red light</w:t>
            </w:r>
          </w:p>
        </w:tc>
        <w:tc>
          <w:tcPr>
            <w:tcW w:w="1133" w:type="dxa"/>
            <w:noWrap/>
          </w:tcPr>
          <w:p w14:paraId="2E5359AC" w14:textId="0C456A65"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4" w:type="dxa"/>
            <w:noWrap/>
          </w:tcPr>
          <w:p w14:paraId="4EA3DC12" w14:textId="5E0F6341"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1276" w:type="dxa"/>
            <w:noWrap/>
          </w:tcPr>
          <w:p w14:paraId="7F3E8E67" w14:textId="0F5FA828"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1.6c</w:t>
            </w:r>
          </w:p>
        </w:tc>
        <w:tc>
          <w:tcPr>
            <w:tcW w:w="1275" w:type="dxa"/>
            <w:shd w:val="clear" w:color="auto" w:fill="E2EFD9" w:themeFill="accent6" w:themeFillTint="33"/>
            <w:noWrap/>
          </w:tcPr>
          <w:p w14:paraId="1DEA0CE4" w14:textId="65E5B08C"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1.2b</w:t>
            </w:r>
          </w:p>
        </w:tc>
        <w:tc>
          <w:tcPr>
            <w:tcW w:w="1134" w:type="dxa"/>
            <w:shd w:val="clear" w:color="auto" w:fill="auto"/>
          </w:tcPr>
          <w:p w14:paraId="36FD49E4" w14:textId="50980901"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2E08791C" w14:textId="739E4C18"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992" w:type="dxa"/>
            <w:shd w:val="clear" w:color="auto" w:fill="auto"/>
          </w:tcPr>
          <w:p w14:paraId="161AF360" w14:textId="1ADA21A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2.1c</w:t>
            </w:r>
          </w:p>
        </w:tc>
        <w:tc>
          <w:tcPr>
            <w:tcW w:w="851" w:type="dxa"/>
            <w:shd w:val="clear" w:color="auto" w:fill="E2EFD9" w:themeFill="accent6" w:themeFillTint="33"/>
          </w:tcPr>
          <w:p w14:paraId="22F7794D" w14:textId="13BDB0E2"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1.4c</w:t>
            </w:r>
          </w:p>
        </w:tc>
        <w:tc>
          <w:tcPr>
            <w:tcW w:w="992" w:type="dxa"/>
            <w:shd w:val="clear" w:color="auto" w:fill="E2EFD9" w:themeFill="accent6" w:themeFillTint="33"/>
          </w:tcPr>
          <w:p w14:paraId="0AF54722" w14:textId="4D241AD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E26C0E" w:rsidRPr="00381AF6" w14:paraId="4DDB9EE4"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3D4F39FE" w14:textId="5AA5938C" w:rsidR="00E26C0E" w:rsidRPr="00B2787B" w:rsidRDefault="00E26C0E" w:rsidP="00E26C0E">
            <w:pPr>
              <w:pStyle w:val="ACOLUMNLEFTSIDE"/>
            </w:pPr>
            <w:r w:rsidRPr="00381AF6">
              <w:t>Going through a stop sign</w:t>
            </w:r>
          </w:p>
        </w:tc>
        <w:tc>
          <w:tcPr>
            <w:tcW w:w="1133" w:type="dxa"/>
            <w:noWrap/>
          </w:tcPr>
          <w:p w14:paraId="237087E3" w14:textId="63C2BD74"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4" w:type="dxa"/>
            <w:noWrap/>
          </w:tcPr>
          <w:p w14:paraId="2F19D54D" w14:textId="40EAEA73"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1276" w:type="dxa"/>
            <w:noWrap/>
          </w:tcPr>
          <w:p w14:paraId="0D18A98B" w14:textId="0F31196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1.8c</w:t>
            </w:r>
          </w:p>
        </w:tc>
        <w:tc>
          <w:tcPr>
            <w:tcW w:w="1275" w:type="dxa"/>
            <w:shd w:val="clear" w:color="auto" w:fill="E2EFD9" w:themeFill="accent6" w:themeFillTint="33"/>
            <w:noWrap/>
          </w:tcPr>
          <w:p w14:paraId="062CE050" w14:textId="37B2C5C0"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1.3d</w:t>
            </w:r>
          </w:p>
        </w:tc>
        <w:tc>
          <w:tcPr>
            <w:tcW w:w="1134" w:type="dxa"/>
            <w:shd w:val="clear" w:color="auto" w:fill="auto"/>
          </w:tcPr>
          <w:p w14:paraId="02A613FD" w14:textId="3D4A54C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385989DB" w14:textId="67A3C802"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1.3b</w:t>
            </w:r>
          </w:p>
        </w:tc>
        <w:tc>
          <w:tcPr>
            <w:tcW w:w="992" w:type="dxa"/>
            <w:shd w:val="clear" w:color="auto" w:fill="auto"/>
          </w:tcPr>
          <w:p w14:paraId="5E0A7232" w14:textId="113CF3E2"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851" w:type="dxa"/>
            <w:shd w:val="clear" w:color="auto" w:fill="E2EFD9" w:themeFill="accent6" w:themeFillTint="33"/>
          </w:tcPr>
          <w:p w14:paraId="51CBDEA0" w14:textId="6F377908"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F3329D">
              <w:rPr>
                <w:rFonts w:cs="Arial"/>
              </w:rPr>
              <w:t>1.4b,c</w:t>
            </w:r>
            <w:proofErr w:type="gramEnd"/>
            <w:r w:rsidRPr="00F3329D">
              <w:rPr>
                <w:rFonts w:cs="Arial"/>
              </w:rPr>
              <w:t>,e</w:t>
            </w:r>
          </w:p>
        </w:tc>
        <w:tc>
          <w:tcPr>
            <w:tcW w:w="992" w:type="dxa"/>
            <w:shd w:val="clear" w:color="auto" w:fill="E2EFD9" w:themeFill="accent6" w:themeFillTint="33"/>
          </w:tcPr>
          <w:p w14:paraId="152880A3" w14:textId="7D271933"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E26C0E" w:rsidRPr="00381AF6" w14:paraId="402AA906"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7D6B7B13" w14:textId="1D1A5673" w:rsidR="00E26C0E" w:rsidRPr="00B2787B" w:rsidRDefault="00E26C0E" w:rsidP="00E26C0E">
            <w:pPr>
              <w:pStyle w:val="ACOLUMNLEFTSIDE"/>
            </w:pPr>
            <w:r w:rsidRPr="00381AF6">
              <w:t>Driving while under the influence of alcohol</w:t>
            </w:r>
          </w:p>
        </w:tc>
        <w:tc>
          <w:tcPr>
            <w:tcW w:w="1133" w:type="dxa"/>
            <w:noWrap/>
          </w:tcPr>
          <w:p w14:paraId="1F5D7779" w14:textId="69A8D6F7"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4" w:type="dxa"/>
            <w:noWrap/>
          </w:tcPr>
          <w:p w14:paraId="5FBD2244" w14:textId="0D4BAB4F"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276" w:type="dxa"/>
            <w:noWrap/>
          </w:tcPr>
          <w:p w14:paraId="75D86537" w14:textId="2AF7A68E"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5" w:type="dxa"/>
            <w:shd w:val="clear" w:color="auto" w:fill="E2EFD9" w:themeFill="accent6" w:themeFillTint="33"/>
            <w:noWrap/>
          </w:tcPr>
          <w:p w14:paraId="09AFD902" w14:textId="605916E3"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1.1b</w:t>
            </w:r>
          </w:p>
        </w:tc>
        <w:tc>
          <w:tcPr>
            <w:tcW w:w="1134" w:type="dxa"/>
            <w:shd w:val="clear" w:color="auto" w:fill="auto"/>
          </w:tcPr>
          <w:p w14:paraId="3A24D61A" w14:textId="6A64E1F1"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1.0a</w:t>
            </w:r>
          </w:p>
        </w:tc>
        <w:tc>
          <w:tcPr>
            <w:tcW w:w="993" w:type="dxa"/>
            <w:shd w:val="clear" w:color="auto" w:fill="auto"/>
          </w:tcPr>
          <w:p w14:paraId="32367C03" w14:textId="3B3CC746"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992" w:type="dxa"/>
            <w:shd w:val="clear" w:color="auto" w:fill="auto"/>
          </w:tcPr>
          <w:p w14:paraId="6F404D63" w14:textId="25B59169"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1.9c</w:t>
            </w:r>
          </w:p>
        </w:tc>
        <w:tc>
          <w:tcPr>
            <w:tcW w:w="851" w:type="dxa"/>
            <w:shd w:val="clear" w:color="auto" w:fill="E2EFD9" w:themeFill="accent6" w:themeFillTint="33"/>
          </w:tcPr>
          <w:p w14:paraId="10E5C80D" w14:textId="3E2B2B2E"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1.3a</w:t>
            </w:r>
          </w:p>
        </w:tc>
        <w:tc>
          <w:tcPr>
            <w:tcW w:w="992" w:type="dxa"/>
            <w:shd w:val="clear" w:color="auto" w:fill="E2EFD9" w:themeFill="accent6" w:themeFillTint="33"/>
          </w:tcPr>
          <w:p w14:paraId="5A386294" w14:textId="5FFEAAF8"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E26C0E" w:rsidRPr="00381AF6" w14:paraId="63289D44"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7015B2D8" w14:textId="16734588" w:rsidR="00E26C0E" w:rsidRPr="00B2787B" w:rsidRDefault="00E26C0E" w:rsidP="00E26C0E">
            <w:pPr>
              <w:pStyle w:val="ACOLUMNLEFTSIDE"/>
            </w:pPr>
            <w:r w:rsidRPr="00381AF6">
              <w:t>Driving while under the influence of drugs or medication</w:t>
            </w:r>
          </w:p>
        </w:tc>
        <w:tc>
          <w:tcPr>
            <w:tcW w:w="1133" w:type="dxa"/>
            <w:noWrap/>
          </w:tcPr>
          <w:p w14:paraId="0B7B0BC0" w14:textId="79BD598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4" w:type="dxa"/>
            <w:noWrap/>
          </w:tcPr>
          <w:p w14:paraId="0A7E693E" w14:textId="70212008"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276" w:type="dxa"/>
            <w:noWrap/>
          </w:tcPr>
          <w:p w14:paraId="2E98349C" w14:textId="41D6BA88"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5" w:type="dxa"/>
            <w:shd w:val="clear" w:color="auto" w:fill="E2EFD9" w:themeFill="accent6" w:themeFillTint="33"/>
            <w:noWrap/>
          </w:tcPr>
          <w:p w14:paraId="20270A48" w14:textId="54CFEEE3"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1.1b</w:t>
            </w:r>
          </w:p>
        </w:tc>
        <w:tc>
          <w:tcPr>
            <w:tcW w:w="1134" w:type="dxa"/>
            <w:shd w:val="clear" w:color="auto" w:fill="auto"/>
          </w:tcPr>
          <w:p w14:paraId="14C23C2F" w14:textId="41983FD6"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993" w:type="dxa"/>
            <w:shd w:val="clear" w:color="auto" w:fill="auto"/>
          </w:tcPr>
          <w:p w14:paraId="7A8B8A3F" w14:textId="08D5D4A7"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1.2b</w:t>
            </w:r>
          </w:p>
        </w:tc>
        <w:tc>
          <w:tcPr>
            <w:tcW w:w="992" w:type="dxa"/>
            <w:shd w:val="clear" w:color="auto" w:fill="auto"/>
          </w:tcPr>
          <w:p w14:paraId="56439569" w14:textId="0E4BD154"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2.0c</w:t>
            </w:r>
          </w:p>
        </w:tc>
        <w:tc>
          <w:tcPr>
            <w:tcW w:w="851" w:type="dxa"/>
            <w:shd w:val="clear" w:color="auto" w:fill="E2EFD9" w:themeFill="accent6" w:themeFillTint="33"/>
          </w:tcPr>
          <w:p w14:paraId="79C7C72A" w14:textId="1924668B"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1.3c</w:t>
            </w:r>
          </w:p>
        </w:tc>
        <w:tc>
          <w:tcPr>
            <w:tcW w:w="992" w:type="dxa"/>
            <w:shd w:val="clear" w:color="auto" w:fill="E2EFD9" w:themeFill="accent6" w:themeFillTint="33"/>
          </w:tcPr>
          <w:p w14:paraId="0030974A" w14:textId="47F1C63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+0.2</w:t>
            </w:r>
          </w:p>
        </w:tc>
      </w:tr>
      <w:tr w:rsidR="00E26C0E" w:rsidRPr="00381AF6" w14:paraId="27A2DAAA"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28261A10" w14:textId="5F3F3E62" w:rsidR="00E26C0E" w:rsidRPr="00B2787B" w:rsidRDefault="00E26C0E" w:rsidP="00E26C0E">
            <w:pPr>
              <w:pStyle w:val="ACOLUMNLEFTSIDE"/>
            </w:pPr>
            <w:r w:rsidRPr="00381AF6">
              <w:lastRenderedPageBreak/>
              <w:t>Driving when fatigued</w:t>
            </w:r>
          </w:p>
        </w:tc>
        <w:tc>
          <w:tcPr>
            <w:tcW w:w="1133" w:type="dxa"/>
            <w:noWrap/>
          </w:tcPr>
          <w:p w14:paraId="58C2B04D" w14:textId="65BED556"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1134" w:type="dxa"/>
            <w:noWrap/>
          </w:tcPr>
          <w:p w14:paraId="3FF267AB" w14:textId="650B2D97"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1.9b</w:t>
            </w:r>
          </w:p>
        </w:tc>
        <w:tc>
          <w:tcPr>
            <w:tcW w:w="1276" w:type="dxa"/>
            <w:noWrap/>
          </w:tcPr>
          <w:p w14:paraId="517FE1F6" w14:textId="78E0E287"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1275" w:type="dxa"/>
            <w:shd w:val="clear" w:color="auto" w:fill="E2EFD9" w:themeFill="accent6" w:themeFillTint="33"/>
            <w:noWrap/>
          </w:tcPr>
          <w:p w14:paraId="320C8837" w14:textId="480C4DEF"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1.8a</w:t>
            </w:r>
          </w:p>
        </w:tc>
        <w:tc>
          <w:tcPr>
            <w:tcW w:w="1134" w:type="dxa"/>
            <w:shd w:val="clear" w:color="auto" w:fill="auto"/>
          </w:tcPr>
          <w:p w14:paraId="25D26466" w14:textId="0DAA4202"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1.5a</w:t>
            </w:r>
          </w:p>
        </w:tc>
        <w:tc>
          <w:tcPr>
            <w:tcW w:w="993" w:type="dxa"/>
            <w:shd w:val="clear" w:color="auto" w:fill="auto"/>
          </w:tcPr>
          <w:p w14:paraId="13625C4C" w14:textId="57B30CEF"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2.0b</w:t>
            </w:r>
          </w:p>
        </w:tc>
        <w:tc>
          <w:tcPr>
            <w:tcW w:w="992" w:type="dxa"/>
            <w:shd w:val="clear" w:color="auto" w:fill="auto"/>
          </w:tcPr>
          <w:p w14:paraId="3F7B8EC6" w14:textId="0B040E3C"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2.6c</w:t>
            </w:r>
          </w:p>
        </w:tc>
        <w:tc>
          <w:tcPr>
            <w:tcW w:w="851" w:type="dxa"/>
            <w:shd w:val="clear" w:color="auto" w:fill="E2EFD9" w:themeFill="accent6" w:themeFillTint="33"/>
          </w:tcPr>
          <w:p w14:paraId="0221207E" w14:textId="247EAC61"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1.9b</w:t>
            </w:r>
          </w:p>
        </w:tc>
        <w:tc>
          <w:tcPr>
            <w:tcW w:w="992" w:type="dxa"/>
            <w:shd w:val="clear" w:color="auto" w:fill="E2EFD9" w:themeFill="accent6" w:themeFillTint="33"/>
          </w:tcPr>
          <w:p w14:paraId="4BE83E17" w14:textId="214EB2F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r w:rsidR="00E26C0E" w:rsidRPr="00381AF6" w14:paraId="466B3220" w14:textId="77777777" w:rsidTr="00B61C4E">
        <w:trPr>
          <w:trHeight w:val="320"/>
        </w:trPr>
        <w:tc>
          <w:tcPr>
            <w:cnfStyle w:val="001000000000" w:firstRow="0" w:lastRow="0" w:firstColumn="1" w:lastColumn="0" w:oddVBand="0" w:evenVBand="0" w:oddHBand="0" w:evenHBand="0" w:firstRowFirstColumn="0" w:firstRowLastColumn="0" w:lastRowFirstColumn="0" w:lastRowLastColumn="0"/>
            <w:tcW w:w="3540" w:type="dxa"/>
            <w:noWrap/>
          </w:tcPr>
          <w:p w14:paraId="2DAB823A" w14:textId="1849167D" w:rsidR="00E26C0E" w:rsidRPr="00B2787B" w:rsidRDefault="00E26C0E" w:rsidP="00E26C0E">
            <w:pPr>
              <w:pStyle w:val="ACOLUMNLEFTSIDE"/>
            </w:pPr>
            <w:r w:rsidRPr="00381AF6">
              <w:t>Tailgating another motorist</w:t>
            </w:r>
          </w:p>
        </w:tc>
        <w:tc>
          <w:tcPr>
            <w:tcW w:w="1133" w:type="dxa"/>
            <w:noWrap/>
          </w:tcPr>
          <w:p w14:paraId="27AFB613" w14:textId="665F4BBA"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1.1a</w:t>
            </w:r>
          </w:p>
        </w:tc>
        <w:tc>
          <w:tcPr>
            <w:tcW w:w="1134" w:type="dxa"/>
            <w:noWrap/>
          </w:tcPr>
          <w:p w14:paraId="1AE8C9ED" w14:textId="70E913FB"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1276" w:type="dxa"/>
            <w:noWrap/>
          </w:tcPr>
          <w:p w14:paraId="6F974676" w14:textId="38B0763A"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1.8c</w:t>
            </w:r>
          </w:p>
        </w:tc>
        <w:tc>
          <w:tcPr>
            <w:tcW w:w="1275" w:type="dxa"/>
            <w:shd w:val="clear" w:color="auto" w:fill="E2EFD9" w:themeFill="accent6" w:themeFillTint="33"/>
            <w:noWrap/>
          </w:tcPr>
          <w:p w14:paraId="19771402" w14:textId="1B16B101"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F3329D">
              <w:rPr>
                <w:rFonts w:cs="Arial"/>
              </w:rPr>
              <w:t>1.4d</w:t>
            </w:r>
          </w:p>
        </w:tc>
        <w:tc>
          <w:tcPr>
            <w:tcW w:w="1134" w:type="dxa"/>
            <w:shd w:val="clear" w:color="auto" w:fill="auto"/>
          </w:tcPr>
          <w:p w14:paraId="08473D03" w14:textId="35A2CC5E"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1.2a</w:t>
            </w:r>
          </w:p>
        </w:tc>
        <w:tc>
          <w:tcPr>
            <w:tcW w:w="993" w:type="dxa"/>
            <w:shd w:val="clear" w:color="auto" w:fill="auto"/>
          </w:tcPr>
          <w:p w14:paraId="2FFC5CFB" w14:textId="4187114F"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1.4b</w:t>
            </w:r>
          </w:p>
        </w:tc>
        <w:tc>
          <w:tcPr>
            <w:tcW w:w="992" w:type="dxa"/>
            <w:shd w:val="clear" w:color="auto" w:fill="auto"/>
          </w:tcPr>
          <w:p w14:paraId="7F87C832" w14:textId="75AFD166"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2.2c</w:t>
            </w:r>
          </w:p>
        </w:tc>
        <w:tc>
          <w:tcPr>
            <w:tcW w:w="851" w:type="dxa"/>
            <w:shd w:val="clear" w:color="auto" w:fill="E2EFD9" w:themeFill="accent6" w:themeFillTint="33"/>
          </w:tcPr>
          <w:p w14:paraId="17181D27" w14:textId="2AA7BC76" w:rsidR="00E26C0E" w:rsidRPr="00F3329D"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proofErr w:type="gramStart"/>
            <w:r w:rsidRPr="00F3329D">
              <w:rPr>
                <w:rFonts w:cs="Arial"/>
              </w:rPr>
              <w:t>1.5b,c</w:t>
            </w:r>
            <w:proofErr w:type="gramEnd"/>
            <w:r w:rsidRPr="00F3329D">
              <w:rPr>
                <w:rFonts w:cs="Arial"/>
              </w:rPr>
              <w:t>,e</w:t>
            </w:r>
          </w:p>
        </w:tc>
        <w:tc>
          <w:tcPr>
            <w:tcW w:w="992" w:type="dxa"/>
            <w:shd w:val="clear" w:color="auto" w:fill="E2EFD9" w:themeFill="accent6" w:themeFillTint="33"/>
          </w:tcPr>
          <w:p w14:paraId="132325BB" w14:textId="63351016" w:rsidR="00E26C0E" w:rsidRPr="00D50C5A" w:rsidRDefault="00E26C0E" w:rsidP="00B61C4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+0.1</w:t>
            </w:r>
          </w:p>
        </w:tc>
      </w:tr>
    </w:tbl>
    <w:p w14:paraId="22567C51" w14:textId="766EF379" w:rsidR="009252C0" w:rsidRDefault="009252C0" w:rsidP="00010F3A">
      <w:pPr>
        <w:pStyle w:val="ATablefigurelabel"/>
        <w:jc w:val="center"/>
      </w:pPr>
    </w:p>
    <w:p w14:paraId="6800F60C" w14:textId="77777777" w:rsidR="0071102E" w:rsidRDefault="0071102E" w:rsidP="00010F3A">
      <w:pPr>
        <w:pStyle w:val="ATablefigurelabel"/>
        <w:jc w:val="center"/>
      </w:pPr>
    </w:p>
    <w:p w14:paraId="685B5177" w14:textId="4603E0E9" w:rsidR="0090465F" w:rsidRDefault="0090465F" w:rsidP="00010F3A">
      <w:pPr>
        <w:pStyle w:val="ATablefigurelabel"/>
        <w:jc w:val="center"/>
      </w:pPr>
    </w:p>
    <w:p w14:paraId="1DD81234" w14:textId="053F1A47" w:rsidR="0071102E" w:rsidRDefault="0071102E" w:rsidP="00010F3A">
      <w:pPr>
        <w:pStyle w:val="ATablefigurelabel"/>
        <w:jc w:val="center"/>
      </w:pPr>
    </w:p>
    <w:p w14:paraId="10AAB5E7" w14:textId="001106A2" w:rsidR="0071102E" w:rsidRDefault="0071102E" w:rsidP="001723E5">
      <w:pPr>
        <w:pStyle w:val="ATablefigurelabel"/>
        <w:ind w:left="0"/>
      </w:pPr>
    </w:p>
    <w:p w14:paraId="283832AB" w14:textId="4FA01D30" w:rsidR="00A27824" w:rsidRDefault="00A27824">
      <w:pPr>
        <w:rPr>
          <w:rFonts w:ascii="Arial" w:hAnsi="Arial"/>
          <w:bCs/>
          <w:sz w:val="18"/>
          <w:szCs w:val="20"/>
          <w:lang w:eastAsia="en-US"/>
        </w:rPr>
      </w:pPr>
      <w:r>
        <w:br w:type="page"/>
      </w:r>
    </w:p>
    <w:p w14:paraId="4C8CACA1" w14:textId="77777777" w:rsidR="0071102E" w:rsidRDefault="0071102E" w:rsidP="00010F3A">
      <w:pPr>
        <w:pStyle w:val="ATablefigurelabel"/>
        <w:jc w:val="center"/>
      </w:pPr>
    </w:p>
    <w:p w14:paraId="3D0AD216" w14:textId="77777777" w:rsidR="00A27824" w:rsidRDefault="00A27824" w:rsidP="00010F3A">
      <w:pPr>
        <w:pStyle w:val="ATablefigurelabel"/>
        <w:jc w:val="center"/>
      </w:pPr>
    </w:p>
    <w:tbl>
      <w:tblPr>
        <w:tblStyle w:val="AKIDSTABLE"/>
        <w:tblW w:w="13102" w:type="dxa"/>
        <w:tblLayout w:type="fixed"/>
        <w:tblLook w:val="04A0" w:firstRow="1" w:lastRow="0" w:firstColumn="1" w:lastColumn="0" w:noHBand="0" w:noVBand="1"/>
      </w:tblPr>
      <w:tblGrid>
        <w:gridCol w:w="3018"/>
        <w:gridCol w:w="825"/>
        <w:gridCol w:w="824"/>
        <w:gridCol w:w="825"/>
        <w:gridCol w:w="824"/>
        <w:gridCol w:w="825"/>
        <w:gridCol w:w="824"/>
        <w:gridCol w:w="825"/>
        <w:gridCol w:w="824"/>
        <w:gridCol w:w="872"/>
        <w:gridCol w:w="872"/>
        <w:gridCol w:w="872"/>
        <w:gridCol w:w="872"/>
      </w:tblGrid>
      <w:tr w:rsidR="00AA48D7" w:rsidRPr="00AA48D7" w14:paraId="683ABC58" w14:textId="77777777" w:rsidTr="00AA48D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018"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0C055FE7" w14:textId="77777777" w:rsidR="00AA48D7" w:rsidRPr="00AA48D7" w:rsidRDefault="00AA48D7" w:rsidP="00AA48D7">
            <w:pPr>
              <w:tabs>
                <w:tab w:val="left" w:pos="426"/>
              </w:tabs>
              <w:spacing w:beforeLines="10" w:before="24" w:afterLines="10" w:after="24"/>
              <w:rPr>
                <w:rFonts w:ascii="Arial" w:hAnsi="Arial" w:cs="Arial"/>
                <w:b w:val="0"/>
                <w:bCs w:val="0"/>
                <w:color w:val="000000"/>
                <w:sz w:val="18"/>
                <w:szCs w:val="18"/>
                <w:lang w:eastAsia="en-US"/>
              </w:rPr>
            </w:pPr>
            <w:r w:rsidRPr="00AA48D7">
              <w:rPr>
                <w:rFonts w:ascii="Arial" w:hAnsi="Arial" w:cs="Arial"/>
                <w:color w:val="000000"/>
                <w:sz w:val="18"/>
                <w:szCs w:val="18"/>
                <w:lang w:eastAsia="en-US"/>
              </w:rPr>
              <w:t>Measure</w:t>
            </w:r>
          </w:p>
        </w:tc>
        <w:tc>
          <w:tcPr>
            <w:tcW w:w="329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453CDE22"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2020</w:t>
            </w:r>
          </w:p>
        </w:tc>
        <w:tc>
          <w:tcPr>
            <w:tcW w:w="329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B22A78D"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2021</w:t>
            </w:r>
          </w:p>
        </w:tc>
        <w:tc>
          <w:tcPr>
            <w:tcW w:w="3488"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B82A6F7"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2022</w:t>
            </w:r>
          </w:p>
        </w:tc>
      </w:tr>
      <w:tr w:rsidR="00AA48D7" w:rsidRPr="00AA48D7" w14:paraId="6E0CD0A6" w14:textId="77777777" w:rsidTr="00AA48D7">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3018" w:type="dxa"/>
            <w:vMerge/>
            <w:tcBorders>
              <w:left w:val="single" w:sz="4" w:space="0" w:color="8EAADB" w:themeColor="accent1" w:themeTint="99"/>
              <w:right w:val="single" w:sz="4" w:space="0" w:color="8EAADB" w:themeColor="accent1" w:themeTint="99"/>
            </w:tcBorders>
            <w:noWrap/>
            <w:hideMark/>
          </w:tcPr>
          <w:p w14:paraId="30586A31" w14:textId="77777777" w:rsidR="00AA48D7" w:rsidRPr="00AA48D7" w:rsidRDefault="00AA48D7" w:rsidP="00AA48D7">
            <w:pPr>
              <w:tabs>
                <w:tab w:val="left" w:pos="426"/>
              </w:tabs>
              <w:spacing w:beforeLines="10" w:before="24" w:afterLines="10" w:after="24"/>
              <w:rPr>
                <w:rFonts w:ascii="Arial" w:hAnsi="Arial" w:cs="Arial"/>
                <w:color w:val="000000"/>
                <w:sz w:val="18"/>
                <w:szCs w:val="18"/>
                <w:lang w:eastAsia="en-US"/>
              </w:rPr>
            </w:pPr>
          </w:p>
        </w:tc>
        <w:tc>
          <w:tcPr>
            <w:tcW w:w="8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AEE94B2"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Compliant</w:t>
            </w:r>
            <w:r w:rsidRPr="00AA48D7">
              <w:rPr>
                <w:rFonts w:ascii="Arial" w:hAnsi="Arial" w:cs="Arial"/>
                <w:color w:val="000000"/>
                <w:sz w:val="18"/>
                <w:szCs w:val="18"/>
                <w:lang w:eastAsia="en-US"/>
              </w:rPr>
              <w:br/>
              <w:t>(n=30)</w:t>
            </w:r>
          </w:p>
        </w:tc>
        <w:tc>
          <w:tcPr>
            <w:tcW w:w="82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DCB41A9"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Low-level</w:t>
            </w:r>
            <w:r w:rsidRPr="00AA48D7">
              <w:rPr>
                <w:rFonts w:ascii="Arial" w:hAnsi="Arial" w:cs="Arial"/>
                <w:color w:val="000000"/>
                <w:sz w:val="18"/>
                <w:szCs w:val="18"/>
                <w:lang w:eastAsia="en-US"/>
              </w:rPr>
              <w:br/>
              <w:t>(n=86)</w:t>
            </w:r>
          </w:p>
        </w:tc>
        <w:tc>
          <w:tcPr>
            <w:tcW w:w="8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9A2D7CC"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Moderate-excessive</w:t>
            </w:r>
            <w:r w:rsidRPr="00AA48D7">
              <w:rPr>
                <w:rFonts w:ascii="Arial" w:hAnsi="Arial" w:cs="Arial"/>
                <w:color w:val="000000"/>
                <w:sz w:val="18"/>
                <w:szCs w:val="18"/>
                <w:lang w:eastAsia="en-US"/>
              </w:rPr>
              <w:br/>
              <w:t>(n=59)</w:t>
            </w:r>
          </w:p>
        </w:tc>
        <w:tc>
          <w:tcPr>
            <w:tcW w:w="82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73D7A10"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Overall</w:t>
            </w:r>
            <w:r w:rsidRPr="00AA48D7">
              <w:rPr>
                <w:rFonts w:ascii="Arial" w:hAnsi="Arial" w:cs="Arial"/>
                <w:color w:val="000000"/>
                <w:sz w:val="18"/>
                <w:szCs w:val="18"/>
                <w:lang w:eastAsia="en-US"/>
              </w:rPr>
              <w:br/>
              <w:t>(n=176)</w:t>
            </w:r>
          </w:p>
        </w:tc>
        <w:tc>
          <w:tcPr>
            <w:tcW w:w="8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C808031"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Compliant</w:t>
            </w:r>
            <w:r w:rsidRPr="00AA48D7">
              <w:rPr>
                <w:rFonts w:ascii="Arial" w:hAnsi="Arial" w:cs="Arial"/>
                <w:color w:val="000000"/>
                <w:sz w:val="18"/>
                <w:szCs w:val="18"/>
                <w:lang w:eastAsia="en-US"/>
              </w:rPr>
              <w:br/>
              <w:t>(n=26)</w:t>
            </w:r>
          </w:p>
        </w:tc>
        <w:tc>
          <w:tcPr>
            <w:tcW w:w="82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8C2C378"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Low-level</w:t>
            </w:r>
            <w:r w:rsidRPr="00AA48D7">
              <w:rPr>
                <w:rFonts w:ascii="Arial" w:hAnsi="Arial" w:cs="Arial"/>
                <w:color w:val="000000"/>
                <w:sz w:val="18"/>
                <w:szCs w:val="18"/>
                <w:lang w:eastAsia="en-US"/>
              </w:rPr>
              <w:br/>
              <w:t>(n=98)</w:t>
            </w:r>
          </w:p>
        </w:tc>
        <w:tc>
          <w:tcPr>
            <w:tcW w:w="82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2D1D378"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Moderate-excessive</w:t>
            </w:r>
            <w:r w:rsidRPr="00AA48D7">
              <w:rPr>
                <w:rFonts w:ascii="Arial" w:hAnsi="Arial" w:cs="Arial"/>
                <w:color w:val="000000"/>
                <w:sz w:val="18"/>
                <w:szCs w:val="18"/>
                <w:lang w:eastAsia="en-US"/>
              </w:rPr>
              <w:br/>
              <w:t>(n=112)</w:t>
            </w:r>
          </w:p>
        </w:tc>
        <w:tc>
          <w:tcPr>
            <w:tcW w:w="82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26AA8C9F"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Overall</w:t>
            </w:r>
            <w:r w:rsidRPr="00AA48D7">
              <w:rPr>
                <w:rFonts w:ascii="Arial" w:hAnsi="Arial" w:cs="Arial"/>
                <w:color w:val="000000"/>
                <w:sz w:val="18"/>
                <w:szCs w:val="18"/>
                <w:lang w:eastAsia="en-US"/>
              </w:rPr>
              <w:br/>
              <w:t>(n=239)</w:t>
            </w:r>
          </w:p>
        </w:tc>
        <w:tc>
          <w:tcPr>
            <w:tcW w:w="8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7E1640F"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Compliant</w:t>
            </w:r>
            <w:r w:rsidRPr="00AA48D7">
              <w:rPr>
                <w:rFonts w:ascii="Arial" w:hAnsi="Arial" w:cs="Arial"/>
                <w:color w:val="000000"/>
                <w:sz w:val="18"/>
                <w:szCs w:val="18"/>
                <w:lang w:eastAsia="en-US"/>
              </w:rPr>
              <w:br/>
              <w:t>(n=79)</w:t>
            </w:r>
          </w:p>
        </w:tc>
        <w:tc>
          <w:tcPr>
            <w:tcW w:w="8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CC88B69"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Low-level</w:t>
            </w:r>
            <w:r w:rsidRPr="00AA48D7">
              <w:rPr>
                <w:rFonts w:ascii="Arial" w:hAnsi="Arial" w:cs="Arial"/>
                <w:color w:val="000000"/>
                <w:sz w:val="18"/>
                <w:szCs w:val="18"/>
                <w:lang w:eastAsia="en-US"/>
              </w:rPr>
              <w:br/>
              <w:t>(n=185)</w:t>
            </w:r>
          </w:p>
        </w:tc>
        <w:tc>
          <w:tcPr>
            <w:tcW w:w="8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4990DA4"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Moderate-excessive</w:t>
            </w:r>
            <w:r w:rsidRPr="00AA48D7">
              <w:rPr>
                <w:rFonts w:ascii="Arial" w:hAnsi="Arial" w:cs="Arial"/>
                <w:color w:val="000000"/>
                <w:sz w:val="18"/>
                <w:szCs w:val="18"/>
                <w:lang w:eastAsia="en-US"/>
              </w:rPr>
              <w:br/>
              <w:t>(n=112)</w:t>
            </w:r>
          </w:p>
        </w:tc>
        <w:tc>
          <w:tcPr>
            <w:tcW w:w="87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EAD25E5"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Overall</w:t>
            </w:r>
            <w:r w:rsidRPr="00AA48D7">
              <w:rPr>
                <w:rFonts w:ascii="Arial" w:hAnsi="Arial" w:cs="Arial"/>
                <w:color w:val="000000"/>
                <w:sz w:val="18"/>
                <w:szCs w:val="18"/>
                <w:lang w:eastAsia="en-US"/>
              </w:rPr>
              <w:br/>
              <w:t>(n=379)</w:t>
            </w:r>
          </w:p>
        </w:tc>
      </w:tr>
      <w:tr w:rsidR="00AA48D7" w:rsidRPr="00AA48D7" w14:paraId="1441C161" w14:textId="77777777" w:rsidTr="00AA48D7">
        <w:trPr>
          <w:cnfStyle w:val="100000000000" w:firstRow="1" w:lastRow="0" w:firstColumn="0" w:lastColumn="0" w:oddVBand="0" w:evenVBand="0" w:oddHBand="0" w:evenHBand="0" w:firstRowFirstColumn="0" w:firstRowLastColumn="0" w:lastRowFirstColumn="0" w:lastRowLastColumn="0"/>
          <w:cantSplit/>
          <w:trHeight w:val="348"/>
          <w:tblHeader/>
        </w:trPr>
        <w:tc>
          <w:tcPr>
            <w:cnfStyle w:val="001000000000" w:firstRow="0" w:lastRow="0" w:firstColumn="1" w:lastColumn="0" w:oddVBand="0" w:evenVBand="0" w:oddHBand="0" w:evenHBand="0" w:firstRowFirstColumn="0" w:firstRowLastColumn="0" w:lastRowFirstColumn="0" w:lastRowLastColumn="0"/>
            <w:tcW w:w="3018"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7CAD6244" w14:textId="77777777" w:rsidR="00AA48D7" w:rsidRPr="00AA48D7" w:rsidRDefault="00AA48D7" w:rsidP="00AA48D7">
            <w:pPr>
              <w:tabs>
                <w:tab w:val="left" w:pos="426"/>
              </w:tabs>
              <w:spacing w:beforeLines="10" w:before="24" w:afterLines="10" w:after="24"/>
              <w:rPr>
                <w:rFonts w:ascii="Arial" w:hAnsi="Arial" w:cs="Arial"/>
                <w:color w:val="000000"/>
                <w:sz w:val="18"/>
                <w:szCs w:val="18"/>
                <w:lang w:eastAsia="en-US"/>
              </w:rPr>
            </w:pPr>
          </w:p>
        </w:tc>
        <w:tc>
          <w:tcPr>
            <w:tcW w:w="10084" w:type="dxa"/>
            <w:gridSpan w:val="1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29FD58C" w14:textId="77777777" w:rsidR="00AA48D7" w:rsidRPr="00AA48D7" w:rsidRDefault="00AA48D7" w:rsidP="00AA48D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AA48D7">
              <w:rPr>
                <w:rFonts w:ascii="Arial" w:hAnsi="Arial" w:cs="Arial"/>
                <w:color w:val="000000"/>
                <w:sz w:val="18"/>
                <w:szCs w:val="18"/>
                <w:lang w:eastAsia="en-US"/>
              </w:rPr>
              <w:t>Mean</w:t>
            </w:r>
          </w:p>
        </w:tc>
      </w:tr>
      <w:tr w:rsidR="001723E5" w:rsidRPr="00AA48D7" w14:paraId="0821452E" w14:textId="77777777" w:rsidTr="001723E5">
        <w:trPr>
          <w:trHeight w:val="320"/>
        </w:trPr>
        <w:tc>
          <w:tcPr>
            <w:cnfStyle w:val="001000000000" w:firstRow="0" w:lastRow="0" w:firstColumn="1" w:lastColumn="0" w:oddVBand="0" w:evenVBand="0" w:oddHBand="0" w:evenHBand="0" w:firstRowFirstColumn="0" w:firstRowLastColumn="0" w:lastRowFirstColumn="0" w:lastRowLastColumn="0"/>
            <w:tcW w:w="13102" w:type="dxa"/>
            <w:gridSpan w:val="13"/>
            <w:tcBorders>
              <w:bottom w:val="single" w:sz="4" w:space="0" w:color="4F81BD"/>
            </w:tcBorders>
            <w:shd w:val="clear" w:color="auto" w:fill="FFFD78"/>
            <w:noWrap/>
          </w:tcPr>
          <w:p w14:paraId="47BBBBD2" w14:textId="21F3B861" w:rsidR="001723E5" w:rsidRPr="00D918DA" w:rsidRDefault="001723E5" w:rsidP="001723E5">
            <w:pPr>
              <w:rPr>
                <w:rFonts w:ascii="Arial" w:hAnsi="Arial" w:cs="Arial"/>
                <w:sz w:val="18"/>
                <w:szCs w:val="18"/>
              </w:rPr>
            </w:pPr>
            <w:r w:rsidRPr="001723E5">
              <w:rPr>
                <w:rFonts w:ascii="Arial" w:hAnsi="Arial" w:cs="Arial"/>
                <w:bCs/>
                <w:sz w:val="18"/>
                <w:szCs w:val="18"/>
              </w:rPr>
              <w:t>During the past 3 years, how many crashes have you had where you were driving a vehicle, motorbike or moped on Queensland roads? (mean number of crashes) (Base: All participants) (weighted)</w:t>
            </w:r>
          </w:p>
        </w:tc>
      </w:tr>
      <w:tr w:rsidR="00883A42" w:rsidRPr="00AA48D7" w14:paraId="7FD0AEDA" w14:textId="77777777" w:rsidTr="00D918DA">
        <w:trPr>
          <w:trHeight w:val="320"/>
        </w:trPr>
        <w:tc>
          <w:tcPr>
            <w:cnfStyle w:val="001000000000" w:firstRow="0" w:lastRow="0" w:firstColumn="1" w:lastColumn="0" w:oddVBand="0" w:evenVBand="0" w:oddHBand="0" w:evenHBand="0" w:firstRowFirstColumn="0" w:firstRowLastColumn="0" w:lastRowFirstColumn="0" w:lastRowLastColumn="0"/>
            <w:tcW w:w="3018" w:type="dxa"/>
            <w:tcBorders>
              <w:bottom w:val="single" w:sz="4" w:space="0" w:color="4F81BD"/>
            </w:tcBorders>
            <w:noWrap/>
            <w:hideMark/>
          </w:tcPr>
          <w:p w14:paraId="5768EC45" w14:textId="77777777" w:rsidR="00883A42" w:rsidRPr="00AA48D7" w:rsidRDefault="00883A42" w:rsidP="00883A42">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 xml:space="preserve">Mean number of crashes </w:t>
            </w:r>
          </w:p>
        </w:tc>
        <w:tc>
          <w:tcPr>
            <w:tcW w:w="825" w:type="dxa"/>
            <w:tcBorders>
              <w:bottom w:val="single" w:sz="4" w:space="0" w:color="4F81BD"/>
            </w:tcBorders>
          </w:tcPr>
          <w:p w14:paraId="6F3CF6F1" w14:textId="5C020C79"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0.1a</w:t>
            </w:r>
          </w:p>
        </w:tc>
        <w:tc>
          <w:tcPr>
            <w:tcW w:w="824" w:type="dxa"/>
            <w:tcBorders>
              <w:bottom w:val="single" w:sz="4" w:space="0" w:color="4F81BD"/>
            </w:tcBorders>
          </w:tcPr>
          <w:p w14:paraId="10DA80A0" w14:textId="2E5652A9"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0.1a</w:t>
            </w:r>
          </w:p>
        </w:tc>
        <w:tc>
          <w:tcPr>
            <w:tcW w:w="825" w:type="dxa"/>
            <w:tcBorders>
              <w:bottom w:val="single" w:sz="4" w:space="0" w:color="4F81BD"/>
            </w:tcBorders>
          </w:tcPr>
          <w:p w14:paraId="29854461" w14:textId="40ADE8D9"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1.3b</w:t>
            </w:r>
          </w:p>
        </w:tc>
        <w:tc>
          <w:tcPr>
            <w:tcW w:w="824" w:type="dxa"/>
            <w:tcBorders>
              <w:bottom w:val="single" w:sz="4" w:space="0" w:color="4F81BD"/>
            </w:tcBorders>
            <w:shd w:val="clear" w:color="auto" w:fill="E2EFD9" w:themeFill="accent6" w:themeFillTint="33"/>
          </w:tcPr>
          <w:p w14:paraId="789D174D" w14:textId="19B5A3C9" w:rsidR="00883A42" w:rsidRPr="00AA48D7" w:rsidRDefault="00883A42" w:rsidP="00883A4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0.3a</w:t>
            </w:r>
          </w:p>
        </w:tc>
        <w:tc>
          <w:tcPr>
            <w:tcW w:w="825" w:type="dxa"/>
            <w:tcBorders>
              <w:bottom w:val="single" w:sz="4" w:space="0" w:color="4F81BD"/>
            </w:tcBorders>
            <w:noWrap/>
          </w:tcPr>
          <w:p w14:paraId="3D93CB8D" w14:textId="2544A241"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0.1a</w:t>
            </w:r>
          </w:p>
        </w:tc>
        <w:tc>
          <w:tcPr>
            <w:tcW w:w="824" w:type="dxa"/>
            <w:tcBorders>
              <w:bottom w:val="single" w:sz="4" w:space="0" w:color="4F81BD"/>
            </w:tcBorders>
            <w:noWrap/>
          </w:tcPr>
          <w:p w14:paraId="69F4AD52" w14:textId="23971535"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0.2a</w:t>
            </w:r>
          </w:p>
        </w:tc>
        <w:tc>
          <w:tcPr>
            <w:tcW w:w="825" w:type="dxa"/>
            <w:tcBorders>
              <w:bottom w:val="single" w:sz="4" w:space="0" w:color="4F81BD"/>
            </w:tcBorders>
            <w:noWrap/>
          </w:tcPr>
          <w:p w14:paraId="6AAA1F78" w14:textId="3B39E294" w:rsidR="00883A42" w:rsidRPr="00AA48D7"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olor w:val="000000"/>
                <w:sz w:val="18"/>
                <w:szCs w:val="18"/>
                <w:lang w:eastAsia="en-US"/>
              </w:rPr>
              <w:t>2.2b</w:t>
            </w:r>
          </w:p>
        </w:tc>
        <w:tc>
          <w:tcPr>
            <w:tcW w:w="824" w:type="dxa"/>
            <w:tcBorders>
              <w:bottom w:val="single" w:sz="4" w:space="0" w:color="4F81BD"/>
            </w:tcBorders>
            <w:shd w:val="clear" w:color="auto" w:fill="E2EFD9" w:themeFill="accent6" w:themeFillTint="33"/>
            <w:noWrap/>
          </w:tcPr>
          <w:p w14:paraId="1B862207" w14:textId="46825E29" w:rsidR="00883A42" w:rsidRPr="00AA48D7" w:rsidRDefault="00883A42" w:rsidP="00883A4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0.6a,b</w:t>
            </w:r>
            <w:proofErr w:type="gramEnd"/>
          </w:p>
        </w:tc>
        <w:tc>
          <w:tcPr>
            <w:tcW w:w="872" w:type="dxa"/>
            <w:tcBorders>
              <w:bottom w:val="single" w:sz="4" w:space="0" w:color="4F81BD"/>
            </w:tcBorders>
            <w:shd w:val="clear" w:color="auto" w:fill="auto"/>
          </w:tcPr>
          <w:p w14:paraId="03D41B72" w14:textId="2DDBAE2C" w:rsidR="00883A42" w:rsidRPr="00D918DA"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D918DA">
              <w:rPr>
                <w:rFonts w:ascii="Arial" w:hAnsi="Arial" w:cs="Arial"/>
                <w:sz w:val="18"/>
                <w:szCs w:val="18"/>
              </w:rPr>
              <w:t>0.1a</w:t>
            </w:r>
          </w:p>
        </w:tc>
        <w:tc>
          <w:tcPr>
            <w:tcW w:w="872" w:type="dxa"/>
            <w:tcBorders>
              <w:bottom w:val="single" w:sz="4" w:space="0" w:color="4F81BD"/>
            </w:tcBorders>
            <w:shd w:val="clear" w:color="auto" w:fill="auto"/>
          </w:tcPr>
          <w:p w14:paraId="7B2DA107" w14:textId="6F6098B9" w:rsidR="00883A42" w:rsidRPr="00D918DA"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D918DA">
              <w:rPr>
                <w:rFonts w:ascii="Arial" w:hAnsi="Arial" w:cs="Arial"/>
                <w:sz w:val="18"/>
                <w:szCs w:val="18"/>
              </w:rPr>
              <w:t>0.2a</w:t>
            </w:r>
          </w:p>
        </w:tc>
        <w:tc>
          <w:tcPr>
            <w:tcW w:w="872" w:type="dxa"/>
            <w:tcBorders>
              <w:bottom w:val="single" w:sz="4" w:space="0" w:color="4F81BD"/>
            </w:tcBorders>
            <w:shd w:val="clear" w:color="auto" w:fill="auto"/>
          </w:tcPr>
          <w:p w14:paraId="208787B9" w14:textId="67CFE02C" w:rsidR="00883A42" w:rsidRPr="00D918DA" w:rsidRDefault="00883A42" w:rsidP="00883A42">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D918DA">
              <w:rPr>
                <w:rFonts w:ascii="Arial" w:hAnsi="Arial" w:cs="Arial"/>
                <w:sz w:val="18"/>
                <w:szCs w:val="18"/>
              </w:rPr>
              <w:t>2.6b</w:t>
            </w:r>
          </w:p>
        </w:tc>
        <w:tc>
          <w:tcPr>
            <w:tcW w:w="872" w:type="dxa"/>
            <w:tcBorders>
              <w:bottom w:val="single" w:sz="4" w:space="0" w:color="4F81BD"/>
            </w:tcBorders>
            <w:shd w:val="clear" w:color="auto" w:fill="E2EFD9" w:themeFill="accent6" w:themeFillTint="33"/>
          </w:tcPr>
          <w:p w14:paraId="0A6E998E" w14:textId="1C287957" w:rsidR="00883A42" w:rsidRPr="00D918DA" w:rsidRDefault="00883A42" w:rsidP="00883A4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D918DA">
              <w:rPr>
                <w:rFonts w:ascii="Arial" w:hAnsi="Arial" w:cs="Arial"/>
                <w:sz w:val="18"/>
                <w:szCs w:val="18"/>
              </w:rPr>
              <w:t>0.</w:t>
            </w:r>
            <w:r>
              <w:rPr>
                <w:rFonts w:ascii="Arial" w:hAnsi="Arial" w:cs="Arial"/>
                <w:sz w:val="18"/>
                <w:szCs w:val="18"/>
              </w:rPr>
              <w:t>8b</w:t>
            </w:r>
          </w:p>
        </w:tc>
      </w:tr>
      <w:tr w:rsidR="001723E5" w:rsidRPr="00AA48D7" w14:paraId="7BF63771" w14:textId="77777777" w:rsidTr="001723E5">
        <w:trPr>
          <w:trHeight w:val="320"/>
        </w:trPr>
        <w:tc>
          <w:tcPr>
            <w:cnfStyle w:val="001000000000" w:firstRow="0" w:lastRow="0" w:firstColumn="1" w:lastColumn="0" w:oddVBand="0" w:evenVBand="0" w:oddHBand="0" w:evenHBand="0" w:firstRowFirstColumn="0" w:firstRowLastColumn="0" w:lastRowFirstColumn="0" w:lastRowLastColumn="0"/>
            <w:tcW w:w="13102" w:type="dxa"/>
            <w:gridSpan w:val="13"/>
            <w:tcBorders>
              <w:bottom w:val="single" w:sz="4" w:space="0" w:color="4F81BD"/>
            </w:tcBorders>
            <w:shd w:val="clear" w:color="auto" w:fill="FFFD78"/>
            <w:noWrap/>
          </w:tcPr>
          <w:p w14:paraId="61119E63" w14:textId="77777777" w:rsidR="001723E5" w:rsidRPr="00D918DA" w:rsidRDefault="001723E5" w:rsidP="00FF35EF">
            <w:pPr>
              <w:rPr>
                <w:rFonts w:ascii="Arial" w:hAnsi="Arial" w:cs="Arial"/>
                <w:sz w:val="18"/>
                <w:szCs w:val="18"/>
              </w:rPr>
            </w:pPr>
            <w:r w:rsidRPr="00AA48D7">
              <w:rPr>
                <w:rFonts w:ascii="Arial" w:hAnsi="Arial" w:cs="Arial"/>
                <w:color w:val="000000"/>
                <w:sz w:val="18"/>
                <w:szCs w:val="18"/>
              </w:rPr>
              <w:t>During the past 12 months, how often have you done the following when driving on Queensland roads?  (Mean score - 1=Never, 5=Always) (Base: All participants) (weighted)</w:t>
            </w:r>
          </w:p>
        </w:tc>
      </w:tr>
      <w:tr w:rsidR="00E26C0E" w:rsidRPr="00AA48D7" w14:paraId="33D9E33B"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20567BA"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Use of mobile phone without hands free (including texting or talking)</w:t>
            </w:r>
          </w:p>
        </w:tc>
        <w:tc>
          <w:tcPr>
            <w:tcW w:w="825" w:type="dxa"/>
            <w:vAlign w:val="bottom"/>
          </w:tcPr>
          <w:p w14:paraId="64692E26" w14:textId="3539F45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vAlign w:val="bottom"/>
          </w:tcPr>
          <w:p w14:paraId="321C5EA4" w14:textId="0B5F990E"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825" w:type="dxa"/>
            <w:vAlign w:val="bottom"/>
          </w:tcPr>
          <w:p w14:paraId="05679691" w14:textId="6D7F73B1"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2.1c</w:t>
            </w:r>
          </w:p>
        </w:tc>
        <w:tc>
          <w:tcPr>
            <w:tcW w:w="824" w:type="dxa"/>
            <w:shd w:val="clear" w:color="auto" w:fill="E2EFD9" w:themeFill="accent6" w:themeFillTint="33"/>
            <w:vAlign w:val="bottom"/>
          </w:tcPr>
          <w:p w14:paraId="7207FC1C" w14:textId="67A12061"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1.4a</w:t>
            </w:r>
          </w:p>
        </w:tc>
        <w:tc>
          <w:tcPr>
            <w:tcW w:w="825" w:type="dxa"/>
            <w:noWrap/>
            <w:vAlign w:val="bottom"/>
          </w:tcPr>
          <w:p w14:paraId="375FAA4B" w14:textId="765433BA"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noWrap/>
            <w:vAlign w:val="bottom"/>
          </w:tcPr>
          <w:p w14:paraId="6C14DD47" w14:textId="17515099"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825" w:type="dxa"/>
            <w:noWrap/>
            <w:vAlign w:val="bottom"/>
          </w:tcPr>
          <w:p w14:paraId="7779EB6B" w14:textId="258DB1F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2.4c</w:t>
            </w:r>
          </w:p>
        </w:tc>
        <w:tc>
          <w:tcPr>
            <w:tcW w:w="824" w:type="dxa"/>
            <w:shd w:val="clear" w:color="auto" w:fill="E2EFD9" w:themeFill="accent6" w:themeFillTint="33"/>
            <w:noWrap/>
            <w:vAlign w:val="bottom"/>
          </w:tcPr>
          <w:p w14:paraId="1B49672D" w14:textId="1EA2A65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1.5b,d</w:t>
            </w:r>
            <w:proofErr w:type="gramEnd"/>
            <w:r>
              <w:rPr>
                <w:rFonts w:ascii="Arial" w:hAnsi="Arial" w:cs="Arial"/>
                <w:color w:val="000000"/>
                <w:sz w:val="18"/>
                <w:szCs w:val="18"/>
              </w:rPr>
              <w:t>,e</w:t>
            </w:r>
          </w:p>
        </w:tc>
        <w:tc>
          <w:tcPr>
            <w:tcW w:w="872" w:type="dxa"/>
            <w:shd w:val="clear" w:color="auto" w:fill="auto"/>
            <w:vAlign w:val="bottom"/>
          </w:tcPr>
          <w:p w14:paraId="6A07F433" w14:textId="1B23D342"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72" w:type="dxa"/>
            <w:shd w:val="clear" w:color="auto" w:fill="auto"/>
            <w:vAlign w:val="bottom"/>
          </w:tcPr>
          <w:p w14:paraId="4E3033F9" w14:textId="486C3D0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1.5b</w:t>
            </w:r>
          </w:p>
        </w:tc>
        <w:tc>
          <w:tcPr>
            <w:tcW w:w="872" w:type="dxa"/>
            <w:shd w:val="clear" w:color="auto" w:fill="auto"/>
            <w:vAlign w:val="bottom"/>
          </w:tcPr>
          <w:p w14:paraId="2A46C36E" w14:textId="7B6E1C4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2.3c</w:t>
            </w:r>
          </w:p>
        </w:tc>
        <w:tc>
          <w:tcPr>
            <w:tcW w:w="872" w:type="dxa"/>
            <w:shd w:val="clear" w:color="auto" w:fill="E2EFD9" w:themeFill="accent6" w:themeFillTint="33"/>
            <w:vAlign w:val="bottom"/>
          </w:tcPr>
          <w:p w14:paraId="77C422FB" w14:textId="21E93A86" w:rsidR="00E26C0E" w:rsidRPr="00F3329D"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3329D">
              <w:rPr>
                <w:rFonts w:ascii="Arial" w:hAnsi="Arial" w:cs="Arial"/>
                <w:color w:val="000000"/>
                <w:sz w:val="18"/>
                <w:szCs w:val="18"/>
              </w:rPr>
              <w:t>1.5b,c</w:t>
            </w:r>
            <w:proofErr w:type="gramEnd"/>
          </w:p>
        </w:tc>
      </w:tr>
      <w:tr w:rsidR="00E26C0E" w:rsidRPr="00AA48D7" w14:paraId="24EDAA22"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8EF18E9"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Running a red light</w:t>
            </w:r>
          </w:p>
        </w:tc>
        <w:tc>
          <w:tcPr>
            <w:tcW w:w="825" w:type="dxa"/>
            <w:vAlign w:val="bottom"/>
          </w:tcPr>
          <w:p w14:paraId="179B919E" w14:textId="4D8643B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vAlign w:val="bottom"/>
          </w:tcPr>
          <w:p w14:paraId="462E0E40" w14:textId="32DF907A"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1.2b</w:t>
            </w:r>
          </w:p>
        </w:tc>
        <w:tc>
          <w:tcPr>
            <w:tcW w:w="825" w:type="dxa"/>
            <w:vAlign w:val="bottom"/>
          </w:tcPr>
          <w:p w14:paraId="6FE57B66" w14:textId="45B6747B"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1.9c</w:t>
            </w:r>
          </w:p>
        </w:tc>
        <w:tc>
          <w:tcPr>
            <w:tcW w:w="824" w:type="dxa"/>
            <w:shd w:val="clear" w:color="auto" w:fill="E2EFD9" w:themeFill="accent6" w:themeFillTint="33"/>
            <w:vAlign w:val="bottom"/>
          </w:tcPr>
          <w:p w14:paraId="51BBE334" w14:textId="2B6406E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1.3a,b</w:t>
            </w:r>
            <w:proofErr w:type="gramEnd"/>
          </w:p>
        </w:tc>
        <w:tc>
          <w:tcPr>
            <w:tcW w:w="825" w:type="dxa"/>
            <w:noWrap/>
            <w:vAlign w:val="bottom"/>
          </w:tcPr>
          <w:p w14:paraId="30081224" w14:textId="47F0DC92"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noWrap/>
            <w:vAlign w:val="bottom"/>
          </w:tcPr>
          <w:p w14:paraId="40ACB729" w14:textId="7E4A9B56"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1.2b</w:t>
            </w:r>
          </w:p>
        </w:tc>
        <w:tc>
          <w:tcPr>
            <w:tcW w:w="825" w:type="dxa"/>
            <w:noWrap/>
            <w:vAlign w:val="bottom"/>
          </w:tcPr>
          <w:p w14:paraId="3CFB6FB2" w14:textId="0F362B5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2.0c</w:t>
            </w:r>
          </w:p>
        </w:tc>
        <w:tc>
          <w:tcPr>
            <w:tcW w:w="824" w:type="dxa"/>
            <w:shd w:val="clear" w:color="auto" w:fill="E2EFD9" w:themeFill="accent6" w:themeFillTint="33"/>
            <w:noWrap/>
            <w:vAlign w:val="bottom"/>
          </w:tcPr>
          <w:p w14:paraId="14F8C44D" w14:textId="60D3B67C"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1.4a,c</w:t>
            </w:r>
            <w:proofErr w:type="gramEnd"/>
          </w:p>
        </w:tc>
        <w:tc>
          <w:tcPr>
            <w:tcW w:w="872" w:type="dxa"/>
            <w:shd w:val="clear" w:color="auto" w:fill="auto"/>
            <w:vAlign w:val="bottom"/>
          </w:tcPr>
          <w:p w14:paraId="268F8023" w14:textId="4A3F5E0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72" w:type="dxa"/>
            <w:shd w:val="clear" w:color="auto" w:fill="auto"/>
            <w:vAlign w:val="bottom"/>
          </w:tcPr>
          <w:p w14:paraId="6A338119" w14:textId="7C072029"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1.2b</w:t>
            </w:r>
          </w:p>
        </w:tc>
        <w:tc>
          <w:tcPr>
            <w:tcW w:w="872" w:type="dxa"/>
            <w:shd w:val="clear" w:color="auto" w:fill="auto"/>
            <w:vAlign w:val="bottom"/>
          </w:tcPr>
          <w:p w14:paraId="54EC99BC" w14:textId="3869BB22"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2.0c</w:t>
            </w:r>
          </w:p>
        </w:tc>
        <w:tc>
          <w:tcPr>
            <w:tcW w:w="872" w:type="dxa"/>
            <w:shd w:val="clear" w:color="auto" w:fill="E2EFD9" w:themeFill="accent6" w:themeFillTint="33"/>
            <w:vAlign w:val="bottom"/>
          </w:tcPr>
          <w:p w14:paraId="13D2B297" w14:textId="0B76DD02" w:rsidR="00E26C0E" w:rsidRPr="00F3329D"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3329D">
              <w:rPr>
                <w:rFonts w:ascii="Arial" w:hAnsi="Arial" w:cs="Arial"/>
                <w:color w:val="000000"/>
                <w:sz w:val="18"/>
                <w:szCs w:val="18"/>
              </w:rPr>
              <w:t>1.3a,c</w:t>
            </w:r>
            <w:proofErr w:type="gramEnd"/>
          </w:p>
        </w:tc>
      </w:tr>
      <w:tr w:rsidR="00E26C0E" w:rsidRPr="00AA48D7" w14:paraId="2D0F23D8"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CA4AAC0"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Going through a stop sign</w:t>
            </w:r>
          </w:p>
        </w:tc>
        <w:tc>
          <w:tcPr>
            <w:tcW w:w="825" w:type="dxa"/>
            <w:vAlign w:val="bottom"/>
          </w:tcPr>
          <w:p w14:paraId="64375DC4" w14:textId="039F7C9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vAlign w:val="bottom"/>
          </w:tcPr>
          <w:p w14:paraId="3B151620" w14:textId="187A46AE"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1.2b</w:t>
            </w:r>
          </w:p>
        </w:tc>
        <w:tc>
          <w:tcPr>
            <w:tcW w:w="825" w:type="dxa"/>
            <w:vAlign w:val="bottom"/>
          </w:tcPr>
          <w:p w14:paraId="32FE8F02" w14:textId="25F634B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2.0c</w:t>
            </w:r>
          </w:p>
        </w:tc>
        <w:tc>
          <w:tcPr>
            <w:tcW w:w="824" w:type="dxa"/>
            <w:shd w:val="clear" w:color="auto" w:fill="E2EFD9" w:themeFill="accent6" w:themeFillTint="33"/>
            <w:vAlign w:val="bottom"/>
          </w:tcPr>
          <w:p w14:paraId="6AC12135" w14:textId="3769985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1.3a,d</w:t>
            </w:r>
            <w:proofErr w:type="gramEnd"/>
            <w:r>
              <w:rPr>
                <w:rFonts w:ascii="Arial" w:hAnsi="Arial" w:cs="Arial"/>
                <w:color w:val="000000"/>
                <w:sz w:val="18"/>
                <w:szCs w:val="18"/>
              </w:rPr>
              <w:t>,e</w:t>
            </w:r>
          </w:p>
        </w:tc>
        <w:tc>
          <w:tcPr>
            <w:tcW w:w="825" w:type="dxa"/>
            <w:noWrap/>
            <w:vAlign w:val="bottom"/>
          </w:tcPr>
          <w:p w14:paraId="0E23D429" w14:textId="2C28FD6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noWrap/>
            <w:vAlign w:val="bottom"/>
          </w:tcPr>
          <w:p w14:paraId="0F8EDD93" w14:textId="3B8D06C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1.3b</w:t>
            </w:r>
          </w:p>
        </w:tc>
        <w:tc>
          <w:tcPr>
            <w:tcW w:w="825" w:type="dxa"/>
            <w:noWrap/>
            <w:vAlign w:val="bottom"/>
          </w:tcPr>
          <w:p w14:paraId="76D6F81C" w14:textId="2C498491"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2.1c</w:t>
            </w:r>
          </w:p>
        </w:tc>
        <w:tc>
          <w:tcPr>
            <w:tcW w:w="824" w:type="dxa"/>
            <w:shd w:val="clear" w:color="auto" w:fill="E2EFD9" w:themeFill="accent6" w:themeFillTint="33"/>
            <w:noWrap/>
            <w:vAlign w:val="bottom"/>
          </w:tcPr>
          <w:p w14:paraId="2FF954B7" w14:textId="350CA85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1.4a,b</w:t>
            </w:r>
            <w:proofErr w:type="gramEnd"/>
            <w:r>
              <w:rPr>
                <w:rFonts w:ascii="Arial" w:hAnsi="Arial" w:cs="Arial"/>
                <w:color w:val="000000"/>
                <w:sz w:val="18"/>
                <w:szCs w:val="18"/>
              </w:rPr>
              <w:t>,c</w:t>
            </w:r>
          </w:p>
        </w:tc>
        <w:tc>
          <w:tcPr>
            <w:tcW w:w="872" w:type="dxa"/>
            <w:shd w:val="clear" w:color="auto" w:fill="auto"/>
            <w:vAlign w:val="bottom"/>
          </w:tcPr>
          <w:p w14:paraId="0B33C4C7" w14:textId="4B3CD31B"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72" w:type="dxa"/>
            <w:shd w:val="clear" w:color="auto" w:fill="auto"/>
            <w:vAlign w:val="bottom"/>
          </w:tcPr>
          <w:p w14:paraId="5C10C708" w14:textId="777B7EC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1.3b</w:t>
            </w:r>
          </w:p>
        </w:tc>
        <w:tc>
          <w:tcPr>
            <w:tcW w:w="872" w:type="dxa"/>
            <w:shd w:val="clear" w:color="auto" w:fill="auto"/>
            <w:vAlign w:val="bottom"/>
          </w:tcPr>
          <w:p w14:paraId="0AB0555A" w14:textId="57BBC5E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2.1c</w:t>
            </w:r>
          </w:p>
        </w:tc>
        <w:tc>
          <w:tcPr>
            <w:tcW w:w="872" w:type="dxa"/>
            <w:shd w:val="clear" w:color="auto" w:fill="E2EFD9" w:themeFill="accent6" w:themeFillTint="33"/>
            <w:vAlign w:val="bottom"/>
          </w:tcPr>
          <w:p w14:paraId="29C71033" w14:textId="6A093D49" w:rsidR="00E26C0E" w:rsidRPr="00F3329D"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3329D">
              <w:rPr>
                <w:rFonts w:ascii="Arial" w:hAnsi="Arial" w:cs="Arial"/>
                <w:color w:val="000000"/>
                <w:sz w:val="18"/>
                <w:szCs w:val="18"/>
              </w:rPr>
              <w:t>1.4c</w:t>
            </w:r>
          </w:p>
        </w:tc>
      </w:tr>
      <w:tr w:rsidR="00E26C0E" w:rsidRPr="00AA48D7" w14:paraId="15E0AE49"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38DEDED3"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Driving while under the influence of alcohol</w:t>
            </w:r>
          </w:p>
        </w:tc>
        <w:tc>
          <w:tcPr>
            <w:tcW w:w="825" w:type="dxa"/>
            <w:vAlign w:val="bottom"/>
          </w:tcPr>
          <w:p w14:paraId="591717D2" w14:textId="7150159B"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vAlign w:val="bottom"/>
          </w:tcPr>
          <w:p w14:paraId="65F9C4F4" w14:textId="2859DB1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5" w:type="dxa"/>
            <w:vAlign w:val="bottom"/>
          </w:tcPr>
          <w:p w14:paraId="3A05B389" w14:textId="1A35C31D"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1.8b</w:t>
            </w:r>
          </w:p>
        </w:tc>
        <w:tc>
          <w:tcPr>
            <w:tcW w:w="824" w:type="dxa"/>
            <w:shd w:val="clear" w:color="auto" w:fill="E2EFD9" w:themeFill="accent6" w:themeFillTint="33"/>
            <w:vAlign w:val="bottom"/>
          </w:tcPr>
          <w:p w14:paraId="07C56205" w14:textId="69064C4C"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825" w:type="dxa"/>
            <w:noWrap/>
            <w:vAlign w:val="bottom"/>
          </w:tcPr>
          <w:p w14:paraId="3A4E05BA" w14:textId="1B6F6FB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noWrap/>
            <w:vAlign w:val="bottom"/>
          </w:tcPr>
          <w:p w14:paraId="5E3E74FA" w14:textId="1D1D8C6F"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5" w:type="dxa"/>
            <w:noWrap/>
            <w:vAlign w:val="bottom"/>
          </w:tcPr>
          <w:p w14:paraId="1D1A94CE" w14:textId="11A146B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2.0b</w:t>
            </w:r>
          </w:p>
        </w:tc>
        <w:tc>
          <w:tcPr>
            <w:tcW w:w="824" w:type="dxa"/>
            <w:shd w:val="clear" w:color="auto" w:fill="E2EFD9" w:themeFill="accent6" w:themeFillTint="33"/>
            <w:noWrap/>
            <w:vAlign w:val="bottom"/>
          </w:tcPr>
          <w:p w14:paraId="1FCB7196" w14:textId="41A1C2CE"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1.3a</w:t>
            </w:r>
          </w:p>
        </w:tc>
        <w:tc>
          <w:tcPr>
            <w:tcW w:w="872" w:type="dxa"/>
            <w:shd w:val="clear" w:color="auto" w:fill="auto"/>
            <w:vAlign w:val="bottom"/>
          </w:tcPr>
          <w:p w14:paraId="5AD15DA9" w14:textId="59A40383"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1.0a</w:t>
            </w:r>
          </w:p>
        </w:tc>
        <w:tc>
          <w:tcPr>
            <w:tcW w:w="872" w:type="dxa"/>
            <w:shd w:val="clear" w:color="auto" w:fill="auto"/>
            <w:vAlign w:val="bottom"/>
          </w:tcPr>
          <w:p w14:paraId="2D02F1E4" w14:textId="0427953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1.1b</w:t>
            </w:r>
          </w:p>
        </w:tc>
        <w:tc>
          <w:tcPr>
            <w:tcW w:w="872" w:type="dxa"/>
            <w:shd w:val="clear" w:color="auto" w:fill="auto"/>
            <w:vAlign w:val="bottom"/>
          </w:tcPr>
          <w:p w14:paraId="650674F8" w14:textId="7D93B2D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1.9c</w:t>
            </w:r>
          </w:p>
        </w:tc>
        <w:tc>
          <w:tcPr>
            <w:tcW w:w="872" w:type="dxa"/>
            <w:shd w:val="clear" w:color="auto" w:fill="E2EFD9" w:themeFill="accent6" w:themeFillTint="33"/>
            <w:vAlign w:val="bottom"/>
          </w:tcPr>
          <w:p w14:paraId="43C23053" w14:textId="7F81161F" w:rsidR="00E26C0E" w:rsidRPr="00F3329D"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3329D">
              <w:rPr>
                <w:rFonts w:ascii="Arial" w:hAnsi="Arial" w:cs="Arial"/>
                <w:color w:val="000000"/>
                <w:sz w:val="18"/>
                <w:szCs w:val="18"/>
              </w:rPr>
              <w:t>1.2a</w:t>
            </w:r>
          </w:p>
        </w:tc>
      </w:tr>
      <w:tr w:rsidR="00E26C0E" w:rsidRPr="00AA48D7" w14:paraId="51B996E0"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678AD1FA"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Driving while under the influence of drugs or medication</w:t>
            </w:r>
          </w:p>
        </w:tc>
        <w:tc>
          <w:tcPr>
            <w:tcW w:w="825" w:type="dxa"/>
            <w:vAlign w:val="bottom"/>
          </w:tcPr>
          <w:p w14:paraId="53A64B25" w14:textId="1B8B0242"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1.0a</w:t>
            </w:r>
          </w:p>
        </w:tc>
        <w:tc>
          <w:tcPr>
            <w:tcW w:w="824" w:type="dxa"/>
            <w:vAlign w:val="bottom"/>
          </w:tcPr>
          <w:p w14:paraId="2D9DB6CA" w14:textId="3EE265D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5" w:type="dxa"/>
            <w:vAlign w:val="bottom"/>
          </w:tcPr>
          <w:p w14:paraId="167A2FE3" w14:textId="0E697DA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1.8b</w:t>
            </w:r>
          </w:p>
        </w:tc>
        <w:tc>
          <w:tcPr>
            <w:tcW w:w="824" w:type="dxa"/>
            <w:shd w:val="clear" w:color="auto" w:fill="E2EFD9" w:themeFill="accent6" w:themeFillTint="33"/>
            <w:vAlign w:val="bottom"/>
          </w:tcPr>
          <w:p w14:paraId="688BDC66" w14:textId="31A9E1C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825" w:type="dxa"/>
            <w:noWrap/>
            <w:vAlign w:val="bottom"/>
          </w:tcPr>
          <w:p w14:paraId="58931317" w14:textId="7322530F"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1.0a</w:t>
            </w:r>
          </w:p>
        </w:tc>
        <w:tc>
          <w:tcPr>
            <w:tcW w:w="824" w:type="dxa"/>
            <w:noWrap/>
            <w:vAlign w:val="bottom"/>
          </w:tcPr>
          <w:p w14:paraId="1D5031A0" w14:textId="06D9675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5" w:type="dxa"/>
            <w:noWrap/>
            <w:vAlign w:val="bottom"/>
          </w:tcPr>
          <w:p w14:paraId="288C798E" w14:textId="5D5DC52D"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1.9b</w:t>
            </w:r>
          </w:p>
        </w:tc>
        <w:tc>
          <w:tcPr>
            <w:tcW w:w="824" w:type="dxa"/>
            <w:shd w:val="clear" w:color="auto" w:fill="E2EFD9" w:themeFill="accent6" w:themeFillTint="33"/>
            <w:noWrap/>
            <w:vAlign w:val="bottom"/>
          </w:tcPr>
          <w:p w14:paraId="301FF96E" w14:textId="75BB2616"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roofErr w:type="gramStart"/>
            <w:r>
              <w:rPr>
                <w:rFonts w:ascii="Arial" w:hAnsi="Arial" w:cs="Arial"/>
                <w:color w:val="000000"/>
                <w:sz w:val="18"/>
                <w:szCs w:val="18"/>
              </w:rPr>
              <w:t>1.3a,c</w:t>
            </w:r>
            <w:proofErr w:type="gramEnd"/>
          </w:p>
        </w:tc>
        <w:tc>
          <w:tcPr>
            <w:tcW w:w="872" w:type="dxa"/>
            <w:shd w:val="clear" w:color="auto" w:fill="auto"/>
            <w:vAlign w:val="bottom"/>
          </w:tcPr>
          <w:p w14:paraId="55B0B751" w14:textId="26410933"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72" w:type="dxa"/>
            <w:shd w:val="clear" w:color="auto" w:fill="auto"/>
            <w:vAlign w:val="bottom"/>
          </w:tcPr>
          <w:p w14:paraId="77758DC4" w14:textId="280A9F6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1.2b</w:t>
            </w:r>
          </w:p>
        </w:tc>
        <w:tc>
          <w:tcPr>
            <w:tcW w:w="872" w:type="dxa"/>
            <w:shd w:val="clear" w:color="auto" w:fill="auto"/>
            <w:vAlign w:val="bottom"/>
          </w:tcPr>
          <w:p w14:paraId="73CC9541" w14:textId="3A91FCE6"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1.7c</w:t>
            </w:r>
          </w:p>
        </w:tc>
        <w:tc>
          <w:tcPr>
            <w:tcW w:w="872" w:type="dxa"/>
            <w:shd w:val="clear" w:color="auto" w:fill="E2EFD9" w:themeFill="accent6" w:themeFillTint="33"/>
            <w:vAlign w:val="bottom"/>
          </w:tcPr>
          <w:p w14:paraId="0A86E4F7" w14:textId="163AA617" w:rsidR="00E26C0E" w:rsidRPr="00F3329D"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3329D">
              <w:rPr>
                <w:rFonts w:ascii="Arial" w:hAnsi="Arial" w:cs="Arial"/>
                <w:color w:val="000000"/>
                <w:sz w:val="18"/>
                <w:szCs w:val="18"/>
              </w:rPr>
              <w:t>1.3a,c</w:t>
            </w:r>
            <w:proofErr w:type="gramEnd"/>
          </w:p>
        </w:tc>
      </w:tr>
      <w:tr w:rsidR="00E26C0E" w:rsidRPr="00AA48D7" w14:paraId="67F9D6F2"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57DDF833"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Driving when fatigued</w:t>
            </w:r>
          </w:p>
        </w:tc>
        <w:tc>
          <w:tcPr>
            <w:tcW w:w="825" w:type="dxa"/>
            <w:vAlign w:val="bottom"/>
          </w:tcPr>
          <w:p w14:paraId="79879AC9" w14:textId="0005A737"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1.5a</w:t>
            </w:r>
          </w:p>
        </w:tc>
        <w:tc>
          <w:tcPr>
            <w:tcW w:w="824" w:type="dxa"/>
            <w:vAlign w:val="bottom"/>
          </w:tcPr>
          <w:p w14:paraId="6249FE30" w14:textId="73ECAA0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1.9b</w:t>
            </w:r>
          </w:p>
        </w:tc>
        <w:tc>
          <w:tcPr>
            <w:tcW w:w="825" w:type="dxa"/>
            <w:vAlign w:val="bottom"/>
          </w:tcPr>
          <w:p w14:paraId="4BA96A4D" w14:textId="59434EC5"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2.4c</w:t>
            </w:r>
          </w:p>
        </w:tc>
        <w:tc>
          <w:tcPr>
            <w:tcW w:w="824" w:type="dxa"/>
            <w:shd w:val="clear" w:color="auto" w:fill="E2EFD9" w:themeFill="accent6" w:themeFillTint="33"/>
            <w:vAlign w:val="bottom"/>
          </w:tcPr>
          <w:p w14:paraId="3D5FF745" w14:textId="5D46F418" w:rsidR="00E26C0E" w:rsidRPr="00AA48D7"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1.8a</w:t>
            </w:r>
          </w:p>
        </w:tc>
        <w:tc>
          <w:tcPr>
            <w:tcW w:w="825" w:type="dxa"/>
            <w:noWrap/>
            <w:vAlign w:val="bottom"/>
          </w:tcPr>
          <w:p w14:paraId="259DF01A" w14:textId="71622A02"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1.5a</w:t>
            </w:r>
          </w:p>
        </w:tc>
        <w:tc>
          <w:tcPr>
            <w:tcW w:w="824" w:type="dxa"/>
            <w:noWrap/>
            <w:vAlign w:val="bottom"/>
          </w:tcPr>
          <w:p w14:paraId="3710EDB6" w14:textId="5DF286AF"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1.9b</w:t>
            </w:r>
          </w:p>
        </w:tc>
        <w:tc>
          <w:tcPr>
            <w:tcW w:w="825" w:type="dxa"/>
            <w:noWrap/>
            <w:vAlign w:val="bottom"/>
          </w:tcPr>
          <w:p w14:paraId="1F7C37E9" w14:textId="3C25E06F"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2.6c</w:t>
            </w:r>
          </w:p>
        </w:tc>
        <w:tc>
          <w:tcPr>
            <w:tcW w:w="824" w:type="dxa"/>
            <w:shd w:val="clear" w:color="auto" w:fill="E2EFD9" w:themeFill="accent6" w:themeFillTint="33"/>
            <w:noWrap/>
            <w:vAlign w:val="bottom"/>
          </w:tcPr>
          <w:p w14:paraId="7B79A27C" w14:textId="27B0FE40" w:rsidR="00E26C0E" w:rsidRPr="00AA48D7" w:rsidRDefault="00E26C0E" w:rsidP="00E26C0E">
            <w:pPr>
              <w:keepLine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1.9b</w:t>
            </w:r>
          </w:p>
        </w:tc>
        <w:tc>
          <w:tcPr>
            <w:tcW w:w="872" w:type="dxa"/>
            <w:shd w:val="clear" w:color="auto" w:fill="auto"/>
            <w:vAlign w:val="bottom"/>
          </w:tcPr>
          <w:p w14:paraId="045B5BC6" w14:textId="0D9FCC2A"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1.4a</w:t>
            </w:r>
          </w:p>
        </w:tc>
        <w:tc>
          <w:tcPr>
            <w:tcW w:w="872" w:type="dxa"/>
            <w:shd w:val="clear" w:color="auto" w:fill="auto"/>
            <w:vAlign w:val="bottom"/>
          </w:tcPr>
          <w:p w14:paraId="3FDC5D9F" w14:textId="46681B1C"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2.0b</w:t>
            </w:r>
          </w:p>
        </w:tc>
        <w:tc>
          <w:tcPr>
            <w:tcW w:w="872" w:type="dxa"/>
            <w:shd w:val="clear" w:color="auto" w:fill="auto"/>
            <w:vAlign w:val="bottom"/>
          </w:tcPr>
          <w:p w14:paraId="04007A6D" w14:textId="22E4CF53"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2.6c</w:t>
            </w:r>
          </w:p>
        </w:tc>
        <w:tc>
          <w:tcPr>
            <w:tcW w:w="872" w:type="dxa"/>
            <w:shd w:val="clear" w:color="auto" w:fill="E2EFD9" w:themeFill="accent6" w:themeFillTint="33"/>
            <w:vAlign w:val="bottom"/>
          </w:tcPr>
          <w:p w14:paraId="21655D06" w14:textId="63027986" w:rsidR="00E26C0E" w:rsidRPr="00F3329D"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329D">
              <w:rPr>
                <w:rFonts w:ascii="Arial" w:hAnsi="Arial" w:cs="Arial"/>
                <w:color w:val="000000"/>
                <w:sz w:val="18"/>
                <w:szCs w:val="18"/>
              </w:rPr>
              <w:t>2.0b</w:t>
            </w:r>
          </w:p>
        </w:tc>
      </w:tr>
      <w:tr w:rsidR="00E26C0E" w:rsidRPr="00AA48D7" w14:paraId="074C91BE" w14:textId="77777777" w:rsidTr="00B52DAB">
        <w:trPr>
          <w:trHeight w:val="320"/>
        </w:trPr>
        <w:tc>
          <w:tcPr>
            <w:cnfStyle w:val="001000000000" w:firstRow="0" w:lastRow="0" w:firstColumn="1" w:lastColumn="0" w:oddVBand="0" w:evenVBand="0" w:oddHBand="0" w:evenHBand="0" w:firstRowFirstColumn="0" w:firstRowLastColumn="0" w:lastRowFirstColumn="0" w:lastRowLastColumn="0"/>
            <w:tcW w:w="3018" w:type="dxa"/>
            <w:noWrap/>
            <w:hideMark/>
          </w:tcPr>
          <w:p w14:paraId="76B8003D" w14:textId="77777777" w:rsidR="00E26C0E" w:rsidRPr="00AA48D7" w:rsidRDefault="00E26C0E" w:rsidP="00E26C0E">
            <w:pPr>
              <w:tabs>
                <w:tab w:val="left" w:pos="426"/>
              </w:tabs>
              <w:spacing w:before="40" w:after="40" w:line="264" w:lineRule="auto"/>
              <w:rPr>
                <w:rFonts w:ascii="Arial" w:hAnsi="Arial"/>
                <w:bCs/>
                <w:color w:val="000000"/>
                <w:sz w:val="18"/>
                <w:szCs w:val="18"/>
                <w:lang w:eastAsia="en-US"/>
              </w:rPr>
            </w:pPr>
            <w:r w:rsidRPr="00AA48D7">
              <w:rPr>
                <w:rFonts w:ascii="Arial" w:hAnsi="Arial"/>
                <w:bCs/>
                <w:color w:val="000000"/>
                <w:sz w:val="18"/>
                <w:szCs w:val="18"/>
                <w:lang w:eastAsia="en-US"/>
              </w:rPr>
              <w:t>Tailgating another motorist</w:t>
            </w:r>
          </w:p>
        </w:tc>
        <w:tc>
          <w:tcPr>
            <w:tcW w:w="825" w:type="dxa"/>
            <w:vAlign w:val="bottom"/>
          </w:tcPr>
          <w:p w14:paraId="0BEE2DCF" w14:textId="0631B1D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24" w:type="dxa"/>
            <w:vAlign w:val="bottom"/>
          </w:tcPr>
          <w:p w14:paraId="4B60053D" w14:textId="3B7F2EA9"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825" w:type="dxa"/>
            <w:vAlign w:val="bottom"/>
          </w:tcPr>
          <w:p w14:paraId="3DB5C0FD" w14:textId="192DE8C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2.1c</w:t>
            </w:r>
          </w:p>
        </w:tc>
        <w:tc>
          <w:tcPr>
            <w:tcW w:w="824" w:type="dxa"/>
            <w:shd w:val="clear" w:color="auto" w:fill="E2EFD9" w:themeFill="accent6" w:themeFillTint="33"/>
            <w:vAlign w:val="bottom"/>
          </w:tcPr>
          <w:p w14:paraId="00B97CDC" w14:textId="060F1909" w:rsidR="00E26C0E" w:rsidRPr="00AA48D7"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1.4a,d</w:t>
            </w:r>
            <w:proofErr w:type="gramEnd"/>
            <w:r>
              <w:rPr>
                <w:rFonts w:ascii="Arial" w:hAnsi="Arial" w:cs="Arial"/>
                <w:color w:val="000000"/>
                <w:sz w:val="18"/>
                <w:szCs w:val="18"/>
              </w:rPr>
              <w:t>,e</w:t>
            </w:r>
          </w:p>
        </w:tc>
        <w:tc>
          <w:tcPr>
            <w:tcW w:w="825" w:type="dxa"/>
            <w:noWrap/>
            <w:vAlign w:val="bottom"/>
          </w:tcPr>
          <w:p w14:paraId="66F7BA51" w14:textId="141FDBA4"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1.2a</w:t>
            </w:r>
          </w:p>
        </w:tc>
        <w:tc>
          <w:tcPr>
            <w:tcW w:w="824" w:type="dxa"/>
            <w:noWrap/>
            <w:vAlign w:val="bottom"/>
          </w:tcPr>
          <w:p w14:paraId="48B3B0AF" w14:textId="2539E9D6"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825" w:type="dxa"/>
            <w:noWrap/>
            <w:vAlign w:val="bottom"/>
          </w:tcPr>
          <w:p w14:paraId="308E0729" w14:textId="39CC869E"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2.2c</w:t>
            </w:r>
          </w:p>
        </w:tc>
        <w:tc>
          <w:tcPr>
            <w:tcW w:w="824" w:type="dxa"/>
            <w:shd w:val="clear" w:color="auto" w:fill="E2EFD9" w:themeFill="accent6" w:themeFillTint="33"/>
            <w:noWrap/>
            <w:vAlign w:val="bottom"/>
          </w:tcPr>
          <w:p w14:paraId="53B584B6" w14:textId="4C169239" w:rsidR="00E26C0E" w:rsidRPr="00AA48D7"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gramStart"/>
            <w:r>
              <w:rPr>
                <w:rFonts w:ascii="Arial" w:hAnsi="Arial" w:cs="Arial"/>
                <w:color w:val="000000"/>
                <w:sz w:val="18"/>
                <w:szCs w:val="18"/>
              </w:rPr>
              <w:t>1.5a,b</w:t>
            </w:r>
            <w:proofErr w:type="gramEnd"/>
            <w:r>
              <w:rPr>
                <w:rFonts w:ascii="Arial" w:hAnsi="Arial" w:cs="Arial"/>
                <w:color w:val="000000"/>
                <w:sz w:val="18"/>
                <w:szCs w:val="18"/>
              </w:rPr>
              <w:t>,c</w:t>
            </w:r>
          </w:p>
        </w:tc>
        <w:tc>
          <w:tcPr>
            <w:tcW w:w="872" w:type="dxa"/>
            <w:shd w:val="clear" w:color="auto" w:fill="auto"/>
            <w:vAlign w:val="bottom"/>
          </w:tcPr>
          <w:p w14:paraId="75B12BA1" w14:textId="3EF267F0"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1.1a</w:t>
            </w:r>
          </w:p>
        </w:tc>
        <w:tc>
          <w:tcPr>
            <w:tcW w:w="872" w:type="dxa"/>
            <w:shd w:val="clear" w:color="auto" w:fill="auto"/>
            <w:vAlign w:val="bottom"/>
          </w:tcPr>
          <w:p w14:paraId="28E3C6CF" w14:textId="748A3248"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1.4b</w:t>
            </w:r>
          </w:p>
        </w:tc>
        <w:tc>
          <w:tcPr>
            <w:tcW w:w="872" w:type="dxa"/>
            <w:shd w:val="clear" w:color="auto" w:fill="auto"/>
            <w:vAlign w:val="bottom"/>
          </w:tcPr>
          <w:p w14:paraId="454ECED6" w14:textId="74B7FB06" w:rsidR="00E26C0E" w:rsidRPr="00AA48D7" w:rsidRDefault="00E26C0E" w:rsidP="00E26C0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Pr>
                <w:rFonts w:ascii="Arial" w:hAnsi="Arial" w:cs="Arial"/>
                <w:color w:val="000000"/>
                <w:sz w:val="18"/>
                <w:szCs w:val="18"/>
              </w:rPr>
              <w:t>2.2c</w:t>
            </w:r>
          </w:p>
        </w:tc>
        <w:tc>
          <w:tcPr>
            <w:tcW w:w="872" w:type="dxa"/>
            <w:shd w:val="clear" w:color="auto" w:fill="E2EFD9" w:themeFill="accent6" w:themeFillTint="33"/>
            <w:vAlign w:val="bottom"/>
          </w:tcPr>
          <w:p w14:paraId="7B61C733" w14:textId="70FCFA38" w:rsidR="00E26C0E" w:rsidRPr="00F3329D" w:rsidRDefault="00E26C0E" w:rsidP="00E26C0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F3329D">
              <w:rPr>
                <w:rFonts w:ascii="Arial" w:hAnsi="Arial" w:cs="Arial"/>
                <w:color w:val="000000"/>
                <w:sz w:val="18"/>
                <w:szCs w:val="18"/>
              </w:rPr>
              <w:t>1.5c</w:t>
            </w:r>
          </w:p>
        </w:tc>
      </w:tr>
    </w:tbl>
    <w:p w14:paraId="7E2EDCE4" w14:textId="08E5E42B" w:rsidR="00F52DB7" w:rsidRPr="001839F7" w:rsidRDefault="00F52DB7" w:rsidP="00F52DB7">
      <w:pPr>
        <w:pStyle w:val="ATableorfigurequestion"/>
      </w:pPr>
      <w:r>
        <w:t>Refer table for questions</w:t>
      </w:r>
      <w:r w:rsidR="00AA48D7">
        <w:t xml:space="preserve"> and base</w:t>
      </w:r>
      <w:r>
        <w:t xml:space="preserve">. </w:t>
      </w:r>
    </w:p>
    <w:p w14:paraId="66DD159B" w14:textId="77777777" w:rsidR="00F52DB7" w:rsidRDefault="00F52DB7" w:rsidP="00F52DB7">
      <w:pPr>
        <w:pStyle w:val="ABody"/>
        <w:rPr>
          <w:lang w:val="en-AU" w:eastAsia="en-US"/>
        </w:rPr>
        <w:sectPr w:rsidR="00F52DB7" w:rsidSect="008766C2">
          <w:pgSz w:w="16820" w:h="11900" w:orient="landscape"/>
          <w:pgMar w:top="1588" w:right="1418" w:bottom="1588" w:left="1418" w:header="0" w:footer="408" w:gutter="0"/>
          <w:cols w:space="720"/>
          <w:noEndnote/>
          <w:docGrid w:linePitch="326"/>
        </w:sectPr>
      </w:pPr>
    </w:p>
    <w:p w14:paraId="4A92C209" w14:textId="77777777" w:rsidR="00F52DB7" w:rsidRDefault="00F52DB7" w:rsidP="00F52DB7">
      <w:pPr>
        <w:pStyle w:val="ABody"/>
        <w:rPr>
          <w:lang w:val="en-AU" w:eastAsia="en-US"/>
        </w:rPr>
      </w:pPr>
    </w:p>
    <w:p w14:paraId="2F6AFAE8" w14:textId="4F53BD75" w:rsidR="00F52DB7" w:rsidRDefault="00F52DB7" w:rsidP="00F52DB7">
      <w:pPr>
        <w:pStyle w:val="Caption"/>
      </w:pPr>
      <w:bookmarkStart w:id="116" w:name="_Ref51345840"/>
      <w:r>
        <w:t xml:space="preserve">Figure </w:t>
      </w:r>
      <w:r>
        <w:fldChar w:fldCharType="begin"/>
      </w:r>
      <w:r>
        <w:instrText xml:space="preserve"> SEQ Figure \* ARABIC </w:instrText>
      </w:r>
      <w:r>
        <w:fldChar w:fldCharType="separate"/>
      </w:r>
      <w:r w:rsidR="00A970F2">
        <w:rPr>
          <w:noProof/>
        </w:rPr>
        <w:t>20</w:t>
      </w:r>
      <w:r>
        <w:rPr>
          <w:noProof/>
        </w:rPr>
        <w:fldChar w:fldCharType="end"/>
      </w:r>
      <w:bookmarkEnd w:id="116"/>
      <w:r>
        <w:t xml:space="preserve">. Unsafe driving behaviours reported by </w:t>
      </w:r>
      <w:r w:rsidR="00AB2907">
        <w:t>motorists</w:t>
      </w:r>
      <w:r>
        <w:t xml:space="preserve"> – Overall results </w:t>
      </w:r>
      <w:r>
        <w:br/>
        <w:t>(N=900 in August – September 2020, N=901 in May 2021</w:t>
      </w:r>
      <w:r w:rsidR="00F6506A">
        <w:t xml:space="preserve">, </w:t>
      </w:r>
      <w:r w:rsidRPr="00030633">
        <w:t>N=</w:t>
      </w:r>
      <w:r w:rsidR="00030633">
        <w:t>944</w:t>
      </w:r>
      <w:r>
        <w:t xml:space="preserve"> in April-May 2022</w:t>
      </w:r>
      <w:r w:rsidR="00AA48D7">
        <w:t>,</w:t>
      </w:r>
      <w:r w:rsidR="00F6506A">
        <w:t xml:space="preserve"> N=</w:t>
      </w:r>
      <w:r w:rsidR="001A754D">
        <w:t xml:space="preserve">942 </w:t>
      </w:r>
      <w:r w:rsidR="00F6506A">
        <w:t>in April-May 2023</w:t>
      </w:r>
      <w:r w:rsidR="00AA48D7">
        <w:t xml:space="preserve"> and N=</w:t>
      </w:r>
      <w:r w:rsidR="00F41A5F">
        <w:t>926</w:t>
      </w:r>
      <w:r w:rsidR="00AA48D7">
        <w:t xml:space="preserve"> in April-May 2024</w:t>
      </w:r>
      <w:r>
        <w:t>)</w:t>
      </w:r>
    </w:p>
    <w:p w14:paraId="3CE45230" w14:textId="0FBD8FFC" w:rsidR="005E2DA3" w:rsidRDefault="00600BD1" w:rsidP="00F52DB7">
      <w:pPr>
        <w:pStyle w:val="ATableorfigurequestion"/>
      </w:pPr>
      <w:r w:rsidRPr="00600BD1">
        <w:rPr>
          <w:noProof/>
        </w:rPr>
        <w:drawing>
          <wp:inline distT="0" distB="0" distL="0" distR="0" wp14:anchorId="764967EC" wp14:editId="32A46CEB">
            <wp:extent cx="5539740" cy="6505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9740" cy="6505575"/>
                    </a:xfrm>
                    <a:prstGeom prst="rect">
                      <a:avLst/>
                    </a:prstGeom>
                  </pic:spPr>
                </pic:pic>
              </a:graphicData>
            </a:graphic>
          </wp:inline>
        </w:drawing>
      </w:r>
    </w:p>
    <w:p w14:paraId="44D0100F" w14:textId="5E7801A7" w:rsidR="00F52DB7" w:rsidRDefault="00F52DB7" w:rsidP="00F52DB7">
      <w:pPr>
        <w:pStyle w:val="ATableorfigurequestion"/>
      </w:pPr>
      <w:r>
        <w:t xml:space="preserve">Question: </w:t>
      </w:r>
      <w:r w:rsidRPr="00C907AE">
        <w:t xml:space="preserve">During the past 12 months, how often have you done the following when driving on </w:t>
      </w:r>
      <w:r w:rsidR="002227E5">
        <w:br/>
      </w:r>
      <w:r w:rsidRPr="00C907AE">
        <w:t xml:space="preserve">Queensland roads? </w:t>
      </w:r>
      <w:r>
        <w:t xml:space="preserve">(Mean score - </w:t>
      </w:r>
      <w:r w:rsidRPr="00FD57E6">
        <w:rPr>
          <w:bCs/>
        </w:rPr>
        <w:t>1</w:t>
      </w:r>
      <w:r>
        <w:rPr>
          <w:bCs/>
        </w:rPr>
        <w:t>=</w:t>
      </w:r>
      <w:r w:rsidRPr="00FD57E6">
        <w:rPr>
          <w:bCs/>
        </w:rPr>
        <w:t xml:space="preserve"> Never</w:t>
      </w:r>
      <w:r>
        <w:rPr>
          <w:bCs/>
        </w:rPr>
        <w:t xml:space="preserve">, </w:t>
      </w:r>
      <w:r w:rsidRPr="00FD57E6">
        <w:rPr>
          <w:bCs/>
        </w:rPr>
        <w:t>5</w:t>
      </w:r>
      <w:r>
        <w:rPr>
          <w:bCs/>
        </w:rPr>
        <w:t>=</w:t>
      </w:r>
      <w:r w:rsidRPr="00FD57E6">
        <w:rPr>
          <w:bCs/>
        </w:rPr>
        <w:t>Always</w:t>
      </w:r>
      <w:r>
        <w:rPr>
          <w:bCs/>
        </w:rPr>
        <w:t>). (Base: All participants)</w:t>
      </w:r>
      <w:r w:rsidR="001D73A8">
        <w:rPr>
          <w:bCs/>
        </w:rPr>
        <w:t xml:space="preserve"> </w:t>
      </w:r>
      <w:r w:rsidR="007E7410">
        <w:rPr>
          <w:bCs/>
        </w:rPr>
        <w:t>(weighted)</w:t>
      </w:r>
    </w:p>
    <w:p w14:paraId="7D04EEFB" w14:textId="77777777" w:rsidR="00F52DB7" w:rsidRDefault="00F52DB7" w:rsidP="00F52DB7">
      <w:pPr>
        <w:pStyle w:val="ABody"/>
        <w:rPr>
          <w:lang w:val="en-AU" w:eastAsia="en-US"/>
        </w:rPr>
      </w:pPr>
    </w:p>
    <w:p w14:paraId="415103BA" w14:textId="77777777" w:rsidR="00F52DB7" w:rsidRDefault="00F52DB7" w:rsidP="00F52DB7">
      <w:pPr>
        <w:pStyle w:val="ABody"/>
        <w:rPr>
          <w:lang w:val="en-AU" w:eastAsia="en-US"/>
        </w:rPr>
      </w:pPr>
    </w:p>
    <w:p w14:paraId="5C08C9D0" w14:textId="77777777" w:rsidR="00F52DB7" w:rsidRDefault="00F52DB7" w:rsidP="00F52DB7">
      <w:pPr>
        <w:pStyle w:val="Ahead1"/>
      </w:pPr>
      <w:bookmarkStart w:id="117" w:name="_Toc137576981"/>
      <w:r w:rsidRPr="00EF2E09">
        <w:lastRenderedPageBreak/>
        <w:t>Summary of major findings</w:t>
      </w:r>
      <w:bookmarkEnd w:id="117"/>
    </w:p>
    <w:p w14:paraId="76066857" w14:textId="77777777" w:rsidR="005F5A69" w:rsidRDefault="005F5A69" w:rsidP="005F5A69">
      <w:pPr>
        <w:pStyle w:val="Ahead4"/>
      </w:pPr>
      <w:r>
        <w:t>Context</w:t>
      </w:r>
    </w:p>
    <w:p w14:paraId="6EDDB58F" w14:textId="26051A60" w:rsidR="005F5A69" w:rsidRDefault="005F5A69" w:rsidP="005F5A69">
      <w:pPr>
        <w:pStyle w:val="ABody"/>
      </w:pPr>
      <w:r>
        <w:rPr>
          <w:lang w:val="en-AU" w:eastAsia="en-US"/>
        </w:rPr>
        <w:t>The current online survey conducted in 202</w:t>
      </w:r>
      <w:r w:rsidR="00BC20E4">
        <w:rPr>
          <w:lang w:val="en-AU" w:eastAsia="en-US"/>
        </w:rPr>
        <w:t>4</w:t>
      </w:r>
      <w:r>
        <w:rPr>
          <w:lang w:val="en-AU" w:eastAsia="en-US"/>
        </w:rPr>
        <w:t xml:space="preserve"> is a replication of the </w:t>
      </w:r>
      <w:r w:rsidR="00BC20E4">
        <w:rPr>
          <w:lang w:val="en-AU" w:eastAsia="en-US"/>
        </w:rPr>
        <w:t xml:space="preserve">2023, </w:t>
      </w:r>
      <w:r>
        <w:rPr>
          <w:lang w:val="en-AU" w:eastAsia="en-US"/>
        </w:rPr>
        <w:t>2022, 2021 and 2020 speeding prevalence survey</w:t>
      </w:r>
      <w:r w:rsidR="00524762">
        <w:rPr>
          <w:lang w:val="en-AU" w:eastAsia="en-US"/>
        </w:rPr>
        <w:t xml:space="preserve">s – a survey that </w:t>
      </w:r>
      <w:r>
        <w:rPr>
          <w:lang w:val="en-AU" w:eastAsia="en-US"/>
        </w:rPr>
        <w:t xml:space="preserve">was </w:t>
      </w:r>
      <w:r>
        <w:t xml:space="preserve">re-designed in 2020 to </w:t>
      </w:r>
      <w:proofErr w:type="gramStart"/>
      <w:r w:rsidR="00524762">
        <w:t xml:space="preserve">more specifically </w:t>
      </w:r>
      <w:r>
        <w:t>investigate the prevalence and determinants of speeding</w:t>
      </w:r>
      <w:proofErr w:type="gramEnd"/>
      <w:r>
        <w:t xml:space="preserve"> in Queensland. </w:t>
      </w:r>
      <w:r>
        <w:rPr>
          <w:lang w:val="en-AU" w:eastAsia="en-US"/>
        </w:rPr>
        <w:t>The 202</w:t>
      </w:r>
      <w:r w:rsidR="00BC20E4">
        <w:rPr>
          <w:lang w:val="en-AU" w:eastAsia="en-US"/>
        </w:rPr>
        <w:t>4</w:t>
      </w:r>
      <w:r>
        <w:rPr>
          <w:lang w:val="en-AU" w:eastAsia="en-US"/>
        </w:rPr>
        <w:t xml:space="preserve"> survey involved an online panel survey of N=</w:t>
      </w:r>
      <w:r w:rsidR="000556D5">
        <w:rPr>
          <w:lang w:val="en-AU" w:eastAsia="en-US"/>
        </w:rPr>
        <w:t>926</w:t>
      </w:r>
      <w:r>
        <w:rPr>
          <w:lang w:val="en-AU" w:eastAsia="en-US"/>
        </w:rPr>
        <w:t xml:space="preserve"> licensed motorists in Queensland aged 16 years or older </w:t>
      </w:r>
      <w:r>
        <w:t>(including a n=</w:t>
      </w:r>
      <w:r w:rsidR="00135110">
        <w:t>50</w:t>
      </w:r>
      <w:r>
        <w:t xml:space="preserve"> top-up sample of young people 17-20 years with Learner, P1 or P2 </w:t>
      </w:r>
      <w:proofErr w:type="spellStart"/>
      <w:r>
        <w:t>licences</w:t>
      </w:r>
      <w:proofErr w:type="spellEnd"/>
      <w:r>
        <w:t xml:space="preserve">). </w:t>
      </w:r>
    </w:p>
    <w:p w14:paraId="4A8B14C7" w14:textId="0A77ED68" w:rsidR="005F5A69" w:rsidRDefault="005F5A69" w:rsidP="005F5A69">
      <w:pPr>
        <w:pStyle w:val="Ahead4"/>
      </w:pPr>
      <w:r>
        <w:t>Major findings</w:t>
      </w:r>
    </w:p>
    <w:p w14:paraId="35DB67A7" w14:textId="0095E312" w:rsidR="00BC20E4" w:rsidRPr="00A27824" w:rsidRDefault="00B750CC" w:rsidP="00BC20E4">
      <w:pPr>
        <w:pStyle w:val="ABody"/>
        <w:rPr>
          <w:lang w:val="en-AU" w:eastAsia="en-US"/>
        </w:rPr>
      </w:pPr>
      <w:r w:rsidRPr="00A27824">
        <w:rPr>
          <w:lang w:val="en-AU" w:eastAsia="en-US"/>
        </w:rPr>
        <w:t xml:space="preserve">The largest segment in 2024 was the </w:t>
      </w:r>
      <w:r w:rsidR="00B85C6A" w:rsidRPr="00A27824">
        <w:rPr>
          <w:lang w:val="en-AU" w:eastAsia="en-US"/>
        </w:rPr>
        <w:t>‘Low-level’ speeding category (47.9%) followed by the ‘Compl</w:t>
      </w:r>
      <w:r w:rsidR="00F141B9" w:rsidRPr="00A27824">
        <w:rPr>
          <w:lang w:val="en-AU" w:eastAsia="en-US"/>
        </w:rPr>
        <w:t>ia</w:t>
      </w:r>
      <w:r w:rsidR="00B85C6A" w:rsidRPr="00A27824">
        <w:rPr>
          <w:lang w:val="en-AU" w:eastAsia="en-US"/>
        </w:rPr>
        <w:t>nt’ segment (34.6%</w:t>
      </w:r>
      <w:r w:rsidR="00DB2D44" w:rsidRPr="00A27824">
        <w:rPr>
          <w:lang w:val="en-AU" w:eastAsia="en-US"/>
        </w:rPr>
        <w:t>)</w:t>
      </w:r>
      <w:r w:rsidR="00B85C6A" w:rsidRPr="00A27824">
        <w:rPr>
          <w:lang w:val="en-AU" w:eastAsia="en-US"/>
        </w:rPr>
        <w:t xml:space="preserve"> and the ‘Moderate-excessive’ speeding segment (17.5%). There were no significant differences from 2023 to 2024 in the proportion of motorists in each segment. </w:t>
      </w:r>
    </w:p>
    <w:p w14:paraId="77FF6006" w14:textId="5443B911" w:rsidR="00DC1F8F" w:rsidRDefault="00F97919">
      <w:pPr>
        <w:pStyle w:val="ABody"/>
      </w:pPr>
      <w:r w:rsidRPr="00A27824">
        <w:rPr>
          <w:lang w:eastAsia="en-US"/>
        </w:rPr>
        <w:t xml:space="preserve">The </w:t>
      </w:r>
      <w:r w:rsidR="00DB2D44" w:rsidRPr="00A27824">
        <w:rPr>
          <w:lang w:eastAsia="en-US"/>
        </w:rPr>
        <w:t xml:space="preserve">overall </w:t>
      </w:r>
      <w:r w:rsidRPr="00A27824">
        <w:rPr>
          <w:lang w:eastAsia="en-US"/>
        </w:rPr>
        <w:t xml:space="preserve">percentage of motorists travelling at or below the speed limit across the various speed zones has remained stable since 2023, </w:t>
      </w:r>
      <w:proofErr w:type="gramStart"/>
      <w:r w:rsidRPr="00A27824">
        <w:rPr>
          <w:lang w:eastAsia="en-US"/>
        </w:rPr>
        <w:t>with the exception of</w:t>
      </w:r>
      <w:proofErr w:type="gramEnd"/>
      <w:r w:rsidRPr="00A27824">
        <w:rPr>
          <w:lang w:eastAsia="en-US"/>
        </w:rPr>
        <w:t xml:space="preserve"> school zones, where there has been a decrease in compliance with the speed limit. Motorists in the Moderate-excessive and Low-level speeding segments reported an increase in speeding </w:t>
      </w:r>
      <w:proofErr w:type="spellStart"/>
      <w:r w:rsidRPr="00A27824">
        <w:rPr>
          <w:lang w:eastAsia="en-US"/>
        </w:rPr>
        <w:t>behaviour</w:t>
      </w:r>
      <w:proofErr w:type="spellEnd"/>
      <w:r w:rsidRPr="00A27824">
        <w:rPr>
          <w:lang w:eastAsia="en-US"/>
        </w:rPr>
        <w:t xml:space="preserve"> in school zones.</w:t>
      </w:r>
      <w:r w:rsidR="00DB2D44" w:rsidRPr="00A27824">
        <w:rPr>
          <w:lang w:eastAsia="en-US"/>
        </w:rPr>
        <w:t xml:space="preserve"> Motorists in the Moderate-excessive speeding segment also reported a decrease in compliance with the speed </w:t>
      </w:r>
      <w:r w:rsidR="00DB2D44" w:rsidRPr="00A27824">
        <w:t>limit across all other zones</w:t>
      </w:r>
      <w:r w:rsidR="00C55A33">
        <w:t>.</w:t>
      </w:r>
      <w:r w:rsidR="00DC1F8F">
        <w:t xml:space="preserve"> </w:t>
      </w:r>
    </w:p>
    <w:p w14:paraId="6938F952" w14:textId="3AD8635F" w:rsidR="005F5A69" w:rsidRPr="00A27824" w:rsidRDefault="00DC1F8F" w:rsidP="00DC1F8F">
      <w:pPr>
        <w:pStyle w:val="ABody"/>
      </w:pPr>
      <w:r>
        <w:t xml:space="preserve">Compared </w:t>
      </w:r>
      <w:r w:rsidR="00F97919" w:rsidRPr="00A27824">
        <w:t xml:space="preserve">to 2023, there were significant decreases in the percentage of speeding reported as being accidental in all examined speeding zones </w:t>
      </w:r>
      <w:r w:rsidR="00481D66">
        <w:t xml:space="preserve">in 2024, </w:t>
      </w:r>
      <w:r w:rsidR="00F97919" w:rsidRPr="00A27824">
        <w:t xml:space="preserve">except </w:t>
      </w:r>
      <w:r w:rsidR="00481D66">
        <w:t>r</w:t>
      </w:r>
      <w:r w:rsidR="00F97919" w:rsidRPr="00A27824">
        <w:t xml:space="preserve">oad </w:t>
      </w:r>
      <w:r w:rsidR="00481D66">
        <w:t>w</w:t>
      </w:r>
      <w:r w:rsidR="00F97919" w:rsidRPr="00A27824">
        <w:t xml:space="preserve">orks zones </w:t>
      </w:r>
      <w:r w:rsidR="00F141B9" w:rsidRPr="00A27824">
        <w:t>where there was no significant change</w:t>
      </w:r>
      <w:r w:rsidR="00F97919" w:rsidRPr="00A27824">
        <w:t>. This is largely attributable to the Low-level speeding segment that also observed significant decreases in reported accidental speeding in the same zones. Motorists in the Compliant segment reported a significantly higher percentage of accidental speeding in 100</w:t>
      </w:r>
      <w:r w:rsidR="003F0298">
        <w:t xml:space="preserve"> </w:t>
      </w:r>
      <w:r w:rsidR="00F97919" w:rsidRPr="00A27824">
        <w:t>km/h speed zones in 2024.</w:t>
      </w:r>
    </w:p>
    <w:p w14:paraId="2A7E32D9" w14:textId="3E025171" w:rsidR="00F97919" w:rsidRPr="00A27824" w:rsidRDefault="00F97919" w:rsidP="00F97919">
      <w:pPr>
        <w:rPr>
          <w:rFonts w:ascii="Arial" w:hAnsi="Arial"/>
          <w:sz w:val="20"/>
          <w:szCs w:val="20"/>
          <w:lang w:eastAsia="en-US"/>
        </w:rPr>
      </w:pPr>
      <w:r w:rsidRPr="00A27824">
        <w:rPr>
          <w:rFonts w:ascii="Arial" w:hAnsi="Arial"/>
          <w:sz w:val="20"/>
          <w:szCs w:val="20"/>
          <w:lang w:eastAsia="en-US"/>
        </w:rPr>
        <w:t>The top factors that encouraged speeding were the same in 2024 as in 2023, with the top four factors being ‘overtaking another vehicle’, ‘driving down a hill’, ‘most other vehicles in the traffic flow are exceeding the speed limit’ and ‘running late’.</w:t>
      </w:r>
    </w:p>
    <w:p w14:paraId="356882EF" w14:textId="2CEE0D14" w:rsidR="003D42F0" w:rsidRDefault="003D42F0" w:rsidP="003D42F0">
      <w:pPr>
        <w:keepLines/>
        <w:spacing w:before="200" w:after="200" w:line="264" w:lineRule="auto"/>
        <w:rPr>
          <w:rFonts w:ascii="Arial" w:hAnsi="Arial"/>
          <w:sz w:val="20"/>
          <w:szCs w:val="20"/>
          <w:lang w:eastAsia="en-US"/>
        </w:rPr>
      </w:pPr>
      <w:r w:rsidRPr="00A27824">
        <w:rPr>
          <w:rFonts w:ascii="Arial" w:hAnsi="Arial"/>
          <w:sz w:val="20"/>
          <w:szCs w:val="20"/>
          <w:lang w:eastAsia="en-US"/>
        </w:rPr>
        <w:t>Motorists have the same broad personal definition of speeding in 202</w:t>
      </w:r>
      <w:r w:rsidR="00481D66">
        <w:rPr>
          <w:rFonts w:ascii="Arial" w:hAnsi="Arial"/>
          <w:sz w:val="20"/>
          <w:szCs w:val="20"/>
          <w:lang w:eastAsia="en-US"/>
        </w:rPr>
        <w:t>4</w:t>
      </w:r>
      <w:r w:rsidRPr="00A27824">
        <w:rPr>
          <w:rFonts w:ascii="Arial" w:hAnsi="Arial"/>
          <w:sz w:val="20"/>
          <w:szCs w:val="20"/>
          <w:lang w:eastAsia="en-US"/>
        </w:rPr>
        <w:t xml:space="preserve"> as in 202</w:t>
      </w:r>
      <w:r w:rsidR="00481D66">
        <w:rPr>
          <w:rFonts w:ascii="Arial" w:hAnsi="Arial"/>
          <w:sz w:val="20"/>
          <w:szCs w:val="20"/>
          <w:lang w:eastAsia="en-US"/>
        </w:rPr>
        <w:t>3</w:t>
      </w:r>
      <w:r w:rsidRPr="00A27824">
        <w:rPr>
          <w:rFonts w:ascii="Arial" w:hAnsi="Arial"/>
          <w:sz w:val="20"/>
          <w:szCs w:val="20"/>
          <w:lang w:eastAsia="en-US"/>
        </w:rPr>
        <w:t>. Motorists reported that they would have to be travelling 3.2 km/h over the speed limit in</w:t>
      </w:r>
      <w:r w:rsidR="00481D66">
        <w:rPr>
          <w:rFonts w:ascii="Arial" w:hAnsi="Arial"/>
          <w:sz w:val="20"/>
          <w:szCs w:val="20"/>
          <w:lang w:eastAsia="en-US"/>
        </w:rPr>
        <w:t xml:space="preserve"> a</w:t>
      </w:r>
      <w:r w:rsidRPr="00A27824">
        <w:rPr>
          <w:rFonts w:ascii="Arial" w:hAnsi="Arial"/>
          <w:sz w:val="20"/>
          <w:szCs w:val="20"/>
          <w:lang w:eastAsia="en-US"/>
        </w:rPr>
        <w:t xml:space="preserve"> 50 km/h speed</w:t>
      </w:r>
      <w:r w:rsidRPr="003D42F0">
        <w:rPr>
          <w:rFonts w:ascii="Arial" w:hAnsi="Arial"/>
          <w:sz w:val="20"/>
          <w:szCs w:val="20"/>
          <w:lang w:eastAsia="en-US"/>
        </w:rPr>
        <w:t xml:space="preserve"> zone to be considered speeding</w:t>
      </w:r>
      <w:r w:rsidR="00481D66">
        <w:rPr>
          <w:rFonts w:ascii="Arial" w:hAnsi="Arial"/>
          <w:sz w:val="20"/>
          <w:szCs w:val="20"/>
          <w:lang w:eastAsia="en-US"/>
        </w:rPr>
        <w:t>,</w:t>
      </w:r>
      <w:r w:rsidRPr="003D42F0">
        <w:rPr>
          <w:rFonts w:ascii="Arial" w:hAnsi="Arial"/>
          <w:sz w:val="20"/>
          <w:szCs w:val="20"/>
          <w:lang w:eastAsia="en-US"/>
        </w:rPr>
        <w:t xml:space="preserve"> compared to 3.3 km/h over the limit in </w:t>
      </w:r>
      <w:r w:rsidR="00481D66">
        <w:rPr>
          <w:rFonts w:ascii="Arial" w:hAnsi="Arial"/>
          <w:sz w:val="20"/>
          <w:szCs w:val="20"/>
          <w:lang w:eastAsia="en-US"/>
        </w:rPr>
        <w:t xml:space="preserve">a </w:t>
      </w:r>
      <w:r w:rsidRPr="003D42F0">
        <w:rPr>
          <w:rFonts w:ascii="Arial" w:hAnsi="Arial"/>
          <w:sz w:val="20"/>
          <w:szCs w:val="20"/>
          <w:lang w:eastAsia="en-US"/>
        </w:rPr>
        <w:t>60 km/h zone</w:t>
      </w:r>
      <w:r w:rsidR="00481D66">
        <w:rPr>
          <w:rFonts w:ascii="Arial" w:hAnsi="Arial"/>
          <w:sz w:val="20"/>
          <w:szCs w:val="20"/>
          <w:lang w:eastAsia="en-US"/>
        </w:rPr>
        <w:t>,</w:t>
      </w:r>
      <w:r w:rsidRPr="003D42F0">
        <w:rPr>
          <w:rFonts w:ascii="Arial" w:hAnsi="Arial"/>
          <w:sz w:val="20"/>
          <w:szCs w:val="20"/>
          <w:lang w:eastAsia="en-US"/>
        </w:rPr>
        <w:t xml:space="preserve"> and 4.1 km/h over the limit in </w:t>
      </w:r>
      <w:r w:rsidR="00481D66">
        <w:rPr>
          <w:rFonts w:ascii="Arial" w:hAnsi="Arial"/>
          <w:sz w:val="20"/>
          <w:szCs w:val="20"/>
          <w:lang w:eastAsia="en-US"/>
        </w:rPr>
        <w:t xml:space="preserve">a </w:t>
      </w:r>
      <w:r w:rsidRPr="003D42F0">
        <w:rPr>
          <w:rFonts w:ascii="Arial" w:hAnsi="Arial"/>
          <w:sz w:val="20"/>
          <w:szCs w:val="20"/>
          <w:lang w:eastAsia="en-US"/>
        </w:rPr>
        <w:t>100 km/h zone</w:t>
      </w:r>
      <w:r>
        <w:rPr>
          <w:rFonts w:ascii="Arial" w:hAnsi="Arial"/>
          <w:sz w:val="20"/>
          <w:szCs w:val="20"/>
          <w:lang w:eastAsia="en-US"/>
        </w:rPr>
        <w:t>.</w:t>
      </w:r>
    </w:p>
    <w:p w14:paraId="7641DFE6" w14:textId="35700D27" w:rsidR="003D42F0" w:rsidRPr="003D42F0" w:rsidRDefault="009802A6" w:rsidP="009802A6">
      <w:pPr>
        <w:pStyle w:val="ABody"/>
      </w:pPr>
      <w:r>
        <w:rPr>
          <w:bCs w:val="0"/>
        </w:rPr>
        <w:t xml:space="preserve">There was an </w:t>
      </w:r>
      <w:proofErr w:type="spellStart"/>
      <w:r>
        <w:rPr>
          <w:bCs w:val="0"/>
        </w:rPr>
        <w:t>unfavourable</w:t>
      </w:r>
      <w:proofErr w:type="spellEnd"/>
      <w:r>
        <w:rPr>
          <w:bCs w:val="0"/>
        </w:rPr>
        <w:t xml:space="preserve"> shift in attitude</w:t>
      </w:r>
      <w:r w:rsidR="00481D66">
        <w:rPr>
          <w:bCs w:val="0"/>
        </w:rPr>
        <w:t>s</w:t>
      </w:r>
      <w:r>
        <w:rPr>
          <w:bCs w:val="0"/>
        </w:rPr>
        <w:t xml:space="preserve"> and perception</w:t>
      </w:r>
      <w:r w:rsidR="00481D66">
        <w:rPr>
          <w:bCs w:val="0"/>
        </w:rPr>
        <w:t>s</w:t>
      </w:r>
      <w:r>
        <w:rPr>
          <w:bCs w:val="0"/>
        </w:rPr>
        <w:t xml:space="preserve"> of risk in relation to the statements: ‘</w:t>
      </w:r>
      <w:r w:rsidRPr="00490123">
        <w:rPr>
          <w:bCs w:val="0"/>
        </w:rPr>
        <w:t>The faster you drive, the more severe the crash</w:t>
      </w:r>
      <w:r>
        <w:rPr>
          <w:bCs w:val="0"/>
        </w:rPr>
        <w:t>’ and ‘</w:t>
      </w:r>
      <w:r w:rsidRPr="00490123">
        <w:t>I am less likely than others to be involved in a crash due to speeding</w:t>
      </w:r>
      <w:r>
        <w:t>’.</w:t>
      </w:r>
      <w:r>
        <w:rPr>
          <w:bCs w:val="0"/>
        </w:rPr>
        <w:t xml:space="preserve"> Conversely, there was a </w:t>
      </w:r>
      <w:proofErr w:type="spellStart"/>
      <w:r>
        <w:rPr>
          <w:bCs w:val="0"/>
        </w:rPr>
        <w:t>favourable</w:t>
      </w:r>
      <w:proofErr w:type="spellEnd"/>
      <w:r>
        <w:rPr>
          <w:bCs w:val="0"/>
        </w:rPr>
        <w:t xml:space="preserve"> shift in attitude</w:t>
      </w:r>
      <w:r w:rsidR="00481D66">
        <w:rPr>
          <w:bCs w:val="0"/>
        </w:rPr>
        <w:t>s</w:t>
      </w:r>
      <w:r>
        <w:rPr>
          <w:bCs w:val="0"/>
        </w:rPr>
        <w:t xml:space="preserve"> and perception</w:t>
      </w:r>
      <w:r w:rsidR="00481D66">
        <w:rPr>
          <w:bCs w:val="0"/>
        </w:rPr>
        <w:t>s</w:t>
      </w:r>
      <w:r>
        <w:rPr>
          <w:bCs w:val="0"/>
        </w:rPr>
        <w:t xml:space="preserve"> of risk relating to the statements: ‘</w:t>
      </w:r>
      <w:r w:rsidRPr="00490123">
        <w:t>Low-level speeding is a major contributor to crashes</w:t>
      </w:r>
      <w:r>
        <w:t>’, ‘</w:t>
      </w:r>
      <w:r w:rsidRPr="00490123">
        <w:t>The Government uses all money collected from speed camera fines for road safety programs and improvements in Queensland</w:t>
      </w:r>
      <w:r>
        <w:t>’ and ‘</w:t>
      </w:r>
      <w:r w:rsidRPr="00490123">
        <w:t>I am likely to be caught by police if I speed</w:t>
      </w:r>
      <w:r>
        <w:t>’.</w:t>
      </w:r>
    </w:p>
    <w:p w14:paraId="1099DD54" w14:textId="64000D52" w:rsidR="00F52DB7" w:rsidRDefault="00C94B3A" w:rsidP="00F52DB7">
      <w:pPr>
        <w:pStyle w:val="ABody"/>
      </w:pPr>
      <w:r w:rsidRPr="003D3442">
        <w:t>In 202</w:t>
      </w:r>
      <w:r>
        <w:t>4</w:t>
      </w:r>
      <w:r w:rsidRPr="003D3442">
        <w:t xml:space="preserve">, </w:t>
      </w:r>
      <w:r>
        <w:t>32.6</w:t>
      </w:r>
      <w:r w:rsidRPr="003D3442">
        <w:t>% of participants correctly identified the first bracket for a speeding fine as being 1-10 km/h over the limi</w:t>
      </w:r>
      <w:r>
        <w:t>t (no significant change from 2023)</w:t>
      </w:r>
      <w:r w:rsidRPr="003D3442">
        <w:t>.</w:t>
      </w:r>
      <w:r>
        <w:t xml:space="preserve"> Consistent with previous years, motorists perceived the first bracket as being lower than it is, with 49.1% believing that 1-6</w:t>
      </w:r>
      <w:r w:rsidR="002D65E5">
        <w:t xml:space="preserve"> </w:t>
      </w:r>
      <w:r>
        <w:t>km/h over the speed limit was the first bracket for a speeding fine.</w:t>
      </w:r>
    </w:p>
    <w:p w14:paraId="235BCE59" w14:textId="1DB13F0A" w:rsidR="00C94B3A" w:rsidRDefault="00C94B3A" w:rsidP="00F52DB7">
      <w:pPr>
        <w:pStyle w:val="ABody"/>
      </w:pPr>
      <w:r>
        <w:t>Consistent with 2023 results, ‘locations that have a history of speed-related crashes’ was rated as the most important factor for determining speed camera locations.</w:t>
      </w:r>
    </w:p>
    <w:p w14:paraId="33CC27B8" w14:textId="5C87B082" w:rsidR="00C94B3A" w:rsidRDefault="00C94B3A" w:rsidP="00F52DB7">
      <w:pPr>
        <w:pStyle w:val="ABody"/>
      </w:pPr>
      <w:r>
        <w:lastRenderedPageBreak/>
        <w:t>In 2024, the mean perceived speed enforcement tolerance was 4.7</w:t>
      </w:r>
      <w:r w:rsidR="000050A4">
        <w:t xml:space="preserve">% (not significantly different to 2023). Consistent with previous years, those who reported more speeding </w:t>
      </w:r>
      <w:proofErr w:type="spellStart"/>
      <w:r w:rsidR="000050A4">
        <w:t>behaviour</w:t>
      </w:r>
      <w:proofErr w:type="spellEnd"/>
      <w:r w:rsidR="000050A4">
        <w:t xml:space="preserve"> were more likely to perceive the enforcement tolerance as being higher.</w:t>
      </w:r>
    </w:p>
    <w:p w14:paraId="79CC9469" w14:textId="7A5D72DC" w:rsidR="00F52DB7" w:rsidRDefault="000050A4" w:rsidP="00F52DB7">
      <w:pPr>
        <w:pStyle w:val="ABody"/>
      </w:pPr>
      <w:r>
        <w:rPr>
          <w:lang w:eastAsia="en-US"/>
        </w:rPr>
        <w:t xml:space="preserve">Overall, 36.2% of motorists correctly identified that fine revenue is legislatively required to be used for road safety programs and improvements, which was not significantly different to the 2023 results of 35.2%. While there was an increase in </w:t>
      </w:r>
      <w:r>
        <w:rPr>
          <w:bCs w:val="0"/>
        </w:rPr>
        <w:t xml:space="preserve">percentage of motorists in the Moderate-excessive speeding segment that were aware of the legislative requirements for the use of fine revenue, overall, almost two-thirds of motorists are unaware. </w:t>
      </w:r>
    </w:p>
    <w:p w14:paraId="7710239C" w14:textId="1EACCAF8" w:rsidR="00E0591F" w:rsidRPr="00E0591F" w:rsidRDefault="00870C87" w:rsidP="00E0591F">
      <w:pPr>
        <w:pStyle w:val="ABody"/>
        <w:rPr>
          <w:rFonts w:eastAsia="Calibri"/>
          <w:b/>
          <w:bCs w:val="0"/>
          <w:iCs/>
          <w:szCs w:val="18"/>
          <w:lang w:eastAsia="en-US"/>
        </w:rPr>
      </w:pPr>
      <w:r>
        <w:t xml:space="preserve">In 2024, the percentage of motorists receiving at least one speeding fine was retrospectively measured in the survey using two periods – from May 2021 to 30 June 2022 (pre-bracket change) and from 1 July 2023 (post-bracket change). Findings in 2024 highlighted that </w:t>
      </w:r>
      <w:r w:rsidR="00E0591F">
        <w:t xml:space="preserve">18.3% of motorists received at least one </w:t>
      </w:r>
      <w:r w:rsidR="00DB2D44">
        <w:t xml:space="preserve">speeding fine </w:t>
      </w:r>
      <w:r w:rsidR="00E0591F">
        <w:t xml:space="preserve">from May 2021 to 30 </w:t>
      </w:r>
      <w:proofErr w:type="gramStart"/>
      <w:r w:rsidR="00E0591F">
        <w:t>June,</w:t>
      </w:r>
      <w:proofErr w:type="gramEnd"/>
      <w:r w:rsidR="00E0591F">
        <w:t xml:space="preserve"> 2022, and 15% received at least one fine from 1 July, 2023. Th</w:t>
      </w:r>
      <w:r w:rsidR="00DB2D44">
        <w:t>ese</w:t>
      </w:r>
      <w:r w:rsidR="00E0591F">
        <w:t xml:space="preserve"> were significant increases from 2023 and were also reflected within each of the three speeding segments.</w:t>
      </w:r>
    </w:p>
    <w:p w14:paraId="5113F46C" w14:textId="4707D14D" w:rsidR="00E0591F" w:rsidRPr="00006D5F" w:rsidRDefault="00E0591F" w:rsidP="00E0591F">
      <w:pPr>
        <w:pStyle w:val="ABody"/>
        <w:rPr>
          <w:lang w:val="en-AU" w:eastAsia="en-US"/>
        </w:rPr>
      </w:pPr>
      <w:r>
        <w:rPr>
          <w:bCs w:val="0"/>
        </w:rPr>
        <w:t xml:space="preserve">The mean number of overall reported crashes in the past three years was 0.4 (no significant change from 2023). </w:t>
      </w:r>
      <w:r>
        <w:rPr>
          <w:lang w:val="en-AU" w:eastAsia="en-US"/>
        </w:rPr>
        <w:t xml:space="preserve">Consistent with previous years, motorists in the Moderate-excessive segment reported a significantly higher number of crashes than motorists in the Compliant segment. </w:t>
      </w:r>
    </w:p>
    <w:p w14:paraId="7157B73C" w14:textId="4E9DE574" w:rsidR="00E0591F" w:rsidRDefault="00E0591F" w:rsidP="00246F18">
      <w:pPr>
        <w:pStyle w:val="ABody"/>
        <w:spacing w:line="240" w:lineRule="auto"/>
      </w:pPr>
      <w:r>
        <w:t xml:space="preserve">Motorists reported engaging in each of the listed unsafe driving practices </w:t>
      </w:r>
      <w:r w:rsidR="001A4762">
        <w:t xml:space="preserve">significantly </w:t>
      </w:r>
      <w:r>
        <w:t xml:space="preserve">more often in 2024 than in 2023. These differences were largely attributable to the Moderate-excessive speeding segment, who reported engaging in all examined unsafe driving </w:t>
      </w:r>
      <w:proofErr w:type="spellStart"/>
      <w:r>
        <w:t>behaviours</w:t>
      </w:r>
      <w:proofErr w:type="spellEnd"/>
      <w:r>
        <w:t xml:space="preserve"> significantly more often in 2024 than in 202</w:t>
      </w:r>
      <w:r w:rsidR="00DB2D44">
        <w:t>3</w:t>
      </w:r>
      <w:r>
        <w:t xml:space="preserve">. Also, the Low-level speeding segment reported engaging in four out of the seven examined unsafe </w:t>
      </w:r>
      <w:proofErr w:type="spellStart"/>
      <w:r>
        <w:t>behaviours</w:t>
      </w:r>
      <w:proofErr w:type="spellEnd"/>
      <w:r>
        <w:t xml:space="preserve"> significantly more often in 2024 than in 2023.</w:t>
      </w:r>
      <w:r w:rsidR="00481D66">
        <w:t xml:space="preserve"> </w:t>
      </w:r>
      <w:r w:rsidR="001A4762">
        <w:t xml:space="preserve">The most frequently reported unsafe driving </w:t>
      </w:r>
      <w:proofErr w:type="spellStart"/>
      <w:r w:rsidR="001A4762">
        <w:t>behaviours</w:t>
      </w:r>
      <w:proofErr w:type="spellEnd"/>
      <w:r w:rsidR="001A4762">
        <w:t xml:space="preserve"> were the same in 2024 as in 202</w:t>
      </w:r>
      <w:r w:rsidR="00967EDB">
        <w:t>3</w:t>
      </w:r>
      <w:r w:rsidR="001A4762">
        <w:t xml:space="preserve"> with ‘</w:t>
      </w:r>
      <w:r>
        <w:t>driving when fatigued</w:t>
      </w:r>
      <w:r w:rsidR="001A4762">
        <w:t xml:space="preserve">’ ranking the highest. </w:t>
      </w:r>
      <w:r>
        <w:t xml:space="preserve"> </w:t>
      </w:r>
    </w:p>
    <w:p w14:paraId="4D1D69A1" w14:textId="3B0E224D" w:rsidR="00E0591F" w:rsidRPr="009C7D3B" w:rsidRDefault="00E0591F" w:rsidP="00E0591F">
      <w:pPr>
        <w:pStyle w:val="ABody"/>
        <w:spacing w:line="240" w:lineRule="auto"/>
      </w:pPr>
      <w:r>
        <w:t>Consistent with previous findings</w:t>
      </w:r>
      <w:r w:rsidR="00481D66">
        <w:t>,</w:t>
      </w:r>
      <w:r>
        <w:t xml:space="preserve"> motorists in the Moderate-excessive speeding segment reported engaging in each of the listed unsafe driving practices significantly more often than motorists in the Low-level speeding and Compliant segments. In 2024, motorists in the Low-level speeding segment reported engaging in each of the listed unsafe driving practices significantly more often than motorists in the Compliant segment.</w:t>
      </w:r>
    </w:p>
    <w:p w14:paraId="50B5584D" w14:textId="7463AF04" w:rsidR="00F52DB7" w:rsidRDefault="001A4762" w:rsidP="001A4762">
      <w:pPr>
        <w:pStyle w:val="Ahead4"/>
      </w:pPr>
      <w:r>
        <w:t>Conclusion</w:t>
      </w:r>
    </w:p>
    <w:p w14:paraId="58095E48" w14:textId="671534C4" w:rsidR="00F52DB7" w:rsidRDefault="001A4762" w:rsidP="00F52DB7">
      <w:pPr>
        <w:pStyle w:val="ABody"/>
      </w:pPr>
      <w:r>
        <w:t>Overall, finding</w:t>
      </w:r>
      <w:r w:rsidR="001A4A54">
        <w:t>s</w:t>
      </w:r>
      <w:r>
        <w:t xml:space="preserve"> highlight that there has been little change in </w:t>
      </w:r>
      <w:r w:rsidR="00B10B45">
        <w:t xml:space="preserve">overall </w:t>
      </w:r>
      <w:r>
        <w:t xml:space="preserve">self-reported compliance with speed limits across all surveyed zones, </w:t>
      </w:r>
      <w:proofErr w:type="gramStart"/>
      <w:r>
        <w:t>with the exception of</w:t>
      </w:r>
      <w:proofErr w:type="gramEnd"/>
      <w:r>
        <w:t xml:space="preserve"> school zones, where there has been a reduction in compliance. </w:t>
      </w:r>
      <w:r w:rsidR="001A4A54">
        <w:t xml:space="preserve">There has been an increase in intentional speeding in all zones except road works zones. There has also been a significant increase in the percentage of motorists reporting having received speeding fines and an increase in reported unsafe driving practices. </w:t>
      </w:r>
      <w:r w:rsidR="00B10B45">
        <w:t xml:space="preserve">The Moderate-excessive speeding segment reported decreased compliance with the speed limit across all zones and an increase in all listed unsafe driving </w:t>
      </w:r>
      <w:proofErr w:type="spellStart"/>
      <w:r w:rsidR="00B10B45">
        <w:t>behaviours</w:t>
      </w:r>
      <w:proofErr w:type="spellEnd"/>
      <w:r w:rsidR="00B10B45">
        <w:t>.</w:t>
      </w:r>
    </w:p>
    <w:p w14:paraId="7A72E7F7" w14:textId="77777777" w:rsidR="00F52DB7" w:rsidRDefault="00F52DB7" w:rsidP="00F52DB7">
      <w:pPr>
        <w:pStyle w:val="ABody"/>
      </w:pPr>
    </w:p>
    <w:p w14:paraId="2539D995" w14:textId="3D3D355F" w:rsidR="00F52DB7" w:rsidRDefault="00F52DB7" w:rsidP="00F52DB7">
      <w:pPr>
        <w:pStyle w:val="ABody"/>
      </w:pPr>
    </w:p>
    <w:p w14:paraId="70354BCF" w14:textId="47AA3D48" w:rsidR="00BC20E4" w:rsidRDefault="00BC20E4" w:rsidP="00F52DB7">
      <w:pPr>
        <w:pStyle w:val="ABody"/>
      </w:pPr>
    </w:p>
    <w:p w14:paraId="68FDE160" w14:textId="6EBC0121" w:rsidR="00BC20E4" w:rsidRDefault="00BC20E4" w:rsidP="00F52DB7">
      <w:pPr>
        <w:pStyle w:val="ABody"/>
      </w:pPr>
    </w:p>
    <w:p w14:paraId="3D844659" w14:textId="168BABD0" w:rsidR="00BC20E4" w:rsidRDefault="00BC20E4" w:rsidP="00F52DB7">
      <w:pPr>
        <w:pStyle w:val="ABody"/>
      </w:pPr>
    </w:p>
    <w:p w14:paraId="074AF81F" w14:textId="621D8185" w:rsidR="00BC20E4" w:rsidRDefault="00BC20E4" w:rsidP="00F52DB7">
      <w:pPr>
        <w:pStyle w:val="ABody"/>
      </w:pPr>
    </w:p>
    <w:p w14:paraId="20FEB75D" w14:textId="77777777" w:rsidR="00BC20E4" w:rsidRDefault="00BC20E4" w:rsidP="00F52DB7">
      <w:pPr>
        <w:pStyle w:val="ABody"/>
      </w:pPr>
    </w:p>
    <w:p w14:paraId="375CDD81" w14:textId="77777777" w:rsidR="00F52DB7" w:rsidRDefault="00F52DB7" w:rsidP="00F52DB7">
      <w:pPr>
        <w:pStyle w:val="ABody"/>
      </w:pPr>
    </w:p>
    <w:p w14:paraId="5505B898" w14:textId="77777777" w:rsidR="009763CE" w:rsidRDefault="009763CE" w:rsidP="00F52DB7">
      <w:pPr>
        <w:pStyle w:val="ABody"/>
      </w:pPr>
    </w:p>
    <w:p w14:paraId="053BAF1B" w14:textId="77777777" w:rsidR="009763CE" w:rsidRDefault="009763CE" w:rsidP="00F52DB7">
      <w:pPr>
        <w:pStyle w:val="ABody"/>
      </w:pPr>
    </w:p>
    <w:p w14:paraId="4858AB18" w14:textId="62F88634" w:rsidR="00BC20E4" w:rsidRDefault="00BC20E4" w:rsidP="00F52DB7">
      <w:pPr>
        <w:pStyle w:val="ABody"/>
      </w:pPr>
    </w:p>
    <w:p w14:paraId="73415AD2" w14:textId="776E86E4" w:rsidR="00BC20E4" w:rsidRDefault="00BC20E4" w:rsidP="00F52DB7">
      <w:pPr>
        <w:pStyle w:val="ABody"/>
      </w:pPr>
    </w:p>
    <w:p w14:paraId="6639C626" w14:textId="779C2F8C" w:rsidR="00BC20E4" w:rsidRDefault="00BC20E4" w:rsidP="00F52DB7">
      <w:pPr>
        <w:pStyle w:val="ABody"/>
      </w:pPr>
    </w:p>
    <w:p w14:paraId="3DD90572" w14:textId="7A4EFA97" w:rsidR="00BC20E4" w:rsidRDefault="00BC20E4" w:rsidP="00F52DB7">
      <w:pPr>
        <w:pStyle w:val="ABody"/>
      </w:pPr>
    </w:p>
    <w:p w14:paraId="42F07A53" w14:textId="480A9690" w:rsidR="00BC20E4" w:rsidRDefault="00BC20E4" w:rsidP="00F52DB7">
      <w:pPr>
        <w:pStyle w:val="ABody"/>
      </w:pPr>
    </w:p>
    <w:p w14:paraId="268E2843" w14:textId="4C7C6EE8" w:rsidR="00F52DB7" w:rsidRPr="00A97171" w:rsidRDefault="00F52DB7" w:rsidP="00F52DB7">
      <w:pPr>
        <w:pStyle w:val="ATITLE"/>
      </w:pPr>
      <w:bookmarkStart w:id="118" w:name="_Toc137576982"/>
      <w:r w:rsidRPr="00A97171">
        <w:t>Appendi</w:t>
      </w:r>
      <w:r w:rsidR="0052005D">
        <w:t>c</w:t>
      </w:r>
      <w:r w:rsidR="000A5AD6">
        <w:t>es</w:t>
      </w:r>
      <w:bookmarkEnd w:id="118"/>
    </w:p>
    <w:p w14:paraId="36AB6510" w14:textId="36208818" w:rsidR="00F52DB7" w:rsidRDefault="00F52DB7" w:rsidP="00F52DB7">
      <w:pPr>
        <w:pStyle w:val="Ahead1"/>
      </w:pPr>
      <w:bookmarkStart w:id="119" w:name="_Toc137576983"/>
      <w:r>
        <w:lastRenderedPageBreak/>
        <w:t>Appendix A – Survey instrument</w:t>
      </w:r>
      <w:bookmarkEnd w:id="119"/>
    </w:p>
    <w:p w14:paraId="5C005CDF" w14:textId="77777777" w:rsidR="008A3222" w:rsidRPr="008C5973" w:rsidRDefault="008A3222" w:rsidP="008A3222">
      <w:pPr>
        <w:rPr>
          <w:rFonts w:ascii="Arial" w:hAnsi="Arial" w:cs="Arial"/>
          <w:sz w:val="20"/>
          <w:szCs w:val="20"/>
        </w:rPr>
      </w:pPr>
      <w:r w:rsidRPr="008C5973">
        <w:rPr>
          <w:rFonts w:ascii="Arial" w:hAnsi="Arial" w:cs="Arial"/>
          <w:sz w:val="20"/>
          <w:szCs w:val="20"/>
        </w:rPr>
        <w:t xml:space="preserve">This survey is about driving in Queensland – That is, where you have personally driven a car or ridden a motorcycle or moped in Queensland. </w:t>
      </w:r>
    </w:p>
    <w:p w14:paraId="14F7BDAB" w14:textId="77777777" w:rsidR="008A3222" w:rsidRPr="008C5973" w:rsidRDefault="008A3222" w:rsidP="008A3222">
      <w:pPr>
        <w:rPr>
          <w:rFonts w:ascii="Arial" w:hAnsi="Arial" w:cs="Arial"/>
          <w:sz w:val="20"/>
          <w:szCs w:val="20"/>
        </w:rPr>
      </w:pPr>
    </w:p>
    <w:p w14:paraId="7F33F6C0" w14:textId="4C5E6F32" w:rsidR="008A3222" w:rsidRPr="008C5973" w:rsidRDefault="008A3222" w:rsidP="008A3222">
      <w:pPr>
        <w:rPr>
          <w:rFonts w:ascii="Arial" w:hAnsi="Arial" w:cs="Arial"/>
          <w:sz w:val="20"/>
          <w:szCs w:val="20"/>
        </w:rPr>
      </w:pPr>
      <w:r w:rsidRPr="008C5973">
        <w:rPr>
          <w:rFonts w:ascii="Arial" w:hAnsi="Arial" w:cs="Arial"/>
          <w:sz w:val="20"/>
          <w:szCs w:val="20"/>
        </w:rPr>
        <w:t xml:space="preserve">For all questions in this survey, please think of your typical driving behaviour over the past 12 months. </w:t>
      </w:r>
      <w:r w:rsidR="00ED0CD5">
        <w:rPr>
          <w:rFonts w:ascii="Arial" w:hAnsi="Arial" w:cs="Arial"/>
          <w:sz w:val="20"/>
          <w:szCs w:val="20"/>
        </w:rPr>
        <w:t xml:space="preserve"> </w:t>
      </w:r>
    </w:p>
    <w:p w14:paraId="078E1558" w14:textId="77777777" w:rsidR="008A3222" w:rsidRPr="008C5973" w:rsidRDefault="008A3222" w:rsidP="008A3222">
      <w:pPr>
        <w:rPr>
          <w:rFonts w:ascii="Arial" w:hAnsi="Arial" w:cs="Arial"/>
          <w:sz w:val="20"/>
          <w:szCs w:val="20"/>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9"/>
        <w:gridCol w:w="685"/>
      </w:tblGrid>
      <w:tr w:rsidR="008A3222" w:rsidRPr="00825E33" w14:paraId="47D887B0"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D59287" w14:textId="77777777" w:rsidR="008A3222" w:rsidRPr="00825E33" w:rsidRDefault="008A3222" w:rsidP="00B80F6D">
            <w:pPr>
              <w:jc w:val="left"/>
              <w:rPr>
                <w:rFonts w:ascii="Arial" w:hAnsi="Arial" w:cs="Arial"/>
                <w:b w:val="0"/>
                <w:sz w:val="20"/>
              </w:rPr>
            </w:pPr>
            <w:r w:rsidRPr="00825E33">
              <w:rPr>
                <w:rFonts w:ascii="Arial" w:hAnsi="Arial" w:cs="Arial"/>
                <w:b w:val="0"/>
                <w:sz w:val="20"/>
              </w:rPr>
              <w:t>Survey participants to be identified and excluded from subsequent year of surveys</w:t>
            </w:r>
          </w:p>
          <w:p w14:paraId="4C6342C6" w14:textId="77777777" w:rsidR="008A3222" w:rsidRPr="00825E33" w:rsidRDefault="008A3222" w:rsidP="00B80F6D">
            <w:pPr>
              <w:jc w:val="left"/>
              <w:rPr>
                <w:rFonts w:ascii="Arial" w:hAnsi="Arial" w:cs="Arial"/>
                <w:b w:val="0"/>
                <w:sz w:val="20"/>
              </w:rPr>
            </w:pPr>
          </w:p>
        </w:tc>
        <w:tc>
          <w:tcPr>
            <w:tcW w:w="7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0577FB"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trike/>
                <w:sz w:val="20"/>
              </w:rPr>
            </w:pPr>
          </w:p>
        </w:tc>
      </w:tr>
      <w:tr w:rsidR="008A3222" w:rsidRPr="00F760FD" w14:paraId="60F33390"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58DA4AEB" w14:textId="77777777" w:rsidR="008A3222" w:rsidRPr="00F760FD" w:rsidRDefault="008A3222" w:rsidP="00B80F6D">
            <w:pPr>
              <w:jc w:val="left"/>
              <w:rPr>
                <w:rFonts w:ascii="Arial" w:hAnsi="Arial" w:cs="Arial"/>
                <w:sz w:val="20"/>
              </w:rPr>
            </w:pPr>
            <w:r w:rsidRPr="00F760FD">
              <w:rPr>
                <w:rFonts w:ascii="Arial" w:hAnsi="Arial" w:cs="Arial"/>
                <w:sz w:val="20"/>
              </w:rPr>
              <w:t>CC To which of the following age categories do you belong? (SELECT ONE ANSWER ONLY)</w:t>
            </w:r>
          </w:p>
          <w:p w14:paraId="49790D5C" w14:textId="77777777" w:rsidR="008A3222" w:rsidRPr="00F760FD" w:rsidRDefault="008A3222" w:rsidP="00B80F6D">
            <w:pPr>
              <w:jc w:val="left"/>
              <w:rPr>
                <w:rFonts w:ascii="Arial" w:hAnsi="Arial" w:cs="Arial"/>
                <w:sz w:val="20"/>
              </w:rPr>
            </w:pPr>
            <w:r w:rsidRPr="00F760FD">
              <w:rPr>
                <w:rFonts w:ascii="Arial" w:hAnsi="Arial" w:cs="Arial"/>
                <w:sz w:val="20"/>
              </w:rPr>
              <w:t xml:space="preserve">1. </w:t>
            </w:r>
            <w:r w:rsidRPr="00994119">
              <w:rPr>
                <w:rFonts w:ascii="Arial" w:hAnsi="Arial" w:cs="Arial"/>
                <w:sz w:val="20"/>
              </w:rPr>
              <w:t>under 17 years</w:t>
            </w:r>
            <w:r w:rsidRPr="00F760FD">
              <w:rPr>
                <w:rFonts w:ascii="Arial" w:hAnsi="Arial" w:cs="Arial"/>
                <w:sz w:val="20"/>
              </w:rPr>
              <w:t xml:space="preserve"> (TERMINATE)</w:t>
            </w:r>
          </w:p>
          <w:p w14:paraId="44026328" w14:textId="77777777" w:rsidR="008A3222" w:rsidRPr="00F760FD" w:rsidRDefault="008A3222" w:rsidP="00B80F6D">
            <w:pPr>
              <w:jc w:val="left"/>
              <w:rPr>
                <w:rFonts w:ascii="Arial" w:hAnsi="Arial" w:cs="Arial"/>
                <w:sz w:val="20"/>
              </w:rPr>
            </w:pPr>
            <w:r w:rsidRPr="00F760FD">
              <w:rPr>
                <w:rFonts w:ascii="Arial" w:hAnsi="Arial" w:cs="Arial"/>
                <w:sz w:val="20"/>
              </w:rPr>
              <w:t>2. 17 onwards &gt; DROP DOWN MENU – SINGLE DIGIT AGES PRESENTED</w:t>
            </w:r>
          </w:p>
          <w:p w14:paraId="2AA2BC1E" w14:textId="77777777" w:rsidR="008A3222" w:rsidRPr="00F760FD" w:rsidRDefault="008A3222" w:rsidP="00B80F6D">
            <w:pPr>
              <w:jc w:val="left"/>
              <w:rPr>
                <w:rFonts w:ascii="Arial" w:hAnsi="Arial" w:cs="Arial"/>
                <w:sz w:val="20"/>
              </w:rPr>
            </w:pPr>
          </w:p>
        </w:tc>
        <w:tc>
          <w:tcPr>
            <w:tcW w:w="771" w:type="dxa"/>
          </w:tcPr>
          <w:p w14:paraId="4017826C" w14:textId="77777777" w:rsidR="008A3222" w:rsidRPr="00F760FD"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8A3222" w:rsidRPr="003F54DD" w14:paraId="7A3B234A"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D0DFC58" w14:textId="77777777" w:rsidR="008A3222" w:rsidRPr="003F54DD" w:rsidRDefault="008A3222" w:rsidP="00B80F6D">
            <w:pPr>
              <w:jc w:val="left"/>
              <w:rPr>
                <w:rFonts w:ascii="Arial" w:hAnsi="Arial" w:cs="Arial"/>
                <w:sz w:val="20"/>
              </w:rPr>
            </w:pPr>
            <w:r w:rsidRPr="003F54DD">
              <w:rPr>
                <w:rFonts w:ascii="Arial" w:hAnsi="Arial" w:cs="Arial"/>
                <w:sz w:val="20"/>
              </w:rPr>
              <w:t xml:space="preserve">DD Are </w:t>
            </w:r>
            <w:r w:rsidRPr="00652A50">
              <w:rPr>
                <w:rFonts w:ascii="Arial" w:hAnsi="Arial" w:cs="Arial"/>
                <w:sz w:val="20"/>
              </w:rPr>
              <w:t>you a:</w:t>
            </w:r>
          </w:p>
          <w:p w14:paraId="4C969E6D" w14:textId="77777777" w:rsidR="008A3222" w:rsidRPr="003F54DD" w:rsidRDefault="008A3222" w:rsidP="00B80F6D">
            <w:pPr>
              <w:jc w:val="left"/>
              <w:rPr>
                <w:rFonts w:ascii="Arial" w:hAnsi="Arial" w:cs="Arial"/>
                <w:sz w:val="20"/>
              </w:rPr>
            </w:pPr>
            <w:r w:rsidRPr="003F54DD">
              <w:rPr>
                <w:rFonts w:ascii="Arial" w:hAnsi="Arial" w:cs="Arial"/>
                <w:sz w:val="20"/>
              </w:rPr>
              <w:t>(SELECT ONE ANSWER ONLY)</w:t>
            </w:r>
          </w:p>
          <w:p w14:paraId="49488926" w14:textId="77777777" w:rsidR="008A3222" w:rsidRDefault="008A3222" w:rsidP="00B80F6D">
            <w:pPr>
              <w:jc w:val="left"/>
              <w:rPr>
                <w:rFonts w:ascii="Arial" w:hAnsi="Arial" w:cs="Arial"/>
                <w:sz w:val="20"/>
              </w:rPr>
            </w:pPr>
          </w:p>
          <w:p w14:paraId="7EC25091" w14:textId="77777777" w:rsidR="008A3222" w:rsidRDefault="008A3222" w:rsidP="00B80F6D">
            <w:pPr>
              <w:jc w:val="left"/>
              <w:rPr>
                <w:rFonts w:ascii="Arial" w:hAnsi="Arial" w:cs="Arial"/>
                <w:sz w:val="20"/>
              </w:rPr>
            </w:pPr>
            <w:r>
              <w:rPr>
                <w:rFonts w:ascii="Arial" w:hAnsi="Arial" w:cs="Arial"/>
                <w:sz w:val="20"/>
              </w:rPr>
              <w:t>1. Woman</w:t>
            </w:r>
          </w:p>
          <w:p w14:paraId="7F99BBBD" w14:textId="77777777" w:rsidR="008A3222" w:rsidRDefault="008A3222" w:rsidP="00B80F6D">
            <w:pPr>
              <w:jc w:val="left"/>
              <w:rPr>
                <w:rFonts w:ascii="Arial" w:hAnsi="Arial" w:cs="Arial"/>
                <w:sz w:val="20"/>
              </w:rPr>
            </w:pPr>
            <w:r>
              <w:rPr>
                <w:rFonts w:ascii="Arial" w:hAnsi="Arial" w:cs="Arial"/>
                <w:sz w:val="20"/>
              </w:rPr>
              <w:t>2. Man</w:t>
            </w:r>
          </w:p>
          <w:p w14:paraId="47C4459C" w14:textId="77777777" w:rsidR="008A3222" w:rsidRDefault="008A3222" w:rsidP="00B80F6D">
            <w:pPr>
              <w:jc w:val="left"/>
              <w:rPr>
                <w:rFonts w:ascii="Arial" w:hAnsi="Arial" w:cs="Arial"/>
                <w:sz w:val="20"/>
              </w:rPr>
            </w:pPr>
            <w:r>
              <w:rPr>
                <w:rFonts w:ascii="Arial" w:hAnsi="Arial" w:cs="Arial"/>
                <w:sz w:val="20"/>
              </w:rPr>
              <w:t xml:space="preserve">3. Non-binary / gender diverse </w:t>
            </w:r>
          </w:p>
          <w:p w14:paraId="4FAF4691" w14:textId="77777777" w:rsidR="008A3222" w:rsidRDefault="008A3222" w:rsidP="00B80F6D">
            <w:pPr>
              <w:jc w:val="left"/>
              <w:rPr>
                <w:rFonts w:ascii="Arial" w:hAnsi="Arial" w:cs="Arial"/>
                <w:sz w:val="20"/>
              </w:rPr>
            </w:pPr>
            <w:r w:rsidRPr="45911012">
              <w:rPr>
                <w:rFonts w:ascii="Arial" w:hAnsi="Arial" w:cs="Arial"/>
                <w:sz w:val="20"/>
              </w:rPr>
              <w:t xml:space="preserve">4. </w:t>
            </w:r>
            <w:r>
              <w:rPr>
                <w:rFonts w:ascii="Arial" w:hAnsi="Arial" w:cs="Arial"/>
                <w:sz w:val="20"/>
              </w:rPr>
              <w:t>My gender identity isn’t listed – I prefer to identify as (describe_____)</w:t>
            </w:r>
            <w:r w:rsidRPr="45911012">
              <w:rPr>
                <w:rFonts w:ascii="Arial" w:hAnsi="Arial" w:cs="Arial"/>
                <w:sz w:val="20"/>
              </w:rPr>
              <w:t xml:space="preserve"> </w:t>
            </w:r>
          </w:p>
          <w:p w14:paraId="1232FACD" w14:textId="77777777" w:rsidR="008A3222" w:rsidRDefault="008A3222" w:rsidP="00B80F6D">
            <w:pPr>
              <w:jc w:val="left"/>
              <w:rPr>
                <w:rFonts w:ascii="Arial" w:hAnsi="Arial" w:cs="Arial"/>
                <w:sz w:val="20"/>
              </w:rPr>
            </w:pPr>
            <w:r>
              <w:rPr>
                <w:rFonts w:ascii="Arial" w:hAnsi="Arial" w:cs="Arial"/>
                <w:sz w:val="20"/>
              </w:rPr>
              <w:t>5. Prefer not to say</w:t>
            </w:r>
          </w:p>
          <w:p w14:paraId="48CC40F2" w14:textId="77777777" w:rsidR="008A3222" w:rsidRPr="003F54DD" w:rsidRDefault="008A3222" w:rsidP="00B80F6D">
            <w:pPr>
              <w:jc w:val="left"/>
              <w:rPr>
                <w:rFonts w:ascii="Arial" w:hAnsi="Arial" w:cs="Arial"/>
                <w:sz w:val="20"/>
              </w:rPr>
            </w:pPr>
          </w:p>
        </w:tc>
        <w:tc>
          <w:tcPr>
            <w:tcW w:w="771" w:type="dxa"/>
          </w:tcPr>
          <w:p w14:paraId="5EE45FC6" w14:textId="77777777" w:rsidR="008A3222" w:rsidRPr="003F54DD"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20"/>
              </w:rPr>
            </w:pPr>
          </w:p>
        </w:tc>
      </w:tr>
      <w:tr w:rsidR="008A3222" w:rsidRPr="003F54DD" w14:paraId="4FC1AA29"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49C5D175" w14:textId="77777777" w:rsidR="008A3222" w:rsidRPr="003F54DD" w:rsidRDefault="008A3222" w:rsidP="00B80F6D">
            <w:pPr>
              <w:jc w:val="left"/>
              <w:rPr>
                <w:rFonts w:ascii="Arial" w:hAnsi="Arial" w:cs="Arial"/>
                <w:sz w:val="20"/>
              </w:rPr>
            </w:pPr>
            <w:r w:rsidRPr="003F54DD">
              <w:rPr>
                <w:rFonts w:ascii="Arial" w:hAnsi="Arial" w:cs="Arial"/>
                <w:sz w:val="20"/>
              </w:rPr>
              <w:t>DEMO 5. What is your postcode? ____ ____ ____ ____</w:t>
            </w:r>
          </w:p>
          <w:p w14:paraId="45014DD8" w14:textId="77777777" w:rsidR="008A3222" w:rsidRPr="003F54DD" w:rsidRDefault="008A3222" w:rsidP="00B80F6D">
            <w:pPr>
              <w:jc w:val="left"/>
              <w:rPr>
                <w:rFonts w:ascii="Arial" w:hAnsi="Arial" w:cs="Arial"/>
                <w:sz w:val="20"/>
              </w:rPr>
            </w:pPr>
          </w:p>
          <w:p w14:paraId="5E14373A" w14:textId="77777777" w:rsidR="008A3222" w:rsidRPr="003F54DD" w:rsidRDefault="008A3222" w:rsidP="00B80F6D">
            <w:pPr>
              <w:jc w:val="left"/>
              <w:rPr>
                <w:rFonts w:ascii="Arial" w:hAnsi="Arial" w:cs="Arial"/>
                <w:sz w:val="20"/>
              </w:rPr>
            </w:pPr>
            <w:r w:rsidRPr="003F54DD">
              <w:rPr>
                <w:rFonts w:ascii="Arial" w:hAnsi="Arial" w:cs="Arial"/>
                <w:sz w:val="20"/>
              </w:rPr>
              <w:t>SUBURB. Please select your suburb (Provide drop down list with ‘other’)</w:t>
            </w:r>
            <w:r w:rsidRPr="003F54DD">
              <w:rPr>
                <w:rFonts w:ascii="Arial" w:hAnsi="Arial" w:cs="Arial"/>
                <w:sz w:val="20"/>
              </w:rPr>
              <w:br/>
            </w:r>
            <w:r w:rsidRPr="003F54DD">
              <w:rPr>
                <w:rFonts w:ascii="Arial" w:hAnsi="Arial" w:cs="Arial"/>
                <w:sz w:val="20"/>
              </w:rPr>
              <w:br/>
              <w:t>IF OUTSIDE 4000 RANGE &gt; TERMINATE (must be in Queensland)</w:t>
            </w:r>
          </w:p>
          <w:p w14:paraId="48978B27" w14:textId="77777777" w:rsidR="008A3222" w:rsidRPr="003F54DD" w:rsidRDefault="008A3222" w:rsidP="00B80F6D">
            <w:pPr>
              <w:jc w:val="left"/>
              <w:rPr>
                <w:rFonts w:ascii="Arial" w:hAnsi="Arial" w:cs="Arial"/>
                <w:sz w:val="20"/>
              </w:rPr>
            </w:pPr>
          </w:p>
        </w:tc>
        <w:tc>
          <w:tcPr>
            <w:tcW w:w="771" w:type="dxa"/>
          </w:tcPr>
          <w:p w14:paraId="78C24443" w14:textId="77777777" w:rsidR="008A3222" w:rsidRPr="003F54DD"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bl>
    <w:p w14:paraId="53A9CF6B" w14:textId="77777777" w:rsidR="008A3222" w:rsidRDefault="008A3222" w:rsidP="008A3222">
      <w:pPr>
        <w:rPr>
          <w:rFonts w:ascii="Arial" w:hAnsi="Arial" w:cs="Arial"/>
        </w:rPr>
      </w:pPr>
    </w:p>
    <w:p w14:paraId="3487249F" w14:textId="77777777" w:rsidR="008A3222" w:rsidRDefault="008A3222" w:rsidP="008A3222">
      <w:pPr>
        <w:rPr>
          <w:rFonts w:ascii="Arial" w:hAnsi="Arial" w:cs="Arial"/>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4"/>
        <w:gridCol w:w="680"/>
      </w:tblGrid>
      <w:tr w:rsidR="008A3222" w:rsidRPr="008C5973" w14:paraId="2568AA89"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F94BF0E" w14:textId="77777777" w:rsidR="008A3222" w:rsidRPr="002A28DB" w:rsidRDefault="008A3222" w:rsidP="00B80F6D">
            <w:pPr>
              <w:jc w:val="left"/>
              <w:rPr>
                <w:rFonts w:ascii="Arial" w:hAnsi="Arial" w:cs="Arial"/>
                <w:bCs/>
                <w:color w:val="000000" w:themeColor="text1"/>
                <w:sz w:val="20"/>
              </w:rPr>
            </w:pPr>
            <w:proofErr w:type="spellStart"/>
            <w:r w:rsidRPr="002A28DB">
              <w:rPr>
                <w:rFonts w:ascii="Arial" w:hAnsi="Arial" w:cs="Arial"/>
                <w:b w:val="0"/>
                <w:bCs/>
                <w:color w:val="000000" w:themeColor="text1"/>
                <w:sz w:val="20"/>
              </w:rPr>
              <w:t>FFa</w:t>
            </w:r>
            <w:proofErr w:type="spellEnd"/>
            <w:r w:rsidRPr="002A28DB">
              <w:rPr>
                <w:rFonts w:ascii="Arial" w:hAnsi="Arial" w:cs="Arial"/>
                <w:b w:val="0"/>
                <w:bCs/>
                <w:color w:val="000000" w:themeColor="text1"/>
                <w:sz w:val="20"/>
              </w:rPr>
              <w:t xml:space="preserve">. Which type of licence/s do you currently hold? </w:t>
            </w:r>
            <w:r w:rsidRPr="002A28DB">
              <w:rPr>
                <w:rFonts w:ascii="Arial" w:hAnsi="Arial" w:cs="Arial"/>
                <w:b w:val="0"/>
                <w:bCs/>
                <w:color w:val="000000" w:themeColor="text1"/>
                <w:sz w:val="20"/>
              </w:rPr>
              <w:br/>
              <w:t>(Select one or more responses)</w:t>
            </w:r>
          </w:p>
          <w:p w14:paraId="48724704" w14:textId="77777777" w:rsidR="008A3222" w:rsidRPr="008C5973" w:rsidRDefault="008A3222" w:rsidP="00B80F6D">
            <w:pPr>
              <w:jc w:val="left"/>
              <w:rPr>
                <w:rFonts w:ascii="Arial" w:hAnsi="Arial" w:cs="Arial"/>
                <w:b w:val="0"/>
                <w:bCs/>
                <w:sz w:val="20"/>
              </w:rPr>
            </w:pPr>
          </w:p>
          <w:p w14:paraId="631B3081" w14:textId="77777777" w:rsidR="008A3222" w:rsidRPr="008C5973" w:rsidRDefault="008A3222" w:rsidP="00B80F6D">
            <w:pPr>
              <w:jc w:val="left"/>
              <w:rPr>
                <w:rFonts w:ascii="Arial" w:hAnsi="Arial" w:cs="Arial"/>
                <w:b w:val="0"/>
                <w:bCs/>
                <w:sz w:val="20"/>
              </w:rPr>
            </w:pPr>
            <w:r>
              <w:rPr>
                <w:rFonts w:ascii="Arial" w:hAnsi="Arial" w:cs="Arial"/>
                <w:b w:val="0"/>
                <w:bCs/>
                <w:sz w:val="20"/>
              </w:rPr>
              <w:t>Car licence</w:t>
            </w:r>
          </w:p>
          <w:p w14:paraId="2520ACB7"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Learner car licence</w:t>
            </w:r>
          </w:p>
          <w:p w14:paraId="718EB8E0"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Provisional – P1</w:t>
            </w:r>
          </w:p>
          <w:p w14:paraId="0B5765C2"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Provisional – P2</w:t>
            </w:r>
          </w:p>
          <w:p w14:paraId="32E78B09"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 xml:space="preserve">Probationary </w:t>
            </w:r>
            <w:r w:rsidRPr="000A1224">
              <w:rPr>
                <w:rFonts w:cs="Arial"/>
                <w:bCs/>
                <w:color w:val="FF0000"/>
                <w:sz w:val="20"/>
              </w:rPr>
              <w:t>(EXIT)</w:t>
            </w:r>
          </w:p>
          <w:p w14:paraId="77CD9DA6"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Open ca</w:t>
            </w:r>
            <w:r>
              <w:rPr>
                <w:rFonts w:cs="Arial"/>
                <w:bCs/>
                <w:sz w:val="20"/>
              </w:rPr>
              <w:t>r</w:t>
            </w:r>
            <w:r w:rsidRPr="008C5973">
              <w:rPr>
                <w:rFonts w:cs="Arial"/>
                <w:bCs/>
                <w:sz w:val="20"/>
              </w:rPr>
              <w:t xml:space="preserve"> licence</w:t>
            </w:r>
          </w:p>
          <w:p w14:paraId="2625F127" w14:textId="77777777" w:rsidR="008A3222" w:rsidRDefault="008A3222" w:rsidP="00B80F6D">
            <w:pPr>
              <w:jc w:val="left"/>
              <w:rPr>
                <w:rFonts w:ascii="Arial" w:hAnsi="Arial" w:cs="Arial"/>
                <w:b w:val="0"/>
                <w:bCs/>
                <w:sz w:val="20"/>
              </w:rPr>
            </w:pPr>
          </w:p>
          <w:p w14:paraId="18A124C9" w14:textId="77777777" w:rsidR="008A3222" w:rsidRDefault="008A3222" w:rsidP="00B80F6D">
            <w:pPr>
              <w:jc w:val="left"/>
              <w:rPr>
                <w:rFonts w:ascii="Arial" w:hAnsi="Arial" w:cs="Arial"/>
                <w:b w:val="0"/>
                <w:bCs/>
                <w:sz w:val="20"/>
              </w:rPr>
            </w:pPr>
          </w:p>
          <w:p w14:paraId="790CEEA9" w14:textId="77777777" w:rsidR="008A3222" w:rsidRPr="008C5973" w:rsidRDefault="008A3222" w:rsidP="00B80F6D">
            <w:pPr>
              <w:jc w:val="left"/>
              <w:rPr>
                <w:rFonts w:ascii="Arial" w:hAnsi="Arial" w:cs="Arial"/>
                <w:b w:val="0"/>
                <w:bCs/>
                <w:sz w:val="20"/>
              </w:rPr>
            </w:pPr>
            <w:r>
              <w:rPr>
                <w:rFonts w:ascii="Arial" w:hAnsi="Arial" w:cs="Arial"/>
                <w:b w:val="0"/>
                <w:bCs/>
                <w:sz w:val="20"/>
              </w:rPr>
              <w:t>Motorcycle or moped licence</w:t>
            </w:r>
          </w:p>
          <w:p w14:paraId="002CB9B7" w14:textId="77777777" w:rsidR="008A3222" w:rsidRPr="008C5973" w:rsidRDefault="008A3222" w:rsidP="00B80F6D">
            <w:pPr>
              <w:jc w:val="left"/>
              <w:rPr>
                <w:rFonts w:ascii="Arial" w:hAnsi="Arial" w:cs="Arial"/>
                <w:bCs/>
                <w:sz w:val="20"/>
              </w:rPr>
            </w:pPr>
          </w:p>
          <w:p w14:paraId="4EDD5FBF"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Learner motorcycle licence</w:t>
            </w:r>
          </w:p>
          <w:p w14:paraId="1DAEFA0F"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RE motorcycle licence</w:t>
            </w:r>
          </w:p>
          <w:p w14:paraId="5CBBC0E1"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asciiTheme="minorHAnsi" w:eastAsiaTheme="minorEastAsia" w:hAnsiTheme="minorHAnsi" w:cstheme="minorBidi"/>
                <w:b/>
                <w:bCs/>
                <w:sz w:val="20"/>
              </w:rPr>
            </w:pPr>
            <w:r w:rsidRPr="008C5973">
              <w:rPr>
                <w:rFonts w:cs="Arial"/>
                <w:bCs/>
                <w:sz w:val="20"/>
              </w:rPr>
              <w:t>R motorcycle licence</w:t>
            </w:r>
          </w:p>
          <w:p w14:paraId="29E350C1" w14:textId="77777777" w:rsidR="008A3222" w:rsidRDefault="008A3222" w:rsidP="00B80F6D">
            <w:pPr>
              <w:rPr>
                <w:rFonts w:asciiTheme="minorHAnsi" w:eastAsiaTheme="minorEastAsia" w:hAnsiTheme="minorHAnsi" w:cstheme="minorBidi"/>
                <w:b w:val="0"/>
                <w:bCs/>
                <w:sz w:val="20"/>
              </w:rPr>
            </w:pPr>
          </w:p>
          <w:p w14:paraId="109DCDDD" w14:textId="77777777" w:rsidR="008A3222" w:rsidRPr="008C5973" w:rsidRDefault="008A3222" w:rsidP="00B80F6D">
            <w:pPr>
              <w:jc w:val="left"/>
              <w:rPr>
                <w:rFonts w:ascii="Arial" w:hAnsi="Arial" w:cs="Arial"/>
                <w:b w:val="0"/>
                <w:bCs/>
                <w:sz w:val="20"/>
              </w:rPr>
            </w:pPr>
            <w:r w:rsidRPr="008C5973">
              <w:rPr>
                <w:rFonts w:ascii="Arial" w:hAnsi="Arial" w:cs="Arial"/>
                <w:b w:val="0"/>
                <w:bCs/>
                <w:sz w:val="20"/>
              </w:rPr>
              <w:t>No current licence</w:t>
            </w:r>
          </w:p>
          <w:p w14:paraId="10EF5148" w14:textId="77777777" w:rsidR="008A3222" w:rsidRPr="008C5973" w:rsidRDefault="008A3222" w:rsidP="00B80F6D">
            <w:pPr>
              <w:pStyle w:val="ListParagraph0"/>
              <w:numPr>
                <w:ilvl w:val="0"/>
                <w:numId w:val="34"/>
              </w:numPr>
              <w:tabs>
                <w:tab w:val="clear" w:pos="426"/>
              </w:tabs>
              <w:spacing w:before="20" w:after="0" w:line="240" w:lineRule="auto"/>
              <w:ind w:right="0"/>
              <w:contextualSpacing w:val="0"/>
              <w:jc w:val="left"/>
              <w:rPr>
                <w:rFonts w:cs="Arial"/>
                <w:b/>
                <w:bCs/>
                <w:sz w:val="20"/>
              </w:rPr>
            </w:pPr>
            <w:r w:rsidRPr="008C5973">
              <w:rPr>
                <w:rFonts w:cs="Arial"/>
                <w:bCs/>
                <w:sz w:val="20"/>
              </w:rPr>
              <w:t xml:space="preserve">None – not held licence at any time in past 12 </w:t>
            </w:r>
            <w:proofErr w:type="gramStart"/>
            <w:r w:rsidRPr="008C5973">
              <w:rPr>
                <w:rFonts w:cs="Arial"/>
                <w:bCs/>
                <w:sz w:val="20"/>
              </w:rPr>
              <w:t>months  (</w:t>
            </w:r>
            <w:proofErr w:type="gramEnd"/>
            <w:r w:rsidRPr="008C5973">
              <w:rPr>
                <w:rFonts w:cs="Arial"/>
                <w:bCs/>
                <w:sz w:val="20"/>
              </w:rPr>
              <w:t>EXIT)</w:t>
            </w:r>
          </w:p>
          <w:p w14:paraId="480E0143" w14:textId="77777777" w:rsidR="008A3222" w:rsidRPr="00803D3D" w:rsidRDefault="008A3222" w:rsidP="00B80F6D">
            <w:pPr>
              <w:pStyle w:val="ListParagraph0"/>
              <w:numPr>
                <w:ilvl w:val="0"/>
                <w:numId w:val="34"/>
              </w:numPr>
              <w:tabs>
                <w:tab w:val="clear" w:pos="426"/>
              </w:tabs>
              <w:spacing w:before="20" w:after="0" w:line="240" w:lineRule="auto"/>
              <w:ind w:right="0"/>
              <w:contextualSpacing w:val="0"/>
              <w:jc w:val="left"/>
              <w:rPr>
                <w:b/>
                <w:bCs/>
                <w:color w:val="000000" w:themeColor="text1"/>
                <w:sz w:val="20"/>
              </w:rPr>
            </w:pPr>
            <w:r w:rsidRPr="008C5973">
              <w:rPr>
                <w:rFonts w:cs="Arial"/>
                <w:bCs/>
                <w:sz w:val="20"/>
              </w:rPr>
              <w:t xml:space="preserve">None – lost </w:t>
            </w:r>
            <w:r w:rsidRPr="00803D3D">
              <w:rPr>
                <w:rFonts w:cs="Arial"/>
                <w:bCs/>
                <w:color w:val="000000" w:themeColor="text1"/>
                <w:sz w:val="20"/>
              </w:rPr>
              <w:t>licence in past 12 months due to accumulation of demerit points (EXIT)</w:t>
            </w:r>
          </w:p>
          <w:p w14:paraId="5C533377" w14:textId="77777777" w:rsidR="008A3222" w:rsidRDefault="008A3222" w:rsidP="00B80F6D">
            <w:pPr>
              <w:jc w:val="left"/>
              <w:rPr>
                <w:rFonts w:ascii="Arial" w:hAnsi="Arial" w:cs="Arial"/>
                <w:bCs/>
                <w:sz w:val="20"/>
              </w:rPr>
            </w:pPr>
          </w:p>
          <w:p w14:paraId="7EEA4B0C" w14:textId="77777777" w:rsidR="008A3222" w:rsidRDefault="008A3222" w:rsidP="00B80F6D">
            <w:pPr>
              <w:jc w:val="left"/>
              <w:rPr>
                <w:rFonts w:ascii="Arial" w:hAnsi="Arial" w:cs="Arial"/>
                <w:bCs/>
                <w:sz w:val="20"/>
              </w:rPr>
            </w:pPr>
          </w:p>
          <w:p w14:paraId="7D4DFDFF" w14:textId="77777777" w:rsidR="008A3222" w:rsidRPr="00994119" w:rsidRDefault="008A3222" w:rsidP="00B80F6D">
            <w:pPr>
              <w:jc w:val="left"/>
              <w:rPr>
                <w:rFonts w:ascii="Arial" w:hAnsi="Arial" w:cs="Arial"/>
                <w:b w:val="0"/>
                <w:color w:val="000000" w:themeColor="text1"/>
                <w:sz w:val="20"/>
              </w:rPr>
            </w:pPr>
            <w:r w:rsidRPr="00994119">
              <w:rPr>
                <w:rFonts w:ascii="Arial" w:hAnsi="Arial" w:cs="Arial"/>
                <w:b w:val="0"/>
                <w:color w:val="000000" w:themeColor="text1"/>
                <w:sz w:val="20"/>
              </w:rPr>
              <w:t>Note:</w:t>
            </w:r>
          </w:p>
          <w:p w14:paraId="34161C8B" w14:textId="77777777" w:rsidR="008A3222" w:rsidRPr="00994119" w:rsidRDefault="008A3222" w:rsidP="00FF587F">
            <w:pPr>
              <w:numPr>
                <w:ilvl w:val="0"/>
                <w:numId w:val="47"/>
              </w:numPr>
              <w:jc w:val="left"/>
              <w:rPr>
                <w:b w:val="0"/>
                <w:color w:val="000000" w:themeColor="text1"/>
                <w:sz w:val="20"/>
              </w:rPr>
            </w:pPr>
            <w:r w:rsidRPr="00994119">
              <w:rPr>
                <w:rFonts w:ascii="Arial" w:hAnsi="Arial" w:cs="Arial"/>
                <w:b w:val="0"/>
                <w:color w:val="000000" w:themeColor="text1"/>
                <w:sz w:val="20"/>
              </w:rPr>
              <w:lastRenderedPageBreak/>
              <w:t>You need a P1 or P2 or O car licence to hold a motorcycle licence (So P1, P2 or O can only combine with motorcycle licence types)</w:t>
            </w:r>
          </w:p>
          <w:p w14:paraId="4F51D28B" w14:textId="77777777" w:rsidR="008A3222" w:rsidRPr="00994119" w:rsidRDefault="008A3222" w:rsidP="00B80F6D">
            <w:pPr>
              <w:jc w:val="left"/>
              <w:rPr>
                <w:b w:val="0"/>
                <w:color w:val="000000" w:themeColor="text1"/>
                <w:sz w:val="20"/>
              </w:rPr>
            </w:pPr>
            <w:r w:rsidRPr="00994119">
              <w:rPr>
                <w:rFonts w:ascii="Arial" w:hAnsi="Arial" w:cs="Arial"/>
                <w:b w:val="0"/>
                <w:color w:val="000000" w:themeColor="text1"/>
                <w:sz w:val="20"/>
              </w:rPr>
              <w:t> </w:t>
            </w:r>
          </w:p>
          <w:p w14:paraId="1106F45E" w14:textId="77777777" w:rsidR="008A3222" w:rsidRPr="00CC742E" w:rsidRDefault="008A3222" w:rsidP="00FF587F">
            <w:pPr>
              <w:numPr>
                <w:ilvl w:val="0"/>
                <w:numId w:val="48"/>
              </w:numPr>
              <w:spacing w:after="240"/>
              <w:jc w:val="left"/>
              <w:rPr>
                <w:b w:val="0"/>
                <w:color w:val="000000" w:themeColor="text1"/>
                <w:sz w:val="20"/>
              </w:rPr>
            </w:pPr>
            <w:r w:rsidRPr="00994119">
              <w:rPr>
                <w:rFonts w:ascii="Arial" w:hAnsi="Arial" w:cs="Arial"/>
                <w:b w:val="0"/>
                <w:color w:val="000000" w:themeColor="text1"/>
                <w:sz w:val="20"/>
              </w:rPr>
              <w:t>You can't have a motorcycle licence if you only have a L car licence (So exclude Learner and any motorcycle licence as a combo)</w:t>
            </w:r>
          </w:p>
          <w:p w14:paraId="52D973C4" w14:textId="77777777" w:rsidR="008A3222" w:rsidRPr="008168C6" w:rsidRDefault="008A3222" w:rsidP="00FF587F">
            <w:pPr>
              <w:numPr>
                <w:ilvl w:val="0"/>
                <w:numId w:val="49"/>
              </w:numPr>
              <w:spacing w:before="100" w:beforeAutospacing="1" w:after="100" w:afterAutospacing="1"/>
              <w:jc w:val="left"/>
              <w:rPr>
                <w:rFonts w:ascii="Arial" w:hAnsi="Arial" w:cs="Arial"/>
                <w:b w:val="0"/>
                <w:color w:val="000000"/>
              </w:rPr>
            </w:pPr>
            <w:r w:rsidRPr="00994119">
              <w:rPr>
                <w:rFonts w:ascii="Arial" w:hAnsi="Arial" w:cs="Arial"/>
                <w:b w:val="0"/>
                <w:color w:val="000000" w:themeColor="text1"/>
                <w:sz w:val="20"/>
              </w:rPr>
              <w:t>We will also exit any probationary car licence with a motorcycle licence (which we already have programmed)</w:t>
            </w: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B3B1A30" w14:textId="77777777" w:rsidR="008A3222" w:rsidRPr="008C597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Cs/>
                <w:sz w:val="20"/>
              </w:rPr>
            </w:pPr>
          </w:p>
        </w:tc>
      </w:tr>
    </w:tbl>
    <w:p w14:paraId="3B63106D" w14:textId="77777777" w:rsidR="008A3222" w:rsidRDefault="008A3222" w:rsidP="008A3222">
      <w:pPr>
        <w:rPr>
          <w:rFonts w:ascii="Arial" w:hAnsi="Arial" w:cs="Arial"/>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0"/>
        <w:gridCol w:w="684"/>
      </w:tblGrid>
      <w:tr w:rsidR="008A3222" w:rsidRPr="003F54DD" w14:paraId="3835802D"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27A0A73" w14:textId="77777777" w:rsidR="008A3222" w:rsidRDefault="008A3222" w:rsidP="00B80F6D">
            <w:pPr>
              <w:jc w:val="left"/>
              <w:rPr>
                <w:rFonts w:ascii="Arial" w:hAnsi="Arial" w:cs="Arial"/>
                <w:color w:val="7030A0"/>
                <w:sz w:val="20"/>
              </w:rPr>
            </w:pPr>
            <w:r>
              <w:br/>
            </w:r>
            <w:r w:rsidRPr="1EC2B281">
              <w:rPr>
                <w:rFonts w:ascii="Arial" w:hAnsi="Arial" w:cs="Arial"/>
                <w:b w:val="0"/>
                <w:sz w:val="20"/>
              </w:rPr>
              <w:t xml:space="preserve">DRIVE. </w:t>
            </w:r>
            <w:r w:rsidRPr="1EC2B281">
              <w:rPr>
                <w:rFonts w:ascii="Arial" w:hAnsi="Arial" w:cs="Arial"/>
                <w:b w:val="0"/>
                <w:color w:val="000000" w:themeColor="text1"/>
                <w:sz w:val="20"/>
              </w:rPr>
              <w:t>During the past 12 months, on average, how many hours per week have you driven a car or ridden a motorcycle or moped in Queensland?</w:t>
            </w:r>
          </w:p>
          <w:p w14:paraId="7EEFCA58" w14:textId="77777777" w:rsidR="008A3222" w:rsidRPr="00300924" w:rsidRDefault="008A3222" w:rsidP="00B80F6D">
            <w:pPr>
              <w:jc w:val="left"/>
              <w:rPr>
                <w:rFonts w:ascii="Arial" w:hAnsi="Arial" w:cs="Arial"/>
                <w:b w:val="0"/>
                <w:sz w:val="20"/>
                <w:u w:val="single"/>
              </w:rPr>
            </w:pPr>
          </w:p>
          <w:p w14:paraId="503299BD" w14:textId="77777777" w:rsidR="008A3222" w:rsidRPr="003F54DD" w:rsidRDefault="008A3222" w:rsidP="00B80F6D">
            <w:pPr>
              <w:jc w:val="left"/>
              <w:rPr>
                <w:rFonts w:ascii="Arial" w:hAnsi="Arial" w:cs="Arial"/>
                <w:bCs/>
                <w:sz w:val="20"/>
              </w:rPr>
            </w:pPr>
            <w:r w:rsidRPr="003F54DD">
              <w:rPr>
                <w:rFonts w:ascii="Arial" w:hAnsi="Arial" w:cs="Arial"/>
                <w:b w:val="0"/>
                <w:bCs/>
                <w:sz w:val="20"/>
              </w:rPr>
              <w:t>(SINGLE RESPONSE)</w:t>
            </w:r>
            <w:r w:rsidRPr="003F54DD">
              <w:rPr>
                <w:rFonts w:ascii="Arial" w:hAnsi="Arial" w:cs="Arial"/>
                <w:b w:val="0"/>
                <w:bCs/>
                <w:sz w:val="20"/>
              </w:rPr>
              <w:br/>
            </w:r>
          </w:p>
          <w:p w14:paraId="4040C698"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Not at all</w:t>
            </w:r>
          </w:p>
          <w:p w14:paraId="100F9462"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Less than 2 hours a week</w:t>
            </w:r>
          </w:p>
          <w:p w14:paraId="40BC1AF0"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2 and 7 hours a week</w:t>
            </w:r>
          </w:p>
          <w:p w14:paraId="0B6250E4"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7 and 14 hours a week</w:t>
            </w:r>
          </w:p>
          <w:p w14:paraId="55C5FD4A" w14:textId="77777777" w:rsidR="008A3222" w:rsidRPr="00652351" w:rsidRDefault="008A3222" w:rsidP="00B80F6D">
            <w:pPr>
              <w:pStyle w:val="ListParagraph0"/>
              <w:numPr>
                <w:ilvl w:val="0"/>
                <w:numId w:val="33"/>
              </w:numPr>
              <w:tabs>
                <w:tab w:val="clear" w:pos="426"/>
              </w:tabs>
              <w:spacing w:before="20" w:after="0" w:line="240" w:lineRule="auto"/>
              <w:ind w:right="0"/>
              <w:contextualSpacing w:val="0"/>
              <w:jc w:val="left"/>
              <w:rPr>
                <w:rFonts w:cs="Arial"/>
                <w:b/>
                <w:sz w:val="20"/>
              </w:rPr>
            </w:pPr>
            <w:r w:rsidRPr="00652351">
              <w:rPr>
                <w:rFonts w:cs="Arial"/>
                <w:sz w:val="20"/>
              </w:rPr>
              <w:t>Between 14 and 28 hours a week</w:t>
            </w:r>
          </w:p>
          <w:p w14:paraId="2792DE25" w14:textId="77777777" w:rsidR="008A3222" w:rsidRPr="00652351" w:rsidRDefault="008A3222" w:rsidP="00B80F6D">
            <w:pPr>
              <w:numPr>
                <w:ilvl w:val="0"/>
                <w:numId w:val="33"/>
              </w:numPr>
              <w:jc w:val="left"/>
              <w:rPr>
                <w:rFonts w:ascii="Arial" w:hAnsi="Arial" w:cs="Arial"/>
                <w:b w:val="0"/>
                <w:sz w:val="20"/>
              </w:rPr>
            </w:pPr>
            <w:r w:rsidRPr="00652351">
              <w:rPr>
                <w:rFonts w:ascii="Arial" w:hAnsi="Arial" w:cs="Arial"/>
                <w:b w:val="0"/>
                <w:sz w:val="20"/>
              </w:rPr>
              <w:t xml:space="preserve">More than 28 hours a week </w:t>
            </w:r>
          </w:p>
          <w:p w14:paraId="4860F840" w14:textId="77777777" w:rsidR="008A3222" w:rsidRPr="003F54DD" w:rsidRDefault="008A3222" w:rsidP="00B80F6D">
            <w:pPr>
              <w:jc w:val="left"/>
              <w:rPr>
                <w:rFonts w:ascii="Arial" w:hAnsi="Arial" w:cs="Arial"/>
                <w:sz w:val="20"/>
              </w:rPr>
            </w:pP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207BAD" w14:textId="77777777" w:rsidR="008A3222" w:rsidRPr="003F54DD"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p>
        </w:tc>
      </w:tr>
    </w:tbl>
    <w:p w14:paraId="77832080" w14:textId="77777777" w:rsidR="008A3222" w:rsidRDefault="008A3222" w:rsidP="008A3222">
      <w:pPr>
        <w:spacing w:after="160" w:line="259" w:lineRule="auto"/>
        <w:contextualSpacing/>
        <w:rPr>
          <w:rFonts w:ascii="Arial" w:hAnsi="Arial" w:cs="Arial"/>
        </w:rPr>
      </w:pPr>
    </w:p>
    <w:p w14:paraId="7C82CCC0" w14:textId="77777777" w:rsidR="008A3222" w:rsidRPr="00CA051D" w:rsidRDefault="008A3222" w:rsidP="008A3222">
      <w:pPr>
        <w:spacing w:after="160" w:line="259" w:lineRule="auto"/>
        <w:contextualSpacing/>
        <w:rPr>
          <w:rFonts w:ascii="Arial" w:hAnsi="Arial" w:cs="Arial"/>
          <w:b/>
          <w:bCs/>
        </w:rPr>
      </w:pPr>
      <w:r>
        <w:rPr>
          <w:rFonts w:ascii="Arial" w:hAnsi="Arial" w:cs="Arial"/>
          <w:b/>
          <w:bCs/>
        </w:rPr>
        <w:t>Definition of</w:t>
      </w:r>
      <w:r w:rsidRPr="00CA051D">
        <w:rPr>
          <w:rFonts w:ascii="Arial" w:hAnsi="Arial" w:cs="Arial"/>
          <w:b/>
          <w:bCs/>
        </w:rPr>
        <w:t xml:space="preserve"> speeding </w:t>
      </w:r>
    </w:p>
    <w:p w14:paraId="40F5E480" w14:textId="77777777" w:rsidR="008A3222" w:rsidRDefault="008A3222" w:rsidP="008A3222">
      <w:pPr>
        <w:spacing w:after="160" w:line="259" w:lineRule="auto"/>
        <w:contextualSpacing/>
        <w:rPr>
          <w:rFonts w:ascii="Arial" w:hAnsi="Arial" w:cs="Arial"/>
          <w:b/>
          <w:bCs/>
          <w:sz w:val="18"/>
          <w:szCs w:val="18"/>
        </w:rPr>
      </w:pPr>
    </w:p>
    <w:p w14:paraId="344BDAFE" w14:textId="77777777" w:rsidR="008A3222" w:rsidRPr="003F54DD" w:rsidRDefault="008A3222" w:rsidP="008A3222">
      <w:pPr>
        <w:rPr>
          <w:rFonts w:ascii="Arial" w:hAnsi="Arial" w:cs="Arial"/>
          <w:sz w:val="20"/>
          <w:szCs w:val="20"/>
        </w:rPr>
      </w:pPr>
      <w:r w:rsidRPr="07461A05">
        <w:rPr>
          <w:rFonts w:ascii="Arial" w:hAnsi="Arial" w:cs="Arial"/>
          <w:sz w:val="20"/>
          <w:szCs w:val="20"/>
        </w:rPr>
        <w:t xml:space="preserve">This survey examines driving on Queensland roads. As all results are strictly confidential, we encourage you to be completely honest in your responses. </w:t>
      </w:r>
    </w:p>
    <w:p w14:paraId="5D1D099B" w14:textId="77777777" w:rsidR="008A3222" w:rsidRPr="003F54DD" w:rsidRDefault="008A3222" w:rsidP="008A3222">
      <w:pPr>
        <w:rPr>
          <w:rFonts w:ascii="Arial" w:hAnsi="Arial" w:cs="Arial"/>
          <w:bCs/>
          <w:sz w:val="20"/>
          <w:szCs w:val="20"/>
        </w:rPr>
      </w:pPr>
    </w:p>
    <w:p w14:paraId="3E065627" w14:textId="77777777" w:rsidR="008A3222" w:rsidRPr="003F54DD" w:rsidRDefault="008A3222" w:rsidP="008A3222">
      <w:pPr>
        <w:rPr>
          <w:rFonts w:ascii="Arial" w:hAnsi="Arial" w:cs="Arial"/>
          <w:bCs/>
          <w:sz w:val="20"/>
          <w:szCs w:val="20"/>
        </w:rPr>
      </w:pPr>
      <w:r>
        <w:rPr>
          <w:rFonts w:ascii="Arial" w:hAnsi="Arial" w:cs="Arial"/>
          <w:bCs/>
          <w:sz w:val="20"/>
          <w:szCs w:val="20"/>
        </w:rPr>
        <w:t xml:space="preserve">Your </w:t>
      </w:r>
      <w:r w:rsidRPr="003F54DD">
        <w:rPr>
          <w:rFonts w:ascii="Arial" w:hAnsi="Arial" w:cs="Arial"/>
          <w:bCs/>
          <w:sz w:val="20"/>
          <w:szCs w:val="20"/>
        </w:rPr>
        <w:t>feedback will help improve road safety in Queensland.</w:t>
      </w:r>
    </w:p>
    <w:p w14:paraId="1423DDA7" w14:textId="77777777" w:rsidR="008A3222" w:rsidRPr="003F54DD" w:rsidRDefault="008A3222" w:rsidP="008A3222">
      <w:pPr>
        <w:spacing w:after="160" w:line="259" w:lineRule="auto"/>
        <w:contextualSpacing/>
        <w:rPr>
          <w:rFonts w:ascii="Arial" w:hAnsi="Arial" w:cs="Arial"/>
          <w:sz w:val="20"/>
          <w:szCs w:val="20"/>
        </w:rPr>
      </w:pPr>
    </w:p>
    <w:p w14:paraId="3EFB0E15" w14:textId="77777777" w:rsidR="008A3222" w:rsidRPr="003F54DD" w:rsidRDefault="008A3222" w:rsidP="008A3222">
      <w:pPr>
        <w:spacing w:after="160" w:line="259" w:lineRule="auto"/>
        <w:contextualSpacing/>
        <w:rPr>
          <w:rFonts w:ascii="Arial" w:hAnsi="Arial" w:cs="Arial"/>
          <w:sz w:val="20"/>
          <w:szCs w:val="20"/>
        </w:rPr>
      </w:pPr>
      <w:r w:rsidRPr="003F54DD">
        <w:rPr>
          <w:rFonts w:ascii="Arial" w:hAnsi="Arial" w:cs="Arial"/>
          <w:sz w:val="20"/>
          <w:szCs w:val="20"/>
        </w:rPr>
        <w:t>We would first like to understand what you consider as ‘speeding’, when driving a vehicle on Queensland roads.</w:t>
      </w:r>
    </w:p>
    <w:p w14:paraId="4058213B" w14:textId="77777777" w:rsidR="008A3222" w:rsidRPr="003F54DD" w:rsidRDefault="008A3222" w:rsidP="008A3222">
      <w:pPr>
        <w:spacing w:after="160" w:line="259" w:lineRule="auto"/>
        <w:contextualSpacing/>
        <w:rPr>
          <w:rFonts w:ascii="Arial" w:hAnsi="Arial" w:cs="Arial"/>
          <w:sz w:val="20"/>
          <w:szCs w:val="20"/>
        </w:rPr>
      </w:pPr>
    </w:p>
    <w:p w14:paraId="0FFFB9F7" w14:textId="77777777" w:rsidR="008A3222" w:rsidRPr="002A28DB" w:rsidRDefault="008A3222" w:rsidP="008A3222">
      <w:pPr>
        <w:spacing w:after="160" w:line="259" w:lineRule="auto"/>
        <w:contextualSpacing/>
        <w:rPr>
          <w:rFonts w:ascii="Arial" w:hAnsi="Arial" w:cs="Arial"/>
          <w:sz w:val="20"/>
          <w:szCs w:val="20"/>
        </w:rPr>
      </w:pPr>
      <w:r>
        <w:br/>
      </w:r>
      <w:r w:rsidRPr="002A28DB">
        <w:rPr>
          <w:rFonts w:ascii="Arial" w:hAnsi="Arial" w:cs="Arial"/>
          <w:sz w:val="20"/>
          <w:szCs w:val="20"/>
        </w:rPr>
        <w:t xml:space="preserve">SPEEDDEF_50km_20. If travelling in a 50 km/h speed zone, how many kilometres per hour would you need to be travelling, before you personally considered yourself to be ‘speeding’? </w:t>
      </w:r>
    </w:p>
    <w:p w14:paraId="608DF0ED" w14:textId="77777777" w:rsidR="008A3222" w:rsidRPr="002A28DB" w:rsidRDefault="008A3222" w:rsidP="008A3222">
      <w:pPr>
        <w:spacing w:after="160" w:line="259" w:lineRule="auto"/>
        <w:contextualSpacing/>
        <w:rPr>
          <w:rFonts w:ascii="Arial" w:hAnsi="Arial" w:cs="Arial"/>
          <w:sz w:val="20"/>
          <w:szCs w:val="20"/>
        </w:rPr>
      </w:pPr>
    </w:p>
    <w:p w14:paraId="406096C7" w14:textId="77777777" w:rsidR="008A3222" w:rsidRPr="002A28DB"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51 km/h to 90 km/h</w:t>
      </w:r>
    </w:p>
    <w:p w14:paraId="54853299" w14:textId="77777777" w:rsidR="008A3222" w:rsidRPr="002A28DB" w:rsidRDefault="008A3222" w:rsidP="008A3222">
      <w:pPr>
        <w:spacing w:after="160" w:line="259" w:lineRule="auto"/>
        <w:contextualSpacing/>
        <w:rPr>
          <w:rFonts w:ascii="Arial" w:hAnsi="Arial" w:cs="Arial"/>
          <w:b/>
          <w:bCs/>
          <w:sz w:val="20"/>
          <w:szCs w:val="20"/>
        </w:rPr>
      </w:pPr>
    </w:p>
    <w:p w14:paraId="14F2FD6A" w14:textId="77777777" w:rsidR="008A3222" w:rsidRPr="002A28DB" w:rsidRDefault="008A3222" w:rsidP="008A3222">
      <w:pPr>
        <w:spacing w:after="160" w:line="259" w:lineRule="auto"/>
        <w:contextualSpacing/>
        <w:rPr>
          <w:rFonts w:ascii="Arial" w:hAnsi="Arial" w:cs="Arial"/>
          <w:sz w:val="20"/>
          <w:szCs w:val="20"/>
        </w:rPr>
      </w:pPr>
      <w:r w:rsidRPr="002A28DB">
        <w:rPr>
          <w:rFonts w:ascii="Arial" w:hAnsi="Arial" w:cs="Arial"/>
          <w:sz w:val="20"/>
          <w:szCs w:val="20"/>
        </w:rPr>
        <w:t xml:space="preserve">SPEEDDEF_60km_20. If travelling in a 60 </w:t>
      </w:r>
      <w:r>
        <w:rPr>
          <w:rFonts w:ascii="Arial" w:hAnsi="Arial" w:cs="Arial"/>
          <w:sz w:val="20"/>
          <w:szCs w:val="20"/>
        </w:rPr>
        <w:t>km/h</w:t>
      </w:r>
      <w:r w:rsidRPr="002A28DB">
        <w:rPr>
          <w:rFonts w:ascii="Arial" w:hAnsi="Arial" w:cs="Arial"/>
          <w:sz w:val="20"/>
          <w:szCs w:val="20"/>
        </w:rPr>
        <w:t xml:space="preserve"> speed zone, how many kilometres per hour would you need to be travelling, before you personally considered yourself to be ‘speeding’? </w:t>
      </w:r>
    </w:p>
    <w:p w14:paraId="48F07937" w14:textId="77777777" w:rsidR="008A3222" w:rsidRPr="002A28DB" w:rsidRDefault="008A3222" w:rsidP="008A3222">
      <w:pPr>
        <w:spacing w:after="160" w:line="259" w:lineRule="auto"/>
        <w:contextualSpacing/>
        <w:rPr>
          <w:rFonts w:ascii="Arial" w:hAnsi="Arial" w:cs="Arial"/>
          <w:sz w:val="20"/>
          <w:szCs w:val="20"/>
        </w:rPr>
      </w:pPr>
    </w:p>
    <w:p w14:paraId="4C67052D" w14:textId="77777777" w:rsidR="008A3222" w:rsidRPr="002A28DB"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61 km/h to 100 km/h</w:t>
      </w:r>
    </w:p>
    <w:p w14:paraId="273E7327" w14:textId="77777777" w:rsidR="008A3222" w:rsidRPr="002A28DB" w:rsidRDefault="008A3222" w:rsidP="008A3222">
      <w:pPr>
        <w:spacing w:after="160" w:line="259" w:lineRule="auto"/>
        <w:contextualSpacing/>
        <w:rPr>
          <w:rFonts w:ascii="Arial" w:hAnsi="Arial" w:cs="Arial"/>
          <w:sz w:val="20"/>
          <w:szCs w:val="20"/>
        </w:rPr>
      </w:pPr>
    </w:p>
    <w:p w14:paraId="21D476E9" w14:textId="77777777" w:rsidR="008A3222" w:rsidRPr="002A28DB" w:rsidRDefault="008A3222" w:rsidP="008A3222">
      <w:pPr>
        <w:spacing w:after="160" w:line="259" w:lineRule="auto"/>
        <w:contextualSpacing/>
        <w:rPr>
          <w:rFonts w:ascii="Arial" w:hAnsi="Arial" w:cs="Arial"/>
          <w:sz w:val="20"/>
          <w:szCs w:val="20"/>
        </w:rPr>
      </w:pPr>
      <w:r w:rsidRPr="002A28DB">
        <w:rPr>
          <w:rFonts w:ascii="Arial" w:hAnsi="Arial" w:cs="Arial"/>
          <w:sz w:val="20"/>
          <w:szCs w:val="20"/>
        </w:rPr>
        <w:t xml:space="preserve">SPEEDING_100km_20. If travelling in a 100 </w:t>
      </w:r>
      <w:r>
        <w:rPr>
          <w:rFonts w:ascii="Arial" w:hAnsi="Arial" w:cs="Arial"/>
          <w:sz w:val="20"/>
          <w:szCs w:val="20"/>
        </w:rPr>
        <w:t>km/h</w:t>
      </w:r>
      <w:r w:rsidRPr="002A28DB">
        <w:rPr>
          <w:rFonts w:ascii="Arial" w:hAnsi="Arial" w:cs="Arial"/>
          <w:sz w:val="20"/>
          <w:szCs w:val="20"/>
        </w:rPr>
        <w:t xml:space="preserve"> speed zone, how many kilometres per hour would you need to travel, before you personally considered yourself to be ‘speeding’? </w:t>
      </w:r>
    </w:p>
    <w:p w14:paraId="6EE29704" w14:textId="77777777" w:rsidR="008A3222" w:rsidRPr="002A28DB" w:rsidRDefault="008A3222" w:rsidP="008A3222">
      <w:pPr>
        <w:rPr>
          <w:rFonts w:ascii="Arial" w:hAnsi="Arial" w:cs="Arial"/>
          <w:b/>
          <w:bCs/>
          <w:sz w:val="20"/>
          <w:szCs w:val="20"/>
        </w:rPr>
      </w:pPr>
    </w:p>
    <w:p w14:paraId="05C87482" w14:textId="77777777" w:rsidR="008A3222" w:rsidRDefault="008A3222" w:rsidP="008A3222">
      <w:pPr>
        <w:spacing w:after="160" w:line="259" w:lineRule="auto"/>
        <w:contextualSpacing/>
        <w:rPr>
          <w:rFonts w:ascii="Arial" w:hAnsi="Arial" w:cs="Arial"/>
          <w:i/>
          <w:iCs/>
          <w:color w:val="7030A0"/>
          <w:sz w:val="20"/>
          <w:szCs w:val="20"/>
        </w:rPr>
      </w:pPr>
      <w:r w:rsidRPr="002A28DB">
        <w:rPr>
          <w:rFonts w:ascii="Arial" w:hAnsi="Arial" w:cs="Arial"/>
          <w:i/>
          <w:iCs/>
          <w:color w:val="7030A0"/>
          <w:sz w:val="20"/>
          <w:szCs w:val="20"/>
        </w:rPr>
        <w:t>SINGLE DIGIT DROP DOWN – 101 km/h to 140 km/h</w:t>
      </w:r>
    </w:p>
    <w:p w14:paraId="762A6309" w14:textId="77777777" w:rsidR="008A3222" w:rsidRDefault="008A3222" w:rsidP="008A3222">
      <w:pPr>
        <w:spacing w:after="160" w:line="259" w:lineRule="auto"/>
        <w:contextualSpacing/>
        <w:rPr>
          <w:rFonts w:ascii="Arial" w:hAnsi="Arial" w:cs="Arial"/>
          <w:i/>
          <w:iCs/>
          <w:color w:val="7030A0"/>
          <w:sz w:val="20"/>
          <w:szCs w:val="20"/>
        </w:rPr>
      </w:pPr>
    </w:p>
    <w:p w14:paraId="532638DE" w14:textId="77777777" w:rsidR="008A3222" w:rsidRDefault="008A3222" w:rsidP="008A3222">
      <w:pPr>
        <w:spacing w:after="160" w:line="259" w:lineRule="auto"/>
        <w:contextualSpacing/>
        <w:rPr>
          <w:rFonts w:ascii="Arial" w:hAnsi="Arial" w:cs="Arial"/>
          <w:i/>
          <w:iCs/>
          <w:color w:val="7030A0"/>
          <w:sz w:val="20"/>
          <w:szCs w:val="20"/>
        </w:rPr>
      </w:pPr>
    </w:p>
    <w:p w14:paraId="7C608C5D" w14:textId="77777777" w:rsidR="008A3222" w:rsidRDefault="008A3222" w:rsidP="008A3222">
      <w:pPr>
        <w:rPr>
          <w:rFonts w:ascii="Arial" w:hAnsi="Arial" w:cs="Arial"/>
          <w:b/>
          <w:bCs/>
        </w:rPr>
      </w:pPr>
      <w:r>
        <w:rPr>
          <w:rFonts w:ascii="Arial" w:hAnsi="Arial" w:cs="Arial"/>
          <w:b/>
          <w:bCs/>
        </w:rPr>
        <w:t>Speeding prevalence estimates – past 12 months</w:t>
      </w:r>
    </w:p>
    <w:p w14:paraId="1EF5C552" w14:textId="77777777" w:rsidR="008A3222" w:rsidRDefault="008A3222" w:rsidP="008A3222">
      <w:pPr>
        <w:rPr>
          <w:rFonts w:ascii="Arial" w:hAnsi="Arial" w:cs="Arial"/>
          <w:b/>
          <w:bCs/>
        </w:rPr>
      </w:pPr>
    </w:p>
    <w:p w14:paraId="559FA63E" w14:textId="77777777" w:rsidR="008A3222" w:rsidRDefault="008A3222" w:rsidP="008A3222">
      <w:pPr>
        <w:rPr>
          <w:rFonts w:ascii="Arial" w:hAnsi="Arial" w:cs="Arial"/>
          <w:sz w:val="20"/>
          <w:szCs w:val="20"/>
        </w:rPr>
      </w:pPr>
      <w:r w:rsidRPr="45911012">
        <w:rPr>
          <w:rFonts w:ascii="Arial" w:hAnsi="Arial" w:cs="Arial"/>
          <w:sz w:val="20"/>
          <w:szCs w:val="20"/>
        </w:rPr>
        <w:t>SPEEDPREV _20. For the next questions</w:t>
      </w:r>
      <w:r w:rsidRPr="002A28DB">
        <w:rPr>
          <w:rFonts w:ascii="Arial" w:hAnsi="Arial" w:cs="Arial"/>
          <w:sz w:val="20"/>
          <w:szCs w:val="20"/>
        </w:rPr>
        <w:t>,</w:t>
      </w:r>
      <w:r w:rsidRPr="45911012">
        <w:rPr>
          <w:rFonts w:ascii="Arial" w:hAnsi="Arial" w:cs="Arial"/>
          <w:sz w:val="20"/>
          <w:szCs w:val="20"/>
        </w:rPr>
        <w:t xml:space="preserve"> I’d like you to think about your speeding during the past 12 months on different types of roads.</w:t>
      </w:r>
    </w:p>
    <w:p w14:paraId="68B96EFD" w14:textId="77777777" w:rsidR="008A3222" w:rsidRDefault="008A3222" w:rsidP="008A3222">
      <w:pPr>
        <w:rPr>
          <w:rFonts w:ascii="Arial" w:hAnsi="Arial" w:cs="Arial"/>
          <w:sz w:val="20"/>
          <w:szCs w:val="20"/>
        </w:rPr>
      </w:pPr>
    </w:p>
    <w:p w14:paraId="2CE3D147" w14:textId="77777777" w:rsidR="008A3222" w:rsidRDefault="008A3222" w:rsidP="008A3222">
      <w:pPr>
        <w:rPr>
          <w:rFonts w:ascii="Arial" w:hAnsi="Arial" w:cs="Arial"/>
          <w:sz w:val="20"/>
          <w:szCs w:val="20"/>
        </w:rPr>
      </w:pPr>
      <w:r>
        <w:rPr>
          <w:rFonts w:ascii="Arial" w:hAnsi="Arial" w:cs="Arial"/>
          <w:sz w:val="20"/>
          <w:szCs w:val="20"/>
        </w:rPr>
        <w:lastRenderedPageBreak/>
        <w:t>Please indicate what percentage of the time you went over the speed limit by the amounts below. All percentages for each road type must add to 100%.</w:t>
      </w:r>
    </w:p>
    <w:p w14:paraId="3AE063D0" w14:textId="77777777" w:rsidR="008A3222" w:rsidRDefault="008A3222" w:rsidP="008A3222">
      <w:pPr>
        <w:rPr>
          <w:rFonts w:ascii="Arial" w:hAnsi="Arial" w:cs="Arial"/>
          <w:sz w:val="20"/>
          <w:szCs w:val="20"/>
        </w:rPr>
      </w:pPr>
    </w:p>
    <w:p w14:paraId="4D62064B" w14:textId="77777777" w:rsidR="008A3222" w:rsidRDefault="008A3222" w:rsidP="008A3222">
      <w:pPr>
        <w:rPr>
          <w:rFonts w:ascii="Arial" w:hAnsi="Arial" w:cs="Arial"/>
          <w:bCs/>
          <w:sz w:val="20"/>
          <w:szCs w:val="20"/>
        </w:rPr>
      </w:pPr>
      <w:r w:rsidRPr="009B1283">
        <w:rPr>
          <w:rFonts w:ascii="Arial" w:hAnsi="Arial" w:cs="Arial"/>
          <w:bCs/>
          <w:sz w:val="20"/>
          <w:szCs w:val="20"/>
        </w:rPr>
        <w:t xml:space="preserve">Please assume that these are regular roads </w:t>
      </w:r>
      <w:r w:rsidRPr="009B1283">
        <w:rPr>
          <w:rFonts w:ascii="Arial" w:hAnsi="Arial" w:cs="Arial"/>
          <w:bCs/>
          <w:sz w:val="20"/>
          <w:szCs w:val="20"/>
          <w:u w:val="single"/>
        </w:rPr>
        <w:t>without road works</w:t>
      </w:r>
      <w:r w:rsidRPr="009B1283">
        <w:rPr>
          <w:rFonts w:ascii="Arial" w:hAnsi="Arial" w:cs="Arial"/>
          <w:bCs/>
          <w:sz w:val="20"/>
          <w:szCs w:val="20"/>
        </w:rPr>
        <w:t xml:space="preserve"> and </w:t>
      </w:r>
      <w:r w:rsidRPr="009B1283">
        <w:rPr>
          <w:rFonts w:ascii="Arial" w:hAnsi="Arial" w:cs="Arial"/>
          <w:bCs/>
          <w:sz w:val="20"/>
          <w:szCs w:val="20"/>
          <w:u w:val="single"/>
        </w:rPr>
        <w:t>not roads in or around school zones</w:t>
      </w:r>
      <w:r w:rsidRPr="009B1283">
        <w:rPr>
          <w:rFonts w:ascii="Arial" w:hAnsi="Arial" w:cs="Arial"/>
          <w:bCs/>
          <w:sz w:val="20"/>
          <w:szCs w:val="20"/>
        </w:rPr>
        <w:t xml:space="preserve">. Only include situations where you were </w:t>
      </w:r>
      <w:r w:rsidRPr="009B1283">
        <w:rPr>
          <w:rFonts w:ascii="Arial" w:hAnsi="Arial" w:cs="Arial"/>
          <w:bCs/>
          <w:sz w:val="20"/>
          <w:szCs w:val="20"/>
          <w:u w:val="single"/>
        </w:rPr>
        <w:t>the driver</w:t>
      </w:r>
      <w:r w:rsidRPr="009B1283">
        <w:rPr>
          <w:rFonts w:ascii="Arial" w:hAnsi="Arial" w:cs="Arial"/>
          <w:bCs/>
          <w:sz w:val="20"/>
          <w:szCs w:val="20"/>
        </w:rPr>
        <w:t xml:space="preserve">. </w:t>
      </w:r>
    </w:p>
    <w:p w14:paraId="44983C05" w14:textId="77777777" w:rsidR="008A3222" w:rsidRDefault="008A3222" w:rsidP="008A3222">
      <w:pPr>
        <w:rPr>
          <w:rFonts w:ascii="Arial" w:hAnsi="Arial" w:cs="Arial"/>
          <w:bCs/>
          <w:sz w:val="20"/>
          <w:szCs w:val="20"/>
        </w:rPr>
      </w:pPr>
    </w:p>
    <w:p w14:paraId="1F435E51" w14:textId="77777777" w:rsidR="008A3222" w:rsidRDefault="008A3222" w:rsidP="008A3222">
      <w:pPr>
        <w:rPr>
          <w:rFonts w:ascii="Arial" w:hAnsi="Arial" w:cs="Arial"/>
          <w:bCs/>
          <w:sz w:val="20"/>
          <w:szCs w:val="20"/>
        </w:rPr>
      </w:pPr>
    </w:p>
    <w:tbl>
      <w:tblPr>
        <w:tblStyle w:val="TableGrid"/>
        <w:tblW w:w="0" w:type="auto"/>
        <w:jc w:val="center"/>
        <w:tblLook w:val="04A0" w:firstRow="1" w:lastRow="0" w:firstColumn="1" w:lastColumn="0" w:noHBand="0" w:noVBand="1"/>
      </w:tblPr>
      <w:tblGrid>
        <w:gridCol w:w="8718"/>
      </w:tblGrid>
      <w:tr w:rsidR="008A3222" w:rsidRPr="00825E33" w14:paraId="07340473"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7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5FC60" w14:textId="77777777" w:rsidR="008A3222" w:rsidRPr="00825E33" w:rsidRDefault="008A3222" w:rsidP="00B80F6D">
            <w:pPr>
              <w:jc w:val="left"/>
              <w:rPr>
                <w:rFonts w:ascii="Arial" w:hAnsi="Arial" w:cs="Arial"/>
                <w:b w:val="0"/>
                <w:bCs/>
                <w:sz w:val="18"/>
                <w:szCs w:val="18"/>
              </w:rPr>
            </w:pPr>
            <w:r w:rsidRPr="00825E33">
              <w:rPr>
                <w:rFonts w:ascii="Arial" w:hAnsi="Arial" w:cs="Arial"/>
                <w:bCs/>
                <w:sz w:val="18"/>
                <w:szCs w:val="18"/>
              </w:rPr>
              <w:br/>
              <w:t>EXAMPLE</w:t>
            </w:r>
          </w:p>
          <w:p w14:paraId="0D2FDC80" w14:textId="77777777" w:rsidR="008A3222" w:rsidRPr="00825E33" w:rsidRDefault="008A3222" w:rsidP="00B80F6D">
            <w:pPr>
              <w:jc w:val="left"/>
              <w:rPr>
                <w:rFonts w:ascii="Arial" w:hAnsi="Arial" w:cs="Arial"/>
                <w:bCs/>
                <w:sz w:val="18"/>
                <w:szCs w:val="18"/>
              </w:rPr>
            </w:pPr>
          </w:p>
          <w:p w14:paraId="002AC417" w14:textId="77777777" w:rsidR="008A3222" w:rsidRPr="00825E33" w:rsidRDefault="008A3222" w:rsidP="00B80F6D">
            <w:pPr>
              <w:jc w:val="left"/>
              <w:rPr>
                <w:rFonts w:ascii="Arial" w:hAnsi="Arial" w:cs="Arial"/>
                <w:b w:val="0"/>
                <w:bCs/>
                <w:sz w:val="18"/>
                <w:szCs w:val="18"/>
              </w:rPr>
            </w:pPr>
            <w:r w:rsidRPr="00825E33">
              <w:rPr>
                <w:rFonts w:ascii="Arial" w:hAnsi="Arial" w:cs="Arial"/>
                <w:b w:val="0"/>
                <w:bCs/>
                <w:sz w:val="18"/>
                <w:szCs w:val="18"/>
              </w:rPr>
              <w:t>In a 60 km/h zone:</w:t>
            </w:r>
          </w:p>
          <w:p w14:paraId="03B15291" w14:textId="77777777" w:rsidR="008A3222" w:rsidRPr="00825E33" w:rsidRDefault="008A3222" w:rsidP="00B80F6D">
            <w:pPr>
              <w:rPr>
                <w:rFonts w:ascii="Arial" w:hAnsi="Arial" w:cs="Arial"/>
                <w:b w:val="0"/>
                <w:bCs/>
                <w:sz w:val="18"/>
                <w:szCs w:val="18"/>
              </w:rPr>
            </w:pPr>
          </w:p>
          <w:p w14:paraId="44B93E99" w14:textId="77777777" w:rsidR="008A3222" w:rsidRPr="00825E33" w:rsidRDefault="008A3222" w:rsidP="00FF587F">
            <w:pPr>
              <w:pStyle w:val="ListParagraph0"/>
              <w:numPr>
                <w:ilvl w:val="0"/>
                <w:numId w:val="50"/>
              </w:numPr>
              <w:tabs>
                <w:tab w:val="clear" w:pos="426"/>
              </w:tabs>
              <w:spacing w:before="20" w:after="0" w:line="240" w:lineRule="auto"/>
              <w:ind w:right="0"/>
              <w:contextualSpacing w:val="0"/>
              <w:jc w:val="left"/>
              <w:rPr>
                <w:rFonts w:cs="Arial"/>
                <w:b/>
                <w:bCs/>
              </w:rPr>
            </w:pPr>
            <w:r w:rsidRPr="00825E33">
              <w:rPr>
                <w:rFonts w:cs="Arial"/>
                <w:bCs/>
              </w:rPr>
              <w:t>At or below the speed limit</w:t>
            </w:r>
            <w:r w:rsidRPr="00825E33">
              <w:rPr>
                <w:rFonts w:cs="Arial"/>
                <w:bCs/>
              </w:rPr>
              <w:tab/>
            </w:r>
            <w:r w:rsidRPr="00825E33">
              <w:rPr>
                <w:rFonts w:cs="Arial"/>
                <w:bCs/>
              </w:rPr>
              <w:tab/>
            </w:r>
            <w:r w:rsidRPr="00825E33">
              <w:rPr>
                <w:rFonts w:cs="Arial"/>
                <w:bCs/>
              </w:rPr>
              <w:tab/>
            </w:r>
            <w:r w:rsidRPr="00825E33">
              <w:rPr>
                <w:rFonts w:cs="Arial"/>
                <w:bCs/>
              </w:rPr>
              <w:tab/>
              <w:t>30%</w:t>
            </w:r>
          </w:p>
          <w:p w14:paraId="11A34518" w14:textId="77777777" w:rsidR="008A3222" w:rsidRPr="00825E33" w:rsidRDefault="008A3222" w:rsidP="00FF587F">
            <w:pPr>
              <w:pStyle w:val="ListParagraph0"/>
              <w:numPr>
                <w:ilvl w:val="0"/>
                <w:numId w:val="50"/>
              </w:numPr>
              <w:tabs>
                <w:tab w:val="clear" w:pos="426"/>
              </w:tabs>
              <w:spacing w:before="20" w:after="0" w:line="240" w:lineRule="auto"/>
              <w:ind w:right="0"/>
              <w:contextualSpacing w:val="0"/>
              <w:jc w:val="left"/>
              <w:rPr>
                <w:rFonts w:cs="Arial"/>
                <w:b/>
                <w:bCs/>
              </w:rPr>
            </w:pPr>
            <w:r w:rsidRPr="00825E33">
              <w:rPr>
                <w:rFonts w:cs="Arial"/>
                <w:bCs/>
              </w:rPr>
              <w:t>1-5 km/h over the speed limit</w:t>
            </w:r>
            <w:r w:rsidRPr="00825E33">
              <w:rPr>
                <w:rFonts w:cs="Arial"/>
                <w:bCs/>
              </w:rPr>
              <w:tab/>
            </w:r>
            <w:r w:rsidRPr="00825E33">
              <w:rPr>
                <w:rFonts w:cs="Arial"/>
                <w:bCs/>
              </w:rPr>
              <w:tab/>
            </w:r>
            <w:r w:rsidRPr="00825E33">
              <w:rPr>
                <w:rFonts w:cs="Arial"/>
                <w:bCs/>
              </w:rPr>
              <w:tab/>
              <w:t>40%</w:t>
            </w:r>
          </w:p>
          <w:p w14:paraId="3F9E5E52" w14:textId="77777777" w:rsidR="008A3222" w:rsidRPr="00825E33" w:rsidRDefault="008A3222" w:rsidP="00FF587F">
            <w:pPr>
              <w:pStyle w:val="ListParagraph0"/>
              <w:numPr>
                <w:ilvl w:val="0"/>
                <w:numId w:val="50"/>
              </w:numPr>
              <w:tabs>
                <w:tab w:val="clear" w:pos="426"/>
              </w:tabs>
              <w:spacing w:before="20" w:after="0" w:line="240" w:lineRule="auto"/>
              <w:ind w:right="0"/>
              <w:contextualSpacing w:val="0"/>
              <w:jc w:val="left"/>
              <w:rPr>
                <w:rFonts w:cs="Arial"/>
                <w:b/>
                <w:bCs/>
              </w:rPr>
            </w:pPr>
            <w:r w:rsidRPr="00825E33">
              <w:rPr>
                <w:rFonts w:cs="Arial"/>
                <w:bCs/>
              </w:rPr>
              <w:t>6-10 km/h over the speed limit</w:t>
            </w:r>
            <w:r w:rsidRPr="00825E33">
              <w:rPr>
                <w:rFonts w:cs="Arial"/>
                <w:bCs/>
              </w:rPr>
              <w:tab/>
            </w:r>
            <w:r w:rsidRPr="00825E33">
              <w:rPr>
                <w:rFonts w:cs="Arial"/>
                <w:bCs/>
              </w:rPr>
              <w:tab/>
            </w:r>
            <w:r w:rsidRPr="00825E33">
              <w:rPr>
                <w:rFonts w:cs="Arial"/>
                <w:bCs/>
              </w:rPr>
              <w:tab/>
              <w:t>30%</w:t>
            </w:r>
          </w:p>
          <w:p w14:paraId="399536E6" w14:textId="77777777" w:rsidR="008A3222" w:rsidRPr="00825E33" w:rsidRDefault="008A3222" w:rsidP="00FF587F">
            <w:pPr>
              <w:pStyle w:val="ListParagraph0"/>
              <w:numPr>
                <w:ilvl w:val="0"/>
                <w:numId w:val="50"/>
              </w:numPr>
              <w:tabs>
                <w:tab w:val="clear" w:pos="426"/>
              </w:tabs>
              <w:spacing w:before="20" w:after="0" w:line="240" w:lineRule="auto"/>
              <w:ind w:right="0"/>
              <w:contextualSpacing w:val="0"/>
              <w:jc w:val="left"/>
              <w:rPr>
                <w:rFonts w:cs="Arial"/>
                <w:b/>
                <w:bCs/>
              </w:rPr>
            </w:pPr>
            <w:r w:rsidRPr="00825E33">
              <w:rPr>
                <w:rFonts w:cs="Arial"/>
                <w:bCs/>
              </w:rPr>
              <w:t xml:space="preserve">11-20 km/h over the speed limit </w:t>
            </w:r>
            <w:r w:rsidRPr="00825E33">
              <w:rPr>
                <w:rFonts w:cs="Arial"/>
                <w:bCs/>
              </w:rPr>
              <w:tab/>
            </w:r>
            <w:r w:rsidRPr="00825E33">
              <w:rPr>
                <w:rFonts w:cs="Arial"/>
                <w:bCs/>
              </w:rPr>
              <w:tab/>
            </w:r>
            <w:r w:rsidRPr="00825E33">
              <w:rPr>
                <w:rFonts w:cs="Arial"/>
                <w:bCs/>
              </w:rPr>
              <w:tab/>
              <w:t>0%</w:t>
            </w:r>
          </w:p>
          <w:p w14:paraId="2C67D77E" w14:textId="77777777" w:rsidR="008A3222" w:rsidRPr="00825E33" w:rsidRDefault="008A3222" w:rsidP="00FF587F">
            <w:pPr>
              <w:pStyle w:val="ListParagraph0"/>
              <w:numPr>
                <w:ilvl w:val="0"/>
                <w:numId w:val="50"/>
              </w:numPr>
              <w:tabs>
                <w:tab w:val="clear" w:pos="426"/>
              </w:tabs>
              <w:spacing w:before="20" w:after="0" w:line="240" w:lineRule="auto"/>
              <w:ind w:right="0"/>
              <w:contextualSpacing w:val="0"/>
              <w:jc w:val="left"/>
              <w:rPr>
                <w:rFonts w:cs="Arial"/>
                <w:b/>
                <w:bCs/>
              </w:rPr>
            </w:pPr>
            <w:r w:rsidRPr="00825E33">
              <w:rPr>
                <w:rFonts w:cs="Arial"/>
                <w:bCs/>
              </w:rPr>
              <w:t>More than 20 km/h over the speed limit</w:t>
            </w:r>
            <w:r w:rsidRPr="00825E33">
              <w:rPr>
                <w:rFonts w:cs="Arial"/>
                <w:bCs/>
              </w:rPr>
              <w:tab/>
            </w:r>
            <w:r w:rsidRPr="00825E33">
              <w:rPr>
                <w:rFonts w:cs="Arial"/>
                <w:bCs/>
              </w:rPr>
              <w:tab/>
              <w:t>0%</w:t>
            </w:r>
            <w:r w:rsidRPr="00825E33">
              <w:rPr>
                <w:rFonts w:cs="Arial"/>
                <w:bCs/>
              </w:rPr>
              <w:tab/>
            </w:r>
          </w:p>
          <w:p w14:paraId="26C2D09F" w14:textId="77777777" w:rsidR="008A3222" w:rsidRPr="00825E33" w:rsidRDefault="008A3222" w:rsidP="00B80F6D">
            <w:pPr>
              <w:ind w:left="360"/>
              <w:jc w:val="left"/>
              <w:rPr>
                <w:rFonts w:ascii="Arial" w:hAnsi="Arial" w:cs="Arial"/>
                <w:bCs/>
                <w:sz w:val="18"/>
                <w:szCs w:val="18"/>
              </w:rPr>
            </w:pPr>
            <w:r w:rsidRPr="00825E33">
              <w:rPr>
                <w:rFonts w:ascii="Arial" w:hAnsi="Arial" w:cs="Arial"/>
                <w:bCs/>
                <w:sz w:val="18"/>
                <w:szCs w:val="18"/>
              </w:rPr>
              <w:br/>
              <w:t>TOTAL MUST ADD TO 100%</w:t>
            </w:r>
            <w:r w:rsidRPr="00825E33">
              <w:rPr>
                <w:rFonts w:ascii="Arial" w:hAnsi="Arial" w:cs="Arial"/>
                <w:bCs/>
                <w:sz w:val="18"/>
                <w:szCs w:val="18"/>
              </w:rPr>
              <w:tab/>
            </w:r>
            <w:r w:rsidRPr="00825E33">
              <w:rPr>
                <w:rFonts w:ascii="Arial" w:hAnsi="Arial" w:cs="Arial"/>
                <w:bCs/>
                <w:sz w:val="18"/>
                <w:szCs w:val="18"/>
              </w:rPr>
              <w:tab/>
            </w:r>
            <w:r w:rsidRPr="00825E33">
              <w:rPr>
                <w:rFonts w:ascii="Arial" w:hAnsi="Arial" w:cs="Arial"/>
                <w:bCs/>
                <w:sz w:val="18"/>
                <w:szCs w:val="18"/>
              </w:rPr>
              <w:tab/>
            </w:r>
            <w:r w:rsidRPr="00825E33">
              <w:rPr>
                <w:rFonts w:ascii="Arial" w:hAnsi="Arial" w:cs="Arial"/>
                <w:bCs/>
                <w:sz w:val="18"/>
                <w:szCs w:val="18"/>
              </w:rPr>
              <w:tab/>
              <w:t>100__%</w:t>
            </w:r>
            <w:r w:rsidRPr="00825E33">
              <w:rPr>
                <w:rFonts w:ascii="Arial" w:hAnsi="Arial" w:cs="Arial"/>
                <w:bCs/>
                <w:sz w:val="18"/>
                <w:szCs w:val="18"/>
              </w:rPr>
              <w:br/>
            </w:r>
            <w:r w:rsidRPr="00825E33">
              <w:rPr>
                <w:rFonts w:ascii="Arial" w:hAnsi="Arial" w:cs="Arial"/>
                <w:bCs/>
                <w:sz w:val="18"/>
                <w:szCs w:val="18"/>
              </w:rPr>
              <w:tab/>
            </w:r>
          </w:p>
          <w:p w14:paraId="1ACA210E"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br/>
              <w:t>This means you stayed at or below the speed limit 30% of the time, 40% of the time you were 1-5 km/h over and 30% of the time, you were 6-10 km/h over. Zeros were added for other amounts, as you never exceeded the speed limit by those amounts.</w:t>
            </w:r>
          </w:p>
          <w:p w14:paraId="5762DFE4" w14:textId="77777777" w:rsidR="008A3222" w:rsidRPr="00825E33" w:rsidRDefault="008A3222" w:rsidP="00B80F6D">
            <w:pPr>
              <w:jc w:val="left"/>
              <w:rPr>
                <w:rFonts w:ascii="Arial" w:hAnsi="Arial" w:cs="Arial"/>
                <w:b w:val="0"/>
                <w:bCs/>
                <w:sz w:val="18"/>
                <w:szCs w:val="18"/>
              </w:rPr>
            </w:pPr>
          </w:p>
        </w:tc>
      </w:tr>
    </w:tbl>
    <w:p w14:paraId="719B625A" w14:textId="77777777" w:rsidR="008A3222" w:rsidRDefault="008A3222" w:rsidP="008A3222">
      <w:pPr>
        <w:rPr>
          <w:rFonts w:ascii="Arial" w:hAnsi="Arial" w:cs="Arial"/>
          <w:bCs/>
          <w:sz w:val="20"/>
          <w:szCs w:val="20"/>
        </w:rPr>
      </w:pPr>
    </w:p>
    <w:p w14:paraId="711907D6" w14:textId="77777777" w:rsidR="008A3222" w:rsidRDefault="008A3222" w:rsidP="008A3222">
      <w:pPr>
        <w:rPr>
          <w:rFonts w:ascii="Arial" w:hAnsi="Arial" w:cs="Arial"/>
          <w:bCs/>
          <w:sz w:val="20"/>
          <w:szCs w:val="20"/>
        </w:rPr>
        <w:sectPr w:rsidR="008A3222" w:rsidSect="008766C2">
          <w:pgSz w:w="11900" w:h="16820"/>
          <w:pgMar w:top="1418" w:right="1588" w:bottom="1418" w:left="1588" w:header="0" w:footer="408" w:gutter="0"/>
          <w:cols w:space="720"/>
          <w:noEndnote/>
          <w:docGrid w:linePitch="326"/>
        </w:sectPr>
      </w:pPr>
    </w:p>
    <w:p w14:paraId="684E815E" w14:textId="77777777" w:rsidR="008A3222" w:rsidRPr="009B1283" w:rsidRDefault="008A3222" w:rsidP="008A3222">
      <w:pPr>
        <w:rPr>
          <w:rFonts w:ascii="Arial" w:hAnsi="Arial" w:cs="Arial"/>
          <w:bCs/>
          <w:sz w:val="20"/>
          <w:szCs w:val="20"/>
        </w:rPr>
      </w:pPr>
    </w:p>
    <w:tbl>
      <w:tblPr>
        <w:tblStyle w:val="TableGrid"/>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946"/>
        <w:gridCol w:w="5528"/>
      </w:tblGrid>
      <w:tr w:rsidR="008A3222" w:rsidRPr="00825E33" w14:paraId="7F8F0003"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547"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26C5F141" w14:textId="77777777" w:rsidR="008A3222" w:rsidRPr="00825E33" w:rsidRDefault="008A3222" w:rsidP="00B80F6D">
            <w:pPr>
              <w:rPr>
                <w:rFonts w:ascii="Arial" w:hAnsi="Arial" w:cs="Arial"/>
                <w:bCs/>
                <w:sz w:val="18"/>
                <w:szCs w:val="18"/>
              </w:rPr>
            </w:pPr>
            <w:r w:rsidRPr="00825E33">
              <w:rPr>
                <w:rFonts w:ascii="Arial" w:hAnsi="Arial" w:cs="Arial"/>
                <w:bCs/>
                <w:sz w:val="18"/>
                <w:szCs w:val="18"/>
              </w:rPr>
              <w:t>Type of road</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12C518FE"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 xml:space="preserve">(A) During the past 12 months, what percentage of </w:t>
            </w:r>
            <w:r w:rsidRPr="00825E33">
              <w:rPr>
                <w:rFonts w:ascii="Arial" w:hAnsi="Arial" w:cs="Arial"/>
                <w:b/>
                <w:bCs/>
                <w:sz w:val="18"/>
                <w:szCs w:val="18"/>
              </w:rPr>
              <w:br/>
              <w:t>the time did you go over the speed limit by the following amounts?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2E5C7B9A"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p w14:paraId="2CFE86AF"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18"/>
                <w:szCs w:val="18"/>
              </w:rPr>
            </w:pPr>
            <w:r w:rsidRPr="00825E33">
              <w:rPr>
                <w:rFonts w:ascii="Arial" w:hAnsi="Arial" w:cs="Arial"/>
                <w:b/>
                <w:bCs/>
                <w:color w:val="FF0000"/>
                <w:sz w:val="18"/>
                <w:szCs w:val="18"/>
              </w:rPr>
              <w:t>SKIP (B) IF 100% at or below the speed limit in (A)</w:t>
            </w:r>
          </w:p>
          <w:p w14:paraId="3B81A2D8"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 xml:space="preserve">(B) What percentage of your overall speeding on this type of road was accidental? </w:t>
            </w:r>
          </w:p>
          <w:p w14:paraId="775105F1"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Calibri" w:hAnsi="Calibri" w:cs="Calibri"/>
                <w:b/>
                <w:bCs/>
                <w:sz w:val="18"/>
                <w:szCs w:val="18"/>
              </w:rPr>
            </w:pPr>
            <w:r w:rsidRPr="00825E33">
              <w:rPr>
                <w:rFonts w:ascii="Arial" w:hAnsi="Arial" w:cs="Arial"/>
                <w:b/>
                <w:bCs/>
                <w:color w:val="000000"/>
                <w:sz w:val="18"/>
                <w:szCs w:val="18"/>
              </w:rPr>
              <w:t xml:space="preserve">NOW ADD </w:t>
            </w:r>
            <w:r w:rsidRPr="00825E33">
              <w:rPr>
                <w:rFonts w:ascii="Arial" w:hAnsi="Arial" w:cs="Arial"/>
                <w:b/>
                <w:bCs/>
                <w:sz w:val="18"/>
                <w:szCs w:val="18"/>
              </w:rPr>
              <w:t>(i.e., you didn’t mean to speed, it was a lapse in your concentration, you were accidentally going with the flow of traffic who were speeding)</w:t>
            </w:r>
          </w:p>
          <w:p w14:paraId="7A5DE7B5"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tc>
      </w:tr>
      <w:tr w:rsidR="008A3222" w:rsidRPr="00825E33" w14:paraId="1991CB75"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hemeColor="text1"/>
            </w:tcBorders>
            <w:shd w:val="clear" w:color="auto" w:fill="auto"/>
            <w:vAlign w:val="top"/>
          </w:tcPr>
          <w:p w14:paraId="2C007DA2"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1. 50 km/h roads</w:t>
            </w:r>
            <w:r w:rsidRPr="00825E33">
              <w:rPr>
                <w:rFonts w:ascii="Arial" w:hAnsi="Arial" w:cs="Arial"/>
                <w:sz w:val="18"/>
                <w:szCs w:val="18"/>
              </w:rPr>
              <w:br/>
            </w:r>
          </w:p>
        </w:tc>
        <w:tc>
          <w:tcPr>
            <w:tcW w:w="6946" w:type="dxa"/>
            <w:tcBorders>
              <w:top w:val="single" w:sz="4" w:space="0" w:color="000000" w:themeColor="text1"/>
            </w:tcBorders>
            <w:shd w:val="clear" w:color="auto" w:fill="auto"/>
            <w:vAlign w:val="top"/>
          </w:tcPr>
          <w:p w14:paraId="29E08426"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53A668B"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4C7CB9F0"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67F6050D"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642CADE5"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r w:rsidRPr="00825E33">
              <w:rPr>
                <w:rFonts w:cs="Arial"/>
                <w:b w:val="0"/>
              </w:rPr>
              <w:tab/>
            </w:r>
          </w:p>
          <w:p w14:paraId="211812CB" w14:textId="77777777" w:rsidR="008A3222" w:rsidRPr="00825E33" w:rsidRDefault="008A3222" w:rsidP="00FF587F">
            <w:pPr>
              <w:pStyle w:val="ListParagraph0"/>
              <w:numPr>
                <w:ilvl w:val="0"/>
                <w:numId w:val="36"/>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I didn’t drive in 50 km/h speed zones </w:t>
            </w:r>
            <w:r w:rsidRPr="00825E33">
              <w:rPr>
                <w:rFonts w:cs="Arial"/>
                <w:b w:val="0"/>
              </w:rPr>
              <w:br/>
            </w:r>
          </w:p>
        </w:tc>
        <w:tc>
          <w:tcPr>
            <w:tcW w:w="5528" w:type="dxa"/>
            <w:tcBorders>
              <w:top w:val="single" w:sz="4" w:space="0" w:color="000000" w:themeColor="text1"/>
            </w:tcBorders>
            <w:vAlign w:val="top"/>
          </w:tcPr>
          <w:p w14:paraId="3395BF1A"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D11B9E"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7B1D47B3"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D548CEC"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1FAF0CF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67B752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09370BEB"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2. 60 km/h roads </w:t>
            </w:r>
          </w:p>
        </w:tc>
        <w:tc>
          <w:tcPr>
            <w:tcW w:w="6946" w:type="dxa"/>
            <w:shd w:val="clear" w:color="auto" w:fill="auto"/>
            <w:vAlign w:val="top"/>
          </w:tcPr>
          <w:p w14:paraId="1FD0E3A1"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BB9663D"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02940855"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04105403"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0173B43D"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p>
          <w:p w14:paraId="4ED634A8" w14:textId="77777777" w:rsidR="008A3222" w:rsidRPr="00825E33" w:rsidRDefault="008A3222" w:rsidP="00B80F6D">
            <w:pPr>
              <w:pStyle w:val="ListParagraph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br/>
              <w:t>TOTAL MUST ADD TO 100%</w:t>
            </w:r>
            <w:r w:rsidRPr="00825E33">
              <w:rPr>
                <w:rFonts w:cs="Arial"/>
                <w:b w:val="0"/>
              </w:rPr>
              <w:tab/>
            </w:r>
            <w:r w:rsidRPr="00825E33">
              <w:rPr>
                <w:rFonts w:cs="Arial"/>
                <w:b w:val="0"/>
              </w:rPr>
              <w:tab/>
              <w:t>__SUM_%</w:t>
            </w:r>
            <w:r w:rsidRPr="00825E33">
              <w:rPr>
                <w:rFonts w:cs="Arial"/>
                <w:b w:val="0"/>
              </w:rPr>
              <w:tab/>
            </w:r>
            <w:r w:rsidRPr="00825E33">
              <w:rPr>
                <w:rFonts w:cs="Arial"/>
                <w:b w:val="0"/>
              </w:rPr>
              <w:tab/>
            </w:r>
            <w:r w:rsidRPr="00825E33">
              <w:rPr>
                <w:rFonts w:cs="Arial"/>
                <w:b w:val="0"/>
              </w:rPr>
              <w:br/>
            </w:r>
          </w:p>
          <w:p w14:paraId="0AAEFDEF" w14:textId="77777777" w:rsidR="008A3222" w:rsidRPr="00825E33" w:rsidRDefault="008A3222" w:rsidP="00FF587F">
            <w:pPr>
              <w:pStyle w:val="ListParagraph0"/>
              <w:numPr>
                <w:ilvl w:val="0"/>
                <w:numId w:val="37"/>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I didn't drive in 60 km/h speed zones </w:t>
            </w:r>
          </w:p>
          <w:p w14:paraId="76507D42" w14:textId="77777777" w:rsidR="008A3222" w:rsidRPr="00825E33" w:rsidRDefault="008A3222" w:rsidP="00B80F6D">
            <w:pPr>
              <w:ind w:left="360"/>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5528" w:type="dxa"/>
            <w:vAlign w:val="top"/>
          </w:tcPr>
          <w:p w14:paraId="08E2391A"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69B5521D"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6C1C2129"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0E31210D"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0DCDACA5"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2664DCE8"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A3222" w:rsidRPr="00825E33" w14:paraId="38577DCC"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top"/>
          </w:tcPr>
          <w:p w14:paraId="4949BD25"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3. 100 km/h roads</w:t>
            </w:r>
          </w:p>
        </w:tc>
        <w:tc>
          <w:tcPr>
            <w:tcW w:w="6946" w:type="dxa"/>
            <w:shd w:val="clear" w:color="auto" w:fill="auto"/>
            <w:vAlign w:val="top"/>
          </w:tcPr>
          <w:p w14:paraId="2CEA10D4"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r>
            <w:r w:rsidRPr="00825E33">
              <w:rPr>
                <w:rFonts w:cs="Arial"/>
                <w:b w:val="0"/>
              </w:rPr>
              <w:tab/>
              <w:t>________%</w:t>
            </w:r>
          </w:p>
          <w:p w14:paraId="2A946D6F"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1B36FBB1"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276269E7"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r>
            <w:r w:rsidRPr="00825E33">
              <w:rPr>
                <w:rFonts w:cs="Arial"/>
                <w:b w:val="0"/>
              </w:rPr>
              <w:tab/>
              <w:t>________%</w:t>
            </w:r>
          </w:p>
          <w:p w14:paraId="05858A07"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p>
          <w:p w14:paraId="6F0CF07A" w14:textId="77777777" w:rsidR="008A3222" w:rsidRPr="00825E33" w:rsidRDefault="008A3222" w:rsidP="00B80F6D">
            <w:pPr>
              <w:pStyle w:val="ListParagraph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br/>
              <w:t>TOTAL MUST ADD TO 100%</w:t>
            </w:r>
            <w:r w:rsidRPr="00825E33">
              <w:rPr>
                <w:rFonts w:cs="Arial"/>
                <w:b w:val="0"/>
              </w:rPr>
              <w:tab/>
            </w:r>
            <w:r w:rsidRPr="00825E33">
              <w:rPr>
                <w:rFonts w:cs="Arial"/>
                <w:b w:val="0"/>
              </w:rPr>
              <w:tab/>
              <w:t>__SUM_%</w:t>
            </w:r>
            <w:r w:rsidRPr="00825E33">
              <w:rPr>
                <w:rFonts w:cs="Arial"/>
                <w:b w:val="0"/>
              </w:rPr>
              <w:tab/>
            </w:r>
            <w:r w:rsidRPr="00825E33">
              <w:rPr>
                <w:rFonts w:cs="Arial"/>
                <w:b w:val="0"/>
              </w:rPr>
              <w:tab/>
            </w:r>
            <w:r w:rsidRPr="00825E33">
              <w:rPr>
                <w:rFonts w:cs="Arial"/>
                <w:b w:val="0"/>
              </w:rPr>
              <w:br/>
            </w:r>
          </w:p>
          <w:p w14:paraId="5E727287" w14:textId="77777777" w:rsidR="008A3222" w:rsidRPr="00825E33" w:rsidRDefault="008A3222" w:rsidP="00FF587F">
            <w:pPr>
              <w:pStyle w:val="ListParagraph0"/>
              <w:numPr>
                <w:ilvl w:val="0"/>
                <w:numId w:val="35"/>
              </w:numPr>
              <w:tabs>
                <w:tab w:val="clear" w:pos="426"/>
              </w:tabs>
              <w:spacing w:before="20" w:after="0" w:line="240" w:lineRule="auto"/>
              <w:ind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lastRenderedPageBreak/>
              <w:t xml:space="preserve">I didn't drive in 100 km/h speed zones </w:t>
            </w:r>
          </w:p>
          <w:p w14:paraId="67A088C5" w14:textId="77777777" w:rsidR="008A3222" w:rsidRPr="00825E33" w:rsidRDefault="008A3222" w:rsidP="00B80F6D">
            <w:pPr>
              <w:pStyle w:val="ListParagraph0"/>
              <w:jc w:val="left"/>
              <w:cnfStyle w:val="000000100000" w:firstRow="0" w:lastRow="0" w:firstColumn="0" w:lastColumn="0" w:oddVBand="0" w:evenVBand="0" w:oddHBand="1" w:evenHBand="0" w:firstRowFirstColumn="0" w:firstRowLastColumn="0" w:lastRowFirstColumn="0" w:lastRowLastColumn="0"/>
              <w:rPr>
                <w:rFonts w:cs="Arial"/>
                <w:b w:val="0"/>
              </w:rPr>
            </w:pPr>
          </w:p>
        </w:tc>
        <w:tc>
          <w:tcPr>
            <w:tcW w:w="5528" w:type="dxa"/>
            <w:vAlign w:val="top"/>
          </w:tcPr>
          <w:p w14:paraId="14ABE4B5"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1719FE4"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1F0FA0C8"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597DFEA"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(SLIDING BAR)</w:t>
            </w:r>
          </w:p>
          <w:p w14:paraId="1E75E3E2"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BB420B5"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0F81BDE0" w14:textId="77777777" w:rsidR="008A3222" w:rsidRPr="008F45ED" w:rsidRDefault="008A3222" w:rsidP="008A3222">
      <w:pPr>
        <w:rPr>
          <w:rFonts w:ascii="Arial" w:hAnsi="Arial" w:cs="Arial"/>
          <w:bCs/>
          <w:sz w:val="18"/>
          <w:szCs w:val="18"/>
        </w:rPr>
      </w:pPr>
    </w:p>
    <w:p w14:paraId="7F5DE7C7" w14:textId="77777777" w:rsidR="008A3222" w:rsidRPr="008F45ED" w:rsidRDefault="008A3222" w:rsidP="008A3222">
      <w:pPr>
        <w:rPr>
          <w:rFonts w:ascii="Arial" w:hAnsi="Arial" w:cs="Arial"/>
          <w:bCs/>
          <w:szCs w:val="18"/>
        </w:rPr>
      </w:pPr>
    </w:p>
    <w:p w14:paraId="5091C058" w14:textId="77777777" w:rsidR="008A3222" w:rsidRDefault="008A3222" w:rsidP="008A3222">
      <w:pPr>
        <w:rPr>
          <w:rFonts w:ascii="Arial" w:hAnsi="Arial" w:cs="Arial"/>
          <w:bCs/>
          <w:sz w:val="20"/>
          <w:szCs w:val="20"/>
        </w:rPr>
      </w:pPr>
      <w:r>
        <w:rPr>
          <w:rFonts w:ascii="Arial" w:hAnsi="Arial" w:cs="Arial"/>
          <w:bCs/>
          <w:sz w:val="20"/>
          <w:szCs w:val="20"/>
        </w:rPr>
        <w:br w:type="page"/>
      </w:r>
    </w:p>
    <w:p w14:paraId="028CBDF9" w14:textId="77777777" w:rsidR="008A3222" w:rsidRDefault="008A3222" w:rsidP="008A3222">
      <w:pPr>
        <w:rPr>
          <w:rFonts w:ascii="Arial" w:hAnsi="Arial" w:cs="Arial"/>
          <w:bCs/>
          <w:sz w:val="20"/>
          <w:szCs w:val="20"/>
        </w:rPr>
      </w:pPr>
      <w:r w:rsidRPr="008F45ED">
        <w:rPr>
          <w:rFonts w:ascii="Arial" w:hAnsi="Arial" w:cs="Arial"/>
          <w:bCs/>
          <w:sz w:val="20"/>
          <w:szCs w:val="20"/>
        </w:rPr>
        <w:lastRenderedPageBreak/>
        <w:t>Now please answer in the same way for these special types of roads:</w:t>
      </w:r>
    </w:p>
    <w:p w14:paraId="6C60B04D" w14:textId="77777777" w:rsidR="008A3222" w:rsidRDefault="008A3222" w:rsidP="008A3222">
      <w:pPr>
        <w:rPr>
          <w:rFonts w:ascii="Arial" w:hAnsi="Arial" w:cs="Arial"/>
          <w:bCs/>
          <w:sz w:val="20"/>
          <w:szCs w:val="20"/>
        </w:rPr>
      </w:pPr>
    </w:p>
    <w:tbl>
      <w:tblPr>
        <w:tblStyle w:val="TableGrid"/>
        <w:tblW w:w="15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0"/>
        <w:gridCol w:w="5410"/>
        <w:gridCol w:w="6095"/>
      </w:tblGrid>
      <w:tr w:rsidR="008A3222" w:rsidRPr="00825E33" w14:paraId="2F7928D2"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520"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545878AE" w14:textId="77777777" w:rsidR="008A3222" w:rsidRPr="00825E33" w:rsidRDefault="008A3222" w:rsidP="00B80F6D">
            <w:pPr>
              <w:rPr>
                <w:rFonts w:ascii="Arial" w:hAnsi="Arial" w:cs="Arial"/>
                <w:bCs/>
                <w:sz w:val="18"/>
                <w:szCs w:val="18"/>
              </w:rPr>
            </w:pPr>
            <w:r w:rsidRPr="00825E33">
              <w:rPr>
                <w:rFonts w:ascii="Arial" w:hAnsi="Arial" w:cs="Arial"/>
                <w:bCs/>
                <w:sz w:val="18"/>
                <w:szCs w:val="18"/>
              </w:rPr>
              <w:t>Type of road</w:t>
            </w:r>
          </w:p>
        </w:tc>
        <w:tc>
          <w:tcPr>
            <w:tcW w:w="5410"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611A7B9B"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(A) During the past 12 months, what percentage of the time did you go over the speed limit by the following amounts?</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l2br w:val="none" w:sz="0" w:space="0" w:color="auto"/>
              <w:tr2bl w:val="none" w:sz="0" w:space="0" w:color="auto"/>
            </w:tcBorders>
          </w:tcPr>
          <w:p w14:paraId="5004E5B0"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color w:val="FF0000"/>
                <w:sz w:val="18"/>
                <w:szCs w:val="18"/>
              </w:rPr>
            </w:pPr>
            <w:r w:rsidRPr="00825E33">
              <w:rPr>
                <w:rFonts w:ascii="Arial" w:hAnsi="Arial" w:cs="Arial"/>
                <w:b/>
                <w:bCs/>
                <w:color w:val="FF0000"/>
                <w:sz w:val="18"/>
                <w:szCs w:val="18"/>
              </w:rPr>
              <w:t>SKIP (B) IF 100% at or below the speed limit in (A)</w:t>
            </w:r>
          </w:p>
          <w:p w14:paraId="66EC7EDB" w14:textId="77777777" w:rsidR="008A3222" w:rsidRPr="00F314FD"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(B) What percentage of your overall speeding on this type of road was accidental? (i.e., you didn’t mean to speed, it was a lapse in your concentration, you were accidentally going with the flow of traffic who were speeding)</w:t>
            </w:r>
          </w:p>
          <w:p w14:paraId="19CB834F"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p>
        </w:tc>
      </w:tr>
      <w:tr w:rsidR="008A3222" w:rsidRPr="00825E33" w14:paraId="4ECB7EC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000000" w:themeColor="text1"/>
              <w:bottom w:val="single" w:sz="4" w:space="0" w:color="000000" w:themeColor="text1"/>
            </w:tcBorders>
            <w:shd w:val="clear" w:color="auto" w:fill="auto"/>
            <w:vAlign w:val="top"/>
          </w:tcPr>
          <w:p w14:paraId="561FBFD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1. For roads that have been reduced to </w:t>
            </w:r>
            <w:r w:rsidRPr="00825E33">
              <w:rPr>
                <w:rFonts w:ascii="Arial" w:hAnsi="Arial" w:cs="Arial"/>
                <w:sz w:val="18"/>
                <w:szCs w:val="18"/>
              </w:rPr>
              <w:br/>
              <w:t>40 km/h due to road works</w:t>
            </w:r>
          </w:p>
        </w:tc>
        <w:tc>
          <w:tcPr>
            <w:tcW w:w="5410" w:type="dxa"/>
            <w:tcBorders>
              <w:top w:val="single" w:sz="4" w:space="0" w:color="000000" w:themeColor="text1"/>
              <w:bottom w:val="single" w:sz="4" w:space="0" w:color="000000" w:themeColor="text1"/>
            </w:tcBorders>
            <w:shd w:val="clear" w:color="auto" w:fill="auto"/>
            <w:vAlign w:val="top"/>
          </w:tcPr>
          <w:p w14:paraId="1B0F030E"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t>________%</w:t>
            </w:r>
          </w:p>
          <w:p w14:paraId="29F4FE2A"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36C74F13"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6-10 km/h over the speed limit</w:t>
            </w:r>
            <w:r w:rsidRPr="00825E33">
              <w:rPr>
                <w:rFonts w:cs="Arial"/>
                <w:b w:val="0"/>
              </w:rPr>
              <w:tab/>
            </w:r>
            <w:r w:rsidRPr="00825E33">
              <w:rPr>
                <w:rFonts w:cs="Arial"/>
                <w:b w:val="0"/>
              </w:rPr>
              <w:tab/>
              <w:t>________%</w:t>
            </w:r>
          </w:p>
          <w:p w14:paraId="17316020"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11-20 km/h over the speed limit </w:t>
            </w:r>
            <w:r w:rsidRPr="00825E33">
              <w:rPr>
                <w:rFonts w:cs="Arial"/>
                <w:b w:val="0"/>
              </w:rPr>
              <w:tab/>
              <w:t>________%</w:t>
            </w:r>
          </w:p>
          <w:p w14:paraId="5C416565"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p>
          <w:p w14:paraId="53DBAF41" w14:textId="77777777" w:rsidR="008A3222" w:rsidRPr="00825E33" w:rsidRDefault="008A3222" w:rsidP="00FF587F">
            <w:pPr>
              <w:pStyle w:val="ListParagraph0"/>
              <w:numPr>
                <w:ilvl w:val="0"/>
                <w:numId w:val="38"/>
              </w:numPr>
              <w:tabs>
                <w:tab w:val="clear" w:pos="426"/>
              </w:tabs>
              <w:spacing w:before="20" w:after="0" w:line="240" w:lineRule="auto"/>
              <w:ind w:left="360" w:right="0"/>
              <w:contextualSpacing w:val="0"/>
              <w:jc w:val="left"/>
              <w:cnfStyle w:val="000000100000" w:firstRow="0" w:lastRow="0" w:firstColumn="0" w:lastColumn="0" w:oddVBand="0" w:evenVBand="0" w:oddHBand="1" w:evenHBand="0" w:firstRowFirstColumn="0" w:firstRowLastColumn="0" w:lastRowFirstColumn="0" w:lastRowLastColumn="0"/>
              <w:rPr>
                <w:rFonts w:cs="Arial"/>
                <w:b w:val="0"/>
              </w:rPr>
            </w:pPr>
            <w:r w:rsidRPr="00825E33">
              <w:rPr>
                <w:rFonts w:cs="Arial"/>
                <w:b w:val="0"/>
              </w:rPr>
              <w:t xml:space="preserve">I didn’t drive in these speed zones </w:t>
            </w:r>
            <w:r w:rsidRPr="00825E33">
              <w:rPr>
                <w:rFonts w:cs="Arial"/>
                <w:b w:val="0"/>
              </w:rPr>
              <w:br/>
            </w:r>
          </w:p>
        </w:tc>
        <w:tc>
          <w:tcPr>
            <w:tcW w:w="6095" w:type="dxa"/>
            <w:tcBorders>
              <w:top w:val="single" w:sz="4" w:space="0" w:color="000000" w:themeColor="text1"/>
              <w:bottom w:val="single" w:sz="4" w:space="0" w:color="000000" w:themeColor="text1"/>
            </w:tcBorders>
            <w:vAlign w:val="top"/>
          </w:tcPr>
          <w:p w14:paraId="2DDF291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538B823"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4BFD13EB"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6F20C37" w14:textId="77777777" w:rsidR="008A3222" w:rsidRPr="00825E33" w:rsidRDefault="008A3222" w:rsidP="00B80F6D">
            <w:pPr>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33D44F6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000000" w:themeColor="text1"/>
            </w:tcBorders>
            <w:shd w:val="clear" w:color="auto" w:fill="auto"/>
            <w:vAlign w:val="top"/>
          </w:tcPr>
          <w:p w14:paraId="6FCABE1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2. For roads outside schools reduced to </w:t>
            </w:r>
            <w:r w:rsidRPr="00825E33">
              <w:rPr>
                <w:sz w:val="18"/>
                <w:szCs w:val="18"/>
              </w:rPr>
              <w:br/>
            </w:r>
            <w:r w:rsidRPr="00825E33">
              <w:rPr>
                <w:rFonts w:ascii="Arial" w:hAnsi="Arial" w:cs="Arial"/>
                <w:sz w:val="18"/>
                <w:szCs w:val="18"/>
              </w:rPr>
              <w:t>40 km/h during school zone hours.</w:t>
            </w:r>
          </w:p>
          <w:p w14:paraId="4FEAEACB" w14:textId="77777777" w:rsidR="008A3222" w:rsidRPr="00825E33" w:rsidRDefault="008A3222" w:rsidP="00B80F6D">
            <w:pPr>
              <w:rPr>
                <w:rFonts w:ascii="Arial" w:hAnsi="Arial" w:cs="Arial"/>
                <w:sz w:val="18"/>
                <w:szCs w:val="18"/>
              </w:rPr>
            </w:pPr>
          </w:p>
          <w:p w14:paraId="023E4C62" w14:textId="77777777" w:rsidR="008A3222" w:rsidRPr="00825E33" w:rsidRDefault="008A3222" w:rsidP="00B80F6D">
            <w:pPr>
              <w:rPr>
                <w:rFonts w:ascii="Arial" w:hAnsi="Arial" w:cs="Arial"/>
                <w:sz w:val="18"/>
                <w:szCs w:val="18"/>
              </w:rPr>
            </w:pPr>
          </w:p>
          <w:p w14:paraId="2B050EE4" w14:textId="77777777" w:rsidR="008A3222" w:rsidRPr="00825E33" w:rsidRDefault="008A3222" w:rsidP="00B80F6D">
            <w:pPr>
              <w:rPr>
                <w:rFonts w:ascii="Arial" w:hAnsi="Arial" w:cs="Arial"/>
                <w:sz w:val="18"/>
                <w:szCs w:val="18"/>
              </w:rPr>
            </w:pPr>
          </w:p>
        </w:tc>
        <w:tc>
          <w:tcPr>
            <w:tcW w:w="5410" w:type="dxa"/>
            <w:tcBorders>
              <w:top w:val="single" w:sz="4" w:space="0" w:color="000000" w:themeColor="text1"/>
            </w:tcBorders>
            <w:shd w:val="clear" w:color="auto" w:fill="auto"/>
            <w:vAlign w:val="top"/>
          </w:tcPr>
          <w:p w14:paraId="7C18F8A6" w14:textId="77777777"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At or below the speed limit</w:t>
            </w:r>
            <w:r w:rsidRPr="00825E33">
              <w:rPr>
                <w:rFonts w:cs="Arial"/>
                <w:b w:val="0"/>
              </w:rPr>
              <w:tab/>
            </w:r>
            <w:r w:rsidRPr="00825E33">
              <w:rPr>
                <w:rFonts w:cs="Arial"/>
                <w:b w:val="0"/>
              </w:rPr>
              <w:tab/>
              <w:t>________%</w:t>
            </w:r>
          </w:p>
          <w:p w14:paraId="6507F582" w14:textId="77777777"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1-5 km/h over the speed limit</w:t>
            </w:r>
            <w:r w:rsidRPr="00825E33">
              <w:rPr>
                <w:rFonts w:cs="Arial"/>
                <w:b w:val="0"/>
              </w:rPr>
              <w:tab/>
            </w:r>
            <w:r w:rsidRPr="00825E33">
              <w:rPr>
                <w:rFonts w:cs="Arial"/>
                <w:b w:val="0"/>
              </w:rPr>
              <w:tab/>
              <w:t>________%</w:t>
            </w:r>
          </w:p>
          <w:p w14:paraId="7D626A25" w14:textId="0BEE6593"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6-10</w:t>
            </w:r>
            <w:r w:rsidR="003F0298">
              <w:rPr>
                <w:rFonts w:cs="Arial"/>
                <w:b w:val="0"/>
              </w:rPr>
              <w:t xml:space="preserve"> </w:t>
            </w:r>
            <w:r w:rsidRPr="00825E33">
              <w:rPr>
                <w:rFonts w:cs="Arial"/>
                <w:b w:val="0"/>
              </w:rPr>
              <w:t>km/h over the speed limit</w:t>
            </w:r>
            <w:r w:rsidRPr="00825E33">
              <w:rPr>
                <w:rFonts w:cs="Arial"/>
                <w:b w:val="0"/>
              </w:rPr>
              <w:tab/>
            </w:r>
            <w:r w:rsidRPr="00825E33">
              <w:rPr>
                <w:rFonts w:cs="Arial"/>
                <w:b w:val="0"/>
              </w:rPr>
              <w:tab/>
              <w:t>________%</w:t>
            </w:r>
          </w:p>
          <w:p w14:paraId="438EF930" w14:textId="19BE0C20"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11-20</w:t>
            </w:r>
            <w:r w:rsidR="003F0298">
              <w:rPr>
                <w:rFonts w:cs="Arial"/>
                <w:b w:val="0"/>
              </w:rPr>
              <w:t xml:space="preserve"> </w:t>
            </w:r>
            <w:r w:rsidRPr="00825E33">
              <w:rPr>
                <w:rFonts w:cs="Arial"/>
                <w:b w:val="0"/>
              </w:rPr>
              <w:t xml:space="preserve">km/h over the speed limit </w:t>
            </w:r>
            <w:r w:rsidRPr="00825E33">
              <w:rPr>
                <w:rFonts w:cs="Arial"/>
                <w:b w:val="0"/>
              </w:rPr>
              <w:tab/>
              <w:t>_______%</w:t>
            </w:r>
          </w:p>
          <w:p w14:paraId="5EFA8811" w14:textId="77777777"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More than 20 km/h over the speed limit</w:t>
            </w:r>
            <w:r w:rsidRPr="00825E33">
              <w:rPr>
                <w:rFonts w:cs="Arial"/>
                <w:b w:val="0"/>
              </w:rPr>
              <w:tab/>
              <w:t>________%</w:t>
            </w:r>
            <w:r w:rsidRPr="00825E33">
              <w:rPr>
                <w:rFonts w:cs="Arial"/>
                <w:b w:val="0"/>
              </w:rPr>
              <w:br/>
            </w:r>
            <w:r w:rsidRPr="00825E33">
              <w:rPr>
                <w:rFonts w:cs="Arial"/>
                <w:b w:val="0"/>
              </w:rPr>
              <w:br/>
              <w:t>TOTAL MUST ADD TO 100%</w:t>
            </w:r>
            <w:r w:rsidRPr="00825E33">
              <w:rPr>
                <w:rFonts w:cs="Arial"/>
                <w:b w:val="0"/>
              </w:rPr>
              <w:tab/>
            </w:r>
            <w:r w:rsidRPr="00825E33">
              <w:rPr>
                <w:rFonts w:cs="Arial"/>
                <w:b w:val="0"/>
              </w:rPr>
              <w:tab/>
              <w:t>__SUM__%</w:t>
            </w:r>
            <w:r w:rsidRPr="00825E33">
              <w:rPr>
                <w:rFonts w:cs="Arial"/>
                <w:b w:val="0"/>
              </w:rPr>
              <w:br/>
            </w:r>
          </w:p>
          <w:p w14:paraId="4C42E804" w14:textId="77777777" w:rsidR="008A3222" w:rsidRPr="00825E33" w:rsidRDefault="008A3222" w:rsidP="00FF587F">
            <w:pPr>
              <w:pStyle w:val="ListParagraph0"/>
              <w:numPr>
                <w:ilvl w:val="0"/>
                <w:numId w:val="39"/>
              </w:numPr>
              <w:tabs>
                <w:tab w:val="clear" w:pos="426"/>
              </w:tabs>
              <w:spacing w:before="20" w:after="0" w:line="240" w:lineRule="auto"/>
              <w:ind w:right="0"/>
              <w:contextualSpacing w:val="0"/>
              <w:jc w:val="left"/>
              <w:cnfStyle w:val="000000010000" w:firstRow="0" w:lastRow="0" w:firstColumn="0" w:lastColumn="0" w:oddVBand="0" w:evenVBand="0" w:oddHBand="0" w:evenHBand="1" w:firstRowFirstColumn="0" w:firstRowLastColumn="0" w:lastRowFirstColumn="0" w:lastRowLastColumn="0"/>
              <w:rPr>
                <w:rFonts w:cs="Arial"/>
                <w:b w:val="0"/>
              </w:rPr>
            </w:pPr>
            <w:r w:rsidRPr="00825E33">
              <w:rPr>
                <w:rFonts w:cs="Arial"/>
                <w:b w:val="0"/>
              </w:rPr>
              <w:t xml:space="preserve">I didn’t drive in these speed zones </w:t>
            </w:r>
            <w:r w:rsidRPr="00825E33">
              <w:rPr>
                <w:rFonts w:cs="Arial"/>
                <w:b w:val="0"/>
              </w:rPr>
              <w:br/>
            </w:r>
            <w:r w:rsidRPr="00825E33">
              <w:rPr>
                <w:rFonts w:cs="Arial"/>
                <w:b w:val="0"/>
              </w:rPr>
              <w:br/>
            </w:r>
          </w:p>
        </w:tc>
        <w:tc>
          <w:tcPr>
            <w:tcW w:w="6095" w:type="dxa"/>
            <w:tcBorders>
              <w:top w:val="single" w:sz="4" w:space="0" w:color="000000" w:themeColor="text1"/>
            </w:tcBorders>
            <w:vAlign w:val="top"/>
          </w:tcPr>
          <w:p w14:paraId="3DCBB440"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4ACECA13"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______ % accidental</w:t>
            </w:r>
          </w:p>
          <w:p w14:paraId="7A2B1809"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p w14:paraId="62460901"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bl>
    <w:p w14:paraId="72F69BF9" w14:textId="77777777" w:rsidR="008A3222" w:rsidRDefault="008A3222" w:rsidP="008A3222">
      <w:pPr>
        <w:rPr>
          <w:rFonts w:ascii="Arial" w:hAnsi="Arial" w:cs="Arial"/>
          <w:bCs/>
          <w:szCs w:val="18"/>
        </w:rPr>
      </w:pPr>
    </w:p>
    <w:p w14:paraId="79CA87D4" w14:textId="77777777" w:rsidR="008A3222" w:rsidRDefault="008A3222" w:rsidP="008A3222"/>
    <w:p w14:paraId="69C9D144" w14:textId="77777777" w:rsidR="008A3222" w:rsidRDefault="008A3222" w:rsidP="008A3222">
      <w:pPr>
        <w:rPr>
          <w:rFonts w:ascii="Arial" w:hAnsi="Arial" w:cs="Arial"/>
          <w:b/>
          <w:szCs w:val="18"/>
        </w:rPr>
        <w:sectPr w:rsidR="008A3222" w:rsidSect="008766C2">
          <w:pgSz w:w="16820" w:h="11900" w:orient="landscape"/>
          <w:pgMar w:top="1588" w:right="1418" w:bottom="1588" w:left="1418" w:header="0" w:footer="408" w:gutter="0"/>
          <w:cols w:space="720"/>
          <w:noEndnote/>
          <w:docGrid w:linePitch="326"/>
        </w:sectPr>
      </w:pPr>
    </w:p>
    <w:p w14:paraId="7E6E0447" w14:textId="77777777" w:rsidR="008A3222" w:rsidRDefault="008A3222" w:rsidP="008A3222">
      <w:pPr>
        <w:spacing w:line="259" w:lineRule="auto"/>
        <w:rPr>
          <w:rFonts w:ascii="Arial" w:hAnsi="Arial" w:cs="Arial"/>
          <w:b/>
          <w:bCs/>
        </w:rPr>
      </w:pPr>
      <w:r w:rsidRPr="35E3AE63">
        <w:rPr>
          <w:rFonts w:ascii="Arial" w:hAnsi="Arial" w:cs="Arial"/>
          <w:b/>
          <w:bCs/>
        </w:rPr>
        <w:lastRenderedPageBreak/>
        <w:t xml:space="preserve">Factors that make you more or less likely to speed </w:t>
      </w:r>
    </w:p>
    <w:p w14:paraId="5DA70B2E"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(All </w:t>
      </w:r>
      <w:r>
        <w:rPr>
          <w:rFonts w:ascii="Arial" w:hAnsi="Arial" w:cs="Arial"/>
          <w:sz w:val="20"/>
          <w:szCs w:val="20"/>
        </w:rPr>
        <w:t>participants</w:t>
      </w:r>
      <w:r w:rsidRPr="6FDA6D1A">
        <w:rPr>
          <w:rFonts w:ascii="Arial" w:hAnsi="Arial" w:cs="Arial"/>
          <w:sz w:val="20"/>
          <w:szCs w:val="20"/>
        </w:rPr>
        <w:t xml:space="preserve"> to complete) </w:t>
      </w:r>
    </w:p>
    <w:p w14:paraId="6C64D96C"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73F5EBC8" w14:textId="77777777" w:rsidR="008A3222" w:rsidRDefault="008A3222" w:rsidP="008A3222">
      <w:pPr>
        <w:spacing w:line="259" w:lineRule="auto"/>
        <w:rPr>
          <w:rFonts w:ascii="Arial" w:hAnsi="Arial" w:cs="Arial"/>
          <w:sz w:val="20"/>
          <w:szCs w:val="20"/>
        </w:rPr>
      </w:pPr>
      <w:r w:rsidRPr="35E3AE63">
        <w:rPr>
          <w:rFonts w:ascii="Arial" w:hAnsi="Arial" w:cs="Arial"/>
          <w:sz w:val="20"/>
          <w:szCs w:val="20"/>
        </w:rPr>
        <w:t>For each of the following situations, would you be more or less likely to speed?</w:t>
      </w:r>
    </w:p>
    <w:p w14:paraId="3C63590F"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4A5C6299"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1. Much less likely; 2. Less likely; 3. No impact on my speed; 4. More likely; 5. Much more likely; 9. Not applicable.</w:t>
      </w:r>
    </w:p>
    <w:p w14:paraId="553F72BB" w14:textId="77777777" w:rsidR="008A3222" w:rsidRDefault="008A3222" w:rsidP="008A3222">
      <w:pPr>
        <w:spacing w:line="259" w:lineRule="auto"/>
        <w:rPr>
          <w:rFonts w:ascii="Arial" w:hAnsi="Arial" w:cs="Arial"/>
          <w:sz w:val="20"/>
          <w:szCs w:val="20"/>
        </w:rPr>
      </w:pPr>
      <w:r w:rsidRPr="6FDA6D1A">
        <w:rPr>
          <w:rFonts w:ascii="Arial" w:hAnsi="Arial" w:cs="Arial"/>
          <w:sz w:val="20"/>
          <w:szCs w:val="20"/>
        </w:rPr>
        <w:t xml:space="preserve"> </w:t>
      </w:r>
    </w:p>
    <w:p w14:paraId="7E214007"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Receiving a notification on your phone (e.g., a SMS, social media update)  </w:t>
      </w:r>
    </w:p>
    <w:p w14:paraId="5CA2536A"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Receiving a mobile call while driving </w:t>
      </w:r>
    </w:p>
    <w:p w14:paraId="5A66E18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Most other vehicles in the traffic flow are exceeding the speed limit </w:t>
      </w:r>
    </w:p>
    <w:p w14:paraId="37E7A21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Driving down a hill </w:t>
      </w:r>
    </w:p>
    <w:p w14:paraId="4C42D560"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Running late</w:t>
      </w:r>
    </w:p>
    <w:p w14:paraId="3B00AF79"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In a negative mood</w:t>
      </w:r>
    </w:p>
    <w:p w14:paraId="24588881"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Overtaking another vehicle </w:t>
      </w:r>
    </w:p>
    <w:p w14:paraId="737984A4"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You are approaching a traffic light that just turned amber (orange) </w:t>
      </w:r>
    </w:p>
    <w:p w14:paraId="17E2883C"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Driving on a familiar road</w:t>
      </w:r>
    </w:p>
    <w:p w14:paraId="689114A0"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There is light traffic on the road</w:t>
      </w:r>
    </w:p>
    <w:p w14:paraId="20D12C1F"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At night</w:t>
      </w:r>
    </w:p>
    <w:p w14:paraId="13966D9E"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The roads are wet</w:t>
      </w:r>
    </w:p>
    <w:p w14:paraId="0CF7FD66"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Have adult passengers in the vehicle</w:t>
      </w:r>
    </w:p>
    <w:p w14:paraId="20C0F1F9"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Have child passengers in the vehicle</w:t>
      </w:r>
    </w:p>
    <w:p w14:paraId="250F8E9D"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You are alone in the vehicle</w:t>
      </w:r>
    </w:p>
    <w:p w14:paraId="60DED681"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You think the speed limit for the road is too low</w:t>
      </w:r>
    </w:p>
    <w:p w14:paraId="5FD7F8EA" w14:textId="77777777" w:rsidR="008A3222" w:rsidRPr="00825E33" w:rsidRDefault="008A3222" w:rsidP="008A3222">
      <w:pPr>
        <w:pStyle w:val="ListParagraph0"/>
        <w:numPr>
          <w:ilvl w:val="0"/>
          <w:numId w:val="32"/>
        </w:numPr>
        <w:tabs>
          <w:tab w:val="clear" w:pos="426"/>
        </w:tabs>
        <w:spacing w:before="0" w:after="0" w:line="259" w:lineRule="auto"/>
        <w:ind w:right="0"/>
        <w:contextualSpacing w:val="0"/>
        <w:jc w:val="left"/>
        <w:rPr>
          <w:rFonts w:asciiTheme="minorHAnsi" w:eastAsiaTheme="minorEastAsia" w:hAnsiTheme="minorHAnsi" w:cstheme="minorBidi"/>
          <w:b w:val="0"/>
          <w:bCs/>
          <w:sz w:val="20"/>
          <w:szCs w:val="20"/>
        </w:rPr>
      </w:pPr>
      <w:r w:rsidRPr="00825E33">
        <w:rPr>
          <w:rFonts w:cs="Arial"/>
          <w:b w:val="0"/>
          <w:bCs/>
          <w:sz w:val="20"/>
          <w:szCs w:val="20"/>
        </w:rPr>
        <w:t xml:space="preserve">You don't think there are any speed cameras in the area  </w:t>
      </w:r>
    </w:p>
    <w:p w14:paraId="7B7511FB" w14:textId="77777777" w:rsidR="008A3222" w:rsidRDefault="008A3222" w:rsidP="008A3222">
      <w:pPr>
        <w:spacing w:after="160" w:line="259" w:lineRule="auto"/>
        <w:contextualSpacing/>
        <w:rPr>
          <w:rFonts w:ascii="Arial" w:hAnsi="Arial" w:cs="Arial"/>
          <w:b/>
          <w:bCs/>
        </w:rPr>
      </w:pPr>
    </w:p>
    <w:p w14:paraId="553FB661" w14:textId="77777777" w:rsidR="008A3222" w:rsidRPr="00CA051D" w:rsidRDefault="008A3222" w:rsidP="008A3222">
      <w:pPr>
        <w:spacing w:after="160" w:line="259" w:lineRule="auto"/>
        <w:contextualSpacing/>
        <w:rPr>
          <w:rFonts w:ascii="Arial" w:hAnsi="Arial" w:cs="Arial"/>
          <w:b/>
          <w:bCs/>
        </w:rPr>
      </w:pPr>
      <w:r w:rsidRPr="6D1E321D">
        <w:rPr>
          <w:rFonts w:ascii="Arial" w:hAnsi="Arial" w:cs="Arial"/>
          <w:b/>
          <w:bCs/>
        </w:rPr>
        <w:t>Attitudes that may predict speeding behaviour</w:t>
      </w:r>
    </w:p>
    <w:p w14:paraId="08448C2C" w14:textId="77777777" w:rsidR="008A3222" w:rsidRDefault="008A3222" w:rsidP="008A3222">
      <w:pPr>
        <w:spacing w:after="160" w:line="259" w:lineRule="auto"/>
        <w:contextualSpacing/>
        <w:rPr>
          <w:rFonts w:ascii="Arial" w:hAnsi="Arial" w:cs="Arial"/>
          <w:b/>
          <w:bCs/>
          <w:sz w:val="18"/>
          <w:szCs w:val="18"/>
        </w:rPr>
      </w:pPr>
    </w:p>
    <w:p w14:paraId="48C21ACC" w14:textId="77777777" w:rsidR="008A3222"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ATTITUDES_20. Using the following scale</w:t>
      </w:r>
      <w:r>
        <w:rPr>
          <w:rFonts w:ascii="Arial" w:hAnsi="Arial" w:cs="Arial"/>
          <w:sz w:val="20"/>
          <w:szCs w:val="20"/>
        </w:rPr>
        <w:t>,</w:t>
      </w:r>
      <w:r w:rsidRPr="07461A05">
        <w:rPr>
          <w:rFonts w:ascii="Arial" w:hAnsi="Arial" w:cs="Arial"/>
          <w:sz w:val="20"/>
          <w:szCs w:val="20"/>
        </w:rPr>
        <w:t xml:space="preserve"> please rate how much you </w:t>
      </w:r>
      <w:r>
        <w:rPr>
          <w:rFonts w:ascii="Arial" w:hAnsi="Arial" w:cs="Arial"/>
          <w:sz w:val="20"/>
          <w:szCs w:val="20"/>
        </w:rPr>
        <w:t>dis</w:t>
      </w:r>
      <w:r w:rsidRPr="07461A05">
        <w:rPr>
          <w:rFonts w:ascii="Arial" w:hAnsi="Arial" w:cs="Arial"/>
          <w:sz w:val="20"/>
          <w:szCs w:val="20"/>
        </w:rPr>
        <w:t xml:space="preserve">agree or agree with the following statements about </w:t>
      </w:r>
      <w:r>
        <w:rPr>
          <w:rFonts w:ascii="Arial" w:hAnsi="Arial" w:cs="Arial"/>
          <w:sz w:val="20"/>
          <w:szCs w:val="20"/>
        </w:rPr>
        <w:t xml:space="preserve">speeding. </w:t>
      </w:r>
    </w:p>
    <w:p w14:paraId="598AE165" w14:textId="77777777" w:rsidR="008A3222" w:rsidRDefault="008A3222" w:rsidP="008A3222">
      <w:pPr>
        <w:spacing w:after="160" w:line="259" w:lineRule="auto"/>
        <w:contextualSpacing/>
        <w:rPr>
          <w:rFonts w:ascii="Arial" w:hAnsi="Arial" w:cs="Arial"/>
          <w:sz w:val="20"/>
          <w:szCs w:val="20"/>
        </w:rPr>
      </w:pPr>
    </w:p>
    <w:p w14:paraId="3FF5BF00" w14:textId="77777777" w:rsidR="008A3222" w:rsidRPr="00CF4568" w:rsidRDefault="008A3222" w:rsidP="008A3222">
      <w:pPr>
        <w:spacing w:after="160" w:line="259" w:lineRule="auto"/>
        <w:contextualSpacing/>
        <w:rPr>
          <w:rFonts w:ascii="Arial" w:hAnsi="Arial" w:cs="Arial"/>
          <w:sz w:val="20"/>
          <w:szCs w:val="20"/>
        </w:rPr>
      </w:pPr>
      <w:r>
        <w:rPr>
          <w:rFonts w:ascii="Arial" w:hAnsi="Arial" w:cs="Arial"/>
          <w:sz w:val="20"/>
          <w:szCs w:val="20"/>
        </w:rPr>
        <w:t>Note that speeding is defined as any amount above the speed limit, unless otherwise indicated</w:t>
      </w:r>
      <w:r w:rsidRPr="07461A05">
        <w:rPr>
          <w:rFonts w:ascii="Arial" w:hAnsi="Arial" w:cs="Arial"/>
          <w:sz w:val="20"/>
          <w:szCs w:val="20"/>
        </w:rPr>
        <w:t xml:space="preserve">.  </w:t>
      </w:r>
    </w:p>
    <w:p w14:paraId="51AD3EA3" w14:textId="77777777" w:rsidR="008A3222" w:rsidRDefault="008A3222" w:rsidP="008A3222">
      <w:pPr>
        <w:spacing w:after="160" w:line="259" w:lineRule="auto"/>
        <w:contextualSpacing/>
        <w:rPr>
          <w:rFonts w:ascii="Arial" w:hAnsi="Arial" w:cs="Arial"/>
          <w:b/>
          <w:bCs/>
          <w:sz w:val="18"/>
          <w:szCs w:val="18"/>
        </w:rPr>
      </w:pP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8"/>
        <w:gridCol w:w="957"/>
        <w:gridCol w:w="977"/>
        <w:gridCol w:w="1027"/>
        <w:gridCol w:w="870"/>
        <w:gridCol w:w="1035"/>
      </w:tblGrid>
      <w:tr w:rsidR="008A3222" w:rsidRPr="00825E33" w14:paraId="6D859190"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891" w:type="dxa"/>
          </w:tcPr>
          <w:p w14:paraId="7E48D2AC" w14:textId="77777777" w:rsidR="008A3222" w:rsidRPr="00825E33" w:rsidRDefault="008A3222" w:rsidP="00B80F6D">
            <w:pPr>
              <w:spacing w:beforeLines="20" w:before="48" w:afterLines="20" w:after="48"/>
              <w:rPr>
                <w:rFonts w:ascii="Arial" w:hAnsi="Arial" w:cs="Arial"/>
                <w:color w:val="000000" w:themeColor="text1"/>
                <w:sz w:val="18"/>
                <w:szCs w:val="18"/>
              </w:rPr>
            </w:pPr>
            <w:r w:rsidRPr="00825E33">
              <w:rPr>
                <w:rFonts w:ascii="Arial" w:hAnsi="Arial" w:cs="Arial"/>
                <w:color w:val="000000" w:themeColor="text1"/>
                <w:sz w:val="18"/>
                <w:szCs w:val="18"/>
              </w:rPr>
              <w:t>Attitudes</w:t>
            </w:r>
          </w:p>
        </w:tc>
        <w:tc>
          <w:tcPr>
            <w:tcW w:w="957" w:type="dxa"/>
          </w:tcPr>
          <w:p w14:paraId="4AC6FA0F"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Strongly disagree</w:t>
            </w:r>
          </w:p>
        </w:tc>
        <w:tc>
          <w:tcPr>
            <w:tcW w:w="977" w:type="dxa"/>
          </w:tcPr>
          <w:p w14:paraId="4E73E8BD"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Disagree</w:t>
            </w:r>
          </w:p>
        </w:tc>
        <w:tc>
          <w:tcPr>
            <w:tcW w:w="1123" w:type="dxa"/>
          </w:tcPr>
          <w:p w14:paraId="4FB48BF3"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Neutral</w:t>
            </w:r>
          </w:p>
        </w:tc>
        <w:tc>
          <w:tcPr>
            <w:tcW w:w="942" w:type="dxa"/>
          </w:tcPr>
          <w:p w14:paraId="5C69DBB1"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Agree</w:t>
            </w:r>
          </w:p>
        </w:tc>
        <w:tc>
          <w:tcPr>
            <w:tcW w:w="1080" w:type="dxa"/>
          </w:tcPr>
          <w:p w14:paraId="641DFD26"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825E33">
              <w:rPr>
                <w:rFonts w:ascii="Arial" w:hAnsi="Arial" w:cs="Arial"/>
                <w:b/>
                <w:bCs/>
                <w:color w:val="000000" w:themeColor="text1"/>
                <w:sz w:val="18"/>
                <w:szCs w:val="18"/>
              </w:rPr>
              <w:t>Strongly agree</w:t>
            </w:r>
          </w:p>
        </w:tc>
      </w:tr>
      <w:tr w:rsidR="008A3222" w:rsidRPr="00825E33" w14:paraId="61019D38"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382E3DB2"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Social norms</w:t>
            </w:r>
          </w:p>
        </w:tc>
      </w:tr>
      <w:tr w:rsidR="008A3222" w:rsidRPr="00825E33" w14:paraId="32D1509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15F9591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Low-level speeding is socially acceptable</w:t>
            </w:r>
          </w:p>
        </w:tc>
        <w:tc>
          <w:tcPr>
            <w:tcW w:w="957" w:type="dxa"/>
          </w:tcPr>
          <w:p w14:paraId="19DBA8D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1AE8FFA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7A437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204664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DD3D64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7D0C4F6"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230CA989"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Low</w:t>
            </w:r>
            <w:r>
              <w:rPr>
                <w:rFonts w:ascii="Arial" w:hAnsi="Arial" w:cs="Arial"/>
                <w:color w:val="000000" w:themeColor="text1"/>
                <w:sz w:val="18"/>
                <w:szCs w:val="18"/>
              </w:rPr>
              <w:t>-</w:t>
            </w:r>
            <w:r w:rsidRPr="00825E33">
              <w:rPr>
                <w:rFonts w:ascii="Arial" w:hAnsi="Arial" w:cs="Arial"/>
                <w:color w:val="000000" w:themeColor="text1"/>
                <w:sz w:val="18"/>
                <w:szCs w:val="18"/>
              </w:rPr>
              <w:t>level speeding</w:t>
            </w:r>
          </w:p>
        </w:tc>
      </w:tr>
      <w:tr w:rsidR="008A3222" w:rsidRPr="00825E33" w14:paraId="3201BFE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F20E330"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Low-level speeding is a major contributor to crashes</w:t>
            </w:r>
          </w:p>
        </w:tc>
        <w:tc>
          <w:tcPr>
            <w:tcW w:w="957" w:type="dxa"/>
          </w:tcPr>
          <w:p w14:paraId="0BB88FC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270183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615CB5F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CBCA37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BD8AA1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4C93AD03"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082B8CFC"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Speeding is unsafe in most circumstances</w:t>
            </w:r>
          </w:p>
        </w:tc>
        <w:tc>
          <w:tcPr>
            <w:tcW w:w="957" w:type="dxa"/>
          </w:tcPr>
          <w:p w14:paraId="09CC5C64"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0012EB1"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868DEEB"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A3CB410"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05D4B796" w14:textId="77777777" w:rsidR="008A3222" w:rsidRPr="00825E33" w:rsidRDefault="008A3222" w:rsidP="00B80F6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C800B99"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8613CC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It's not really speeding, if I only go over the limit by a few kilometres</w:t>
            </w:r>
          </w:p>
        </w:tc>
        <w:tc>
          <w:tcPr>
            <w:tcW w:w="957" w:type="dxa"/>
          </w:tcPr>
          <w:p w14:paraId="2565A5B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792336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ECA771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48479F8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EC090C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395F73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1749C1A1"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Attitude – Crash risk</w:t>
            </w:r>
          </w:p>
        </w:tc>
      </w:tr>
      <w:tr w:rsidR="008A3222" w:rsidRPr="00825E33" w14:paraId="4B2E3B49"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B389AAB"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 xml:space="preserve">The faster you drive, the more severe the crash </w:t>
            </w:r>
          </w:p>
        </w:tc>
        <w:tc>
          <w:tcPr>
            <w:tcW w:w="957" w:type="dxa"/>
          </w:tcPr>
          <w:p w14:paraId="35926EB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4DAEE94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A373C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442B1EE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54D8D3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226719C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47A538FC"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 xml:space="preserve">If I drive 5 km/h over the speed limit, I have a greater risk of being in a crash, than if I was driving at the speed limit </w:t>
            </w:r>
          </w:p>
        </w:tc>
        <w:tc>
          <w:tcPr>
            <w:tcW w:w="957" w:type="dxa"/>
          </w:tcPr>
          <w:p w14:paraId="2887F0B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22B70A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578DA96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0A7F1F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5FA67A5"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D6F087C"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6853E1D8"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 xml:space="preserve">If I drive 10 km/h over the speed limit, I have a greater risk of being in a crash, than if I was driving at the speed limit </w:t>
            </w:r>
          </w:p>
        </w:tc>
        <w:tc>
          <w:tcPr>
            <w:tcW w:w="957" w:type="dxa"/>
          </w:tcPr>
          <w:p w14:paraId="750C086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69ABA86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967F51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243281B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0A74E2E"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0223043"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57A56BB7"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 xml:space="preserve">Attitude – Demerit points and fines </w:t>
            </w:r>
          </w:p>
        </w:tc>
      </w:tr>
      <w:tr w:rsidR="008A3222" w:rsidRPr="00825E33" w14:paraId="01943855"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3AA23994"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keep to the speed limit, as I want to avoid fines</w:t>
            </w:r>
          </w:p>
        </w:tc>
        <w:tc>
          <w:tcPr>
            <w:tcW w:w="957" w:type="dxa"/>
          </w:tcPr>
          <w:p w14:paraId="7C87C84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01BD23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65B7FD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F440D02"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30B3ECE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063EA1D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E41C343"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lastRenderedPageBreak/>
              <w:t>I keep to the speed limit, as I want to avoid demerit points</w:t>
            </w:r>
          </w:p>
        </w:tc>
        <w:tc>
          <w:tcPr>
            <w:tcW w:w="957" w:type="dxa"/>
          </w:tcPr>
          <w:p w14:paraId="2BECA587"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3096F64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2A722BB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7904C71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475796BD"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5EE09896"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2BD2512D"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The Government uses all money collected from speed camera fines for road safety programs and improvements in Queensland</w:t>
            </w:r>
          </w:p>
        </w:tc>
        <w:tc>
          <w:tcPr>
            <w:tcW w:w="957" w:type="dxa"/>
          </w:tcPr>
          <w:p w14:paraId="3E80F00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7386389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7F356A6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3F3F7C6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01957CC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DC82110"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694A9878"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Attitude – Risk of detection</w:t>
            </w:r>
          </w:p>
        </w:tc>
      </w:tr>
      <w:tr w:rsidR="008A3222" w:rsidRPr="00825E33" w14:paraId="564FEC4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31A94B1D"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am likely to be caught by police if I speed</w:t>
            </w:r>
          </w:p>
        </w:tc>
        <w:tc>
          <w:tcPr>
            <w:tcW w:w="957" w:type="dxa"/>
          </w:tcPr>
          <w:p w14:paraId="46B36B6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6C2B4BE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540B59F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5288625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5531106C"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3A193D94"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53275E77"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I am likely to be caught by a speed camera if I speed</w:t>
            </w:r>
          </w:p>
        </w:tc>
        <w:tc>
          <w:tcPr>
            <w:tcW w:w="957" w:type="dxa"/>
          </w:tcPr>
          <w:p w14:paraId="285FE7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24C84E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C928AAC"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2CDEC7A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799DE9A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r w:rsidR="008A3222" w:rsidRPr="00825E33" w14:paraId="696322C7"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755C1A20" w14:textId="77777777" w:rsidR="008A3222" w:rsidRPr="00825E33" w:rsidRDefault="008A3222" w:rsidP="00B80F6D">
            <w:pPr>
              <w:spacing w:beforeLines="20" w:before="48" w:afterLines="20" w:after="48"/>
              <w:jc w:val="left"/>
              <w:rPr>
                <w:rFonts w:ascii="Arial" w:hAnsi="Arial" w:cs="Arial"/>
                <w:color w:val="000000" w:themeColor="text1"/>
                <w:sz w:val="18"/>
                <w:szCs w:val="18"/>
              </w:rPr>
            </w:pPr>
            <w:r w:rsidRPr="00825E33">
              <w:rPr>
                <w:rFonts w:ascii="Arial" w:hAnsi="Arial" w:cs="Arial"/>
                <w:color w:val="000000" w:themeColor="text1"/>
                <w:sz w:val="18"/>
                <w:szCs w:val="18"/>
              </w:rPr>
              <w:t>Personal susceptibility to crashes</w:t>
            </w:r>
          </w:p>
        </w:tc>
      </w:tr>
      <w:tr w:rsidR="008A3222" w:rsidRPr="00825E33" w14:paraId="1A3752DE"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tcPr>
          <w:p w14:paraId="1B3A0E87" w14:textId="77777777" w:rsidR="008A3222" w:rsidRPr="00825E33" w:rsidRDefault="008A3222" w:rsidP="00B80F6D">
            <w:pPr>
              <w:spacing w:after="160" w:line="259" w:lineRule="auto"/>
              <w:contextualSpacing/>
              <w:jc w:val="left"/>
              <w:rPr>
                <w:rFonts w:ascii="Arial" w:hAnsi="Arial" w:cs="Arial"/>
                <w:color w:val="000000" w:themeColor="text1"/>
                <w:sz w:val="18"/>
                <w:szCs w:val="18"/>
              </w:rPr>
            </w:pPr>
            <w:r w:rsidRPr="00825E33">
              <w:rPr>
                <w:rFonts w:ascii="Arial" w:hAnsi="Arial" w:cs="Arial"/>
                <w:color w:val="000000" w:themeColor="text1"/>
                <w:sz w:val="18"/>
                <w:szCs w:val="18"/>
              </w:rPr>
              <w:t>I am less likely than others to be involved in a crash due to speeding</w:t>
            </w:r>
          </w:p>
        </w:tc>
        <w:tc>
          <w:tcPr>
            <w:tcW w:w="957" w:type="dxa"/>
          </w:tcPr>
          <w:p w14:paraId="1D4C098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1</w:t>
            </w:r>
          </w:p>
        </w:tc>
        <w:tc>
          <w:tcPr>
            <w:tcW w:w="977" w:type="dxa"/>
          </w:tcPr>
          <w:p w14:paraId="0916CB5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2</w:t>
            </w:r>
          </w:p>
        </w:tc>
        <w:tc>
          <w:tcPr>
            <w:tcW w:w="1123" w:type="dxa"/>
          </w:tcPr>
          <w:p w14:paraId="4A8300F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3</w:t>
            </w:r>
          </w:p>
        </w:tc>
        <w:tc>
          <w:tcPr>
            <w:tcW w:w="942" w:type="dxa"/>
          </w:tcPr>
          <w:p w14:paraId="1EC937C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4</w:t>
            </w:r>
          </w:p>
        </w:tc>
        <w:tc>
          <w:tcPr>
            <w:tcW w:w="1080" w:type="dxa"/>
          </w:tcPr>
          <w:p w14:paraId="286DE001"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25E33">
              <w:rPr>
                <w:rFonts w:ascii="Arial" w:hAnsi="Arial" w:cs="Arial"/>
                <w:color w:val="000000" w:themeColor="text1"/>
                <w:sz w:val="18"/>
                <w:szCs w:val="18"/>
              </w:rPr>
              <w:t>5</w:t>
            </w:r>
          </w:p>
        </w:tc>
      </w:tr>
    </w:tbl>
    <w:p w14:paraId="5772D395" w14:textId="77777777" w:rsidR="008A3222" w:rsidRDefault="008A3222" w:rsidP="008A3222">
      <w:pPr>
        <w:rPr>
          <w:rFonts w:ascii="Arial" w:hAnsi="Arial" w:cs="Arial"/>
          <w:b/>
          <w:bCs/>
          <w:sz w:val="20"/>
          <w:szCs w:val="20"/>
        </w:rPr>
      </w:pPr>
    </w:p>
    <w:p w14:paraId="6B2BD929" w14:textId="77777777" w:rsidR="008A3222" w:rsidRPr="00CA051D" w:rsidRDefault="008A3222" w:rsidP="008A3222">
      <w:pPr>
        <w:spacing w:after="160" w:line="259" w:lineRule="auto"/>
        <w:contextualSpacing/>
        <w:rPr>
          <w:rFonts w:ascii="Arial" w:hAnsi="Arial" w:cs="Arial"/>
          <w:b/>
          <w:bCs/>
        </w:rPr>
      </w:pPr>
      <w:r w:rsidRPr="00CA051D">
        <w:rPr>
          <w:rFonts w:ascii="Arial" w:hAnsi="Arial" w:cs="Arial"/>
          <w:b/>
          <w:bCs/>
        </w:rPr>
        <w:t>Speed enforcement tolerance</w:t>
      </w:r>
    </w:p>
    <w:p w14:paraId="0C36F887" w14:textId="77777777" w:rsidR="008A3222" w:rsidRDefault="008A3222" w:rsidP="008A3222">
      <w:pPr>
        <w:spacing w:after="160" w:line="259" w:lineRule="auto"/>
        <w:contextualSpacing/>
        <w:rPr>
          <w:rFonts w:ascii="Arial" w:hAnsi="Arial" w:cs="Arial"/>
          <w:b/>
          <w:bCs/>
          <w:sz w:val="20"/>
          <w:szCs w:val="20"/>
        </w:rPr>
      </w:pPr>
    </w:p>
    <w:p w14:paraId="33E9059F" w14:textId="77777777" w:rsidR="008A3222" w:rsidRDefault="008A3222" w:rsidP="008A3222">
      <w:pPr>
        <w:spacing w:after="160" w:line="259" w:lineRule="auto"/>
        <w:contextualSpacing/>
        <w:rPr>
          <w:rFonts w:ascii="Arial" w:hAnsi="Arial" w:cs="Arial"/>
          <w:sz w:val="20"/>
          <w:szCs w:val="20"/>
        </w:rPr>
      </w:pPr>
      <w:r w:rsidRPr="7BA70BAB">
        <w:rPr>
          <w:rFonts w:ascii="Arial" w:hAnsi="Arial" w:cs="Arial"/>
          <w:sz w:val="20"/>
          <w:szCs w:val="20"/>
        </w:rPr>
        <w:t>ENFORCE_20. Some people believe that there is an enforcement tolerance associated with speed cameras</w:t>
      </w:r>
      <w:r>
        <w:rPr>
          <w:rFonts w:ascii="Arial" w:hAnsi="Arial" w:cs="Arial"/>
          <w:sz w:val="20"/>
          <w:szCs w:val="20"/>
        </w:rPr>
        <w:t>.</w:t>
      </w:r>
      <w:r w:rsidRPr="7BA70BAB">
        <w:rPr>
          <w:rFonts w:ascii="Arial" w:hAnsi="Arial" w:cs="Arial"/>
          <w:sz w:val="20"/>
          <w:szCs w:val="20"/>
        </w:rPr>
        <w:t xml:space="preserve"> </w:t>
      </w:r>
      <w:r>
        <w:rPr>
          <w:rFonts w:ascii="Arial" w:hAnsi="Arial" w:cs="Arial"/>
          <w:sz w:val="20"/>
          <w:szCs w:val="20"/>
        </w:rPr>
        <w:br/>
      </w:r>
      <w:r>
        <w:rPr>
          <w:rFonts w:ascii="Arial" w:hAnsi="Arial" w:cs="Arial"/>
          <w:sz w:val="20"/>
          <w:szCs w:val="20"/>
        </w:rPr>
        <w:br/>
        <w:t xml:space="preserve">This </w:t>
      </w:r>
      <w:r w:rsidRPr="7BA70BAB">
        <w:rPr>
          <w:rFonts w:ascii="Arial" w:hAnsi="Arial" w:cs="Arial"/>
          <w:sz w:val="20"/>
          <w:szCs w:val="20"/>
        </w:rPr>
        <w:t xml:space="preserve">means </w:t>
      </w:r>
      <w:r>
        <w:rPr>
          <w:rFonts w:ascii="Arial" w:hAnsi="Arial" w:cs="Arial"/>
          <w:sz w:val="20"/>
          <w:szCs w:val="20"/>
        </w:rPr>
        <w:t>drivers</w:t>
      </w:r>
      <w:r w:rsidRPr="7BA70BAB">
        <w:rPr>
          <w:rFonts w:ascii="Arial" w:hAnsi="Arial" w:cs="Arial"/>
          <w:sz w:val="20"/>
          <w:szCs w:val="20"/>
        </w:rPr>
        <w:t xml:space="preserve"> can drive a certain amount over the speed limit and not be fined. </w:t>
      </w:r>
    </w:p>
    <w:p w14:paraId="0D896F8B" w14:textId="77777777" w:rsidR="008A3222" w:rsidRDefault="008A3222" w:rsidP="008A3222">
      <w:pPr>
        <w:spacing w:after="160" w:line="259" w:lineRule="auto"/>
        <w:contextualSpacing/>
        <w:rPr>
          <w:rFonts w:ascii="Arial" w:hAnsi="Arial" w:cs="Arial"/>
          <w:sz w:val="20"/>
          <w:szCs w:val="20"/>
        </w:rPr>
      </w:pPr>
    </w:p>
    <w:p w14:paraId="6C88E59C" w14:textId="77777777" w:rsidR="008A3222"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 xml:space="preserve">What percentage above the speed limit is the tolerance for speed cameras before someone is fined (e.g., </w:t>
      </w:r>
      <w:r>
        <w:rPr>
          <w:rFonts w:ascii="Arial" w:hAnsi="Arial" w:cs="Arial"/>
          <w:sz w:val="20"/>
          <w:szCs w:val="20"/>
        </w:rPr>
        <w:t xml:space="preserve">0%, </w:t>
      </w:r>
      <w:r w:rsidRPr="07461A05">
        <w:rPr>
          <w:rFonts w:ascii="Arial" w:hAnsi="Arial" w:cs="Arial"/>
          <w:sz w:val="20"/>
          <w:szCs w:val="20"/>
        </w:rPr>
        <w:t>1%, 5%, 10%, 20% etc.)? ______ %</w:t>
      </w:r>
      <w:r>
        <w:rPr>
          <w:rFonts w:ascii="Arial" w:hAnsi="Arial" w:cs="Arial"/>
          <w:sz w:val="20"/>
          <w:szCs w:val="20"/>
        </w:rPr>
        <w:t xml:space="preserve"> (VALIDATION TO INCLUDE 0)</w:t>
      </w:r>
    </w:p>
    <w:p w14:paraId="5ADD81C3" w14:textId="77777777" w:rsidR="008A3222" w:rsidRDefault="008A3222" w:rsidP="008A3222">
      <w:pPr>
        <w:spacing w:after="160" w:line="259" w:lineRule="auto"/>
        <w:contextualSpacing/>
        <w:rPr>
          <w:rFonts w:ascii="Arial" w:hAnsi="Arial" w:cs="Arial"/>
          <w:sz w:val="20"/>
          <w:szCs w:val="20"/>
        </w:rPr>
      </w:pPr>
    </w:p>
    <w:p w14:paraId="7EC80BD9" w14:textId="77777777" w:rsidR="008A3222" w:rsidRDefault="008A3222" w:rsidP="008A3222">
      <w:pPr>
        <w:rPr>
          <w:rFonts w:ascii="Arial" w:hAnsi="Arial" w:cs="Arial"/>
          <w:bCs/>
          <w:sz w:val="20"/>
          <w:szCs w:val="20"/>
        </w:rPr>
      </w:pPr>
    </w:p>
    <w:tbl>
      <w:tblPr>
        <w:tblStyle w:val="TableGrid"/>
        <w:tblW w:w="0" w:type="auto"/>
        <w:jc w:val="center"/>
        <w:tblLook w:val="04A0" w:firstRow="1" w:lastRow="0" w:firstColumn="1" w:lastColumn="0" w:noHBand="0" w:noVBand="1"/>
      </w:tblPr>
      <w:tblGrid>
        <w:gridCol w:w="6943"/>
      </w:tblGrid>
      <w:tr w:rsidR="008A3222" w:rsidRPr="001B4ED9" w14:paraId="001C5527" w14:textId="77777777" w:rsidTr="00B80F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9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B8741" w14:textId="77777777" w:rsidR="008A3222" w:rsidRPr="008F45ED" w:rsidRDefault="008A3222" w:rsidP="00B80F6D">
            <w:pPr>
              <w:jc w:val="left"/>
              <w:rPr>
                <w:rFonts w:ascii="Arial" w:hAnsi="Arial" w:cs="Arial"/>
                <w:b w:val="0"/>
                <w:bCs/>
                <w:sz w:val="20"/>
              </w:rPr>
            </w:pPr>
            <w:r>
              <w:rPr>
                <w:rFonts w:ascii="Arial" w:hAnsi="Arial" w:cs="Arial"/>
                <w:bCs/>
                <w:sz w:val="20"/>
              </w:rPr>
              <w:br/>
            </w:r>
            <w:r w:rsidRPr="008F45ED">
              <w:rPr>
                <w:rFonts w:ascii="Arial" w:hAnsi="Arial" w:cs="Arial"/>
                <w:bCs/>
                <w:sz w:val="20"/>
              </w:rPr>
              <w:t>EXAMPLE</w:t>
            </w:r>
          </w:p>
          <w:p w14:paraId="2D00B988" w14:textId="77777777" w:rsidR="008A3222" w:rsidRPr="008F45ED" w:rsidRDefault="008A3222" w:rsidP="00B80F6D">
            <w:pPr>
              <w:jc w:val="left"/>
              <w:rPr>
                <w:rFonts w:ascii="Arial" w:hAnsi="Arial" w:cs="Arial"/>
                <w:bCs/>
                <w:sz w:val="20"/>
              </w:rPr>
            </w:pPr>
          </w:p>
          <w:p w14:paraId="0FDA65FC" w14:textId="77777777" w:rsidR="008A3222" w:rsidRPr="008F45ED" w:rsidRDefault="008A3222" w:rsidP="00B80F6D">
            <w:pPr>
              <w:jc w:val="left"/>
              <w:rPr>
                <w:rFonts w:ascii="Arial" w:hAnsi="Arial" w:cs="Arial"/>
                <w:bCs/>
                <w:sz w:val="20"/>
              </w:rPr>
            </w:pPr>
            <w:r w:rsidRPr="008F45ED">
              <w:rPr>
                <w:rFonts w:ascii="Arial" w:hAnsi="Arial" w:cs="Arial"/>
                <w:b w:val="0"/>
                <w:bCs/>
                <w:sz w:val="20"/>
              </w:rPr>
              <w:t>A 1% tolerance for a 100 km/h limit would mean that you:</w:t>
            </w:r>
          </w:p>
          <w:p w14:paraId="48872447" w14:textId="77777777" w:rsidR="008A3222" w:rsidRPr="008F45ED" w:rsidRDefault="008A3222" w:rsidP="00B80F6D">
            <w:pPr>
              <w:jc w:val="left"/>
              <w:rPr>
                <w:rFonts w:ascii="Arial" w:hAnsi="Arial" w:cs="Arial"/>
                <w:bCs/>
                <w:sz w:val="20"/>
              </w:rPr>
            </w:pPr>
          </w:p>
          <w:p w14:paraId="03878652" w14:textId="77777777" w:rsidR="008A3222" w:rsidRPr="008F45ED" w:rsidRDefault="008A3222" w:rsidP="00FF587F">
            <w:pPr>
              <w:pStyle w:val="ListParagraph0"/>
              <w:numPr>
                <w:ilvl w:val="0"/>
                <w:numId w:val="44"/>
              </w:numPr>
              <w:tabs>
                <w:tab w:val="clear" w:pos="426"/>
              </w:tabs>
              <w:spacing w:before="20" w:after="0" w:line="240" w:lineRule="auto"/>
              <w:ind w:right="0"/>
              <w:contextualSpacing w:val="0"/>
              <w:jc w:val="left"/>
              <w:rPr>
                <w:rFonts w:cs="Arial"/>
                <w:b/>
                <w:sz w:val="20"/>
              </w:rPr>
            </w:pPr>
            <w:r w:rsidRPr="008F45ED">
              <w:rPr>
                <w:rFonts w:cs="Arial"/>
                <w:sz w:val="20"/>
              </w:rPr>
              <w:t>Would NOT be fined at 101 km/h</w:t>
            </w:r>
            <w:r w:rsidRPr="008F45ED">
              <w:rPr>
                <w:rFonts w:cs="Arial"/>
                <w:sz w:val="20"/>
              </w:rPr>
              <w:br/>
            </w:r>
          </w:p>
          <w:p w14:paraId="0138B90E" w14:textId="77777777" w:rsidR="008A3222" w:rsidRPr="008F45ED" w:rsidRDefault="008A3222" w:rsidP="00FF587F">
            <w:pPr>
              <w:pStyle w:val="ListParagraph0"/>
              <w:numPr>
                <w:ilvl w:val="0"/>
                <w:numId w:val="44"/>
              </w:numPr>
              <w:tabs>
                <w:tab w:val="clear" w:pos="426"/>
              </w:tabs>
              <w:spacing w:before="20" w:after="0" w:line="240" w:lineRule="auto"/>
              <w:ind w:right="0"/>
              <w:contextualSpacing w:val="0"/>
              <w:jc w:val="left"/>
              <w:rPr>
                <w:rFonts w:cs="Arial"/>
                <w:b/>
                <w:sz w:val="20"/>
              </w:rPr>
            </w:pPr>
            <w:r w:rsidRPr="008F45ED">
              <w:rPr>
                <w:rFonts w:cs="Arial"/>
                <w:sz w:val="20"/>
              </w:rPr>
              <w:t>But you would be fined at 102 km/h or above.</w:t>
            </w:r>
          </w:p>
          <w:p w14:paraId="78200993" w14:textId="77777777" w:rsidR="008A3222" w:rsidRPr="001B4ED9" w:rsidRDefault="008A3222" w:rsidP="00B80F6D">
            <w:pPr>
              <w:jc w:val="left"/>
              <w:rPr>
                <w:rFonts w:ascii="Arial" w:hAnsi="Arial" w:cs="Arial"/>
                <w:b w:val="0"/>
                <w:bCs/>
                <w:sz w:val="20"/>
              </w:rPr>
            </w:pPr>
          </w:p>
        </w:tc>
      </w:tr>
    </w:tbl>
    <w:p w14:paraId="59FB64DA" w14:textId="77777777" w:rsidR="008A3222" w:rsidRDefault="008A3222" w:rsidP="008A3222">
      <w:pPr>
        <w:rPr>
          <w:rFonts w:ascii="Arial" w:hAnsi="Arial" w:cs="Arial"/>
          <w:bCs/>
          <w:sz w:val="20"/>
          <w:szCs w:val="20"/>
        </w:rPr>
      </w:pPr>
    </w:p>
    <w:p w14:paraId="1C58D511" w14:textId="77777777" w:rsidR="008A3222" w:rsidRDefault="008A3222" w:rsidP="008A3222">
      <w:pPr>
        <w:spacing w:after="160" w:line="259" w:lineRule="auto"/>
        <w:contextualSpacing/>
        <w:rPr>
          <w:rFonts w:ascii="Arial" w:hAnsi="Arial" w:cs="Arial"/>
          <w:b/>
          <w:bCs/>
        </w:rPr>
      </w:pPr>
      <w:r>
        <w:br/>
      </w:r>
    </w:p>
    <w:p w14:paraId="16F2B52F" w14:textId="77777777" w:rsidR="008A3222" w:rsidRDefault="008A3222" w:rsidP="008A3222">
      <w:pPr>
        <w:rPr>
          <w:rFonts w:ascii="Arial" w:hAnsi="Arial" w:cs="Arial"/>
          <w:b/>
          <w:bCs/>
        </w:rPr>
      </w:pPr>
      <w:r>
        <w:rPr>
          <w:rFonts w:ascii="Arial" w:hAnsi="Arial" w:cs="Arial"/>
          <w:b/>
          <w:bCs/>
        </w:rPr>
        <w:br w:type="page"/>
      </w:r>
    </w:p>
    <w:p w14:paraId="781D94E7" w14:textId="77777777" w:rsidR="008A3222" w:rsidRDefault="008A3222" w:rsidP="008A3222">
      <w:pPr>
        <w:spacing w:after="160" w:line="259" w:lineRule="auto"/>
        <w:contextualSpacing/>
        <w:rPr>
          <w:rFonts w:ascii="Arial" w:hAnsi="Arial" w:cs="Arial"/>
          <w:b/>
          <w:bCs/>
        </w:rPr>
      </w:pPr>
      <w:r w:rsidRPr="6D1E321D">
        <w:rPr>
          <w:rFonts w:ascii="Arial" w:hAnsi="Arial" w:cs="Arial"/>
          <w:b/>
          <w:bCs/>
        </w:rPr>
        <w:lastRenderedPageBreak/>
        <w:t xml:space="preserve">Queensland Government enforcement of speeding – Policy issues </w:t>
      </w:r>
    </w:p>
    <w:p w14:paraId="21E6510A" w14:textId="77777777" w:rsidR="008A3222" w:rsidRDefault="008A3222" w:rsidP="008A3222">
      <w:pPr>
        <w:spacing w:after="160" w:line="259" w:lineRule="auto"/>
        <w:contextualSpacing/>
        <w:rPr>
          <w:rFonts w:ascii="Arial" w:hAnsi="Arial" w:cs="Arial"/>
          <w:b/>
          <w:bCs/>
        </w:rPr>
      </w:pPr>
    </w:p>
    <w:p w14:paraId="1BBFAE7F" w14:textId="77777777" w:rsidR="008A3222" w:rsidRPr="00127FDF" w:rsidRDefault="008A3222" w:rsidP="008A3222">
      <w:pPr>
        <w:spacing w:after="160" w:line="259" w:lineRule="auto"/>
        <w:contextualSpacing/>
        <w:rPr>
          <w:rFonts w:ascii="Arial" w:hAnsi="Arial" w:cs="Arial"/>
          <w:sz w:val="20"/>
          <w:szCs w:val="20"/>
        </w:rPr>
      </w:pPr>
      <w:r w:rsidRPr="07461A05">
        <w:rPr>
          <w:rFonts w:ascii="Arial" w:hAnsi="Arial" w:cs="Arial"/>
          <w:sz w:val="20"/>
          <w:szCs w:val="20"/>
        </w:rPr>
        <w:t>POLICY_20. Using the following scale</w:t>
      </w:r>
      <w:r>
        <w:rPr>
          <w:rFonts w:ascii="Arial" w:hAnsi="Arial" w:cs="Arial"/>
          <w:sz w:val="20"/>
          <w:szCs w:val="20"/>
        </w:rPr>
        <w:t>,</w:t>
      </w:r>
      <w:r w:rsidRPr="07461A05">
        <w:rPr>
          <w:rFonts w:ascii="Arial" w:hAnsi="Arial" w:cs="Arial"/>
          <w:sz w:val="20"/>
          <w:szCs w:val="20"/>
        </w:rPr>
        <w:t xml:space="preserve"> please rate how much you </w:t>
      </w:r>
      <w:r>
        <w:rPr>
          <w:rFonts w:ascii="Arial" w:hAnsi="Arial" w:cs="Arial"/>
          <w:sz w:val="20"/>
          <w:szCs w:val="20"/>
        </w:rPr>
        <w:t>dis</w:t>
      </w:r>
      <w:r w:rsidRPr="07461A05">
        <w:rPr>
          <w:rFonts w:ascii="Arial" w:hAnsi="Arial" w:cs="Arial"/>
          <w:sz w:val="20"/>
          <w:szCs w:val="20"/>
        </w:rPr>
        <w:t xml:space="preserve">agree or agree with the following statements about </w:t>
      </w:r>
      <w:r>
        <w:rPr>
          <w:rFonts w:ascii="Arial" w:hAnsi="Arial" w:cs="Arial"/>
          <w:sz w:val="20"/>
          <w:szCs w:val="20"/>
        </w:rPr>
        <w:t>exceeding the speed limit</w:t>
      </w:r>
      <w:r w:rsidRPr="07461A05">
        <w:rPr>
          <w:rFonts w:ascii="Arial" w:hAnsi="Arial" w:cs="Arial"/>
          <w:sz w:val="20"/>
          <w:szCs w:val="20"/>
        </w:rPr>
        <w:t xml:space="preserve">. </w:t>
      </w:r>
    </w:p>
    <w:p w14:paraId="23960B04" w14:textId="77777777" w:rsidR="008A3222" w:rsidRDefault="008A3222" w:rsidP="008A3222">
      <w:pPr>
        <w:spacing w:after="160" w:line="259" w:lineRule="auto"/>
        <w:contextualSpacing/>
        <w:rPr>
          <w:rFonts w:ascii="Arial" w:hAnsi="Arial" w:cs="Arial"/>
          <w:b/>
          <w:bCs/>
          <w:sz w:val="18"/>
          <w:szCs w:val="18"/>
        </w:rPr>
      </w:pP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90"/>
        <w:gridCol w:w="1085"/>
        <w:gridCol w:w="1109"/>
        <w:gridCol w:w="1209"/>
        <w:gridCol w:w="1007"/>
        <w:gridCol w:w="1124"/>
      </w:tblGrid>
      <w:tr w:rsidR="008A3222" w:rsidRPr="00825E33" w14:paraId="640E8638" w14:textId="77777777" w:rsidTr="00B80F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980" w:type="dxa"/>
          </w:tcPr>
          <w:p w14:paraId="4E3159DD" w14:textId="77777777" w:rsidR="008A3222" w:rsidRPr="00825E33" w:rsidRDefault="008A3222" w:rsidP="00B80F6D">
            <w:pPr>
              <w:spacing w:beforeLines="20" w:before="48" w:afterLines="20" w:after="48"/>
              <w:rPr>
                <w:rFonts w:ascii="Arial" w:hAnsi="Arial" w:cs="Arial"/>
                <w:sz w:val="18"/>
                <w:szCs w:val="18"/>
              </w:rPr>
            </w:pPr>
            <w:r w:rsidRPr="00825E33">
              <w:rPr>
                <w:rFonts w:ascii="Arial" w:hAnsi="Arial" w:cs="Arial"/>
                <w:sz w:val="18"/>
                <w:szCs w:val="18"/>
              </w:rPr>
              <w:t>Attitudes toward speed enforcement</w:t>
            </w:r>
          </w:p>
        </w:tc>
        <w:tc>
          <w:tcPr>
            <w:tcW w:w="1139" w:type="dxa"/>
          </w:tcPr>
          <w:p w14:paraId="56516314"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Strongly disagree</w:t>
            </w:r>
          </w:p>
        </w:tc>
        <w:tc>
          <w:tcPr>
            <w:tcW w:w="1164" w:type="dxa"/>
          </w:tcPr>
          <w:p w14:paraId="0B52D068"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Disagree</w:t>
            </w:r>
          </w:p>
        </w:tc>
        <w:tc>
          <w:tcPr>
            <w:tcW w:w="1365" w:type="dxa"/>
          </w:tcPr>
          <w:p w14:paraId="0311ECF8"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Neutral</w:t>
            </w:r>
          </w:p>
        </w:tc>
        <w:tc>
          <w:tcPr>
            <w:tcW w:w="1124" w:type="dxa"/>
          </w:tcPr>
          <w:p w14:paraId="61BC88A2"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Agree</w:t>
            </w:r>
          </w:p>
        </w:tc>
        <w:tc>
          <w:tcPr>
            <w:tcW w:w="1198" w:type="dxa"/>
          </w:tcPr>
          <w:p w14:paraId="18D2A4F2" w14:textId="77777777" w:rsidR="008A3222" w:rsidRPr="00825E33" w:rsidRDefault="008A3222" w:rsidP="00B80F6D">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Arial" w:hAnsi="Arial" w:cs="Arial"/>
                <w:b/>
                <w:bCs/>
                <w:sz w:val="18"/>
                <w:szCs w:val="18"/>
              </w:rPr>
            </w:pPr>
            <w:r w:rsidRPr="00825E33">
              <w:rPr>
                <w:rFonts w:ascii="Arial" w:hAnsi="Arial" w:cs="Arial"/>
                <w:b/>
                <w:bCs/>
                <w:sz w:val="18"/>
                <w:szCs w:val="18"/>
              </w:rPr>
              <w:t>Strongly agree</w:t>
            </w:r>
          </w:p>
        </w:tc>
      </w:tr>
      <w:tr w:rsidR="008A3222" w:rsidRPr="00825E33" w14:paraId="5CCA47EF"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70" w:type="dxa"/>
            <w:gridSpan w:val="6"/>
            <w:shd w:val="clear" w:color="auto" w:fill="FFFD78"/>
          </w:tcPr>
          <w:p w14:paraId="1C3FF5ED" w14:textId="77777777" w:rsidR="008A3222" w:rsidRPr="00825E33" w:rsidRDefault="008A3222" w:rsidP="00B80F6D">
            <w:pPr>
              <w:spacing w:beforeLines="20" w:before="48" w:afterLines="20" w:after="48"/>
              <w:jc w:val="left"/>
              <w:rPr>
                <w:rFonts w:ascii="Arial" w:hAnsi="Arial" w:cs="Arial"/>
                <w:sz w:val="18"/>
                <w:szCs w:val="18"/>
              </w:rPr>
            </w:pPr>
            <w:r w:rsidRPr="00825E33">
              <w:rPr>
                <w:rFonts w:ascii="Arial" w:hAnsi="Arial" w:cs="Arial"/>
                <w:sz w:val="18"/>
                <w:szCs w:val="18"/>
              </w:rPr>
              <w:t xml:space="preserve">Speeding fines and penalties </w:t>
            </w:r>
          </w:p>
        </w:tc>
      </w:tr>
      <w:tr w:rsidR="008A3222" w:rsidRPr="00825E33" w14:paraId="4E09A7B3"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57367690"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covert (unmarked) speed camera vans in Queensland</w:t>
            </w:r>
          </w:p>
        </w:tc>
        <w:tc>
          <w:tcPr>
            <w:tcW w:w="1139" w:type="dxa"/>
          </w:tcPr>
          <w:p w14:paraId="5F6F4AE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4B98680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0DC1A5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6EBDCE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2186DE4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1BC342C6"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6373656D"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 xml:space="preserve">I support the use of </w:t>
            </w:r>
            <w:proofErr w:type="gramStart"/>
            <w:r w:rsidRPr="00825E33">
              <w:rPr>
                <w:rFonts w:ascii="Arial" w:hAnsi="Arial" w:cs="Arial"/>
                <w:sz w:val="18"/>
                <w:szCs w:val="18"/>
              </w:rPr>
              <w:t>marked,</w:t>
            </w:r>
            <w:proofErr w:type="gramEnd"/>
            <w:r w:rsidRPr="00825E33">
              <w:rPr>
                <w:rFonts w:ascii="Arial" w:hAnsi="Arial" w:cs="Arial"/>
                <w:sz w:val="18"/>
                <w:szCs w:val="18"/>
              </w:rPr>
              <w:t xml:space="preserve"> highly visible speed camera vans in Queensland</w:t>
            </w:r>
          </w:p>
        </w:tc>
        <w:tc>
          <w:tcPr>
            <w:tcW w:w="1139" w:type="dxa"/>
          </w:tcPr>
          <w:p w14:paraId="5D06F9E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FAE4E6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0D0217A4"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2451A2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6ADF837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6643D29F"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2CE577FA"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fixed speed cameras in Queensland</w:t>
            </w:r>
          </w:p>
        </w:tc>
        <w:tc>
          <w:tcPr>
            <w:tcW w:w="1139" w:type="dxa"/>
          </w:tcPr>
          <w:p w14:paraId="7A3887A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5BA4AE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6D90D70"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3FE54306"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5949260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5651B83A"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52F40AEE"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point-to-point speed cameras in Queensland (cameras that measure a vehicle’s average speed over a stretch of road between two cameras)</w:t>
            </w:r>
          </w:p>
        </w:tc>
        <w:tc>
          <w:tcPr>
            <w:tcW w:w="1139" w:type="dxa"/>
          </w:tcPr>
          <w:p w14:paraId="77543F3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760B5E9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2D383600"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607C569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D11FE33"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6752DD92"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181570C6"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combined red-light/speed cameras (that detect both speeding and red-light offences at intersections) in Queensland</w:t>
            </w:r>
          </w:p>
        </w:tc>
        <w:tc>
          <w:tcPr>
            <w:tcW w:w="1139" w:type="dxa"/>
          </w:tcPr>
          <w:p w14:paraId="09941E6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125EC097"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580F27A9"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5871712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30FFC6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22570449"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710B284A"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support the use of cameras to monitor people using mobile phones while driving in Queensland</w:t>
            </w:r>
          </w:p>
        </w:tc>
        <w:tc>
          <w:tcPr>
            <w:tcW w:w="1139" w:type="dxa"/>
          </w:tcPr>
          <w:p w14:paraId="5415A18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5CE3BC65"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27BF598A"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72DADDB8"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5178CCD6"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4DD9E66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7F4C367D"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 xml:space="preserve">S1_7_19. </w:t>
            </w:r>
            <w:r>
              <w:rPr>
                <w:rFonts w:ascii="Arial" w:hAnsi="Arial" w:cs="Arial"/>
                <w:sz w:val="18"/>
                <w:szCs w:val="18"/>
              </w:rPr>
              <w:t>Speed camera</w:t>
            </w:r>
            <w:r w:rsidRPr="00825E33">
              <w:rPr>
                <w:rFonts w:ascii="Arial" w:hAnsi="Arial" w:cs="Arial"/>
                <w:sz w:val="18"/>
                <w:szCs w:val="18"/>
              </w:rPr>
              <w:t xml:space="preserve">s are there to raise revenue for Government </w:t>
            </w:r>
          </w:p>
        </w:tc>
        <w:tc>
          <w:tcPr>
            <w:tcW w:w="1139" w:type="dxa"/>
          </w:tcPr>
          <w:p w14:paraId="29D34EA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A7E00A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3EEC4DFA"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A784FF5"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44A01F3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04B8BC22"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3B6804EF"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Speed cameras help reduce the road toll</w:t>
            </w:r>
          </w:p>
        </w:tc>
        <w:tc>
          <w:tcPr>
            <w:tcW w:w="1139" w:type="dxa"/>
          </w:tcPr>
          <w:p w14:paraId="20921BA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03C369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410796B9"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5B2E1CCF"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131416B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3F587E61" w14:textId="77777777" w:rsidTr="00B80F6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3E1620AB"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avoid speeding where I’ve seen or heard of speed cameras operating</w:t>
            </w:r>
          </w:p>
        </w:tc>
        <w:tc>
          <w:tcPr>
            <w:tcW w:w="1139" w:type="dxa"/>
          </w:tcPr>
          <w:p w14:paraId="71F0226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2465956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68224ABD"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069A3431"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64D0F51E"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54522C4E" w14:textId="77777777" w:rsidTr="00B80F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0" w:type="dxa"/>
          </w:tcPr>
          <w:p w14:paraId="40F51A18"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slow down just before a speed camera location, then exceed the speed limit soon after passing the camera</w:t>
            </w:r>
          </w:p>
        </w:tc>
        <w:tc>
          <w:tcPr>
            <w:tcW w:w="1139" w:type="dxa"/>
          </w:tcPr>
          <w:p w14:paraId="15F6CFCE"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388ED772"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5AEC0070"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2AD9A23A"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7A31673B" w14:textId="77777777" w:rsidR="008A3222" w:rsidRPr="00825E33" w:rsidRDefault="008A3222" w:rsidP="00B80F6D">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r w:rsidR="008A3222" w:rsidRPr="00825E33" w14:paraId="2E9566D9" w14:textId="77777777" w:rsidTr="00B80F6D">
        <w:trPr>
          <w:cnfStyle w:val="000000010000" w:firstRow="0" w:lastRow="0" w:firstColumn="0" w:lastColumn="0" w:oddVBand="0" w:evenVBand="0" w:oddHBand="0" w:evenHBand="1"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80" w:type="dxa"/>
          </w:tcPr>
          <w:p w14:paraId="6F7A9F80" w14:textId="77777777" w:rsidR="008A3222" w:rsidRPr="00825E33" w:rsidRDefault="008A3222" w:rsidP="00B80F6D">
            <w:pPr>
              <w:spacing w:after="160" w:line="259" w:lineRule="auto"/>
              <w:contextualSpacing/>
              <w:jc w:val="left"/>
              <w:rPr>
                <w:rFonts w:ascii="Arial" w:hAnsi="Arial" w:cs="Arial"/>
                <w:sz w:val="18"/>
                <w:szCs w:val="18"/>
              </w:rPr>
            </w:pPr>
            <w:r w:rsidRPr="00825E33">
              <w:rPr>
                <w:rFonts w:ascii="Arial" w:hAnsi="Arial" w:cs="Arial"/>
                <w:sz w:val="18"/>
                <w:szCs w:val="18"/>
              </w:rPr>
              <w:t>I warn other motorists of speed cameras by flashing my headlights</w:t>
            </w:r>
          </w:p>
        </w:tc>
        <w:tc>
          <w:tcPr>
            <w:tcW w:w="1139" w:type="dxa"/>
          </w:tcPr>
          <w:p w14:paraId="4E45D24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1</w:t>
            </w:r>
          </w:p>
        </w:tc>
        <w:tc>
          <w:tcPr>
            <w:tcW w:w="1164" w:type="dxa"/>
          </w:tcPr>
          <w:p w14:paraId="67A1EE3F"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2</w:t>
            </w:r>
          </w:p>
        </w:tc>
        <w:tc>
          <w:tcPr>
            <w:tcW w:w="1365" w:type="dxa"/>
          </w:tcPr>
          <w:p w14:paraId="4A3DE704"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3</w:t>
            </w:r>
          </w:p>
        </w:tc>
        <w:tc>
          <w:tcPr>
            <w:tcW w:w="1124" w:type="dxa"/>
          </w:tcPr>
          <w:p w14:paraId="43D44F28"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4</w:t>
            </w:r>
          </w:p>
        </w:tc>
        <w:tc>
          <w:tcPr>
            <w:tcW w:w="1198" w:type="dxa"/>
          </w:tcPr>
          <w:p w14:paraId="42ED8F0B" w14:textId="77777777" w:rsidR="008A3222" w:rsidRPr="00825E33" w:rsidRDefault="008A3222" w:rsidP="00B80F6D">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25E33">
              <w:rPr>
                <w:rFonts w:ascii="Arial" w:hAnsi="Arial" w:cs="Arial"/>
                <w:sz w:val="18"/>
                <w:szCs w:val="18"/>
              </w:rPr>
              <w:t>5</w:t>
            </w:r>
          </w:p>
        </w:tc>
      </w:tr>
    </w:tbl>
    <w:p w14:paraId="3497621B" w14:textId="77777777" w:rsidR="008A3222" w:rsidRDefault="008A3222" w:rsidP="008A3222">
      <w:pPr>
        <w:spacing w:after="160" w:line="259" w:lineRule="auto"/>
        <w:contextualSpacing/>
        <w:rPr>
          <w:rFonts w:ascii="Arial" w:hAnsi="Arial" w:cs="Arial"/>
          <w:b/>
          <w:bCs/>
        </w:rPr>
      </w:pPr>
    </w:p>
    <w:p w14:paraId="2E9B8664" w14:textId="77777777" w:rsidR="008A3222" w:rsidRPr="00825E33" w:rsidRDefault="008A3222" w:rsidP="008A3222">
      <w:pPr>
        <w:pStyle w:val="CommentText"/>
        <w:ind w:left="0"/>
        <w:jc w:val="left"/>
        <w:rPr>
          <w:rFonts w:cs="Arial"/>
          <w:b w:val="0"/>
          <w:color w:val="000000" w:themeColor="text1"/>
          <w:sz w:val="20"/>
        </w:rPr>
      </w:pPr>
      <w:r w:rsidRPr="00825E33">
        <w:rPr>
          <w:rFonts w:cs="Arial"/>
          <w:b w:val="0"/>
          <w:color w:val="000000" w:themeColor="text1"/>
          <w:sz w:val="20"/>
        </w:rPr>
        <w:t>58bc_19. How important do you think the following factors are for choosing how speed camera locations are selected? (1=not at all important, 5=very important)</w:t>
      </w:r>
      <w:r w:rsidRPr="00825E33">
        <w:rPr>
          <w:rFonts w:cs="Arial"/>
          <w:b w:val="0"/>
          <w:color w:val="000000" w:themeColor="text1"/>
          <w:sz w:val="20"/>
        </w:rPr>
        <w:br/>
      </w:r>
    </w:p>
    <w:p w14:paraId="1F7F8957" w14:textId="77777777" w:rsidR="008A3222" w:rsidRPr="00825E33" w:rsidRDefault="008A3222" w:rsidP="00FF587F">
      <w:pPr>
        <w:pStyle w:val="CommentText"/>
        <w:numPr>
          <w:ilvl w:val="0"/>
          <w:numId w:val="40"/>
        </w:numPr>
        <w:tabs>
          <w:tab w:val="clear" w:pos="426"/>
        </w:tabs>
        <w:spacing w:before="0" w:after="0" w:line="240" w:lineRule="auto"/>
        <w:ind w:right="0"/>
        <w:jc w:val="left"/>
        <w:rPr>
          <w:rFonts w:cs="Arial"/>
          <w:b w:val="0"/>
          <w:sz w:val="20"/>
        </w:rPr>
      </w:pPr>
      <w:r w:rsidRPr="00825E33">
        <w:rPr>
          <w:rFonts w:cs="Arial"/>
          <w:b w:val="0"/>
          <w:sz w:val="20"/>
        </w:rPr>
        <w:t>Locations where the most fines are issued</w:t>
      </w:r>
    </w:p>
    <w:p w14:paraId="7AC48E5E" w14:textId="77777777" w:rsidR="008A3222" w:rsidRPr="00825E33" w:rsidRDefault="008A3222" w:rsidP="00FF587F">
      <w:pPr>
        <w:pStyle w:val="CommentText"/>
        <w:numPr>
          <w:ilvl w:val="0"/>
          <w:numId w:val="40"/>
        </w:numPr>
        <w:tabs>
          <w:tab w:val="clear" w:pos="426"/>
        </w:tabs>
        <w:spacing w:before="0" w:after="0" w:line="240" w:lineRule="auto"/>
        <w:ind w:right="0"/>
        <w:jc w:val="left"/>
        <w:rPr>
          <w:rFonts w:cs="Arial"/>
          <w:b w:val="0"/>
          <w:sz w:val="20"/>
        </w:rPr>
      </w:pPr>
      <w:r w:rsidRPr="00825E33">
        <w:rPr>
          <w:rFonts w:cs="Arial"/>
          <w:b w:val="0"/>
          <w:sz w:val="20"/>
        </w:rPr>
        <w:t>Roads where a lot of motorists exceed the speed limit</w:t>
      </w:r>
    </w:p>
    <w:p w14:paraId="61969C17" w14:textId="77777777" w:rsidR="008A3222" w:rsidRPr="00825E33" w:rsidRDefault="008A3222" w:rsidP="00FF587F">
      <w:pPr>
        <w:pStyle w:val="CommentText"/>
        <w:numPr>
          <w:ilvl w:val="0"/>
          <w:numId w:val="40"/>
        </w:numPr>
        <w:tabs>
          <w:tab w:val="clear" w:pos="426"/>
        </w:tabs>
        <w:spacing w:before="0" w:after="0" w:line="240" w:lineRule="auto"/>
        <w:ind w:right="0"/>
        <w:jc w:val="left"/>
        <w:rPr>
          <w:rFonts w:cs="Arial"/>
          <w:b w:val="0"/>
          <w:sz w:val="20"/>
        </w:rPr>
      </w:pPr>
      <w:r w:rsidRPr="00825E33">
        <w:rPr>
          <w:rFonts w:cs="Arial"/>
          <w:b w:val="0"/>
          <w:sz w:val="20"/>
        </w:rPr>
        <w:t xml:space="preserve">Locations that have a history of speed-related crashes </w:t>
      </w:r>
    </w:p>
    <w:p w14:paraId="69EF0694" w14:textId="77777777" w:rsidR="008A3222" w:rsidRPr="00825E33" w:rsidRDefault="008A3222" w:rsidP="00FF587F">
      <w:pPr>
        <w:pStyle w:val="CommentText"/>
        <w:numPr>
          <w:ilvl w:val="0"/>
          <w:numId w:val="40"/>
        </w:numPr>
        <w:tabs>
          <w:tab w:val="clear" w:pos="426"/>
        </w:tabs>
        <w:spacing w:before="0" w:after="0" w:line="240" w:lineRule="auto"/>
        <w:ind w:right="0"/>
        <w:jc w:val="left"/>
        <w:rPr>
          <w:rFonts w:cs="Arial"/>
          <w:b w:val="0"/>
          <w:sz w:val="20"/>
        </w:rPr>
      </w:pPr>
      <w:r w:rsidRPr="00825E33">
        <w:rPr>
          <w:rFonts w:cs="Arial"/>
          <w:b w:val="0"/>
          <w:sz w:val="20"/>
        </w:rPr>
        <w:t xml:space="preserve">Where the public complain about speeding </w:t>
      </w:r>
      <w:r>
        <w:rPr>
          <w:rFonts w:cs="Arial"/>
          <w:b w:val="0"/>
          <w:sz w:val="20"/>
        </w:rPr>
        <w:t>drivers</w:t>
      </w:r>
    </w:p>
    <w:p w14:paraId="11DC4F02" w14:textId="77777777" w:rsidR="008A3222" w:rsidRPr="00825E33" w:rsidRDefault="008A3222" w:rsidP="008A3222">
      <w:pPr>
        <w:spacing w:after="160" w:line="259" w:lineRule="auto"/>
        <w:contextualSpacing/>
        <w:rPr>
          <w:rFonts w:ascii="Arial" w:hAnsi="Arial" w:cs="Arial"/>
          <w:b/>
          <w:bCs/>
          <w:sz w:val="20"/>
          <w:szCs w:val="20"/>
        </w:rPr>
      </w:pPr>
    </w:p>
    <w:p w14:paraId="4BCFC123" w14:textId="77777777" w:rsidR="008A3222" w:rsidRPr="008F45ED" w:rsidRDefault="008A3222" w:rsidP="008A3222">
      <w:pPr>
        <w:spacing w:after="160" w:line="259" w:lineRule="auto"/>
        <w:contextualSpacing/>
        <w:rPr>
          <w:rFonts w:ascii="Arial" w:hAnsi="Arial" w:cs="Arial"/>
          <w:sz w:val="20"/>
          <w:szCs w:val="20"/>
        </w:rPr>
      </w:pPr>
    </w:p>
    <w:p w14:paraId="7C314B81" w14:textId="77777777" w:rsidR="008A3222" w:rsidRPr="00825E33" w:rsidRDefault="008A3222" w:rsidP="008A3222">
      <w:pPr>
        <w:spacing w:after="160" w:line="259" w:lineRule="auto"/>
        <w:contextualSpacing/>
        <w:rPr>
          <w:rFonts w:ascii="Arial" w:hAnsi="Arial" w:cs="Arial"/>
          <w:sz w:val="20"/>
          <w:szCs w:val="20"/>
        </w:rPr>
      </w:pPr>
      <w:r w:rsidRPr="00825E33">
        <w:rPr>
          <w:rFonts w:ascii="Arial" w:hAnsi="Arial" w:cs="Arial"/>
          <w:sz w:val="20"/>
          <w:szCs w:val="20"/>
        </w:rPr>
        <w:t>S7a_19. Did you know that the Government is required by law to use money collected from speed and red-light camera fines for road safety programs and improvements in Queensland?</w:t>
      </w:r>
      <w:r w:rsidRPr="00825E33">
        <w:rPr>
          <w:rFonts w:ascii="Arial" w:hAnsi="Arial" w:cs="Arial"/>
          <w:sz w:val="20"/>
          <w:szCs w:val="20"/>
        </w:rPr>
        <w:br/>
        <w:t>1. Yes</w:t>
      </w:r>
    </w:p>
    <w:p w14:paraId="0A2A945E" w14:textId="77777777" w:rsidR="008A3222" w:rsidRPr="00825E33" w:rsidRDefault="008A3222" w:rsidP="008A3222">
      <w:pPr>
        <w:spacing w:after="160" w:line="259" w:lineRule="auto"/>
        <w:contextualSpacing/>
        <w:rPr>
          <w:rFonts w:ascii="Arial" w:hAnsi="Arial" w:cs="Arial"/>
          <w:sz w:val="20"/>
          <w:szCs w:val="20"/>
        </w:rPr>
      </w:pPr>
      <w:r w:rsidRPr="00825E33">
        <w:rPr>
          <w:rFonts w:ascii="Arial" w:hAnsi="Arial" w:cs="Arial"/>
          <w:sz w:val="20"/>
          <w:szCs w:val="20"/>
        </w:rPr>
        <w:t>2. No</w:t>
      </w:r>
    </w:p>
    <w:p w14:paraId="1E8AA168" w14:textId="77777777" w:rsidR="008A3222" w:rsidRPr="008F45ED" w:rsidRDefault="008A3222" w:rsidP="008A3222">
      <w:pPr>
        <w:spacing w:after="160" w:line="259" w:lineRule="auto"/>
        <w:contextualSpacing/>
        <w:rPr>
          <w:rFonts w:ascii="Arial" w:hAnsi="Arial" w:cs="Arial"/>
          <w:sz w:val="20"/>
          <w:szCs w:val="20"/>
        </w:rPr>
      </w:pPr>
    </w:p>
    <w:p w14:paraId="475EE2A8" w14:textId="77777777" w:rsidR="008A3222" w:rsidRPr="008F45ED" w:rsidRDefault="008A3222" w:rsidP="008A3222">
      <w:pPr>
        <w:spacing w:after="160" w:line="259" w:lineRule="auto"/>
        <w:contextualSpacing/>
        <w:rPr>
          <w:rFonts w:ascii="Arial" w:hAnsi="Arial" w:cs="Arial"/>
          <w:sz w:val="20"/>
          <w:szCs w:val="20"/>
        </w:rPr>
      </w:pPr>
    </w:p>
    <w:p w14:paraId="1E2A12A3" w14:textId="77777777" w:rsidR="008A3222" w:rsidRDefault="008A3222" w:rsidP="008A3222">
      <w:pPr>
        <w:rPr>
          <w:rFonts w:ascii="Arial" w:hAnsi="Arial" w:cs="Arial"/>
          <w:b/>
          <w:bCs/>
        </w:rPr>
      </w:pPr>
      <w:r>
        <w:rPr>
          <w:rFonts w:ascii="Arial" w:hAnsi="Arial" w:cs="Arial"/>
          <w:b/>
          <w:bCs/>
        </w:rPr>
        <w:br w:type="page"/>
      </w:r>
    </w:p>
    <w:p w14:paraId="4F19B541" w14:textId="77777777" w:rsidR="008A3222" w:rsidRPr="008F45ED" w:rsidRDefault="008A3222" w:rsidP="008A3222">
      <w:pPr>
        <w:spacing w:after="160" w:line="259" w:lineRule="auto"/>
        <w:contextualSpacing/>
        <w:rPr>
          <w:rFonts w:ascii="Arial" w:hAnsi="Arial" w:cs="Arial"/>
          <w:b/>
          <w:bCs/>
        </w:rPr>
      </w:pPr>
      <w:r w:rsidRPr="008F45ED">
        <w:rPr>
          <w:rFonts w:ascii="Arial" w:hAnsi="Arial" w:cs="Arial"/>
          <w:b/>
          <w:bCs/>
        </w:rPr>
        <w:lastRenderedPageBreak/>
        <w:t>Awareness of penalties for speeding in Queensland</w:t>
      </w:r>
    </w:p>
    <w:p w14:paraId="284B67BD" w14:textId="77777777" w:rsidR="008A3222" w:rsidRPr="00825E33" w:rsidRDefault="008A3222" w:rsidP="008A3222">
      <w:pPr>
        <w:pStyle w:val="ABody"/>
      </w:pPr>
      <w:r w:rsidRPr="008F45ED">
        <w:t xml:space="preserve">S39_19. Which of the following speed ranges, over the speed limit, do you think represents the first bracket of a speeding fine? </w:t>
      </w:r>
      <w:r w:rsidRPr="008F45ED">
        <w:br/>
      </w:r>
      <w:r w:rsidRPr="008F45ED">
        <w:br/>
      </w:r>
      <w:r w:rsidRPr="00825E33">
        <w:t>(SELECT ONE ANSWER ONLY)</w:t>
      </w:r>
    </w:p>
    <w:p w14:paraId="6FD7916D" w14:textId="77777777" w:rsidR="008A3222" w:rsidRPr="00825E33" w:rsidRDefault="008A3222" w:rsidP="00FF587F">
      <w:pPr>
        <w:pStyle w:val="CommentText"/>
        <w:numPr>
          <w:ilvl w:val="0"/>
          <w:numId w:val="41"/>
        </w:numPr>
        <w:tabs>
          <w:tab w:val="clear" w:pos="426"/>
        </w:tabs>
        <w:spacing w:before="0" w:after="0" w:line="240" w:lineRule="auto"/>
        <w:ind w:right="0"/>
        <w:jc w:val="left"/>
        <w:rPr>
          <w:rFonts w:cs="Arial"/>
          <w:b w:val="0"/>
          <w:bCs/>
        </w:rPr>
      </w:pPr>
      <w:r w:rsidRPr="00825E33">
        <w:rPr>
          <w:rFonts w:cs="Arial"/>
          <w:b w:val="0"/>
          <w:bCs/>
        </w:rPr>
        <w:t>1-6 km/h over the speed limit</w:t>
      </w:r>
    </w:p>
    <w:p w14:paraId="3BF305A6" w14:textId="10F1A1F7" w:rsidR="008A3222" w:rsidRPr="00825E33" w:rsidRDefault="008A3222" w:rsidP="00FF587F">
      <w:pPr>
        <w:pStyle w:val="CommentText"/>
        <w:numPr>
          <w:ilvl w:val="0"/>
          <w:numId w:val="41"/>
        </w:numPr>
        <w:tabs>
          <w:tab w:val="clear" w:pos="426"/>
        </w:tabs>
        <w:spacing w:before="0" w:after="0" w:line="240" w:lineRule="auto"/>
        <w:ind w:right="0"/>
        <w:jc w:val="left"/>
        <w:rPr>
          <w:rFonts w:cs="Arial"/>
          <w:b w:val="0"/>
          <w:bCs/>
        </w:rPr>
      </w:pPr>
      <w:r w:rsidRPr="00825E33">
        <w:rPr>
          <w:rFonts w:cs="Arial"/>
          <w:b w:val="0"/>
          <w:bCs/>
        </w:rPr>
        <w:t>1-</w:t>
      </w:r>
      <w:r w:rsidR="0025635C">
        <w:rPr>
          <w:rFonts w:cs="Arial"/>
          <w:b w:val="0"/>
          <w:bCs/>
        </w:rPr>
        <w:t>10</w:t>
      </w:r>
      <w:r w:rsidRPr="00825E33">
        <w:rPr>
          <w:rFonts w:cs="Arial"/>
          <w:b w:val="0"/>
          <w:bCs/>
        </w:rPr>
        <w:t xml:space="preserve"> km/h over the speed limit</w:t>
      </w:r>
    </w:p>
    <w:p w14:paraId="752C7F4D" w14:textId="77777777" w:rsidR="008A3222" w:rsidRPr="00825E33" w:rsidRDefault="008A3222" w:rsidP="00FF587F">
      <w:pPr>
        <w:pStyle w:val="CommentText"/>
        <w:numPr>
          <w:ilvl w:val="0"/>
          <w:numId w:val="41"/>
        </w:numPr>
        <w:tabs>
          <w:tab w:val="clear" w:pos="426"/>
        </w:tabs>
        <w:spacing w:before="0" w:after="0" w:line="240" w:lineRule="auto"/>
        <w:ind w:right="0"/>
        <w:jc w:val="left"/>
        <w:rPr>
          <w:rFonts w:cs="Arial"/>
          <w:b w:val="0"/>
          <w:bCs/>
        </w:rPr>
      </w:pPr>
      <w:r w:rsidRPr="00825E33">
        <w:rPr>
          <w:rFonts w:cs="Arial"/>
          <w:b w:val="0"/>
          <w:bCs/>
        </w:rPr>
        <w:t>1-12 km/h over the speed limit</w:t>
      </w:r>
    </w:p>
    <w:p w14:paraId="471CB08C" w14:textId="77777777" w:rsidR="008A3222" w:rsidRPr="00825E33" w:rsidRDefault="008A3222" w:rsidP="00FF587F">
      <w:pPr>
        <w:pStyle w:val="CommentText"/>
        <w:numPr>
          <w:ilvl w:val="0"/>
          <w:numId w:val="41"/>
        </w:numPr>
        <w:tabs>
          <w:tab w:val="clear" w:pos="426"/>
        </w:tabs>
        <w:spacing w:before="0" w:after="0" w:line="240" w:lineRule="auto"/>
        <w:ind w:right="0"/>
        <w:jc w:val="left"/>
        <w:rPr>
          <w:rFonts w:cs="Arial"/>
          <w:b w:val="0"/>
          <w:bCs/>
        </w:rPr>
      </w:pPr>
      <w:r w:rsidRPr="00825E33">
        <w:rPr>
          <w:rFonts w:cs="Arial"/>
          <w:b w:val="0"/>
          <w:bCs/>
        </w:rPr>
        <w:t>1-15 km/h over the speed limit</w:t>
      </w:r>
    </w:p>
    <w:p w14:paraId="32ADC333" w14:textId="77777777" w:rsidR="008A3222" w:rsidRPr="00825E33" w:rsidRDefault="008A3222" w:rsidP="00FF587F">
      <w:pPr>
        <w:pStyle w:val="CommentText"/>
        <w:numPr>
          <w:ilvl w:val="0"/>
          <w:numId w:val="41"/>
        </w:numPr>
        <w:tabs>
          <w:tab w:val="clear" w:pos="426"/>
        </w:tabs>
        <w:spacing w:before="0" w:after="0" w:line="240" w:lineRule="auto"/>
        <w:ind w:right="0"/>
        <w:jc w:val="left"/>
        <w:rPr>
          <w:rFonts w:cs="Arial"/>
          <w:b w:val="0"/>
          <w:bCs/>
        </w:rPr>
      </w:pPr>
      <w:r w:rsidRPr="00825E33">
        <w:rPr>
          <w:rFonts w:cs="Arial"/>
          <w:b w:val="0"/>
          <w:bCs/>
        </w:rPr>
        <w:t xml:space="preserve">Don’t know </w:t>
      </w:r>
    </w:p>
    <w:p w14:paraId="4F265B49" w14:textId="77777777" w:rsidR="008A3222" w:rsidRDefault="008A3222" w:rsidP="008A3222">
      <w:pPr>
        <w:spacing w:after="160" w:line="259" w:lineRule="auto"/>
        <w:contextualSpacing/>
        <w:rPr>
          <w:rFonts w:ascii="Arial" w:hAnsi="Arial" w:cs="Arial"/>
          <w:sz w:val="20"/>
          <w:szCs w:val="20"/>
        </w:rPr>
      </w:pPr>
    </w:p>
    <w:p w14:paraId="0D88DE9B" w14:textId="77777777" w:rsidR="008A3222" w:rsidRDefault="008A3222" w:rsidP="008A3222">
      <w:pPr>
        <w:rPr>
          <w:rFonts w:ascii="Arial" w:hAnsi="Arial" w:cs="Arial"/>
          <w:b/>
          <w:bCs/>
        </w:rPr>
      </w:pPr>
      <w:r w:rsidRPr="45911012">
        <w:rPr>
          <w:rFonts w:ascii="Arial" w:hAnsi="Arial" w:cs="Arial"/>
          <w:b/>
          <w:bCs/>
        </w:rPr>
        <w:t xml:space="preserve">Speeding and </w:t>
      </w:r>
      <w:r>
        <w:rPr>
          <w:rFonts w:ascii="Arial" w:hAnsi="Arial" w:cs="Arial"/>
          <w:b/>
          <w:bCs/>
        </w:rPr>
        <w:t>speeding fines</w:t>
      </w:r>
    </w:p>
    <w:p w14:paraId="56D0A70A" w14:textId="77777777" w:rsidR="008A3222" w:rsidRDefault="008A3222" w:rsidP="008A3222">
      <w:pPr>
        <w:rPr>
          <w:rFonts w:ascii="Arial" w:hAnsi="Arial" w:cs="Arial"/>
          <w:b/>
          <w:bCs/>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5"/>
        <w:gridCol w:w="679"/>
      </w:tblGrid>
      <w:tr w:rsidR="008A3222" w:rsidRPr="00FB07B2" w14:paraId="11B7380A"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DA51675" w14:textId="77777777" w:rsidR="008A3222" w:rsidRPr="00315235" w:rsidRDefault="008A3222" w:rsidP="00B80F6D">
            <w:pPr>
              <w:pStyle w:val="xmsonormal"/>
              <w:shd w:val="clear" w:color="auto" w:fill="FFFFFF"/>
              <w:jc w:val="left"/>
              <w:rPr>
                <w:rFonts w:ascii="Arial" w:hAnsi="Arial" w:cs="Arial"/>
                <w:b w:val="0"/>
                <w:bCs/>
                <w:color w:val="000000"/>
                <w:sz w:val="20"/>
                <w:szCs w:val="20"/>
              </w:rPr>
            </w:pPr>
            <w:r w:rsidRPr="00315235">
              <w:rPr>
                <w:rStyle w:val="contentpasted0"/>
                <w:rFonts w:ascii="Arial" w:hAnsi="Arial" w:cs="Arial"/>
                <w:b w:val="0"/>
                <w:bCs/>
                <w:color w:val="000000"/>
                <w:sz w:val="20"/>
                <w:szCs w:val="20"/>
                <w:shd w:val="clear" w:color="auto" w:fill="FFFFFF"/>
              </w:rPr>
              <w:t>T</w:t>
            </w:r>
            <w:r w:rsidRPr="00315235">
              <w:rPr>
                <w:rStyle w:val="contentpasted0"/>
                <w:rFonts w:ascii="Arial" w:hAnsi="Arial" w:cs="Arial"/>
                <w:b w:val="0"/>
                <w:bCs/>
                <w:sz w:val="20"/>
                <w:szCs w:val="20"/>
                <w:shd w:val="clear" w:color="auto" w:fill="FFFFFF"/>
              </w:rPr>
              <w:t xml:space="preserve">ICKETS_23. </w:t>
            </w:r>
            <w:r w:rsidRPr="00315235">
              <w:rPr>
                <w:rStyle w:val="contentpasted0"/>
                <w:rFonts w:ascii="Arial" w:hAnsi="Arial" w:cs="Arial"/>
                <w:b w:val="0"/>
                <w:bCs/>
                <w:color w:val="000000"/>
                <w:sz w:val="20"/>
                <w:szCs w:val="20"/>
                <w:shd w:val="clear" w:color="auto" w:fill="FFFFFF"/>
              </w:rPr>
              <w:t>The penalty brackets for speeding have recently changed in Queensland. From 1 July 2022, the lowest offence bracket changed from "Speeding less than 13 km/h over the limit", to "Speeding 1-10 km/h over the limit".</w:t>
            </w:r>
          </w:p>
          <w:p w14:paraId="615B4897" w14:textId="6F534EF1" w:rsidR="008A3222" w:rsidRPr="00315235" w:rsidRDefault="008A3222" w:rsidP="00B80F6D">
            <w:pPr>
              <w:pStyle w:val="xmsonormal"/>
              <w:shd w:val="clear" w:color="auto" w:fill="FFFFFF"/>
              <w:jc w:val="left"/>
              <w:rPr>
                <w:rFonts w:ascii="Arial" w:hAnsi="Arial" w:cs="Arial"/>
                <w:b w:val="0"/>
                <w:bCs/>
                <w:color w:val="000000"/>
                <w:sz w:val="20"/>
                <w:szCs w:val="20"/>
              </w:rPr>
            </w:pPr>
            <w:r w:rsidRPr="00315235">
              <w:rPr>
                <w:rStyle w:val="contentpasted0"/>
                <w:rFonts w:ascii="Arial" w:hAnsi="Arial" w:cs="Arial"/>
                <w:b w:val="0"/>
                <w:bCs/>
                <w:color w:val="000000"/>
                <w:sz w:val="20"/>
                <w:szCs w:val="20"/>
                <w:shd w:val="clear" w:color="auto" w:fill="FFFFFF"/>
              </w:rPr>
              <w:t>With this change in mind, how many speeding fines have you received during the following periods?</w:t>
            </w:r>
            <w:r w:rsidRPr="00315235">
              <w:rPr>
                <w:rStyle w:val="contentpasted0"/>
                <w:rFonts w:ascii="Arial" w:hAnsi="Arial" w:cs="Arial"/>
                <w:b w:val="0"/>
                <w:bCs/>
                <w:color w:val="000000"/>
                <w:sz w:val="20"/>
                <w:szCs w:val="20"/>
                <w:shd w:val="clear" w:color="auto" w:fill="FFFFFF"/>
              </w:rPr>
              <w:br/>
            </w:r>
            <w:r w:rsidRPr="00315235">
              <w:rPr>
                <w:rFonts w:ascii="Arial" w:hAnsi="Arial" w:cs="Arial"/>
                <w:b w:val="0"/>
                <w:bCs/>
                <w:color w:val="000000"/>
                <w:sz w:val="20"/>
                <w:szCs w:val="20"/>
                <w:shd w:val="clear" w:color="auto" w:fill="FFFFFF"/>
              </w:rPr>
              <w:br/>
              <w:t>Fines received between May 202</w:t>
            </w:r>
            <w:r w:rsidR="001551D0">
              <w:rPr>
                <w:rFonts w:ascii="Arial" w:hAnsi="Arial" w:cs="Arial"/>
                <w:b w:val="0"/>
                <w:bCs/>
                <w:color w:val="000000"/>
                <w:sz w:val="20"/>
                <w:szCs w:val="20"/>
                <w:shd w:val="clear" w:color="auto" w:fill="FFFFFF"/>
              </w:rPr>
              <w:t>1</w:t>
            </w:r>
            <w:r w:rsidRPr="00315235">
              <w:rPr>
                <w:rFonts w:ascii="Arial" w:hAnsi="Arial" w:cs="Arial"/>
                <w:b w:val="0"/>
                <w:bCs/>
                <w:color w:val="000000"/>
                <w:sz w:val="20"/>
                <w:szCs w:val="20"/>
                <w:shd w:val="clear" w:color="auto" w:fill="FFFFFF"/>
              </w:rPr>
              <w:t xml:space="preserve"> and 30 June 2022:</w:t>
            </w:r>
          </w:p>
          <w:p w14:paraId="05FCAAA4" w14:textId="77777777" w:rsidR="008A3222" w:rsidRPr="00315235" w:rsidRDefault="008A3222" w:rsidP="00B5549C">
            <w:pPr>
              <w:pStyle w:val="xmsonormal"/>
              <w:numPr>
                <w:ilvl w:val="0"/>
                <w:numId w:val="63"/>
              </w:numPr>
              <w:shd w:val="clear" w:color="auto" w:fill="FFFFFF"/>
              <w:spacing w:before="0" w:beforeAutospacing="0" w:after="0" w:afterAutospacing="0"/>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less than 13 km/h over the speed limit _____</w:t>
            </w:r>
          </w:p>
          <w:p w14:paraId="492B0AA1" w14:textId="77777777" w:rsidR="008A3222" w:rsidRPr="00315235" w:rsidRDefault="008A3222" w:rsidP="00B5549C">
            <w:pPr>
              <w:pStyle w:val="xcontentpasted11"/>
              <w:numPr>
                <w:ilvl w:val="0"/>
                <w:numId w:val="63"/>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13 km/h and 20 km/h over the speed limit _____</w:t>
            </w:r>
          </w:p>
          <w:p w14:paraId="13438D0C" w14:textId="77777777" w:rsidR="008A3222" w:rsidRPr="00315235" w:rsidRDefault="008A3222" w:rsidP="00B5549C">
            <w:pPr>
              <w:pStyle w:val="xcontentpasted11"/>
              <w:numPr>
                <w:ilvl w:val="0"/>
                <w:numId w:val="63"/>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21 km/h and 30 km/h over the speed limit _____</w:t>
            </w:r>
          </w:p>
          <w:p w14:paraId="2186AE92" w14:textId="77777777" w:rsidR="008A3222" w:rsidRPr="00315235" w:rsidRDefault="008A3222" w:rsidP="00B5549C">
            <w:pPr>
              <w:pStyle w:val="xcontentpasted11"/>
              <w:numPr>
                <w:ilvl w:val="0"/>
                <w:numId w:val="63"/>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between 31 km/h and 40 km/h over the speed limit _____</w:t>
            </w:r>
          </w:p>
          <w:p w14:paraId="46E3ED22" w14:textId="77777777" w:rsidR="008A3222" w:rsidRPr="00315235" w:rsidRDefault="008A3222" w:rsidP="00B5549C">
            <w:pPr>
              <w:pStyle w:val="xcontentpasted11"/>
              <w:numPr>
                <w:ilvl w:val="0"/>
                <w:numId w:val="63"/>
              </w:numPr>
              <w:shd w:val="clear" w:color="auto" w:fill="FFFFFF"/>
              <w:jc w:val="left"/>
              <w:rPr>
                <w:rFonts w:ascii="Arial" w:eastAsia="Times New Roman" w:hAnsi="Arial" w:cs="Arial"/>
                <w:b w:val="0"/>
                <w:bCs/>
                <w:color w:val="000000"/>
                <w:sz w:val="20"/>
                <w:szCs w:val="20"/>
              </w:rPr>
            </w:pPr>
            <w:r w:rsidRPr="00315235">
              <w:rPr>
                <w:rStyle w:val="contentpasted0"/>
                <w:rFonts w:ascii="Arial" w:eastAsia="Times New Roman" w:hAnsi="Arial" w:cs="Arial"/>
                <w:b w:val="0"/>
                <w:bCs/>
                <w:color w:val="000000"/>
                <w:sz w:val="20"/>
                <w:szCs w:val="20"/>
              </w:rPr>
              <w:t>Speeding more than 40 km/h over the speed limit _____</w:t>
            </w:r>
          </w:p>
          <w:p w14:paraId="310CFFE1" w14:textId="77777777" w:rsidR="008A3222" w:rsidRPr="00315235" w:rsidRDefault="008A3222" w:rsidP="00B80F6D">
            <w:pPr>
              <w:pStyle w:val="xmsonormal"/>
              <w:shd w:val="clear" w:color="auto" w:fill="FFFFFF"/>
              <w:jc w:val="left"/>
              <w:rPr>
                <w:rFonts w:ascii="Arial" w:hAnsi="Arial" w:cs="Arial"/>
                <w:b w:val="0"/>
                <w:bCs/>
                <w:color w:val="000000"/>
                <w:sz w:val="20"/>
                <w:szCs w:val="20"/>
                <w:shd w:val="clear" w:color="auto" w:fill="FFFFFF"/>
              </w:rPr>
            </w:pPr>
            <w:r w:rsidRPr="00315235">
              <w:rPr>
                <w:rFonts w:ascii="Arial" w:hAnsi="Arial" w:cs="Arial"/>
                <w:b w:val="0"/>
                <w:bCs/>
                <w:sz w:val="20"/>
                <w:szCs w:val="20"/>
              </w:rPr>
              <w:t>Fines received after 1 July 2022:</w:t>
            </w:r>
          </w:p>
          <w:p w14:paraId="5AC11C00" w14:textId="77777777" w:rsidR="008A3222" w:rsidRPr="00315235" w:rsidRDefault="008A3222" w:rsidP="00B5549C">
            <w:pPr>
              <w:pStyle w:val="xmsonormal"/>
              <w:numPr>
                <w:ilvl w:val="0"/>
                <w:numId w:val="64"/>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1 km/h and 10 km/h over the speed limit _____</w:t>
            </w:r>
          </w:p>
          <w:p w14:paraId="3D5C0DDB" w14:textId="77777777" w:rsidR="008A3222" w:rsidRPr="00315235" w:rsidRDefault="008A3222" w:rsidP="00B5549C">
            <w:pPr>
              <w:pStyle w:val="xmsonormal"/>
              <w:numPr>
                <w:ilvl w:val="0"/>
                <w:numId w:val="64"/>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11 km/h and 20 km/h over the speed limit _____</w:t>
            </w:r>
          </w:p>
          <w:p w14:paraId="0F8C6CF1" w14:textId="77777777" w:rsidR="008A3222" w:rsidRPr="00315235" w:rsidRDefault="008A3222" w:rsidP="00B5549C">
            <w:pPr>
              <w:pStyle w:val="xmsonormal"/>
              <w:numPr>
                <w:ilvl w:val="0"/>
                <w:numId w:val="64"/>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21 km/h and 30 km/h over the speed limit _____</w:t>
            </w:r>
          </w:p>
          <w:p w14:paraId="193C1FFC" w14:textId="77777777" w:rsidR="008A3222" w:rsidRPr="00315235" w:rsidRDefault="008A3222" w:rsidP="00B5549C">
            <w:pPr>
              <w:pStyle w:val="xmsonormal"/>
              <w:numPr>
                <w:ilvl w:val="0"/>
                <w:numId w:val="64"/>
              </w:numPr>
              <w:shd w:val="clear" w:color="auto" w:fill="FFFFFF"/>
              <w:spacing w:before="0" w:beforeAutospacing="0" w:after="0" w:afterAutospacing="0"/>
              <w:jc w:val="left"/>
              <w:rPr>
                <w:rStyle w:val="contentpasted0"/>
                <w:rFonts w:ascii="Arial" w:hAnsi="Arial" w:cs="Arial"/>
                <w:b w:val="0"/>
                <w:bCs/>
                <w:sz w:val="20"/>
                <w:szCs w:val="20"/>
              </w:rPr>
            </w:pPr>
            <w:r w:rsidRPr="00315235">
              <w:rPr>
                <w:rStyle w:val="contentpasted0"/>
                <w:rFonts w:ascii="Arial" w:eastAsia="Times New Roman" w:hAnsi="Arial" w:cs="Arial"/>
                <w:b w:val="0"/>
                <w:bCs/>
                <w:color w:val="000000"/>
                <w:sz w:val="20"/>
                <w:szCs w:val="20"/>
              </w:rPr>
              <w:t>Speeding between 31 km/h and 40 km/h over the speed limit _____</w:t>
            </w:r>
          </w:p>
          <w:p w14:paraId="32A3D67F" w14:textId="77777777" w:rsidR="008A3222" w:rsidRPr="00315235" w:rsidRDefault="008A3222" w:rsidP="00B5549C">
            <w:pPr>
              <w:pStyle w:val="xmsonormal"/>
              <w:numPr>
                <w:ilvl w:val="0"/>
                <w:numId w:val="64"/>
              </w:numPr>
              <w:shd w:val="clear" w:color="auto" w:fill="FFFFFF"/>
              <w:spacing w:before="0" w:beforeAutospacing="0" w:after="0" w:afterAutospacing="0"/>
              <w:jc w:val="left"/>
              <w:rPr>
                <w:b w:val="0"/>
                <w:bCs/>
              </w:rPr>
            </w:pPr>
            <w:r w:rsidRPr="00315235">
              <w:rPr>
                <w:rStyle w:val="contentpasted0"/>
                <w:rFonts w:ascii="Arial" w:eastAsia="Times New Roman" w:hAnsi="Arial" w:cs="Arial"/>
                <w:b w:val="0"/>
                <w:bCs/>
                <w:color w:val="000000"/>
                <w:sz w:val="20"/>
                <w:szCs w:val="20"/>
              </w:rPr>
              <w:t>Speeding more than 40 km/h over the speed limit _____</w:t>
            </w:r>
            <w:r w:rsidRPr="00315235">
              <w:rPr>
                <w:rStyle w:val="contentpasted0"/>
                <w:rFonts w:eastAsia="Times New Roman"/>
                <w:b w:val="0"/>
                <w:bCs/>
                <w:color w:val="000000"/>
                <w:sz w:val="20"/>
                <w:szCs w:val="20"/>
              </w:rPr>
              <w:br/>
            </w: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26898B5" w14:textId="77777777" w:rsidR="008A3222" w:rsidRPr="00FB07B2"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20"/>
              </w:rPr>
            </w:pPr>
          </w:p>
        </w:tc>
      </w:tr>
      <w:tr w:rsidR="008A3222" w:rsidRPr="00FB07B2" w14:paraId="7F6565AB"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CED9AC5" w14:textId="77777777" w:rsidR="008A3222" w:rsidRPr="00315235" w:rsidRDefault="008A3222" w:rsidP="00B80F6D">
            <w:pPr>
              <w:jc w:val="left"/>
              <w:rPr>
                <w:rFonts w:ascii="Arial" w:hAnsi="Arial" w:cs="Arial"/>
                <w:bCs/>
                <w:sz w:val="20"/>
              </w:rPr>
            </w:pPr>
            <w:r w:rsidRPr="00315235">
              <w:rPr>
                <w:rFonts w:ascii="Arial" w:hAnsi="Arial" w:cs="Arial"/>
                <w:bCs/>
                <w:sz w:val="20"/>
              </w:rPr>
              <w:t xml:space="preserve">CRASH_20. </w:t>
            </w:r>
          </w:p>
          <w:p w14:paraId="025747D2" w14:textId="77777777" w:rsidR="008A3222" w:rsidRPr="00315235" w:rsidRDefault="008A3222" w:rsidP="00B80F6D">
            <w:pPr>
              <w:jc w:val="left"/>
              <w:rPr>
                <w:rFonts w:ascii="Arial" w:hAnsi="Arial" w:cs="Arial"/>
                <w:bCs/>
                <w:sz w:val="20"/>
              </w:rPr>
            </w:pPr>
          </w:p>
          <w:p w14:paraId="696AE501" w14:textId="77777777" w:rsidR="008A3222" w:rsidRPr="00315235" w:rsidRDefault="008A3222" w:rsidP="00B80F6D">
            <w:pPr>
              <w:jc w:val="left"/>
              <w:rPr>
                <w:rFonts w:ascii="Arial" w:hAnsi="Arial" w:cs="Arial"/>
                <w:sz w:val="20"/>
              </w:rPr>
            </w:pPr>
            <w:r w:rsidRPr="00315235">
              <w:rPr>
                <w:rFonts w:ascii="Arial" w:hAnsi="Arial" w:cs="Arial"/>
                <w:sz w:val="20"/>
              </w:rPr>
              <w:t>During the past 3 years, how many crashes have you had where you were driving a vehicle, motorbike or moped on Queensland roads? (please write a number) __________________</w:t>
            </w:r>
          </w:p>
          <w:p w14:paraId="44E04D87" w14:textId="77777777" w:rsidR="008A3222" w:rsidRPr="00315235" w:rsidRDefault="008A3222" w:rsidP="00B80F6D">
            <w:pPr>
              <w:jc w:val="left"/>
              <w:rPr>
                <w:rFonts w:ascii="Arial" w:hAnsi="Arial" w:cs="Arial"/>
                <w:b/>
                <w:sz w:val="20"/>
              </w:rPr>
            </w:pPr>
          </w:p>
        </w:tc>
        <w:tc>
          <w:tcPr>
            <w:tcW w:w="770" w:type="dxa"/>
            <w:shd w:val="clear" w:color="auto" w:fill="auto"/>
          </w:tcPr>
          <w:p w14:paraId="6C0B0FAE" w14:textId="77777777" w:rsidR="008A3222" w:rsidRPr="00FB07B2"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8A3222" w:rsidRPr="00825E33" w14:paraId="0500C2D9"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6FFA3AD8" w14:textId="77777777" w:rsidR="008A3222" w:rsidRPr="00825E33" w:rsidRDefault="008A3222" w:rsidP="00B80F6D">
            <w:pPr>
              <w:jc w:val="left"/>
              <w:rPr>
                <w:rFonts w:ascii="Arial" w:hAnsi="Arial" w:cs="Arial"/>
                <w:bCs/>
                <w:sz w:val="20"/>
              </w:rPr>
            </w:pPr>
            <w:r w:rsidRPr="00825E33">
              <w:rPr>
                <w:rFonts w:ascii="Arial" w:hAnsi="Arial" w:cs="Arial"/>
                <w:bCs/>
                <w:sz w:val="20"/>
              </w:rPr>
              <w:t>BEHAVIOUR_20. During the past 12 months, how often have you done the following when driving on Queensland roads?</w:t>
            </w:r>
          </w:p>
          <w:p w14:paraId="6DB055B2" w14:textId="77777777" w:rsidR="008A3222" w:rsidRPr="00825E33" w:rsidRDefault="008A3222" w:rsidP="00B80F6D">
            <w:pPr>
              <w:jc w:val="left"/>
              <w:rPr>
                <w:rFonts w:ascii="Arial" w:hAnsi="Arial" w:cs="Arial"/>
                <w:bCs/>
                <w:sz w:val="20"/>
              </w:rPr>
            </w:pPr>
          </w:p>
          <w:p w14:paraId="20D476CA" w14:textId="77777777" w:rsidR="008A3222" w:rsidRPr="00825E33" w:rsidRDefault="008A3222" w:rsidP="00B80F6D">
            <w:pPr>
              <w:jc w:val="left"/>
              <w:rPr>
                <w:rFonts w:ascii="Arial" w:hAnsi="Arial" w:cs="Arial"/>
                <w:bCs/>
                <w:sz w:val="20"/>
              </w:rPr>
            </w:pPr>
            <w:r w:rsidRPr="00825E33">
              <w:rPr>
                <w:rFonts w:ascii="Arial" w:hAnsi="Arial" w:cs="Arial"/>
                <w:bCs/>
                <w:sz w:val="20"/>
              </w:rPr>
              <w:t>1. Never.   2. Rarely   3. Sometimes.   4. Often    5. Always</w:t>
            </w:r>
          </w:p>
          <w:p w14:paraId="11DDF73B" w14:textId="77777777" w:rsidR="008A3222" w:rsidRPr="00825E33" w:rsidRDefault="008A3222" w:rsidP="00B80F6D">
            <w:pPr>
              <w:jc w:val="left"/>
              <w:rPr>
                <w:rFonts w:ascii="Arial" w:hAnsi="Arial" w:cs="Arial"/>
                <w:bCs/>
                <w:sz w:val="20"/>
              </w:rPr>
            </w:pPr>
          </w:p>
          <w:p w14:paraId="0B624FBA"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Use of mobile phone without hands free (including texting or talking)</w:t>
            </w:r>
          </w:p>
          <w:p w14:paraId="55995C60"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Running a red light</w:t>
            </w:r>
          </w:p>
          <w:p w14:paraId="7779A57D"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Going through a stop sign</w:t>
            </w:r>
          </w:p>
          <w:p w14:paraId="10CEABB7"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while under the influence of alcohol</w:t>
            </w:r>
          </w:p>
          <w:p w14:paraId="639E5655"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while under the influence of drugs or medication</w:t>
            </w:r>
          </w:p>
          <w:p w14:paraId="4C62E653"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Driving when fatigued</w:t>
            </w:r>
          </w:p>
          <w:p w14:paraId="092AEA21" w14:textId="77777777" w:rsidR="008A3222" w:rsidRPr="00825E33" w:rsidRDefault="008A3222" w:rsidP="00FF587F">
            <w:pPr>
              <w:pStyle w:val="ListParagraph0"/>
              <w:numPr>
                <w:ilvl w:val="0"/>
                <w:numId w:val="43"/>
              </w:numPr>
              <w:tabs>
                <w:tab w:val="clear" w:pos="426"/>
              </w:tabs>
              <w:spacing w:before="20" w:after="0" w:line="240" w:lineRule="auto"/>
              <w:ind w:right="0"/>
              <w:contextualSpacing w:val="0"/>
              <w:jc w:val="left"/>
              <w:rPr>
                <w:rFonts w:cs="Arial"/>
                <w:b w:val="0"/>
                <w:bCs/>
                <w:sz w:val="20"/>
              </w:rPr>
            </w:pPr>
            <w:r w:rsidRPr="00825E33">
              <w:rPr>
                <w:rFonts w:cs="Arial"/>
                <w:b w:val="0"/>
                <w:bCs/>
                <w:sz w:val="20"/>
              </w:rPr>
              <w:t>Tailgating another motorist</w:t>
            </w:r>
          </w:p>
        </w:tc>
        <w:tc>
          <w:tcPr>
            <w:tcW w:w="770" w:type="dxa"/>
            <w:shd w:val="clear" w:color="auto" w:fill="auto"/>
          </w:tcPr>
          <w:p w14:paraId="4E649DA6" w14:textId="77777777" w:rsidR="008A3222" w:rsidRPr="00825E33" w:rsidRDefault="008A3222" w:rsidP="00B80F6D">
            <w:pPr>
              <w:jc w:val="left"/>
              <w:cnfStyle w:val="000000010000" w:firstRow="0" w:lastRow="0" w:firstColumn="0" w:lastColumn="0" w:oddVBand="0" w:evenVBand="0" w:oddHBand="0" w:evenHBand="1" w:firstRowFirstColumn="0" w:firstRowLastColumn="0" w:lastRowFirstColumn="0" w:lastRowLastColumn="0"/>
              <w:rPr>
                <w:rFonts w:ascii="Arial" w:hAnsi="Arial" w:cs="Arial"/>
                <w:bCs/>
                <w:sz w:val="20"/>
              </w:rPr>
            </w:pPr>
          </w:p>
        </w:tc>
      </w:tr>
    </w:tbl>
    <w:p w14:paraId="22F1456A" w14:textId="77777777" w:rsidR="008A3222" w:rsidRDefault="008A3222" w:rsidP="008A3222">
      <w:pPr>
        <w:rPr>
          <w:rFonts w:ascii="Arial" w:hAnsi="Arial" w:cs="Arial"/>
          <w:b/>
          <w:bCs/>
        </w:rPr>
      </w:pPr>
    </w:p>
    <w:p w14:paraId="40267FC9" w14:textId="77777777" w:rsidR="008A3222" w:rsidRDefault="008A3222" w:rsidP="008A3222">
      <w:pPr>
        <w:rPr>
          <w:rFonts w:ascii="Arial" w:hAnsi="Arial" w:cs="Arial"/>
          <w:b/>
          <w:bCs/>
        </w:rPr>
      </w:pPr>
    </w:p>
    <w:p w14:paraId="093FB4A2" w14:textId="1D00BB84" w:rsidR="008A3222" w:rsidRPr="009B04FA" w:rsidRDefault="008A3222" w:rsidP="008A3222">
      <w:pPr>
        <w:rPr>
          <w:rFonts w:ascii="Arial" w:hAnsi="Arial" w:cs="Arial"/>
          <w:b/>
          <w:bCs/>
        </w:rPr>
      </w:pPr>
      <w:r w:rsidRPr="009B04FA">
        <w:rPr>
          <w:rFonts w:ascii="Arial" w:hAnsi="Arial" w:cs="Arial"/>
          <w:b/>
          <w:bCs/>
        </w:rPr>
        <w:lastRenderedPageBreak/>
        <w:t>Demographics</w:t>
      </w:r>
    </w:p>
    <w:p w14:paraId="6C016E5C" w14:textId="77777777" w:rsidR="008A3222" w:rsidRPr="00825E33" w:rsidRDefault="008A3222" w:rsidP="008A3222">
      <w:pPr>
        <w:rPr>
          <w:rFonts w:ascii="Arial" w:hAnsi="Arial" w:cs="Arial"/>
          <w:sz w:val="18"/>
          <w:szCs w:val="18"/>
        </w:rPr>
      </w:pPr>
    </w:p>
    <w:p w14:paraId="0DF3B284" w14:textId="77777777" w:rsidR="008A3222" w:rsidRPr="00825E33" w:rsidRDefault="008A3222" w:rsidP="008A3222">
      <w:pPr>
        <w:rPr>
          <w:rFonts w:ascii="Arial" w:hAnsi="Arial" w:cs="Arial"/>
          <w:sz w:val="18"/>
          <w:szCs w:val="18"/>
        </w:rPr>
      </w:pPr>
      <w:r w:rsidRPr="00825E33">
        <w:rPr>
          <w:rFonts w:ascii="Arial" w:hAnsi="Arial" w:cs="Arial"/>
          <w:sz w:val="18"/>
          <w:szCs w:val="18"/>
        </w:rPr>
        <w:t>The following will help us analyse the results. No individual responses will be revealed.</w:t>
      </w:r>
    </w:p>
    <w:p w14:paraId="5914256D" w14:textId="77777777" w:rsidR="008A3222" w:rsidRPr="00825E33" w:rsidRDefault="008A3222" w:rsidP="008A3222">
      <w:pPr>
        <w:rPr>
          <w:rFonts w:ascii="Arial" w:hAnsi="Arial" w:cs="Arial"/>
          <w:sz w:val="18"/>
          <w:szCs w:val="18"/>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8"/>
        <w:gridCol w:w="676"/>
      </w:tblGrid>
      <w:tr w:rsidR="008A3222" w:rsidRPr="00825E33" w14:paraId="1BEF1ACA" w14:textId="77777777" w:rsidTr="00B80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4ECBEA1"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t xml:space="preserve">Demo 1_NEW </w:t>
            </w:r>
          </w:p>
          <w:p w14:paraId="395A263E" w14:textId="77777777" w:rsidR="008A3222" w:rsidRPr="00825E33" w:rsidRDefault="008A3222" w:rsidP="00B80F6D">
            <w:pPr>
              <w:jc w:val="left"/>
              <w:rPr>
                <w:rFonts w:ascii="Arial" w:hAnsi="Arial" w:cs="Arial"/>
                <w:b w:val="0"/>
                <w:sz w:val="18"/>
                <w:szCs w:val="18"/>
              </w:rPr>
            </w:pPr>
          </w:p>
          <w:p w14:paraId="5279E6D3" w14:textId="77777777" w:rsidR="008A3222" w:rsidRPr="00825E33" w:rsidRDefault="008A3222" w:rsidP="00B80F6D">
            <w:pPr>
              <w:jc w:val="left"/>
              <w:rPr>
                <w:rFonts w:ascii="Arial" w:hAnsi="Arial" w:cs="Arial"/>
                <w:b w:val="0"/>
                <w:sz w:val="18"/>
                <w:szCs w:val="18"/>
              </w:rPr>
            </w:pPr>
            <w:r w:rsidRPr="00825E33">
              <w:rPr>
                <w:rFonts w:ascii="Arial" w:hAnsi="Arial" w:cs="Arial"/>
                <w:b w:val="0"/>
                <w:sz w:val="18"/>
                <w:szCs w:val="18"/>
              </w:rPr>
              <w:t xml:space="preserve">Which best describes your </w:t>
            </w:r>
            <w:r w:rsidRPr="00825E33">
              <w:rPr>
                <w:rFonts w:ascii="Arial" w:hAnsi="Arial" w:cs="Arial"/>
                <w:b w:val="0"/>
                <w:sz w:val="18"/>
                <w:szCs w:val="18"/>
                <w:u w:val="single"/>
              </w:rPr>
              <w:t>main</w:t>
            </w:r>
            <w:r w:rsidRPr="00825E33">
              <w:rPr>
                <w:rFonts w:ascii="Arial" w:hAnsi="Arial" w:cs="Arial"/>
                <w:b w:val="0"/>
                <w:sz w:val="18"/>
                <w:szCs w:val="18"/>
              </w:rPr>
              <w:t xml:space="preserve"> type of </w:t>
            </w:r>
            <w:r w:rsidRPr="00825E33">
              <w:rPr>
                <w:rFonts w:ascii="Arial" w:hAnsi="Arial" w:cs="Arial"/>
                <w:b w:val="0"/>
                <w:sz w:val="18"/>
                <w:szCs w:val="18"/>
                <w:u w:val="single"/>
              </w:rPr>
              <w:t>paid work</w:t>
            </w:r>
            <w:r w:rsidRPr="00825E33">
              <w:rPr>
                <w:rFonts w:ascii="Arial" w:hAnsi="Arial" w:cs="Arial"/>
                <w:b w:val="0"/>
                <w:sz w:val="18"/>
                <w:szCs w:val="18"/>
              </w:rPr>
              <w:t xml:space="preserve"> during the past 12 months?</w:t>
            </w:r>
          </w:p>
          <w:p w14:paraId="2998FF60" w14:textId="77777777" w:rsidR="008A3222" w:rsidRPr="00825E33" w:rsidRDefault="008A3222" w:rsidP="00B80F6D">
            <w:pPr>
              <w:jc w:val="left"/>
              <w:rPr>
                <w:rFonts w:ascii="Arial" w:hAnsi="Arial" w:cs="Arial"/>
                <w:b w:val="0"/>
                <w:sz w:val="18"/>
                <w:szCs w:val="18"/>
              </w:rPr>
            </w:pPr>
          </w:p>
          <w:p w14:paraId="6D89CDBB" w14:textId="77777777" w:rsidR="008A3222" w:rsidRPr="00825E33" w:rsidRDefault="008A3222" w:rsidP="00FF587F">
            <w:pPr>
              <w:pStyle w:val="ListParagraph0"/>
              <w:numPr>
                <w:ilvl w:val="0"/>
                <w:numId w:val="45"/>
              </w:numPr>
              <w:tabs>
                <w:tab w:val="clear" w:pos="426"/>
              </w:tabs>
              <w:spacing w:before="20" w:after="0" w:line="240" w:lineRule="auto"/>
              <w:ind w:right="0"/>
              <w:contextualSpacing w:val="0"/>
              <w:jc w:val="left"/>
              <w:rPr>
                <w:rFonts w:cs="Arial"/>
              </w:rPr>
            </w:pPr>
            <w:r w:rsidRPr="00825E33">
              <w:rPr>
                <w:rFonts w:cs="Arial"/>
              </w:rPr>
              <w:t>Full-time</w:t>
            </w:r>
          </w:p>
          <w:p w14:paraId="5AA66030" w14:textId="77777777" w:rsidR="008A3222" w:rsidRPr="00825E33" w:rsidRDefault="008A3222" w:rsidP="00FF587F">
            <w:pPr>
              <w:pStyle w:val="ListParagraph0"/>
              <w:numPr>
                <w:ilvl w:val="0"/>
                <w:numId w:val="45"/>
              </w:numPr>
              <w:tabs>
                <w:tab w:val="clear" w:pos="426"/>
              </w:tabs>
              <w:spacing w:before="20" w:after="0" w:line="240" w:lineRule="auto"/>
              <w:ind w:right="0"/>
              <w:contextualSpacing w:val="0"/>
              <w:jc w:val="left"/>
              <w:rPr>
                <w:rFonts w:cs="Arial"/>
              </w:rPr>
            </w:pPr>
            <w:r w:rsidRPr="00825E33">
              <w:rPr>
                <w:rFonts w:cs="Arial"/>
              </w:rPr>
              <w:t xml:space="preserve">Part-time/casual </w:t>
            </w:r>
          </w:p>
          <w:p w14:paraId="3BC508F3" w14:textId="77777777" w:rsidR="008A3222" w:rsidRPr="00825E33" w:rsidRDefault="008A3222" w:rsidP="00FF587F">
            <w:pPr>
              <w:pStyle w:val="ListParagraph0"/>
              <w:numPr>
                <w:ilvl w:val="0"/>
                <w:numId w:val="45"/>
              </w:numPr>
              <w:tabs>
                <w:tab w:val="clear" w:pos="426"/>
              </w:tabs>
              <w:spacing w:before="20" w:after="0" w:line="240" w:lineRule="auto"/>
              <w:ind w:right="0"/>
              <w:contextualSpacing w:val="0"/>
              <w:jc w:val="left"/>
              <w:rPr>
                <w:rFonts w:cs="Arial"/>
              </w:rPr>
            </w:pPr>
            <w:r w:rsidRPr="00825E33">
              <w:rPr>
                <w:rFonts w:cs="Arial"/>
              </w:rPr>
              <w:t>Not in the work force – Only studying</w:t>
            </w:r>
          </w:p>
          <w:p w14:paraId="10F52141" w14:textId="77777777" w:rsidR="008A3222" w:rsidRPr="00825E33" w:rsidRDefault="008A3222" w:rsidP="00FF587F">
            <w:pPr>
              <w:pStyle w:val="ListParagraph0"/>
              <w:numPr>
                <w:ilvl w:val="0"/>
                <w:numId w:val="45"/>
              </w:numPr>
              <w:tabs>
                <w:tab w:val="clear" w:pos="426"/>
              </w:tabs>
              <w:spacing w:before="20" w:after="0" w:line="240" w:lineRule="auto"/>
              <w:ind w:right="0"/>
              <w:contextualSpacing w:val="0"/>
              <w:jc w:val="left"/>
              <w:rPr>
                <w:rFonts w:cs="Arial"/>
              </w:rPr>
            </w:pPr>
            <w:r w:rsidRPr="00825E33">
              <w:rPr>
                <w:rFonts w:cs="Arial"/>
              </w:rPr>
              <w:t>Not in the work force and not studying</w:t>
            </w:r>
          </w:p>
          <w:p w14:paraId="27097F53" w14:textId="77777777" w:rsidR="008A3222" w:rsidRPr="00825E33" w:rsidRDefault="008A3222" w:rsidP="00B80F6D">
            <w:pPr>
              <w:jc w:val="left"/>
              <w:rPr>
                <w:rFonts w:ascii="Arial" w:hAnsi="Arial" w:cs="Arial"/>
                <w:b w:val="0"/>
                <w:sz w:val="18"/>
                <w:szCs w:val="18"/>
              </w:rPr>
            </w:pPr>
          </w:p>
        </w:tc>
        <w:tc>
          <w:tcPr>
            <w:tcW w:w="7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2665C49" w14:textId="77777777" w:rsidR="008A3222" w:rsidRPr="00825E33" w:rsidRDefault="008A3222" w:rsidP="00B80F6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8A3222" w:rsidRPr="00825E33" w14:paraId="33C4B327"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EE368B0"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Demo2. What is your highest level of completed education?</w:t>
            </w:r>
          </w:p>
          <w:p w14:paraId="3533EF58" w14:textId="77777777" w:rsidR="008A3222" w:rsidRPr="00825E33" w:rsidRDefault="008A3222" w:rsidP="00B80F6D">
            <w:pPr>
              <w:jc w:val="left"/>
              <w:rPr>
                <w:rFonts w:ascii="Arial" w:hAnsi="Arial" w:cs="Arial"/>
                <w:sz w:val="18"/>
                <w:szCs w:val="18"/>
              </w:rPr>
            </w:pPr>
          </w:p>
          <w:p w14:paraId="2471E0C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1. Less than Year 10</w:t>
            </w:r>
          </w:p>
          <w:p w14:paraId="3FC91C04"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2. Year 10</w:t>
            </w:r>
          </w:p>
          <w:p w14:paraId="2144AA9C"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3. Year 11</w:t>
            </w:r>
          </w:p>
          <w:p w14:paraId="6251DE63"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4. Year 12</w:t>
            </w:r>
          </w:p>
          <w:p w14:paraId="79CD733F"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5. Certificate III, IV or a Diploma</w:t>
            </w:r>
          </w:p>
          <w:p w14:paraId="59CB3EAE"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6. Undergraduate University degree</w:t>
            </w:r>
          </w:p>
          <w:p w14:paraId="653090B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7. Postgraduate University degree</w:t>
            </w:r>
          </w:p>
          <w:p w14:paraId="132CD82F" w14:textId="77777777" w:rsidR="008A3222" w:rsidRPr="00825E33" w:rsidRDefault="008A3222" w:rsidP="00B80F6D">
            <w:pPr>
              <w:jc w:val="left"/>
              <w:rPr>
                <w:rFonts w:ascii="Arial" w:hAnsi="Arial" w:cs="Arial"/>
                <w:sz w:val="18"/>
                <w:szCs w:val="18"/>
              </w:rPr>
            </w:pPr>
          </w:p>
        </w:tc>
        <w:tc>
          <w:tcPr>
            <w:tcW w:w="770" w:type="dxa"/>
            <w:shd w:val="clear" w:color="auto" w:fill="auto"/>
          </w:tcPr>
          <w:p w14:paraId="3A6E47C9"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49B64F2"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1C199D70"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 xml:space="preserve">LICENCE_CAR. At what age, did you first get your current car licence? </w:t>
            </w:r>
          </w:p>
          <w:p w14:paraId="1DB982FE" w14:textId="77777777" w:rsidR="008A3222" w:rsidRPr="00825E33" w:rsidRDefault="008A3222" w:rsidP="00B80F6D">
            <w:pPr>
              <w:jc w:val="left"/>
              <w:rPr>
                <w:rFonts w:ascii="Arial" w:hAnsi="Arial" w:cs="Arial"/>
                <w:sz w:val="18"/>
                <w:szCs w:val="18"/>
              </w:rPr>
            </w:pPr>
          </w:p>
          <w:p w14:paraId="70E311AD"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(Validation – Reported age must be equal to or greater than the age they got their car licence)</w:t>
            </w:r>
          </w:p>
          <w:p w14:paraId="522A1E05" w14:textId="77777777" w:rsidR="008A3222" w:rsidRPr="00825E33" w:rsidRDefault="008A3222" w:rsidP="00B80F6D">
            <w:pPr>
              <w:jc w:val="left"/>
              <w:rPr>
                <w:rFonts w:ascii="Arial" w:hAnsi="Arial" w:cs="Arial"/>
                <w:color w:val="0070C0"/>
                <w:sz w:val="18"/>
                <w:szCs w:val="18"/>
              </w:rPr>
            </w:pPr>
          </w:p>
          <w:p w14:paraId="34CE8F8B" w14:textId="77777777" w:rsidR="008A3222" w:rsidRPr="00825E33" w:rsidRDefault="008A3222" w:rsidP="00B80F6D">
            <w:pPr>
              <w:jc w:val="left"/>
              <w:rPr>
                <w:rFonts w:ascii="Arial" w:hAnsi="Arial" w:cs="Arial"/>
                <w:sz w:val="18"/>
                <w:szCs w:val="18"/>
              </w:rPr>
            </w:pPr>
            <w:r w:rsidRPr="00825E33">
              <w:rPr>
                <w:rFonts w:ascii="Arial" w:hAnsi="Arial" w:cs="Arial"/>
                <w:color w:val="0070C0"/>
                <w:sz w:val="18"/>
                <w:szCs w:val="18"/>
              </w:rPr>
              <w:t>(ONLY IF MOTORCYCLE LICENCE)</w:t>
            </w:r>
            <w:r w:rsidRPr="00825E33">
              <w:rPr>
                <w:rFonts w:ascii="Arial" w:hAnsi="Arial" w:cs="Arial"/>
                <w:sz w:val="18"/>
                <w:szCs w:val="18"/>
              </w:rPr>
              <w:br/>
            </w:r>
            <w:r w:rsidRPr="00825E33">
              <w:rPr>
                <w:rFonts w:ascii="Arial" w:hAnsi="Arial" w:cs="Arial"/>
                <w:sz w:val="18"/>
                <w:szCs w:val="18"/>
              </w:rPr>
              <w:br/>
              <w:t>LICENCE_MOTORCYCLE. At what age, did you first get your current motorcycle licence?</w:t>
            </w:r>
            <w:r w:rsidRPr="00825E33">
              <w:rPr>
                <w:rFonts w:ascii="Arial" w:hAnsi="Arial" w:cs="Arial"/>
                <w:sz w:val="18"/>
                <w:szCs w:val="18"/>
              </w:rPr>
              <w:br/>
            </w:r>
            <w:r w:rsidRPr="00825E33">
              <w:rPr>
                <w:rFonts w:ascii="Arial" w:hAnsi="Arial" w:cs="Arial"/>
                <w:sz w:val="18"/>
                <w:szCs w:val="18"/>
              </w:rPr>
              <w:br/>
              <w:t>(Validation – Reported age must be equal to or greater than the age they got their motorcycle licence)</w:t>
            </w:r>
          </w:p>
          <w:p w14:paraId="73658648" w14:textId="77777777" w:rsidR="008A3222" w:rsidRPr="00825E33" w:rsidRDefault="008A3222" w:rsidP="00B80F6D">
            <w:pPr>
              <w:jc w:val="left"/>
              <w:rPr>
                <w:rFonts w:ascii="Arial" w:hAnsi="Arial" w:cs="Arial"/>
                <w:sz w:val="18"/>
                <w:szCs w:val="18"/>
              </w:rPr>
            </w:pPr>
          </w:p>
        </w:tc>
        <w:tc>
          <w:tcPr>
            <w:tcW w:w="770" w:type="dxa"/>
            <w:shd w:val="clear" w:color="auto" w:fill="auto"/>
          </w:tcPr>
          <w:p w14:paraId="18DD809A"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8A3222" w:rsidRPr="00825E33" w14:paraId="1B1CBF55" w14:textId="77777777" w:rsidTr="00B8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587C58F3"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CAR_TYPE.</w:t>
            </w:r>
          </w:p>
          <w:p w14:paraId="356D5598" w14:textId="77777777" w:rsidR="008A3222" w:rsidRPr="00825E33" w:rsidRDefault="008A3222" w:rsidP="00B80F6D">
            <w:pPr>
              <w:jc w:val="left"/>
              <w:rPr>
                <w:rFonts w:ascii="Arial" w:hAnsi="Arial" w:cs="Arial"/>
                <w:sz w:val="18"/>
                <w:szCs w:val="18"/>
              </w:rPr>
            </w:pPr>
          </w:p>
          <w:p w14:paraId="3E79709A"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What type of main vehicle did you drive during the past 12 months?</w:t>
            </w:r>
          </w:p>
          <w:p w14:paraId="53E18941" w14:textId="77777777" w:rsidR="008A3222" w:rsidRPr="00825E33" w:rsidRDefault="008A3222" w:rsidP="00B80F6D">
            <w:pPr>
              <w:jc w:val="left"/>
              <w:rPr>
                <w:rFonts w:ascii="Arial" w:hAnsi="Arial" w:cs="Arial"/>
                <w:sz w:val="18"/>
                <w:szCs w:val="18"/>
              </w:rPr>
            </w:pPr>
          </w:p>
          <w:p w14:paraId="0E5B5D21"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Hatchback</w:t>
            </w:r>
          </w:p>
          <w:p w14:paraId="62107EA6"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Sedan</w:t>
            </w:r>
          </w:p>
          <w:p w14:paraId="2DD780F8"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Sports Car/Coupe</w:t>
            </w:r>
          </w:p>
          <w:p w14:paraId="3F7B7BB1"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Station Wagon</w:t>
            </w:r>
          </w:p>
          <w:p w14:paraId="7F4507B8"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SUV</w:t>
            </w:r>
          </w:p>
          <w:p w14:paraId="1646168E"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Minivan</w:t>
            </w:r>
          </w:p>
          <w:p w14:paraId="19DC110B"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Ute</w:t>
            </w:r>
          </w:p>
          <w:p w14:paraId="2A86831A"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4WD</w:t>
            </w:r>
          </w:p>
          <w:p w14:paraId="05604774"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Motorcycle</w:t>
            </w:r>
          </w:p>
          <w:p w14:paraId="59A1D9CC"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Moped/Scooter</w:t>
            </w:r>
          </w:p>
          <w:p w14:paraId="312D4AD7"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Bus</w:t>
            </w:r>
          </w:p>
          <w:p w14:paraId="319CEAE1"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Truck</w:t>
            </w:r>
          </w:p>
          <w:p w14:paraId="6BEB8C3B" w14:textId="77777777" w:rsidR="008A3222" w:rsidRPr="00825E33" w:rsidRDefault="008A3222" w:rsidP="00FF587F">
            <w:pPr>
              <w:pStyle w:val="ListParagraph0"/>
              <w:numPr>
                <w:ilvl w:val="1"/>
                <w:numId w:val="42"/>
              </w:numPr>
              <w:tabs>
                <w:tab w:val="clear" w:pos="426"/>
              </w:tabs>
              <w:spacing w:before="20" w:after="0" w:line="240" w:lineRule="auto"/>
              <w:ind w:right="0"/>
              <w:contextualSpacing w:val="0"/>
              <w:jc w:val="both"/>
              <w:rPr>
                <w:rFonts w:cs="Arial"/>
                <w:b w:val="0"/>
              </w:rPr>
            </w:pPr>
            <w:r w:rsidRPr="00825E33">
              <w:rPr>
                <w:rFonts w:cs="Arial"/>
                <w:b w:val="0"/>
              </w:rPr>
              <w:t>Other</w:t>
            </w:r>
            <w:r w:rsidRPr="00825E33">
              <w:rPr>
                <w:rFonts w:cs="Arial"/>
                <w:b w:val="0"/>
              </w:rPr>
              <w:br/>
            </w:r>
          </w:p>
        </w:tc>
        <w:tc>
          <w:tcPr>
            <w:tcW w:w="770" w:type="dxa"/>
            <w:shd w:val="clear" w:color="auto" w:fill="auto"/>
          </w:tcPr>
          <w:p w14:paraId="466FB31D"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63726CB"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CD8099F"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6F5E45E"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246A830"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AF2290"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8CDC229"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89E5C2F"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E43673D"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ADC8C38"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9FBF9F6"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B1465C"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5E4F1CA" w14:textId="77777777" w:rsidR="008A3222" w:rsidRPr="00825E33" w:rsidRDefault="008A3222" w:rsidP="00B80F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3222" w:rsidRPr="00825E33" w14:paraId="086F93E5" w14:textId="77777777" w:rsidTr="00B80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0" w:type="dxa"/>
            <w:shd w:val="clear" w:color="auto" w:fill="auto"/>
          </w:tcPr>
          <w:p w14:paraId="38E4EE68"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If Demo1_NEW = 3 (Not in the work force – Only studying) or 4 (Not in the work force and not studying)</w:t>
            </w:r>
          </w:p>
          <w:p w14:paraId="419ACD0B" w14:textId="77777777" w:rsidR="008A3222" w:rsidRPr="00825E33" w:rsidRDefault="008A3222" w:rsidP="00B80F6D">
            <w:pPr>
              <w:jc w:val="left"/>
              <w:rPr>
                <w:rFonts w:ascii="Arial" w:hAnsi="Arial" w:cs="Arial"/>
                <w:sz w:val="18"/>
                <w:szCs w:val="18"/>
              </w:rPr>
            </w:pPr>
          </w:p>
          <w:p w14:paraId="6AB900DA" w14:textId="77777777" w:rsidR="008A3222" w:rsidRPr="00825E33" w:rsidRDefault="008A3222" w:rsidP="00B80F6D">
            <w:pPr>
              <w:jc w:val="left"/>
              <w:rPr>
                <w:rFonts w:ascii="Arial" w:hAnsi="Arial" w:cs="Arial"/>
                <w:sz w:val="18"/>
                <w:szCs w:val="18"/>
              </w:rPr>
            </w:pPr>
            <w:r w:rsidRPr="00825E33">
              <w:rPr>
                <w:rFonts w:ascii="Arial" w:hAnsi="Arial" w:cs="Arial"/>
                <w:sz w:val="18"/>
                <w:szCs w:val="18"/>
              </w:rPr>
              <w:t>DRIVE. Apart from travel to or from your home to work, do you drive any vehicle as part of your paid work?</w:t>
            </w:r>
          </w:p>
          <w:p w14:paraId="56628D93" w14:textId="77777777" w:rsidR="008A3222" w:rsidRPr="00825E33" w:rsidRDefault="008A3222" w:rsidP="00FF587F">
            <w:pPr>
              <w:pStyle w:val="ListParagraph0"/>
              <w:numPr>
                <w:ilvl w:val="0"/>
                <w:numId w:val="46"/>
              </w:numPr>
              <w:tabs>
                <w:tab w:val="clear" w:pos="426"/>
              </w:tabs>
              <w:spacing w:before="20" w:after="0" w:line="240" w:lineRule="auto"/>
              <w:ind w:right="0"/>
              <w:contextualSpacing w:val="0"/>
              <w:jc w:val="left"/>
              <w:rPr>
                <w:rFonts w:cs="Arial"/>
                <w:b w:val="0"/>
              </w:rPr>
            </w:pPr>
            <w:r w:rsidRPr="00825E33">
              <w:rPr>
                <w:rFonts w:cs="Arial"/>
                <w:b w:val="0"/>
              </w:rPr>
              <w:t>Yes</w:t>
            </w:r>
          </w:p>
          <w:p w14:paraId="1DDE2D33" w14:textId="77777777" w:rsidR="008A3222" w:rsidRPr="00825E33" w:rsidRDefault="008A3222" w:rsidP="00FF587F">
            <w:pPr>
              <w:pStyle w:val="ListParagraph0"/>
              <w:numPr>
                <w:ilvl w:val="0"/>
                <w:numId w:val="46"/>
              </w:numPr>
              <w:tabs>
                <w:tab w:val="clear" w:pos="426"/>
              </w:tabs>
              <w:spacing w:before="20" w:after="0" w:line="240" w:lineRule="auto"/>
              <w:ind w:right="0"/>
              <w:contextualSpacing w:val="0"/>
              <w:jc w:val="left"/>
              <w:rPr>
                <w:rFonts w:cs="Arial"/>
                <w:b w:val="0"/>
              </w:rPr>
            </w:pPr>
            <w:r w:rsidRPr="00825E33">
              <w:rPr>
                <w:rFonts w:cs="Arial"/>
                <w:b w:val="0"/>
              </w:rPr>
              <w:t>No</w:t>
            </w:r>
            <w:r w:rsidRPr="00825E33">
              <w:rPr>
                <w:rFonts w:cs="Arial"/>
                <w:b w:val="0"/>
              </w:rPr>
              <w:br/>
            </w:r>
          </w:p>
        </w:tc>
        <w:tc>
          <w:tcPr>
            <w:tcW w:w="770" w:type="dxa"/>
            <w:shd w:val="clear" w:color="auto" w:fill="auto"/>
          </w:tcPr>
          <w:p w14:paraId="6F78CD79" w14:textId="77777777" w:rsidR="008A3222" w:rsidRPr="00825E33" w:rsidRDefault="008A3222" w:rsidP="00B80F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bl>
    <w:p w14:paraId="1911D40B" w14:textId="77777777" w:rsidR="008A3222" w:rsidRPr="008A3222" w:rsidRDefault="008A3222" w:rsidP="008A3222">
      <w:pPr>
        <w:pStyle w:val="ABody"/>
        <w:rPr>
          <w:lang w:val="en-AU" w:eastAsia="en-US"/>
        </w:rPr>
      </w:pPr>
    </w:p>
    <w:p w14:paraId="14E092BC" w14:textId="77777777" w:rsidR="00F52DB7" w:rsidRDefault="00F52DB7" w:rsidP="00F52DB7">
      <w:pPr>
        <w:pStyle w:val="Ahead1"/>
      </w:pPr>
      <w:bookmarkStart w:id="120" w:name="_Toc137576984"/>
      <w:r>
        <w:lastRenderedPageBreak/>
        <w:t>Appendix B – Detailed reference tables</w:t>
      </w:r>
      <w:bookmarkEnd w:id="120"/>
      <w:r>
        <w:t xml:space="preserve"> </w:t>
      </w:r>
    </w:p>
    <w:p w14:paraId="066A01C1" w14:textId="77777777" w:rsidR="00F52DB7" w:rsidRDefault="00F52DB7" w:rsidP="00F52DB7">
      <w:pPr>
        <w:pStyle w:val="ABody"/>
        <w:rPr>
          <w:lang w:val="en-AU" w:eastAsia="en-US"/>
        </w:rPr>
      </w:pPr>
      <w:r>
        <w:rPr>
          <w:lang w:val="en-AU" w:eastAsia="en-US"/>
        </w:rPr>
        <w:t xml:space="preserve">Following are detailed tables of results by region and overall results for attitudinal items. As regional data has very small samples, results should be interpreted with caution. </w:t>
      </w:r>
    </w:p>
    <w:p w14:paraId="2BD1F938" w14:textId="77777777" w:rsidR="00F52DB7" w:rsidRDefault="00F52DB7" w:rsidP="00F52DB7">
      <w:pPr>
        <w:pStyle w:val="ABody"/>
        <w:rPr>
          <w:lang w:val="en-AU" w:eastAsia="en-US"/>
        </w:rPr>
      </w:pPr>
      <w:r>
        <w:rPr>
          <w:lang w:val="en-AU" w:eastAsia="en-US"/>
        </w:rPr>
        <w:t xml:space="preserve">Trends should be assumed to be indicative only in small regions and will have significant levels of sampling error given the small sample sizes. </w:t>
      </w:r>
    </w:p>
    <w:p w14:paraId="7B52F2F4" w14:textId="77777777" w:rsidR="002227E5" w:rsidRDefault="00F52DB7" w:rsidP="00F611A5">
      <w:pPr>
        <w:pStyle w:val="ABody"/>
        <w:sectPr w:rsidR="002227E5" w:rsidSect="008766C2">
          <w:headerReference w:type="default" r:id="rId37"/>
          <w:footerReference w:type="even" r:id="rId38"/>
          <w:footerReference w:type="default" r:id="rId39"/>
          <w:footerReference w:type="first" r:id="rId40"/>
          <w:footnotePr>
            <w:numFmt w:val="chicago"/>
            <w:numRestart w:val="eachPage"/>
          </w:footnotePr>
          <w:pgSz w:w="11900" w:h="16820"/>
          <w:pgMar w:top="1418" w:right="1588" w:bottom="1418" w:left="1588" w:header="0" w:footer="408" w:gutter="0"/>
          <w:cols w:space="708"/>
          <w:noEndnote/>
          <w:docGrid w:linePitch="326"/>
        </w:sectPr>
      </w:pPr>
      <w:r w:rsidRPr="00F611A5">
        <w:rPr>
          <w:lang w:val="en-AU" w:eastAsia="en-US"/>
        </w:rPr>
        <w:br/>
      </w:r>
    </w:p>
    <w:p w14:paraId="3152A459" w14:textId="6733BA60" w:rsidR="00F52DB7" w:rsidRDefault="00F52DB7" w:rsidP="008C3D36">
      <w:pPr>
        <w:pStyle w:val="Ahead4"/>
      </w:pPr>
      <w:r>
        <w:lastRenderedPageBreak/>
        <w:t>Attitudes towards speeding – Results by region</w:t>
      </w:r>
    </w:p>
    <w:p w14:paraId="44331CD3" w14:textId="1491BAE8" w:rsidR="005E2DA3" w:rsidRDefault="00F52DB7" w:rsidP="00797D0F">
      <w:pPr>
        <w:pStyle w:val="ATablefigurelabel"/>
        <w:ind w:left="0" w:right="0"/>
        <w:jc w:val="center"/>
      </w:pPr>
      <w:bookmarkStart w:id="121" w:name="_Ref107347737"/>
      <w:r>
        <w:t xml:space="preserve">Table </w:t>
      </w:r>
      <w:r>
        <w:fldChar w:fldCharType="begin"/>
      </w:r>
      <w:r>
        <w:instrText xml:space="preserve"> SEQ Table \* ARABIC </w:instrText>
      </w:r>
      <w:r>
        <w:fldChar w:fldCharType="separate"/>
      </w:r>
      <w:r w:rsidR="00A970F2">
        <w:rPr>
          <w:noProof/>
        </w:rPr>
        <w:t>16</w:t>
      </w:r>
      <w:r>
        <w:rPr>
          <w:noProof/>
        </w:rPr>
        <w:fldChar w:fldCharType="end"/>
      </w:r>
      <w:bookmarkEnd w:id="121"/>
      <w:r>
        <w:t>. Attitudes towards speeding – Results by region (N=900 in August-September 2020, N=901 in May 2021</w:t>
      </w:r>
      <w:r w:rsidR="00CC17B9">
        <w:t xml:space="preserve">, </w:t>
      </w:r>
      <w:r>
        <w:t>N=944 in April-May 2022</w:t>
      </w:r>
      <w:r w:rsidR="001551D0">
        <w:t xml:space="preserve">, </w:t>
      </w:r>
      <w:r w:rsidR="00CC17B9">
        <w:t>N=942 in April-May 2023</w:t>
      </w:r>
      <w:r w:rsidR="001551D0">
        <w:t xml:space="preserve"> and N=</w:t>
      </w:r>
      <w:r w:rsidR="00223657">
        <w:t>926</w:t>
      </w:r>
      <w:r w:rsidR="001551D0">
        <w:t xml:space="preserve"> in April-May 2024</w:t>
      </w:r>
      <w:r>
        <w:t>)</w:t>
      </w:r>
    </w:p>
    <w:tbl>
      <w:tblPr>
        <w:tblStyle w:val="AKIDSTABLE"/>
        <w:tblW w:w="1109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014"/>
        <w:gridCol w:w="1442"/>
        <w:gridCol w:w="694"/>
        <w:gridCol w:w="694"/>
        <w:gridCol w:w="694"/>
        <w:gridCol w:w="695"/>
        <w:gridCol w:w="694"/>
        <w:gridCol w:w="694"/>
        <w:gridCol w:w="694"/>
        <w:gridCol w:w="694"/>
        <w:gridCol w:w="694"/>
        <w:gridCol w:w="694"/>
        <w:gridCol w:w="694"/>
      </w:tblGrid>
      <w:tr w:rsidR="0041056F" w:rsidRPr="00A026DD" w14:paraId="4D16B9AE" w14:textId="77777777" w:rsidTr="002C1D44">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7CB7E867" w14:textId="1E56F47D" w:rsidR="0041056F" w:rsidRPr="0041056F" w:rsidRDefault="0041056F" w:rsidP="0041056F">
            <w:pPr>
              <w:pStyle w:val="ACOLUMNLEFTSIDE"/>
              <w:spacing w:before="96" w:after="96"/>
            </w:pPr>
            <w:r w:rsidRPr="0041056F">
              <w:t>Attitudes towards speeding</w:t>
            </w:r>
          </w:p>
        </w:tc>
        <w:tc>
          <w:tcPr>
            <w:tcW w:w="1442"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365BA796" w14:textId="1726B951" w:rsidR="0041056F" w:rsidRPr="0041056F" w:rsidRDefault="0041056F" w:rsidP="0041056F">
            <w:pPr>
              <w:pStyle w:val="ACOLUMNLEFTSIDE"/>
              <w:spacing w:before="96" w:after="96"/>
              <w:cnfStyle w:val="100000000000" w:firstRow="1" w:lastRow="0" w:firstColumn="0" w:lastColumn="0" w:oddVBand="0" w:evenVBand="0" w:oddHBand="0" w:evenHBand="0" w:firstRowFirstColumn="0" w:firstRowLastColumn="0" w:lastRowFirstColumn="0" w:lastRowLastColumn="0"/>
            </w:pPr>
            <w:r w:rsidRPr="0041056F">
              <w:t>Rating</w:t>
            </w:r>
          </w:p>
        </w:tc>
        <w:tc>
          <w:tcPr>
            <w:tcW w:w="3471" w:type="dxa"/>
            <w:gridSpan w:val="5"/>
            <w:tcBorders>
              <w:top w:val="single" w:sz="4" w:space="0" w:color="8EAADB"/>
              <w:left w:val="single" w:sz="4" w:space="0" w:color="8EAADB"/>
              <w:bottom w:val="single" w:sz="4" w:space="0" w:color="8EAADB"/>
              <w:right w:val="single" w:sz="4" w:space="0" w:color="8EAADB"/>
              <w:tl2br w:val="none" w:sz="0" w:space="0" w:color="auto"/>
              <w:tr2bl w:val="none" w:sz="0" w:space="0" w:color="auto"/>
            </w:tcBorders>
            <w:noWrap/>
          </w:tcPr>
          <w:p w14:paraId="3954A098" w14:textId="578F6489" w:rsidR="0041056F" w:rsidRPr="005E2DA3" w:rsidRDefault="0041056F" w:rsidP="008600AA">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Pr>
                <w:rFonts w:cs="Arial"/>
                <w:bCs w:val="0"/>
              </w:rPr>
              <w:t>202</w:t>
            </w:r>
            <w:r w:rsidR="00D05660">
              <w:rPr>
                <w:rFonts w:cs="Arial"/>
                <w:bCs w:val="0"/>
              </w:rPr>
              <w:t>3</w:t>
            </w:r>
          </w:p>
        </w:tc>
        <w:tc>
          <w:tcPr>
            <w:tcW w:w="3470" w:type="dxa"/>
            <w:gridSpan w:val="5"/>
            <w:tcBorders>
              <w:top w:val="single" w:sz="4" w:space="0" w:color="8EAADB"/>
              <w:left w:val="single" w:sz="4" w:space="0" w:color="8EAADB"/>
              <w:bottom w:val="single" w:sz="4" w:space="0" w:color="8EAADB"/>
              <w:right w:val="single" w:sz="4" w:space="0" w:color="8EAADB"/>
              <w:tl2br w:val="none" w:sz="0" w:space="0" w:color="auto"/>
              <w:tr2bl w:val="none" w:sz="0" w:space="0" w:color="auto"/>
            </w:tcBorders>
          </w:tcPr>
          <w:p w14:paraId="342B571B" w14:textId="22BDB73A" w:rsidR="0041056F" w:rsidRPr="005E2DA3" w:rsidRDefault="0041056F" w:rsidP="008600AA">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Pr>
                <w:rFonts w:cs="Arial"/>
                <w:bCs w:val="0"/>
              </w:rPr>
              <w:t>202</w:t>
            </w:r>
            <w:r w:rsidR="00D05660">
              <w:rPr>
                <w:rFonts w:cs="Arial"/>
                <w:bCs w:val="0"/>
              </w:rPr>
              <w:t>4</w:t>
            </w:r>
          </w:p>
        </w:tc>
        <w:tc>
          <w:tcPr>
            <w:tcW w:w="694" w:type="dxa"/>
            <w:vMerge w:val="restart"/>
            <w:tcBorders>
              <w:top w:val="single" w:sz="4" w:space="0" w:color="8EAADB"/>
              <w:left w:val="single" w:sz="4" w:space="0" w:color="8EAADB"/>
              <w:bottom w:val="single" w:sz="4" w:space="0" w:color="8EAADB"/>
              <w:right w:val="single" w:sz="4" w:space="0" w:color="8EAADB"/>
              <w:tl2br w:val="none" w:sz="0" w:space="0" w:color="auto"/>
              <w:tr2bl w:val="none" w:sz="0" w:space="0" w:color="auto"/>
            </w:tcBorders>
            <w:textDirection w:val="btLr"/>
          </w:tcPr>
          <w:p w14:paraId="7DB969A4" w14:textId="0E73AF47" w:rsidR="0041056F" w:rsidRPr="0041056F" w:rsidRDefault="0041056F" w:rsidP="00745B2B">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rPr>
            </w:pPr>
            <w:r w:rsidRPr="0041056F">
              <w:t>Overall change 2</w:t>
            </w:r>
            <w:r w:rsidR="001551D0">
              <w:t>3</w:t>
            </w:r>
            <w:r w:rsidRPr="0041056F">
              <w:t>-2</w:t>
            </w:r>
            <w:r w:rsidR="001551D0">
              <w:t>4</w:t>
            </w:r>
          </w:p>
        </w:tc>
      </w:tr>
      <w:tr w:rsidR="001551D0" w:rsidRPr="00A026DD" w14:paraId="3EDBC2DA" w14:textId="77777777" w:rsidTr="002C1D44">
        <w:trPr>
          <w:cnfStyle w:val="100000000000" w:firstRow="1" w:lastRow="0" w:firstColumn="0" w:lastColumn="0" w:oddVBand="0" w:evenVBand="0" w:oddHBand="0" w:evenHBand="0" w:firstRowFirstColumn="0" w:firstRowLastColumn="0" w:lastRowFirstColumn="0" w:lastRowLastColumn="0"/>
          <w:cantSplit/>
          <w:trHeight w:val="1430"/>
          <w:tblHeader/>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1204EBA0" w14:textId="1AD5FCFB" w:rsidR="001551D0" w:rsidRPr="005E2DA3" w:rsidRDefault="001551D0" w:rsidP="001551D0">
            <w:pPr>
              <w:pStyle w:val="ACOLUMNLEFTSIDE"/>
              <w:spacing w:before="96" w:after="96"/>
            </w:pPr>
          </w:p>
        </w:tc>
        <w:tc>
          <w:tcPr>
            <w:tcW w:w="1442"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61D018E3" w14:textId="055B35AC" w:rsidR="001551D0" w:rsidRPr="005E2DA3" w:rsidRDefault="001551D0" w:rsidP="001551D0">
            <w:pPr>
              <w:pStyle w:val="ACOLUMNLEFTSIDE"/>
              <w:spacing w:before="96" w:after="96"/>
              <w:cnfStyle w:val="100000000000" w:firstRow="1" w:lastRow="0" w:firstColumn="0" w:lastColumn="0" w:oddVBand="0" w:evenVBand="0" w:oddHBand="0" w:evenHBand="0" w:firstRowFirstColumn="0" w:firstRowLastColumn="0" w:lastRowFirstColumn="0" w:lastRowLastColumn="0"/>
            </w:pP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0757AC69" w14:textId="4E678343"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Central</w:t>
            </w:r>
            <w:r>
              <w:br/>
              <w:t>(n=157)</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497DF9DB" w14:textId="74238092"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Northern</w:t>
            </w:r>
            <w:r>
              <w:br/>
              <w:t>(n=159</w:t>
            </w:r>
            <w:r w:rsidRPr="00D16843">
              <w:t>)</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00E72BDE" w14:textId="11085C13"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proofErr w:type="gramStart"/>
            <w:r w:rsidRPr="00FA1C66">
              <w:t>South East</w:t>
            </w:r>
            <w:proofErr w:type="gramEnd"/>
            <w:r>
              <w:br/>
              <w:t>(n=470)</w:t>
            </w:r>
          </w:p>
        </w:tc>
        <w:tc>
          <w:tcPr>
            <w:tcW w:w="695" w:type="dxa"/>
            <w:tcBorders>
              <w:top w:val="single" w:sz="4" w:space="0" w:color="8EAADB"/>
              <w:left w:val="single" w:sz="4" w:space="0" w:color="8EAADB"/>
              <w:bottom w:val="single" w:sz="4" w:space="0" w:color="8EAADB"/>
              <w:right w:val="single" w:sz="4" w:space="0" w:color="8EAADB"/>
            </w:tcBorders>
            <w:noWrap/>
            <w:textDirection w:val="btLr"/>
          </w:tcPr>
          <w:p w14:paraId="3F8A86F1" w14:textId="08C10246"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Southern</w:t>
            </w:r>
            <w:r>
              <w:br/>
              <w:t>(n=156</w:t>
            </w:r>
            <w:r w:rsidRPr="00D16843">
              <w:t>)</w:t>
            </w:r>
          </w:p>
        </w:tc>
        <w:tc>
          <w:tcPr>
            <w:tcW w:w="694" w:type="dxa"/>
            <w:tcBorders>
              <w:top w:val="single" w:sz="4" w:space="0" w:color="8EAADB"/>
              <w:left w:val="single" w:sz="4" w:space="0" w:color="8EAADB"/>
              <w:bottom w:val="single" w:sz="4" w:space="0" w:color="8EAADB"/>
              <w:right w:val="single" w:sz="4" w:space="0" w:color="8EAADB"/>
            </w:tcBorders>
            <w:noWrap/>
            <w:textDirection w:val="btLr"/>
          </w:tcPr>
          <w:p w14:paraId="4067943C" w14:textId="6F80E1D6"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Queensland</w:t>
            </w:r>
            <w:r>
              <w:br/>
              <w:t>(N=942)</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60AE8814" w14:textId="4C741757"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Central</w:t>
            </w:r>
            <w:r>
              <w:br/>
            </w:r>
            <w:r w:rsidR="00851818">
              <w:t>(</w:t>
            </w:r>
            <w:r>
              <w:t>n</w:t>
            </w:r>
            <w:r w:rsidRPr="001551D0">
              <w:t>=</w:t>
            </w:r>
            <w:r w:rsidR="00851818">
              <w:t>158</w:t>
            </w:r>
            <w:r>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22A74FA5" w14:textId="32ADB7BC"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Northern</w:t>
            </w:r>
            <w:r>
              <w:br/>
              <w:t>(</w:t>
            </w:r>
            <w:r w:rsidRPr="00851818">
              <w:t>n=</w:t>
            </w:r>
            <w:r w:rsidR="00851818">
              <w:t>153</w:t>
            </w:r>
            <w:r w:rsidRPr="00D16843">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07A72165" w14:textId="22576713"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proofErr w:type="gramStart"/>
            <w:r w:rsidRPr="00FA1C66">
              <w:t>South East</w:t>
            </w:r>
            <w:proofErr w:type="gramEnd"/>
            <w:r>
              <w:br/>
            </w:r>
            <w:r w:rsidRPr="00851818">
              <w:t>(n=</w:t>
            </w:r>
            <w:r w:rsidR="00851818">
              <w:t>460</w:t>
            </w:r>
            <w:r>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31B8D8DD" w14:textId="358F9463"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Southern</w:t>
            </w:r>
            <w:r>
              <w:br/>
            </w:r>
            <w:r w:rsidRPr="00851818">
              <w:t>(n=</w:t>
            </w:r>
            <w:r w:rsidR="00223657">
              <w:t>155</w:t>
            </w:r>
            <w:r w:rsidRPr="00851818">
              <w:t>)</w:t>
            </w:r>
          </w:p>
        </w:tc>
        <w:tc>
          <w:tcPr>
            <w:tcW w:w="694" w:type="dxa"/>
            <w:tcBorders>
              <w:top w:val="single" w:sz="4" w:space="0" w:color="8EAADB"/>
              <w:left w:val="single" w:sz="4" w:space="0" w:color="8EAADB"/>
              <w:bottom w:val="single" w:sz="4" w:space="0" w:color="8EAADB"/>
              <w:right w:val="single" w:sz="4" w:space="0" w:color="8EAADB"/>
            </w:tcBorders>
            <w:textDirection w:val="btLr"/>
          </w:tcPr>
          <w:p w14:paraId="1B646077" w14:textId="7516D836"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r w:rsidRPr="00FA1C66">
              <w:t>Queensland</w:t>
            </w:r>
            <w:r>
              <w:br/>
            </w:r>
            <w:r w:rsidRPr="004E4853">
              <w:t>(N=</w:t>
            </w:r>
            <w:r w:rsidR="004E4853">
              <w:t>926</w:t>
            </w:r>
            <w:r>
              <w:t>)</w:t>
            </w:r>
          </w:p>
        </w:tc>
        <w:tc>
          <w:tcPr>
            <w:tcW w:w="694" w:type="dxa"/>
            <w:vMerge/>
            <w:tcBorders>
              <w:top w:val="single" w:sz="4" w:space="0" w:color="8EAADB"/>
              <w:left w:val="single" w:sz="4" w:space="0" w:color="8EAADB"/>
              <w:bottom w:val="single" w:sz="4" w:space="0" w:color="8EAADB"/>
              <w:right w:val="single" w:sz="4" w:space="0" w:color="8EAADB"/>
            </w:tcBorders>
            <w:shd w:val="clear" w:color="auto" w:fill="E2EFD9" w:themeFill="accent6" w:themeFillTint="33"/>
            <w:textDirection w:val="btLr"/>
          </w:tcPr>
          <w:p w14:paraId="74D58853" w14:textId="1360623A" w:rsidR="001551D0" w:rsidRPr="005E2DA3" w:rsidRDefault="001551D0" w:rsidP="001551D0">
            <w:pPr>
              <w:pStyle w:val="ATABLECOLUMNSCENTRE"/>
              <w:spacing w:before="96" w:after="96"/>
              <w:ind w:left="113" w:right="113"/>
              <w:cnfStyle w:val="100000000000" w:firstRow="1" w:lastRow="0" w:firstColumn="0" w:lastColumn="0" w:oddVBand="0" w:evenVBand="0" w:oddHBand="0" w:evenHBand="0" w:firstRowFirstColumn="0" w:firstRowLastColumn="0" w:lastRowFirstColumn="0" w:lastRowLastColumn="0"/>
              <w:rPr>
                <w:rFonts w:cs="Arial"/>
                <w:bCs w:val="0"/>
              </w:rPr>
            </w:pPr>
          </w:p>
        </w:tc>
      </w:tr>
      <w:tr w:rsidR="00EF2E09" w:rsidRPr="00A026DD" w14:paraId="6BFCAC07" w14:textId="77777777" w:rsidTr="002C1D44">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01C6E89D" w14:textId="4C8379EE" w:rsidR="0041056F" w:rsidRPr="005E2DA3" w:rsidRDefault="0041056F" w:rsidP="00745B2B">
            <w:pPr>
              <w:pStyle w:val="ACOLUMNLEFTSIDE"/>
              <w:spacing w:before="96" w:after="96"/>
            </w:pPr>
          </w:p>
        </w:tc>
        <w:tc>
          <w:tcPr>
            <w:tcW w:w="1442"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tcPr>
          <w:p w14:paraId="46D68AC1" w14:textId="48213BD1" w:rsidR="0041056F" w:rsidRPr="005E2DA3" w:rsidRDefault="0041056F" w:rsidP="00745B2B">
            <w:pPr>
              <w:pStyle w:val="ACOLUMNLEFTSIDE"/>
              <w:spacing w:before="96" w:after="96"/>
              <w:cnfStyle w:val="100000000000" w:firstRow="1" w:lastRow="0" w:firstColumn="0" w:lastColumn="0" w:oddVBand="0" w:evenVBand="0" w:oddHBand="0" w:evenHBand="0" w:firstRowFirstColumn="0" w:firstRowLastColumn="0" w:lastRowFirstColumn="0" w:lastRowLastColumn="0"/>
            </w:pPr>
          </w:p>
        </w:tc>
        <w:tc>
          <w:tcPr>
            <w:tcW w:w="2777" w:type="dxa"/>
            <w:gridSpan w:val="4"/>
            <w:tcBorders>
              <w:top w:val="single" w:sz="4" w:space="0" w:color="8EAADB"/>
              <w:left w:val="single" w:sz="4" w:space="0" w:color="8EAADB"/>
              <w:bottom w:val="single" w:sz="4" w:space="0" w:color="8EAADB"/>
              <w:right w:val="single" w:sz="4" w:space="0" w:color="8EAADB"/>
            </w:tcBorders>
            <w:noWrap/>
          </w:tcPr>
          <w:p w14:paraId="356517AC" w14:textId="405317E1"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sidRPr="00FA1C66">
              <w:t>% participants (unweighted)</w:t>
            </w:r>
          </w:p>
        </w:tc>
        <w:tc>
          <w:tcPr>
            <w:tcW w:w="694" w:type="dxa"/>
            <w:tcBorders>
              <w:top w:val="single" w:sz="4" w:space="0" w:color="8EAADB"/>
              <w:left w:val="single" w:sz="4" w:space="0" w:color="8EAADB"/>
              <w:bottom w:val="single" w:sz="4" w:space="0" w:color="8EAADB"/>
              <w:right w:val="single" w:sz="4" w:space="0" w:color="8EAADB"/>
            </w:tcBorders>
            <w:noWrap/>
          </w:tcPr>
          <w:p w14:paraId="0249EA3E" w14:textId="1F09DDDD"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t>% participants (weighted)</w:t>
            </w:r>
          </w:p>
        </w:tc>
        <w:tc>
          <w:tcPr>
            <w:tcW w:w="2776" w:type="dxa"/>
            <w:gridSpan w:val="4"/>
            <w:tcBorders>
              <w:top w:val="single" w:sz="4" w:space="0" w:color="8EAADB"/>
              <w:left w:val="single" w:sz="4" w:space="0" w:color="8EAADB"/>
              <w:bottom w:val="single" w:sz="4" w:space="0" w:color="8EAADB"/>
              <w:right w:val="single" w:sz="4" w:space="0" w:color="8EAADB"/>
            </w:tcBorders>
          </w:tcPr>
          <w:p w14:paraId="3AEB8AA0" w14:textId="2923E9D9"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rsidRPr="00FA1C66">
              <w:t>% participants (unweighted)</w:t>
            </w:r>
          </w:p>
        </w:tc>
        <w:tc>
          <w:tcPr>
            <w:tcW w:w="694" w:type="dxa"/>
            <w:tcBorders>
              <w:top w:val="single" w:sz="4" w:space="0" w:color="8EAADB"/>
              <w:left w:val="single" w:sz="4" w:space="0" w:color="8EAADB"/>
              <w:bottom w:val="single" w:sz="4" w:space="0" w:color="8EAADB"/>
              <w:right w:val="single" w:sz="4" w:space="0" w:color="8EAADB"/>
            </w:tcBorders>
          </w:tcPr>
          <w:p w14:paraId="7931FA9B" w14:textId="1CCAAC29"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r>
              <w:t>% participants (weighted)</w:t>
            </w:r>
          </w:p>
        </w:tc>
        <w:tc>
          <w:tcPr>
            <w:tcW w:w="694" w:type="dxa"/>
            <w:vMerge/>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680E63" w14:textId="77777777" w:rsidR="0041056F" w:rsidRPr="005E2DA3" w:rsidRDefault="0041056F" w:rsidP="00745B2B">
            <w:pPr>
              <w:pStyle w:val="ATABLECOLUMNSCENTRE"/>
              <w:spacing w:before="96" w:after="96"/>
              <w:cnfStyle w:val="100000000000" w:firstRow="1" w:lastRow="0" w:firstColumn="0" w:lastColumn="0" w:oddVBand="0" w:evenVBand="0" w:oddHBand="0" w:evenHBand="0" w:firstRowFirstColumn="0" w:firstRowLastColumn="0" w:lastRowFirstColumn="0" w:lastRowLastColumn="0"/>
              <w:rPr>
                <w:rFonts w:cs="Arial"/>
                <w:bCs w:val="0"/>
              </w:rPr>
            </w:pPr>
          </w:p>
        </w:tc>
      </w:tr>
      <w:tr w:rsidR="00AB132F" w:rsidRPr="00A026DD" w14:paraId="15357B76"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026B00D6" w14:textId="77777777" w:rsidR="00AB132F" w:rsidRPr="005E2DA3" w:rsidRDefault="00AB132F" w:rsidP="00AB132F">
            <w:pPr>
              <w:pStyle w:val="ACOLUMNLEFTSIDE"/>
              <w:spacing w:before="96" w:after="96"/>
            </w:pPr>
            <w:r w:rsidRPr="005E2DA3">
              <w:t>Low-level speeding is socially acceptable</w:t>
            </w:r>
          </w:p>
        </w:tc>
        <w:tc>
          <w:tcPr>
            <w:tcW w:w="1442" w:type="dxa"/>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E0BBED9" w14:textId="77777777" w:rsidR="00AB132F" w:rsidRPr="005E2DA3" w:rsidRDefault="00AB132F" w:rsidP="00AB132F">
            <w:pPr>
              <w:pStyle w:val="ACOLUMNLEFTSIDE"/>
              <w:spacing w:before="96" w:after="96"/>
              <w:jc w:val="left"/>
              <w:cnfStyle w:val="000000000000" w:firstRow="0" w:lastRow="0" w:firstColumn="0" w:lastColumn="0" w:oddVBand="0" w:evenVBand="0" w:oddHBand="0" w:evenHBand="0" w:firstRowFirstColumn="0" w:firstRowLastColumn="0" w:lastRowFirstColumn="0" w:lastRowLastColumn="0"/>
            </w:pPr>
            <w:r w:rsidRPr="005E2DA3">
              <w:t>Strongly disagree</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03A57204" w14:textId="33FE7144"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5E2DA3">
              <w:t>10.8</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7D13AC23" w14:textId="434BFD64"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5E2DA3">
              <w:t>12.6</w:t>
            </w:r>
          </w:p>
        </w:tc>
        <w:tc>
          <w:tcPr>
            <w:tcW w:w="694"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76BFACC1" w14:textId="5544CE4D"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5E2DA3">
              <w:t>7.2</w:t>
            </w:r>
          </w:p>
        </w:tc>
        <w:tc>
          <w:tcPr>
            <w:tcW w:w="695" w:type="dxa"/>
            <w:tcBorders>
              <w:top w:val="single" w:sz="4" w:space="0" w:color="8EAADB"/>
              <w:left w:val="single" w:sz="4" w:space="0" w:color="8EAADB"/>
              <w:bottom w:val="single" w:sz="4" w:space="0" w:color="8EAADB"/>
              <w:right w:val="single" w:sz="4" w:space="0" w:color="8EAADB"/>
            </w:tcBorders>
            <w:shd w:val="clear" w:color="auto" w:fill="FFFFFF" w:themeFill="background1"/>
            <w:noWrap/>
          </w:tcPr>
          <w:p w14:paraId="325353A3" w14:textId="4BAB4C2B"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5E2DA3">
              <w:t>14.7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1BC60DE" w14:textId="0595F28E"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5E2DA3">
              <w:t>11.7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DCF784" w14:textId="3C4C9FB1"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13.3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2107F1D" w14:textId="62971161"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E92E42" w14:textId="5882AC6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5A0990F" w14:textId="281CB00E"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12.9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D1C8A53" w14:textId="7E26C65F"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13.8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AF35CA1" w14:textId="707F626B" w:rsidR="00AB132F" w:rsidRPr="005E2DA3"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+2.1</w:t>
            </w:r>
          </w:p>
        </w:tc>
      </w:tr>
      <w:tr w:rsidR="00AB132F" w:rsidRPr="00A026DD" w14:paraId="3C0314E4"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3FCE11CB"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F8D6DD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4FBC9E50" w14:textId="6486D86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26.1</w:t>
            </w:r>
          </w:p>
        </w:tc>
        <w:tc>
          <w:tcPr>
            <w:tcW w:w="694" w:type="dxa"/>
            <w:tcBorders>
              <w:top w:val="single" w:sz="4" w:space="0" w:color="8EAADB"/>
              <w:left w:val="single" w:sz="4" w:space="0" w:color="8EAADB"/>
              <w:bottom w:val="single" w:sz="4" w:space="0" w:color="8EAADB"/>
              <w:right w:val="single" w:sz="4" w:space="0" w:color="8EAADB"/>
            </w:tcBorders>
            <w:noWrap/>
          </w:tcPr>
          <w:p w14:paraId="1212338A" w14:textId="24289E58"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37.1</w:t>
            </w:r>
          </w:p>
        </w:tc>
        <w:tc>
          <w:tcPr>
            <w:tcW w:w="694" w:type="dxa"/>
            <w:tcBorders>
              <w:top w:val="single" w:sz="4" w:space="0" w:color="8EAADB"/>
              <w:left w:val="single" w:sz="4" w:space="0" w:color="8EAADB"/>
              <w:bottom w:val="single" w:sz="4" w:space="0" w:color="8EAADB"/>
              <w:right w:val="single" w:sz="4" w:space="0" w:color="8EAADB"/>
            </w:tcBorders>
            <w:noWrap/>
          </w:tcPr>
          <w:p w14:paraId="5F4FEBC1" w14:textId="454F4EEA"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26.4</w:t>
            </w:r>
          </w:p>
        </w:tc>
        <w:tc>
          <w:tcPr>
            <w:tcW w:w="695" w:type="dxa"/>
            <w:tcBorders>
              <w:top w:val="single" w:sz="4" w:space="0" w:color="8EAADB"/>
              <w:left w:val="single" w:sz="4" w:space="0" w:color="8EAADB"/>
              <w:bottom w:val="single" w:sz="4" w:space="0" w:color="8EAADB"/>
              <w:right w:val="single" w:sz="4" w:space="0" w:color="8EAADB"/>
            </w:tcBorders>
            <w:noWrap/>
          </w:tcPr>
          <w:p w14:paraId="181434EA" w14:textId="0E9342A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A3EBAC4" w14:textId="4270936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29.7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8FCF2A" w14:textId="6F9ACB3F"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25.9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F0B4F8E" w14:textId="207418A4"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FF7D77F" w14:textId="20E1FCA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19.8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1305F8" w14:textId="18A691E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34.2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ED8C4F8" w14:textId="30951C54"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26.7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09620C" w14:textId="09E504B6"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w:t>
            </w:r>
          </w:p>
        </w:tc>
      </w:tr>
      <w:tr w:rsidR="00AB132F" w:rsidRPr="00A026DD" w14:paraId="732ED2B6"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D4540F3"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4D9871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68213F65" w14:textId="73D399A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32.5</w:t>
            </w:r>
          </w:p>
        </w:tc>
        <w:tc>
          <w:tcPr>
            <w:tcW w:w="694" w:type="dxa"/>
            <w:tcBorders>
              <w:top w:val="single" w:sz="4" w:space="0" w:color="8EAADB"/>
              <w:left w:val="single" w:sz="4" w:space="0" w:color="8EAADB"/>
              <w:bottom w:val="single" w:sz="4" w:space="0" w:color="8EAADB"/>
              <w:right w:val="single" w:sz="4" w:space="0" w:color="8EAADB"/>
            </w:tcBorders>
            <w:noWrap/>
          </w:tcPr>
          <w:p w14:paraId="5E89FA0E" w14:textId="17B98CB5"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23.9</w:t>
            </w:r>
          </w:p>
        </w:tc>
        <w:tc>
          <w:tcPr>
            <w:tcW w:w="694" w:type="dxa"/>
            <w:tcBorders>
              <w:top w:val="single" w:sz="4" w:space="0" w:color="8EAADB"/>
              <w:left w:val="single" w:sz="4" w:space="0" w:color="8EAADB"/>
              <w:bottom w:val="single" w:sz="4" w:space="0" w:color="8EAADB"/>
              <w:right w:val="single" w:sz="4" w:space="0" w:color="8EAADB"/>
            </w:tcBorders>
            <w:noWrap/>
          </w:tcPr>
          <w:p w14:paraId="6E4AC84B" w14:textId="4457BFB7"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31.5</w:t>
            </w:r>
          </w:p>
        </w:tc>
        <w:tc>
          <w:tcPr>
            <w:tcW w:w="695" w:type="dxa"/>
            <w:tcBorders>
              <w:top w:val="single" w:sz="4" w:space="0" w:color="8EAADB"/>
              <w:left w:val="single" w:sz="4" w:space="0" w:color="8EAADB"/>
              <w:bottom w:val="single" w:sz="4" w:space="0" w:color="8EAADB"/>
              <w:right w:val="single" w:sz="4" w:space="0" w:color="8EAADB"/>
            </w:tcBorders>
            <w:noWrap/>
          </w:tcPr>
          <w:p w14:paraId="45F2E3F3" w14:textId="75629FA7"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30.8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21FC11D" w14:textId="6393B12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403539" w14:textId="4937E85D"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546B4AF" w14:textId="00DA2064"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8E6369" w14:textId="4B193F5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58871B7" w14:textId="229EFFF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E7F204B" w14:textId="636C990E"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28.1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E06BA88" w14:textId="31F281AD"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-0.8</w:t>
            </w:r>
          </w:p>
        </w:tc>
      </w:tr>
      <w:tr w:rsidR="00AB132F" w:rsidRPr="00A026DD" w14:paraId="4B21848C"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6656921E"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230686F"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36233481" w14:textId="33FFAC7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27.4</w:t>
            </w:r>
          </w:p>
        </w:tc>
        <w:tc>
          <w:tcPr>
            <w:tcW w:w="694" w:type="dxa"/>
            <w:tcBorders>
              <w:top w:val="single" w:sz="4" w:space="0" w:color="8EAADB"/>
              <w:left w:val="single" w:sz="4" w:space="0" w:color="8EAADB"/>
              <w:bottom w:val="single" w:sz="4" w:space="0" w:color="8EAADB"/>
              <w:right w:val="single" w:sz="4" w:space="0" w:color="8EAADB"/>
            </w:tcBorders>
            <w:noWrap/>
          </w:tcPr>
          <w:p w14:paraId="7FA20BF5" w14:textId="72870FEA"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22</w:t>
            </w:r>
          </w:p>
        </w:tc>
        <w:tc>
          <w:tcPr>
            <w:tcW w:w="694" w:type="dxa"/>
            <w:tcBorders>
              <w:top w:val="single" w:sz="4" w:space="0" w:color="8EAADB"/>
              <w:left w:val="single" w:sz="4" w:space="0" w:color="8EAADB"/>
              <w:bottom w:val="single" w:sz="4" w:space="0" w:color="8EAADB"/>
              <w:right w:val="single" w:sz="4" w:space="0" w:color="8EAADB"/>
            </w:tcBorders>
            <w:noWrap/>
          </w:tcPr>
          <w:p w14:paraId="06B1A0B5" w14:textId="427A6BEF"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28.3</w:t>
            </w:r>
          </w:p>
        </w:tc>
        <w:tc>
          <w:tcPr>
            <w:tcW w:w="695" w:type="dxa"/>
            <w:tcBorders>
              <w:top w:val="single" w:sz="4" w:space="0" w:color="8EAADB"/>
              <w:left w:val="single" w:sz="4" w:space="0" w:color="8EAADB"/>
              <w:bottom w:val="single" w:sz="4" w:space="0" w:color="8EAADB"/>
              <w:right w:val="single" w:sz="4" w:space="0" w:color="8EAADB"/>
            </w:tcBorders>
            <w:noWrap/>
          </w:tcPr>
          <w:p w14:paraId="676EE60A" w14:textId="6D8B8743"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47C06DE" w14:textId="1CD1149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5204871" w14:textId="48CE572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25.9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287F012" w14:textId="2EF19A3B"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25.5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18DEC" w14:textId="05B68BF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32.4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7E7719" w14:textId="47248E5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19.4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EABB4D4" w14:textId="5838A66B"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25.8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C44EC14" w14:textId="61EF9788"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AB132F" w:rsidRPr="00A026DD" w14:paraId="79EE9F2D"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shd w:val="clear" w:color="auto" w:fill="FFFFFF" w:themeFill="background1"/>
            <w:noWrap/>
            <w:vAlign w:val="top"/>
            <w:hideMark/>
          </w:tcPr>
          <w:p w14:paraId="5FE6BB0F"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1A3243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AB20051" w14:textId="1C0EE90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4" w:type="dxa"/>
            <w:tcBorders>
              <w:top w:val="single" w:sz="4" w:space="0" w:color="8EAADB"/>
              <w:left w:val="single" w:sz="4" w:space="0" w:color="8EAADB"/>
              <w:bottom w:val="single" w:sz="4" w:space="0" w:color="8EAADB"/>
              <w:right w:val="single" w:sz="4" w:space="0" w:color="8EAADB"/>
            </w:tcBorders>
            <w:noWrap/>
          </w:tcPr>
          <w:p w14:paraId="79C2FA31" w14:textId="030D752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4.4</w:t>
            </w:r>
          </w:p>
        </w:tc>
        <w:tc>
          <w:tcPr>
            <w:tcW w:w="694" w:type="dxa"/>
            <w:tcBorders>
              <w:top w:val="single" w:sz="4" w:space="0" w:color="8EAADB"/>
              <w:left w:val="single" w:sz="4" w:space="0" w:color="8EAADB"/>
              <w:bottom w:val="single" w:sz="4" w:space="0" w:color="8EAADB"/>
              <w:right w:val="single" w:sz="4" w:space="0" w:color="8EAADB"/>
            </w:tcBorders>
            <w:noWrap/>
          </w:tcPr>
          <w:p w14:paraId="480510AD" w14:textId="3655007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6.6</w:t>
            </w:r>
          </w:p>
        </w:tc>
        <w:tc>
          <w:tcPr>
            <w:tcW w:w="695" w:type="dxa"/>
            <w:tcBorders>
              <w:top w:val="single" w:sz="4" w:space="0" w:color="8EAADB"/>
              <w:left w:val="single" w:sz="4" w:space="0" w:color="8EAADB"/>
              <w:bottom w:val="single" w:sz="4" w:space="0" w:color="8EAADB"/>
              <w:right w:val="single" w:sz="4" w:space="0" w:color="8EAADB"/>
            </w:tcBorders>
            <w:noWrap/>
          </w:tcPr>
          <w:p w14:paraId="055DA5D3" w14:textId="75FF82C9"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4AF557C" w14:textId="66495AA5"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56F5AFB" w14:textId="6074C8D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6.3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C01F613" w14:textId="7B49ACE7"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249F4CC" w14:textId="547B211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40EAEF" w14:textId="12B13CE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81AED6" w14:textId="10554C23"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5.6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1D23AD" w14:textId="3F953591"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+1.5</w:t>
            </w:r>
          </w:p>
        </w:tc>
      </w:tr>
      <w:tr w:rsidR="00AB132F" w:rsidRPr="00A026DD" w14:paraId="6A91FC95"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25D80F3" w14:textId="77777777" w:rsidR="00AB132F" w:rsidRPr="00576B42" w:rsidRDefault="00AB132F" w:rsidP="00AB132F">
            <w:pPr>
              <w:pStyle w:val="ACOLUMNLEFTSIDE"/>
            </w:pPr>
            <w:r w:rsidRPr="00576B42">
              <w:t>Low-level speeding is a major contributor to crashes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828D100"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00E6EE55" w14:textId="27274F13"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7.6</w:t>
            </w:r>
          </w:p>
        </w:tc>
        <w:tc>
          <w:tcPr>
            <w:tcW w:w="694" w:type="dxa"/>
            <w:tcBorders>
              <w:top w:val="single" w:sz="4" w:space="0" w:color="8EAADB"/>
              <w:left w:val="single" w:sz="4" w:space="0" w:color="8EAADB"/>
              <w:bottom w:val="single" w:sz="4" w:space="0" w:color="8EAADB"/>
              <w:right w:val="single" w:sz="4" w:space="0" w:color="8EAADB"/>
            </w:tcBorders>
            <w:noWrap/>
          </w:tcPr>
          <w:p w14:paraId="3651D3A0" w14:textId="2A114B4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4.4</w:t>
            </w:r>
          </w:p>
        </w:tc>
        <w:tc>
          <w:tcPr>
            <w:tcW w:w="694" w:type="dxa"/>
            <w:tcBorders>
              <w:top w:val="single" w:sz="4" w:space="0" w:color="8EAADB"/>
              <w:left w:val="single" w:sz="4" w:space="0" w:color="8EAADB"/>
              <w:bottom w:val="single" w:sz="4" w:space="0" w:color="8EAADB"/>
              <w:right w:val="single" w:sz="4" w:space="0" w:color="8EAADB"/>
            </w:tcBorders>
            <w:noWrap/>
          </w:tcPr>
          <w:p w14:paraId="7C30630F" w14:textId="74824958"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6.6</w:t>
            </w:r>
          </w:p>
        </w:tc>
        <w:tc>
          <w:tcPr>
            <w:tcW w:w="695" w:type="dxa"/>
            <w:tcBorders>
              <w:top w:val="single" w:sz="4" w:space="0" w:color="8EAADB"/>
              <w:left w:val="single" w:sz="4" w:space="0" w:color="8EAADB"/>
              <w:bottom w:val="single" w:sz="4" w:space="0" w:color="8EAADB"/>
              <w:right w:val="single" w:sz="4" w:space="0" w:color="8EAADB"/>
            </w:tcBorders>
            <w:noWrap/>
          </w:tcPr>
          <w:p w14:paraId="67553C1F" w14:textId="4544B1A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6.4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BF04CE6" w14:textId="776010B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C2F303" w14:textId="347A6A0C"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DF1A3AA" w14:textId="5743191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A2087F9" w14:textId="44255853"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5.2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D0D45C8" w14:textId="67BA360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13AD9E8" w14:textId="33569875"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9C6615D" w14:textId="1DB415EA"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-2.4</w:t>
            </w:r>
          </w:p>
        </w:tc>
      </w:tr>
      <w:tr w:rsidR="00AB132F" w:rsidRPr="00A026DD" w14:paraId="17B017F6"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D93CB20"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E4732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C2261A1" w14:textId="3B6ED78F"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19.7</w:t>
            </w:r>
          </w:p>
        </w:tc>
        <w:tc>
          <w:tcPr>
            <w:tcW w:w="694" w:type="dxa"/>
            <w:tcBorders>
              <w:top w:val="single" w:sz="4" w:space="0" w:color="8EAADB"/>
              <w:left w:val="single" w:sz="4" w:space="0" w:color="8EAADB"/>
              <w:bottom w:val="single" w:sz="4" w:space="0" w:color="8EAADB"/>
              <w:right w:val="single" w:sz="4" w:space="0" w:color="8EAADB"/>
            </w:tcBorders>
            <w:noWrap/>
          </w:tcPr>
          <w:p w14:paraId="0E083BC0" w14:textId="26506C15"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20.1</w:t>
            </w:r>
          </w:p>
        </w:tc>
        <w:tc>
          <w:tcPr>
            <w:tcW w:w="694" w:type="dxa"/>
            <w:tcBorders>
              <w:top w:val="single" w:sz="4" w:space="0" w:color="8EAADB"/>
              <w:left w:val="single" w:sz="4" w:space="0" w:color="8EAADB"/>
              <w:bottom w:val="single" w:sz="4" w:space="0" w:color="8EAADB"/>
              <w:right w:val="single" w:sz="4" w:space="0" w:color="8EAADB"/>
            </w:tcBorders>
            <w:noWrap/>
          </w:tcPr>
          <w:p w14:paraId="6CE8FB8E" w14:textId="764F210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20</w:t>
            </w:r>
          </w:p>
        </w:tc>
        <w:tc>
          <w:tcPr>
            <w:tcW w:w="695" w:type="dxa"/>
            <w:tcBorders>
              <w:top w:val="single" w:sz="4" w:space="0" w:color="8EAADB"/>
              <w:left w:val="single" w:sz="4" w:space="0" w:color="8EAADB"/>
              <w:bottom w:val="single" w:sz="4" w:space="0" w:color="8EAADB"/>
              <w:right w:val="single" w:sz="4" w:space="0" w:color="8EAADB"/>
            </w:tcBorders>
            <w:noWrap/>
          </w:tcPr>
          <w:p w14:paraId="41076960" w14:textId="54B289E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4626C34" w14:textId="6061D2C3"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20.4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EDDE90C" w14:textId="6DB693A3"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18.4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2424941" w14:textId="104AB4CD"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400F890" w14:textId="1D06D53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4C7DC2" w14:textId="2A2DA5E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5817D54" w14:textId="1C238DC2"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18.5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B1D11D" w14:textId="20B966AF"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-1.9</w:t>
            </w:r>
          </w:p>
        </w:tc>
      </w:tr>
      <w:tr w:rsidR="00AB132F" w:rsidRPr="00A026DD" w14:paraId="7B33E91A"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993E459"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9AC1C1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7ABDD466" w14:textId="23DF6D3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33.1</w:t>
            </w:r>
          </w:p>
        </w:tc>
        <w:tc>
          <w:tcPr>
            <w:tcW w:w="694" w:type="dxa"/>
            <w:tcBorders>
              <w:top w:val="single" w:sz="4" w:space="0" w:color="8EAADB"/>
              <w:left w:val="single" w:sz="4" w:space="0" w:color="8EAADB"/>
              <w:bottom w:val="single" w:sz="4" w:space="0" w:color="8EAADB"/>
              <w:right w:val="single" w:sz="4" w:space="0" w:color="8EAADB"/>
            </w:tcBorders>
            <w:noWrap/>
          </w:tcPr>
          <w:p w14:paraId="5F8A428A" w14:textId="4D6E944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35.8</w:t>
            </w:r>
          </w:p>
        </w:tc>
        <w:tc>
          <w:tcPr>
            <w:tcW w:w="694" w:type="dxa"/>
            <w:tcBorders>
              <w:top w:val="single" w:sz="4" w:space="0" w:color="8EAADB"/>
              <w:left w:val="single" w:sz="4" w:space="0" w:color="8EAADB"/>
              <w:bottom w:val="single" w:sz="4" w:space="0" w:color="8EAADB"/>
              <w:right w:val="single" w:sz="4" w:space="0" w:color="8EAADB"/>
            </w:tcBorders>
            <w:noWrap/>
          </w:tcPr>
          <w:p w14:paraId="5627A124" w14:textId="263C315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33.8</w:t>
            </w:r>
          </w:p>
        </w:tc>
        <w:tc>
          <w:tcPr>
            <w:tcW w:w="695" w:type="dxa"/>
            <w:tcBorders>
              <w:top w:val="single" w:sz="4" w:space="0" w:color="8EAADB"/>
              <w:left w:val="single" w:sz="4" w:space="0" w:color="8EAADB"/>
              <w:bottom w:val="single" w:sz="4" w:space="0" w:color="8EAADB"/>
              <w:right w:val="single" w:sz="4" w:space="0" w:color="8EAADB"/>
            </w:tcBorders>
            <w:noWrap/>
          </w:tcPr>
          <w:p w14:paraId="495DC954" w14:textId="6E3D37CF"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27.6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E0180E5" w14:textId="3D92E74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BAA1D1" w14:textId="34422E04"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DE937C" w14:textId="69EC118A"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35.3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CCDD9A" w14:textId="2069BCEB"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34.1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35E49D1" w14:textId="1381386C"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342ADD7" w14:textId="1B02095F"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32.1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01405EB" w14:textId="5A34CA80"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+0.9</w:t>
            </w:r>
          </w:p>
        </w:tc>
      </w:tr>
      <w:tr w:rsidR="00AB132F" w:rsidRPr="00A026DD" w14:paraId="56F3FD5D"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182776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52B155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0DF690C" w14:textId="47C04C6A"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31.8</w:t>
            </w:r>
          </w:p>
        </w:tc>
        <w:tc>
          <w:tcPr>
            <w:tcW w:w="694" w:type="dxa"/>
            <w:tcBorders>
              <w:top w:val="single" w:sz="4" w:space="0" w:color="8EAADB"/>
              <w:left w:val="single" w:sz="4" w:space="0" w:color="8EAADB"/>
              <w:bottom w:val="single" w:sz="4" w:space="0" w:color="8EAADB"/>
              <w:right w:val="single" w:sz="4" w:space="0" w:color="8EAADB"/>
            </w:tcBorders>
            <w:noWrap/>
          </w:tcPr>
          <w:p w14:paraId="45CDF083" w14:textId="3740576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34</w:t>
            </w:r>
          </w:p>
        </w:tc>
        <w:tc>
          <w:tcPr>
            <w:tcW w:w="694" w:type="dxa"/>
            <w:tcBorders>
              <w:top w:val="single" w:sz="4" w:space="0" w:color="8EAADB"/>
              <w:left w:val="single" w:sz="4" w:space="0" w:color="8EAADB"/>
              <w:bottom w:val="single" w:sz="4" w:space="0" w:color="8EAADB"/>
              <w:right w:val="single" w:sz="4" w:space="0" w:color="8EAADB"/>
            </w:tcBorders>
            <w:noWrap/>
          </w:tcPr>
          <w:p w14:paraId="0890B4E0" w14:textId="3A64C1B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33.4</w:t>
            </w:r>
          </w:p>
        </w:tc>
        <w:tc>
          <w:tcPr>
            <w:tcW w:w="695" w:type="dxa"/>
            <w:tcBorders>
              <w:top w:val="single" w:sz="4" w:space="0" w:color="8EAADB"/>
              <w:left w:val="single" w:sz="4" w:space="0" w:color="8EAADB"/>
              <w:bottom w:val="single" w:sz="4" w:space="0" w:color="8EAADB"/>
              <w:right w:val="single" w:sz="4" w:space="0" w:color="8EAADB"/>
            </w:tcBorders>
            <w:noWrap/>
          </w:tcPr>
          <w:p w14:paraId="32779C57" w14:textId="46673F2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34.6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1B57A77" w14:textId="01EF6AB5"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A27FE4D" w14:textId="5F5E51C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538600" w14:textId="407481F5"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E48600E" w14:textId="50AA6A1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99B973" w14:textId="34B50F9C"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96C4BBD" w14:textId="382E3656"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31.8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AA27F21" w14:textId="6F3C657B"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-1.7</w:t>
            </w:r>
          </w:p>
        </w:tc>
      </w:tr>
      <w:tr w:rsidR="00AB132F" w:rsidRPr="00A026DD" w14:paraId="285A14A4"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94BB399"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35D41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64174D13" w14:textId="58DD4E8F"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7.6</w:t>
            </w:r>
          </w:p>
        </w:tc>
        <w:tc>
          <w:tcPr>
            <w:tcW w:w="694" w:type="dxa"/>
            <w:tcBorders>
              <w:top w:val="single" w:sz="4" w:space="0" w:color="8EAADB"/>
              <w:left w:val="single" w:sz="4" w:space="0" w:color="8EAADB"/>
              <w:bottom w:val="single" w:sz="4" w:space="0" w:color="8EAADB"/>
              <w:right w:val="single" w:sz="4" w:space="0" w:color="8EAADB"/>
            </w:tcBorders>
            <w:noWrap/>
          </w:tcPr>
          <w:p w14:paraId="6CF4CB5C" w14:textId="3D1BB59E"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5.7</w:t>
            </w:r>
          </w:p>
        </w:tc>
        <w:tc>
          <w:tcPr>
            <w:tcW w:w="694" w:type="dxa"/>
            <w:tcBorders>
              <w:top w:val="single" w:sz="4" w:space="0" w:color="8EAADB"/>
              <w:left w:val="single" w:sz="4" w:space="0" w:color="8EAADB"/>
              <w:bottom w:val="single" w:sz="4" w:space="0" w:color="8EAADB"/>
              <w:right w:val="single" w:sz="4" w:space="0" w:color="8EAADB"/>
            </w:tcBorders>
            <w:noWrap/>
          </w:tcPr>
          <w:p w14:paraId="062A7320" w14:textId="6B134DEE"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6.2</w:t>
            </w:r>
          </w:p>
        </w:tc>
        <w:tc>
          <w:tcPr>
            <w:tcW w:w="695" w:type="dxa"/>
            <w:tcBorders>
              <w:top w:val="single" w:sz="4" w:space="0" w:color="8EAADB"/>
              <w:left w:val="single" w:sz="4" w:space="0" w:color="8EAADB"/>
              <w:bottom w:val="single" w:sz="4" w:space="0" w:color="8EAADB"/>
              <w:right w:val="single" w:sz="4" w:space="0" w:color="8EAADB"/>
            </w:tcBorders>
            <w:noWrap/>
          </w:tcPr>
          <w:p w14:paraId="258F38EA" w14:textId="5EA1940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2873BE2" w14:textId="77B7BD9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6.9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910FC89" w14:textId="212494F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10.8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B4C66D" w14:textId="137276AF"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9.8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2D05FD" w14:textId="293FD398"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4B6BD6" w14:textId="10A534A8"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374E20A" w14:textId="5FE75D41"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6103F53" w14:textId="36496DA3"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+5.1</w:t>
            </w:r>
          </w:p>
        </w:tc>
      </w:tr>
      <w:tr w:rsidR="00AB132F" w:rsidRPr="00A026DD" w14:paraId="09A086A9"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22D6A7FA" w14:textId="77777777" w:rsidR="00AB132F" w:rsidRPr="00576B42" w:rsidRDefault="00AB132F" w:rsidP="00AB132F">
            <w:pPr>
              <w:pStyle w:val="ACOLUMNLEFTSIDE"/>
            </w:pPr>
            <w:r w:rsidRPr="00576B42">
              <w:t>Speeding is unsafe in most circumstances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FF6F7D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608EBAA9" w14:textId="5EF1DBF1"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694" w:type="dxa"/>
            <w:tcBorders>
              <w:top w:val="single" w:sz="4" w:space="0" w:color="8EAADB"/>
              <w:left w:val="single" w:sz="4" w:space="0" w:color="8EAADB"/>
              <w:bottom w:val="single" w:sz="4" w:space="0" w:color="8EAADB"/>
              <w:right w:val="single" w:sz="4" w:space="0" w:color="8EAADB"/>
            </w:tcBorders>
            <w:noWrap/>
          </w:tcPr>
          <w:p w14:paraId="5E9BD124" w14:textId="7F8F9778"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4.4</w:t>
            </w:r>
          </w:p>
        </w:tc>
        <w:tc>
          <w:tcPr>
            <w:tcW w:w="694" w:type="dxa"/>
            <w:tcBorders>
              <w:top w:val="single" w:sz="4" w:space="0" w:color="8EAADB"/>
              <w:left w:val="single" w:sz="4" w:space="0" w:color="8EAADB"/>
              <w:bottom w:val="single" w:sz="4" w:space="0" w:color="8EAADB"/>
              <w:right w:val="single" w:sz="4" w:space="0" w:color="8EAADB"/>
            </w:tcBorders>
            <w:noWrap/>
          </w:tcPr>
          <w:p w14:paraId="1AB33390" w14:textId="42B2DE8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w:t>
            </w:r>
          </w:p>
        </w:tc>
        <w:tc>
          <w:tcPr>
            <w:tcW w:w="695" w:type="dxa"/>
            <w:tcBorders>
              <w:top w:val="single" w:sz="4" w:space="0" w:color="8EAADB"/>
              <w:left w:val="single" w:sz="4" w:space="0" w:color="8EAADB"/>
              <w:bottom w:val="single" w:sz="4" w:space="0" w:color="8EAADB"/>
              <w:right w:val="single" w:sz="4" w:space="0" w:color="8EAADB"/>
            </w:tcBorders>
            <w:noWrap/>
          </w:tcPr>
          <w:p w14:paraId="67CDDAD9" w14:textId="630F349C"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F51B83B" w14:textId="59622986"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15A3DF" w14:textId="2CE1BA9E"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23C8631" w14:textId="6AC111F8"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6F4DA06" w14:textId="0BDB3761"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A5CD1F2" w14:textId="73E8475F"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EF32D7" w14:textId="49F1628D"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47E3ABF" w14:textId="671282D6"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-0.8</w:t>
            </w:r>
          </w:p>
        </w:tc>
      </w:tr>
      <w:tr w:rsidR="00AB132F" w:rsidRPr="00A026DD" w14:paraId="1F4AC4EF"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E5AA9A1"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72A7416"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22B4275E" w14:textId="25DFE641"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7.6</w:t>
            </w:r>
          </w:p>
        </w:tc>
        <w:tc>
          <w:tcPr>
            <w:tcW w:w="694" w:type="dxa"/>
            <w:tcBorders>
              <w:top w:val="single" w:sz="4" w:space="0" w:color="8EAADB"/>
              <w:left w:val="single" w:sz="4" w:space="0" w:color="8EAADB"/>
              <w:bottom w:val="single" w:sz="4" w:space="0" w:color="8EAADB"/>
              <w:right w:val="single" w:sz="4" w:space="0" w:color="8EAADB"/>
            </w:tcBorders>
            <w:noWrap/>
          </w:tcPr>
          <w:p w14:paraId="7456FD8A" w14:textId="199106A9"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noWrap/>
          </w:tcPr>
          <w:p w14:paraId="48498068" w14:textId="6BB939F7"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8.5</w:t>
            </w:r>
          </w:p>
        </w:tc>
        <w:tc>
          <w:tcPr>
            <w:tcW w:w="695" w:type="dxa"/>
            <w:tcBorders>
              <w:top w:val="single" w:sz="4" w:space="0" w:color="8EAADB"/>
              <w:left w:val="single" w:sz="4" w:space="0" w:color="8EAADB"/>
              <w:bottom w:val="single" w:sz="4" w:space="0" w:color="8EAADB"/>
              <w:right w:val="single" w:sz="4" w:space="0" w:color="8EAADB"/>
            </w:tcBorders>
            <w:noWrap/>
          </w:tcPr>
          <w:p w14:paraId="46CFF790" w14:textId="3BF197E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8.3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3592ABA" w14:textId="3E5CD3AE"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7.4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EC8EC1F" w14:textId="3106FE2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D175732" w14:textId="744FD9C7"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7915C6" w14:textId="3662A46D"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5.4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45031A" w14:textId="014AAA44"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4.5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94E2CD" w14:textId="4C5E9031"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4.8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3CD8A99" w14:textId="4C322761"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-2.6</w:t>
            </w:r>
          </w:p>
        </w:tc>
      </w:tr>
      <w:tr w:rsidR="00AB132F" w:rsidRPr="00A026DD" w14:paraId="7F07B7A2"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271C4E4"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19B1DEB"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26D797F7" w14:textId="0A31897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12.1</w:t>
            </w:r>
          </w:p>
        </w:tc>
        <w:tc>
          <w:tcPr>
            <w:tcW w:w="694" w:type="dxa"/>
            <w:tcBorders>
              <w:top w:val="single" w:sz="4" w:space="0" w:color="8EAADB"/>
              <w:left w:val="single" w:sz="4" w:space="0" w:color="8EAADB"/>
              <w:bottom w:val="single" w:sz="4" w:space="0" w:color="8EAADB"/>
              <w:right w:val="single" w:sz="4" w:space="0" w:color="8EAADB"/>
            </w:tcBorders>
            <w:noWrap/>
          </w:tcPr>
          <w:p w14:paraId="37ED9F2B" w14:textId="29743AA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10.7</w:t>
            </w:r>
          </w:p>
        </w:tc>
        <w:tc>
          <w:tcPr>
            <w:tcW w:w="694" w:type="dxa"/>
            <w:tcBorders>
              <w:top w:val="single" w:sz="4" w:space="0" w:color="8EAADB"/>
              <w:left w:val="single" w:sz="4" w:space="0" w:color="8EAADB"/>
              <w:bottom w:val="single" w:sz="4" w:space="0" w:color="8EAADB"/>
              <w:right w:val="single" w:sz="4" w:space="0" w:color="8EAADB"/>
            </w:tcBorders>
            <w:noWrap/>
          </w:tcPr>
          <w:p w14:paraId="3200168E" w14:textId="6AFA117F"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12.8</w:t>
            </w:r>
          </w:p>
        </w:tc>
        <w:tc>
          <w:tcPr>
            <w:tcW w:w="695" w:type="dxa"/>
            <w:tcBorders>
              <w:top w:val="single" w:sz="4" w:space="0" w:color="8EAADB"/>
              <w:left w:val="single" w:sz="4" w:space="0" w:color="8EAADB"/>
              <w:bottom w:val="single" w:sz="4" w:space="0" w:color="8EAADB"/>
              <w:right w:val="single" w:sz="4" w:space="0" w:color="8EAADB"/>
            </w:tcBorders>
            <w:noWrap/>
          </w:tcPr>
          <w:p w14:paraId="486E0892" w14:textId="167E1B44"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12.8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04BB1B7" w14:textId="7EE8C95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12.3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2ED89CE" w14:textId="28729CD1"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CC72E2" w14:textId="4FF6B48D"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7603A25" w14:textId="4679542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16.7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A36274" w14:textId="379E7D44"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17.4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404BAC8" w14:textId="62CE80E4"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16.6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47E5ECE" w14:textId="39FFD796"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+4.3</w:t>
            </w:r>
          </w:p>
        </w:tc>
      </w:tr>
      <w:tr w:rsidR="00AB132F" w:rsidRPr="00A026DD" w14:paraId="4B3243C9"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61CC7E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92D9AB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65966335" w14:textId="4381971A"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47.1</w:t>
            </w:r>
          </w:p>
        </w:tc>
        <w:tc>
          <w:tcPr>
            <w:tcW w:w="694" w:type="dxa"/>
            <w:tcBorders>
              <w:top w:val="single" w:sz="4" w:space="0" w:color="8EAADB"/>
              <w:left w:val="single" w:sz="4" w:space="0" w:color="8EAADB"/>
              <w:bottom w:val="single" w:sz="4" w:space="0" w:color="8EAADB"/>
              <w:right w:val="single" w:sz="4" w:space="0" w:color="8EAADB"/>
            </w:tcBorders>
            <w:noWrap/>
          </w:tcPr>
          <w:p w14:paraId="5568CF94" w14:textId="5D8EA1C7"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49.7</w:t>
            </w:r>
          </w:p>
        </w:tc>
        <w:tc>
          <w:tcPr>
            <w:tcW w:w="694" w:type="dxa"/>
            <w:tcBorders>
              <w:top w:val="single" w:sz="4" w:space="0" w:color="8EAADB"/>
              <w:left w:val="single" w:sz="4" w:space="0" w:color="8EAADB"/>
              <w:bottom w:val="single" w:sz="4" w:space="0" w:color="8EAADB"/>
              <w:right w:val="single" w:sz="4" w:space="0" w:color="8EAADB"/>
            </w:tcBorders>
            <w:noWrap/>
          </w:tcPr>
          <w:p w14:paraId="30F04D1D" w14:textId="43E1274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47.9</w:t>
            </w:r>
          </w:p>
        </w:tc>
        <w:tc>
          <w:tcPr>
            <w:tcW w:w="695" w:type="dxa"/>
            <w:tcBorders>
              <w:top w:val="single" w:sz="4" w:space="0" w:color="8EAADB"/>
              <w:left w:val="single" w:sz="4" w:space="0" w:color="8EAADB"/>
              <w:bottom w:val="single" w:sz="4" w:space="0" w:color="8EAADB"/>
              <w:right w:val="single" w:sz="4" w:space="0" w:color="8EAADB"/>
            </w:tcBorders>
            <w:noWrap/>
          </w:tcPr>
          <w:p w14:paraId="0DCB1E0A" w14:textId="2FABF24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44C2A91" w14:textId="72799B4D"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46.4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909DAB6" w14:textId="56386169"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40.5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185062" w14:textId="4BFDCC77"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49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D09865" w14:textId="6299CA78"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42.4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731788" w14:textId="40F9443F"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43.2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C5AA921" w14:textId="2733838C"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43.7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171FF9" w14:textId="78B7FD3C"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-2.7</w:t>
            </w:r>
          </w:p>
        </w:tc>
      </w:tr>
      <w:tr w:rsidR="00AB132F" w:rsidRPr="00A026DD" w14:paraId="40E04A22"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5F55ED"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E70521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360B2DC1" w14:textId="3E47C43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28.7</w:t>
            </w:r>
          </w:p>
        </w:tc>
        <w:tc>
          <w:tcPr>
            <w:tcW w:w="694" w:type="dxa"/>
            <w:tcBorders>
              <w:top w:val="single" w:sz="4" w:space="0" w:color="8EAADB"/>
              <w:left w:val="single" w:sz="4" w:space="0" w:color="8EAADB"/>
              <w:bottom w:val="single" w:sz="4" w:space="0" w:color="8EAADB"/>
              <w:right w:val="single" w:sz="4" w:space="0" w:color="8EAADB"/>
            </w:tcBorders>
            <w:noWrap/>
          </w:tcPr>
          <w:p w14:paraId="65E70B78" w14:textId="623E894E"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32.1</w:t>
            </w:r>
          </w:p>
        </w:tc>
        <w:tc>
          <w:tcPr>
            <w:tcW w:w="694" w:type="dxa"/>
            <w:tcBorders>
              <w:top w:val="single" w:sz="4" w:space="0" w:color="8EAADB"/>
              <w:left w:val="single" w:sz="4" w:space="0" w:color="8EAADB"/>
              <w:bottom w:val="single" w:sz="4" w:space="0" w:color="8EAADB"/>
              <w:right w:val="single" w:sz="4" w:space="0" w:color="8EAADB"/>
            </w:tcBorders>
            <w:noWrap/>
          </w:tcPr>
          <w:p w14:paraId="6BAFE9EF" w14:textId="142658B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28.1</w:t>
            </w:r>
          </w:p>
        </w:tc>
        <w:tc>
          <w:tcPr>
            <w:tcW w:w="695" w:type="dxa"/>
            <w:tcBorders>
              <w:top w:val="single" w:sz="4" w:space="0" w:color="8EAADB"/>
              <w:left w:val="single" w:sz="4" w:space="0" w:color="8EAADB"/>
              <w:bottom w:val="single" w:sz="4" w:space="0" w:color="8EAADB"/>
              <w:right w:val="single" w:sz="4" w:space="0" w:color="8EAADB"/>
            </w:tcBorders>
            <w:noWrap/>
          </w:tcPr>
          <w:p w14:paraId="56AE72E1" w14:textId="1E255299"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D7A01B8" w14:textId="18DE7853"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CA0E3D5" w14:textId="35BBF8E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37.3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351431C" w14:textId="0747C155"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F88761D" w14:textId="66D09B7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1283AC8" w14:textId="6BE8156A"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F63FB6C" w14:textId="7E4A47BB"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9B1463D" w14:textId="26FE7960"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+1.9</w:t>
            </w:r>
          </w:p>
        </w:tc>
      </w:tr>
      <w:tr w:rsidR="00AB132F" w:rsidRPr="00A026DD" w14:paraId="1DFE2E42"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788C820" w14:textId="77777777" w:rsidR="00AB132F" w:rsidRPr="00576B42" w:rsidRDefault="00AB132F" w:rsidP="00AB132F">
            <w:pPr>
              <w:pStyle w:val="ACOLUMNLEFTSIDE"/>
            </w:pPr>
            <w:r w:rsidRPr="00576B42">
              <w:t>It's not really speeding, if I only go over the limit by a few kilometres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572624B"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2031BC07" w14:textId="29BAB93B"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14.6</w:t>
            </w:r>
          </w:p>
        </w:tc>
        <w:tc>
          <w:tcPr>
            <w:tcW w:w="694" w:type="dxa"/>
            <w:tcBorders>
              <w:top w:val="single" w:sz="4" w:space="0" w:color="8EAADB"/>
              <w:left w:val="single" w:sz="4" w:space="0" w:color="8EAADB"/>
              <w:bottom w:val="single" w:sz="4" w:space="0" w:color="8EAADB"/>
              <w:right w:val="single" w:sz="4" w:space="0" w:color="8EAADB"/>
            </w:tcBorders>
            <w:noWrap/>
          </w:tcPr>
          <w:p w14:paraId="2F0717C9" w14:textId="7B60E54C"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14.5</w:t>
            </w:r>
          </w:p>
        </w:tc>
        <w:tc>
          <w:tcPr>
            <w:tcW w:w="694" w:type="dxa"/>
            <w:tcBorders>
              <w:top w:val="single" w:sz="4" w:space="0" w:color="8EAADB"/>
              <w:left w:val="single" w:sz="4" w:space="0" w:color="8EAADB"/>
              <w:bottom w:val="single" w:sz="4" w:space="0" w:color="8EAADB"/>
              <w:right w:val="single" w:sz="4" w:space="0" w:color="8EAADB"/>
            </w:tcBorders>
            <w:noWrap/>
          </w:tcPr>
          <w:p w14:paraId="3E28392F" w14:textId="4F497EC8"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11.3</w:t>
            </w:r>
          </w:p>
        </w:tc>
        <w:tc>
          <w:tcPr>
            <w:tcW w:w="695" w:type="dxa"/>
            <w:tcBorders>
              <w:top w:val="single" w:sz="4" w:space="0" w:color="8EAADB"/>
              <w:left w:val="single" w:sz="4" w:space="0" w:color="8EAADB"/>
              <w:bottom w:val="single" w:sz="4" w:space="0" w:color="8EAADB"/>
              <w:right w:val="single" w:sz="4" w:space="0" w:color="8EAADB"/>
            </w:tcBorders>
            <w:noWrap/>
          </w:tcPr>
          <w:p w14:paraId="28269EA3" w14:textId="5191A755"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CA08F88" w14:textId="5BCD3833"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6AF36B6" w14:textId="418A7BC5"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D2C9F1" w14:textId="78BAFC92"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9A1CFC" w14:textId="38785C3C"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56C1E5" w14:textId="7C77328D"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D593992" w14:textId="02AEC1C8"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16.3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302658A" w14:textId="0B831039"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+1.7</w:t>
            </w:r>
          </w:p>
        </w:tc>
      </w:tr>
      <w:tr w:rsidR="00AB132F" w:rsidRPr="00A026DD" w14:paraId="55D2EDC3"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B416CA0"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F0F70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52411378" w14:textId="6AF1F1F0"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31.2</w:t>
            </w:r>
          </w:p>
        </w:tc>
        <w:tc>
          <w:tcPr>
            <w:tcW w:w="694" w:type="dxa"/>
            <w:tcBorders>
              <w:top w:val="single" w:sz="4" w:space="0" w:color="8EAADB"/>
              <w:left w:val="single" w:sz="4" w:space="0" w:color="8EAADB"/>
              <w:bottom w:val="single" w:sz="4" w:space="0" w:color="8EAADB"/>
              <w:right w:val="single" w:sz="4" w:space="0" w:color="8EAADB"/>
            </w:tcBorders>
            <w:noWrap/>
          </w:tcPr>
          <w:p w14:paraId="2594B338" w14:textId="5EDB763A"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40.3</w:t>
            </w:r>
          </w:p>
        </w:tc>
        <w:tc>
          <w:tcPr>
            <w:tcW w:w="694" w:type="dxa"/>
            <w:tcBorders>
              <w:top w:val="single" w:sz="4" w:space="0" w:color="8EAADB"/>
              <w:left w:val="single" w:sz="4" w:space="0" w:color="8EAADB"/>
              <w:bottom w:val="single" w:sz="4" w:space="0" w:color="8EAADB"/>
              <w:right w:val="single" w:sz="4" w:space="0" w:color="8EAADB"/>
            </w:tcBorders>
            <w:noWrap/>
          </w:tcPr>
          <w:p w14:paraId="54AC2FE7" w14:textId="24537A98"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28.5</w:t>
            </w:r>
          </w:p>
        </w:tc>
        <w:tc>
          <w:tcPr>
            <w:tcW w:w="695" w:type="dxa"/>
            <w:tcBorders>
              <w:top w:val="single" w:sz="4" w:space="0" w:color="8EAADB"/>
              <w:left w:val="single" w:sz="4" w:space="0" w:color="8EAADB"/>
              <w:bottom w:val="single" w:sz="4" w:space="0" w:color="8EAADB"/>
              <w:right w:val="single" w:sz="4" w:space="0" w:color="8EAADB"/>
            </w:tcBorders>
            <w:noWrap/>
          </w:tcPr>
          <w:p w14:paraId="6CB69279" w14:textId="3192E5CC"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37.8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31E18D4" w14:textId="6B868F02" w:rsidR="00AB132F" w:rsidRPr="007034ED"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AB5402" w14:textId="03DB3361"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BC2A625" w14:textId="0B4EAFF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56CB5FA" w14:textId="64C0374B"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8E1E2C" w14:textId="3D161F6C"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285C78" w14:textId="054CB80D"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29.9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70434F" w14:textId="653E71B3"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-3.8</w:t>
            </w:r>
          </w:p>
        </w:tc>
      </w:tr>
      <w:tr w:rsidR="00AB132F" w:rsidRPr="00A026DD" w14:paraId="29333440" w14:textId="77777777" w:rsidTr="004E4853">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7F8374C"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86E0FD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21626B8C" w14:textId="24294001" w:rsidR="00AB132F" w:rsidRPr="00576B42"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28.7</w:t>
            </w:r>
          </w:p>
        </w:tc>
        <w:tc>
          <w:tcPr>
            <w:tcW w:w="694" w:type="dxa"/>
            <w:tcBorders>
              <w:top w:val="single" w:sz="4" w:space="0" w:color="8EAADB"/>
              <w:left w:val="single" w:sz="4" w:space="0" w:color="8EAADB"/>
              <w:bottom w:val="single" w:sz="4" w:space="0" w:color="8EAADB"/>
              <w:right w:val="single" w:sz="4" w:space="0" w:color="8EAADB"/>
            </w:tcBorders>
            <w:noWrap/>
          </w:tcPr>
          <w:p w14:paraId="57C4956D" w14:textId="5D893F01" w:rsidR="00AB132F" w:rsidRPr="00576B42"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23.9</w:t>
            </w:r>
          </w:p>
        </w:tc>
        <w:tc>
          <w:tcPr>
            <w:tcW w:w="694" w:type="dxa"/>
            <w:tcBorders>
              <w:top w:val="single" w:sz="4" w:space="0" w:color="8EAADB"/>
              <w:left w:val="single" w:sz="4" w:space="0" w:color="8EAADB"/>
              <w:bottom w:val="single" w:sz="4" w:space="0" w:color="8EAADB"/>
              <w:right w:val="single" w:sz="4" w:space="0" w:color="8EAADB"/>
            </w:tcBorders>
            <w:noWrap/>
          </w:tcPr>
          <w:p w14:paraId="2BA55FF3" w14:textId="7542DEA1" w:rsidR="00AB132F" w:rsidRPr="00576B42"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29.1</w:t>
            </w:r>
          </w:p>
        </w:tc>
        <w:tc>
          <w:tcPr>
            <w:tcW w:w="695" w:type="dxa"/>
            <w:tcBorders>
              <w:top w:val="single" w:sz="4" w:space="0" w:color="8EAADB"/>
              <w:left w:val="single" w:sz="4" w:space="0" w:color="8EAADB"/>
              <w:bottom w:val="single" w:sz="4" w:space="0" w:color="8EAADB"/>
              <w:right w:val="single" w:sz="4" w:space="0" w:color="8EAADB"/>
            </w:tcBorders>
            <w:noWrap/>
          </w:tcPr>
          <w:p w14:paraId="025EAF98" w14:textId="2163BB74" w:rsidR="00AB132F" w:rsidRPr="00576B42"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83042F" w14:textId="0A1B1973" w:rsidR="00AB132F" w:rsidRPr="00576B42"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25.1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E4427C4" w14:textId="14C050A6"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24.1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B64682" w14:textId="30E29EB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BBE2A6" w14:textId="00EE8A20"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24.6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F2CE61" w14:textId="5A35AC57" w:rsidR="00AB132F" w:rsidRPr="00AB132F"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AB132F">
              <w:t>31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E40B11" w14:textId="6B3D8C82" w:rsidR="00AB132F" w:rsidRPr="00020301"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rsidRPr="00020301">
              <w:t>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0899559" w14:textId="279CC781" w:rsidR="00AB132F" w:rsidRPr="008600AA" w:rsidRDefault="00AB132F" w:rsidP="004E4853">
            <w:pPr>
              <w:pStyle w:val="ATABLECOLUMNSCENTRE"/>
              <w:cnfStyle w:val="000000000000" w:firstRow="0" w:lastRow="0" w:firstColumn="0" w:lastColumn="0" w:oddVBand="0" w:evenVBand="0" w:oddHBand="0" w:evenHBand="0" w:firstRowFirstColumn="0" w:firstRowLastColumn="0" w:lastRowFirstColumn="0" w:lastRowLastColumn="0"/>
            </w:pPr>
            <w:r>
              <w:t>-1.1</w:t>
            </w:r>
          </w:p>
        </w:tc>
      </w:tr>
      <w:tr w:rsidR="00AB132F" w:rsidRPr="00A026DD" w14:paraId="5F65E2B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C684894"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7B51AA0"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39CB4331" w14:textId="4CAC0F1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22.9</w:t>
            </w:r>
          </w:p>
        </w:tc>
        <w:tc>
          <w:tcPr>
            <w:tcW w:w="694" w:type="dxa"/>
            <w:tcBorders>
              <w:top w:val="single" w:sz="4" w:space="0" w:color="8EAADB"/>
              <w:left w:val="single" w:sz="4" w:space="0" w:color="8EAADB"/>
              <w:bottom w:val="single" w:sz="4" w:space="0" w:color="8EAADB"/>
              <w:right w:val="single" w:sz="4" w:space="0" w:color="8EAADB"/>
            </w:tcBorders>
            <w:noWrap/>
          </w:tcPr>
          <w:p w14:paraId="45DD8B30" w14:textId="7FCCD08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17.6</w:t>
            </w:r>
          </w:p>
        </w:tc>
        <w:tc>
          <w:tcPr>
            <w:tcW w:w="694" w:type="dxa"/>
            <w:tcBorders>
              <w:top w:val="single" w:sz="4" w:space="0" w:color="8EAADB"/>
              <w:left w:val="single" w:sz="4" w:space="0" w:color="8EAADB"/>
              <w:bottom w:val="single" w:sz="4" w:space="0" w:color="8EAADB"/>
              <w:right w:val="single" w:sz="4" w:space="0" w:color="8EAADB"/>
            </w:tcBorders>
            <w:noWrap/>
          </w:tcPr>
          <w:p w14:paraId="5F3188DA" w14:textId="6F68DB0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25.1</w:t>
            </w:r>
          </w:p>
        </w:tc>
        <w:tc>
          <w:tcPr>
            <w:tcW w:w="695" w:type="dxa"/>
            <w:tcBorders>
              <w:top w:val="single" w:sz="4" w:space="0" w:color="8EAADB"/>
              <w:left w:val="single" w:sz="4" w:space="0" w:color="8EAADB"/>
              <w:bottom w:val="single" w:sz="4" w:space="0" w:color="8EAADB"/>
              <w:right w:val="single" w:sz="4" w:space="0" w:color="8EAADB"/>
            </w:tcBorders>
            <w:noWrap/>
          </w:tcPr>
          <w:p w14:paraId="0A5BF9ED" w14:textId="24A8866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8FADB4" w14:textId="7039AB1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20.6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077322" w14:textId="582160B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24.1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D8C7A6" w14:textId="1388535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702584" w14:textId="6FF27BB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5BF640" w14:textId="4481C58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14.8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30298B0" w14:textId="33445A7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24.2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A894EB" w14:textId="3E1224F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+3.6</w:t>
            </w:r>
          </w:p>
        </w:tc>
      </w:tr>
      <w:tr w:rsidR="00AB132F" w:rsidRPr="00A026DD" w14:paraId="19554AA8"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B6B31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601267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452D640B" w14:textId="6F653A4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694" w:type="dxa"/>
            <w:tcBorders>
              <w:top w:val="single" w:sz="4" w:space="0" w:color="8EAADB"/>
              <w:left w:val="single" w:sz="4" w:space="0" w:color="8EAADB"/>
              <w:bottom w:val="single" w:sz="4" w:space="0" w:color="8EAADB"/>
              <w:right w:val="single" w:sz="4" w:space="0" w:color="8EAADB"/>
            </w:tcBorders>
            <w:noWrap/>
          </w:tcPr>
          <w:p w14:paraId="7963D867" w14:textId="1979237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94" w:type="dxa"/>
            <w:tcBorders>
              <w:top w:val="single" w:sz="4" w:space="0" w:color="8EAADB"/>
              <w:left w:val="single" w:sz="4" w:space="0" w:color="8EAADB"/>
              <w:bottom w:val="single" w:sz="4" w:space="0" w:color="8EAADB"/>
              <w:right w:val="single" w:sz="4" w:space="0" w:color="8EAADB"/>
            </w:tcBorders>
            <w:noWrap/>
          </w:tcPr>
          <w:p w14:paraId="0671E287" w14:textId="1FDC0AC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6</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5A0C194D" w14:textId="640482D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D338B06" w14:textId="6356C64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6</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6915CF" w14:textId="4184553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6.3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3767B9F" w14:textId="0CC5F22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37138F0" w14:textId="0978B7C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9A20F2C" w14:textId="6E2B237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92D0FD5" w14:textId="60506777"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5.6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0C53A2B" w14:textId="0DCCAA48"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-0.4</w:t>
            </w:r>
          </w:p>
        </w:tc>
      </w:tr>
      <w:tr w:rsidR="00AB132F" w:rsidRPr="00A026DD" w14:paraId="71CC716B"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81DC9FF" w14:textId="77777777" w:rsidR="00AB132F" w:rsidRPr="00576B42" w:rsidRDefault="00AB132F" w:rsidP="00AB132F">
            <w:pPr>
              <w:pStyle w:val="ACOLUMNLEFTSIDE"/>
            </w:pPr>
            <w:r w:rsidRPr="00576B42">
              <w:t>The faster you drive, the more severe the crash</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DB39F8"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A4B9C29" w14:textId="6AAA3F5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4" w:type="dxa"/>
            <w:tcBorders>
              <w:top w:val="single" w:sz="4" w:space="0" w:color="8EAADB"/>
              <w:left w:val="single" w:sz="4" w:space="0" w:color="8EAADB"/>
              <w:bottom w:val="single" w:sz="4" w:space="0" w:color="8EAADB"/>
              <w:right w:val="single" w:sz="4" w:space="0" w:color="8EAADB"/>
            </w:tcBorders>
            <w:noWrap/>
          </w:tcPr>
          <w:p w14:paraId="21B2AC29" w14:textId="204C587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5E835D83" w14:textId="2BEA12F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0.9</w:t>
            </w:r>
          </w:p>
        </w:tc>
        <w:tc>
          <w:tcPr>
            <w:tcW w:w="695" w:type="dxa"/>
            <w:tcBorders>
              <w:top w:val="single" w:sz="4" w:space="0" w:color="8EAADB"/>
              <w:left w:val="single" w:sz="4" w:space="0" w:color="8EAADB"/>
              <w:bottom w:val="single" w:sz="4" w:space="0" w:color="8EAADB"/>
              <w:right w:val="single" w:sz="4" w:space="0" w:color="8EAADB"/>
            </w:tcBorders>
            <w:noWrap/>
          </w:tcPr>
          <w:p w14:paraId="70A74267" w14:textId="4DE54EE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BAB6520" w14:textId="7110422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9535244" w14:textId="07FD45A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C87EC24" w14:textId="463F0E2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57B216E" w14:textId="588F249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FBE58A5" w14:textId="067C90E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45B8A0E" w14:textId="079E3C51"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6CC2C4D" w14:textId="5920CB6E"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+0.8</w:t>
            </w:r>
          </w:p>
        </w:tc>
      </w:tr>
      <w:tr w:rsidR="00AB132F" w:rsidRPr="00A026DD" w14:paraId="2707ED0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B2801D8"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8DB8B91"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79861A2E" w14:textId="17C72E1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694" w:type="dxa"/>
            <w:tcBorders>
              <w:top w:val="single" w:sz="4" w:space="0" w:color="8EAADB"/>
              <w:left w:val="single" w:sz="4" w:space="0" w:color="8EAADB"/>
              <w:bottom w:val="single" w:sz="4" w:space="0" w:color="8EAADB"/>
              <w:right w:val="single" w:sz="4" w:space="0" w:color="8EAADB"/>
            </w:tcBorders>
            <w:noWrap/>
          </w:tcPr>
          <w:p w14:paraId="28A7551E" w14:textId="4F3FB9F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noWrap/>
          </w:tcPr>
          <w:p w14:paraId="367923DC" w14:textId="16F2276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60617F18" w14:textId="2CDC718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755A333" w14:textId="1FFC531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628915" w14:textId="73CF96A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6.3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E31D541" w14:textId="4875BFB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CEE44B" w14:textId="5807AFE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90E9A" w14:textId="39F35D8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51FF70" w14:textId="5C7C9B1C"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4C14F32" w14:textId="5A29218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+0.4</w:t>
            </w:r>
          </w:p>
        </w:tc>
      </w:tr>
      <w:tr w:rsidR="00AB132F" w:rsidRPr="00A026DD" w14:paraId="30BFDF68"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61D2AC3"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FE7965"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5883E996" w14:textId="2E0D37C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9.6</w:t>
            </w:r>
          </w:p>
        </w:tc>
        <w:tc>
          <w:tcPr>
            <w:tcW w:w="694" w:type="dxa"/>
            <w:tcBorders>
              <w:top w:val="single" w:sz="4" w:space="0" w:color="8EAADB"/>
              <w:left w:val="single" w:sz="4" w:space="0" w:color="8EAADB"/>
              <w:bottom w:val="single" w:sz="4" w:space="0" w:color="8EAADB"/>
              <w:right w:val="single" w:sz="4" w:space="0" w:color="8EAADB"/>
            </w:tcBorders>
            <w:noWrap/>
          </w:tcPr>
          <w:p w14:paraId="57A50DC9" w14:textId="4C22C37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8.8</w:t>
            </w:r>
          </w:p>
        </w:tc>
        <w:tc>
          <w:tcPr>
            <w:tcW w:w="694" w:type="dxa"/>
            <w:tcBorders>
              <w:top w:val="single" w:sz="4" w:space="0" w:color="8EAADB"/>
              <w:left w:val="single" w:sz="4" w:space="0" w:color="8EAADB"/>
              <w:bottom w:val="single" w:sz="4" w:space="0" w:color="8EAADB"/>
              <w:right w:val="single" w:sz="4" w:space="0" w:color="8EAADB"/>
            </w:tcBorders>
            <w:noWrap/>
          </w:tcPr>
          <w:p w14:paraId="720EC03E" w14:textId="6CB24A3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9.6</w:t>
            </w:r>
          </w:p>
        </w:tc>
        <w:tc>
          <w:tcPr>
            <w:tcW w:w="695" w:type="dxa"/>
            <w:tcBorders>
              <w:top w:val="single" w:sz="4" w:space="0" w:color="8EAADB"/>
              <w:left w:val="single" w:sz="4" w:space="0" w:color="8EAADB"/>
              <w:bottom w:val="single" w:sz="4" w:space="0" w:color="8EAADB"/>
              <w:right w:val="single" w:sz="4" w:space="0" w:color="8EAADB"/>
            </w:tcBorders>
            <w:noWrap/>
          </w:tcPr>
          <w:p w14:paraId="3AF1FDC4" w14:textId="0ED69FA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0A109C3" w14:textId="5D28B1C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007B91" w14:textId="4857B12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10.1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916216" w14:textId="6733E5F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6CBBEF" w14:textId="4D0AAC9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72A6C7" w14:textId="2D8C17F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74E9CC" w14:textId="3357570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10.2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53A1837" w14:textId="76F87828"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+1.2</w:t>
            </w:r>
          </w:p>
        </w:tc>
      </w:tr>
      <w:tr w:rsidR="00AB132F" w:rsidRPr="00A026DD" w14:paraId="2F0EB5C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BEA6210"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9C0CC0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45F84E0" w14:textId="39A51CC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32.5</w:t>
            </w:r>
          </w:p>
        </w:tc>
        <w:tc>
          <w:tcPr>
            <w:tcW w:w="694" w:type="dxa"/>
            <w:tcBorders>
              <w:top w:val="single" w:sz="4" w:space="0" w:color="8EAADB"/>
              <w:left w:val="single" w:sz="4" w:space="0" w:color="8EAADB"/>
              <w:bottom w:val="single" w:sz="4" w:space="0" w:color="8EAADB"/>
              <w:right w:val="single" w:sz="4" w:space="0" w:color="8EAADB"/>
            </w:tcBorders>
            <w:noWrap/>
          </w:tcPr>
          <w:p w14:paraId="0F7973E6" w14:textId="749CAA1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27</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415FEF09" w14:textId="6EB0C47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34</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1861F3C1" w14:textId="37A6D45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0D0F188" w14:textId="162E23A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CEADA5" w14:textId="728022E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26.6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E87879" w14:textId="38C8501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37.3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2627DC5" w14:textId="77B5372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36.1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7FB0CD" w14:textId="7E12BBB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24.5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8AE9831" w14:textId="38B2FA9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32.1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D1162F9" w14:textId="35268C3F"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+1.1</w:t>
            </w:r>
          </w:p>
        </w:tc>
      </w:tr>
      <w:tr w:rsidR="00AB132F" w:rsidRPr="00A026DD" w14:paraId="41D51204"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25FC25E"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EB089C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25A1A9C0" w14:textId="031A305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50.3</w:t>
            </w:r>
          </w:p>
        </w:tc>
        <w:tc>
          <w:tcPr>
            <w:tcW w:w="694" w:type="dxa"/>
            <w:tcBorders>
              <w:top w:val="single" w:sz="4" w:space="0" w:color="8EAADB"/>
              <w:left w:val="single" w:sz="4" w:space="0" w:color="8EAADB"/>
              <w:bottom w:val="single" w:sz="4" w:space="0" w:color="8EAADB"/>
              <w:right w:val="single" w:sz="4" w:space="0" w:color="8EAADB"/>
            </w:tcBorders>
            <w:noWrap/>
          </w:tcPr>
          <w:p w14:paraId="45F9EF29" w14:textId="1EBCF9F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59.1</w:t>
            </w:r>
          </w:p>
        </w:tc>
        <w:tc>
          <w:tcPr>
            <w:tcW w:w="694" w:type="dxa"/>
            <w:tcBorders>
              <w:top w:val="single" w:sz="4" w:space="0" w:color="8EAADB"/>
              <w:left w:val="single" w:sz="4" w:space="0" w:color="8EAADB"/>
              <w:bottom w:val="single" w:sz="4" w:space="0" w:color="8EAADB"/>
              <w:right w:val="single" w:sz="4" w:space="0" w:color="8EAADB"/>
            </w:tcBorders>
            <w:noWrap/>
          </w:tcPr>
          <w:p w14:paraId="2058CB84" w14:textId="52CEE88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52.6</w:t>
            </w:r>
          </w:p>
        </w:tc>
        <w:tc>
          <w:tcPr>
            <w:tcW w:w="695" w:type="dxa"/>
            <w:tcBorders>
              <w:top w:val="single" w:sz="4" w:space="0" w:color="8EAADB"/>
              <w:left w:val="single" w:sz="4" w:space="0" w:color="8EAADB"/>
              <w:bottom w:val="single" w:sz="4" w:space="0" w:color="8EAADB"/>
              <w:right w:val="single" w:sz="4" w:space="0" w:color="8EAADB"/>
            </w:tcBorders>
            <w:noWrap/>
          </w:tcPr>
          <w:p w14:paraId="098455B5" w14:textId="66BA70E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55.1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4D8B08F" w14:textId="198B530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55.3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7FA3370" w14:textId="2FB8842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494598E" w14:textId="54B2547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3C7ED1" w14:textId="585FF91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49.3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D9F6C9" w14:textId="74E4556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56.8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DD5537" w14:textId="45454D06"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51.9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F1ACA6F" w14:textId="3F924883"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-3.4</w:t>
            </w:r>
          </w:p>
        </w:tc>
      </w:tr>
      <w:tr w:rsidR="00AB132F" w:rsidRPr="00A026DD" w14:paraId="21879DAD"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2620E983" w14:textId="77777777" w:rsidR="00AB132F" w:rsidRPr="00576B42" w:rsidRDefault="00AB132F" w:rsidP="00AB132F">
            <w:pPr>
              <w:pStyle w:val="ACOLUMNLEFTSIDE"/>
            </w:pPr>
            <w:r w:rsidRPr="00576B42">
              <w:t>If I drive 5 km/h over the speed limit, I have a greater risk of being in a crash, than if I was driving at the speed limit</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7AB1A0F"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A1398A0" w14:textId="10FCCAA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94" w:type="dxa"/>
            <w:tcBorders>
              <w:top w:val="single" w:sz="4" w:space="0" w:color="8EAADB"/>
              <w:left w:val="single" w:sz="4" w:space="0" w:color="8EAADB"/>
              <w:bottom w:val="single" w:sz="4" w:space="0" w:color="8EAADB"/>
              <w:right w:val="single" w:sz="4" w:space="0" w:color="8EAADB"/>
            </w:tcBorders>
            <w:noWrap/>
          </w:tcPr>
          <w:p w14:paraId="3CD31089" w14:textId="4CF60D8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082E2C84" w14:textId="1670DC3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5" w:type="dxa"/>
            <w:tcBorders>
              <w:top w:val="single" w:sz="4" w:space="0" w:color="8EAADB"/>
              <w:left w:val="single" w:sz="4" w:space="0" w:color="8EAADB"/>
              <w:bottom w:val="single" w:sz="4" w:space="0" w:color="8EAADB"/>
              <w:right w:val="single" w:sz="4" w:space="0" w:color="8EAADB"/>
            </w:tcBorders>
            <w:noWrap/>
          </w:tcPr>
          <w:p w14:paraId="6E6E8823" w14:textId="02BDE9D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1698BCC" w14:textId="4AC113E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24C5EE" w14:textId="76AD2D0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CA3DD6" w14:textId="6CA552D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3B316AD" w14:textId="1D68C2B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79E62D" w14:textId="5703165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7804BCD" w14:textId="0EA8BFE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FE8D02F" w14:textId="69F4A872"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AB132F" w:rsidRPr="00A026DD" w14:paraId="064DBCA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AB8C066"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CB9FEF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16782C5E" w14:textId="6C26731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16.6</w:t>
            </w:r>
          </w:p>
        </w:tc>
        <w:tc>
          <w:tcPr>
            <w:tcW w:w="694" w:type="dxa"/>
            <w:tcBorders>
              <w:top w:val="single" w:sz="4" w:space="0" w:color="8EAADB"/>
              <w:left w:val="single" w:sz="4" w:space="0" w:color="8EAADB"/>
              <w:bottom w:val="single" w:sz="4" w:space="0" w:color="8EAADB"/>
              <w:right w:val="single" w:sz="4" w:space="0" w:color="8EAADB"/>
            </w:tcBorders>
            <w:noWrap/>
          </w:tcPr>
          <w:p w14:paraId="1B4AE0AD" w14:textId="1A1A443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8.8</w:t>
            </w:r>
          </w:p>
        </w:tc>
        <w:tc>
          <w:tcPr>
            <w:tcW w:w="694" w:type="dxa"/>
            <w:tcBorders>
              <w:top w:val="single" w:sz="4" w:space="0" w:color="8EAADB"/>
              <w:left w:val="single" w:sz="4" w:space="0" w:color="8EAADB"/>
              <w:bottom w:val="single" w:sz="4" w:space="0" w:color="8EAADB"/>
              <w:right w:val="single" w:sz="4" w:space="0" w:color="8EAADB"/>
            </w:tcBorders>
            <w:noWrap/>
          </w:tcPr>
          <w:p w14:paraId="229A0E1D" w14:textId="7CB7225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9.8</w:t>
            </w:r>
          </w:p>
        </w:tc>
        <w:tc>
          <w:tcPr>
            <w:tcW w:w="695" w:type="dxa"/>
            <w:tcBorders>
              <w:top w:val="single" w:sz="4" w:space="0" w:color="8EAADB"/>
              <w:left w:val="single" w:sz="4" w:space="0" w:color="8EAADB"/>
              <w:bottom w:val="single" w:sz="4" w:space="0" w:color="8EAADB"/>
              <w:right w:val="single" w:sz="4" w:space="0" w:color="8EAADB"/>
            </w:tcBorders>
            <w:noWrap/>
          </w:tcPr>
          <w:p w14:paraId="0B1C2A08" w14:textId="18ACED8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28530EC" w14:textId="3D1FFA1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AB2BA87" w14:textId="2C7CC6F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10.1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AAC35C" w14:textId="49EAF1B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3154CA1" w14:textId="5548B5F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3299CC5" w14:textId="69A86C7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9</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E701B11" w14:textId="7AD73A96"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10.7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DCB2B6C" w14:textId="69EF1BF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AB132F" w:rsidRPr="00A026DD" w14:paraId="30D20A1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F4C2F02"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8B44AB9"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17A383BC" w14:textId="0EC99C0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29.3</w:t>
            </w:r>
          </w:p>
        </w:tc>
        <w:tc>
          <w:tcPr>
            <w:tcW w:w="694" w:type="dxa"/>
            <w:tcBorders>
              <w:top w:val="single" w:sz="4" w:space="0" w:color="8EAADB"/>
              <w:left w:val="single" w:sz="4" w:space="0" w:color="8EAADB"/>
              <w:bottom w:val="single" w:sz="4" w:space="0" w:color="8EAADB"/>
              <w:right w:val="single" w:sz="4" w:space="0" w:color="8EAADB"/>
            </w:tcBorders>
            <w:noWrap/>
          </w:tcPr>
          <w:p w14:paraId="770185AE" w14:textId="6774367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25.8</w:t>
            </w:r>
          </w:p>
        </w:tc>
        <w:tc>
          <w:tcPr>
            <w:tcW w:w="694" w:type="dxa"/>
            <w:tcBorders>
              <w:top w:val="single" w:sz="4" w:space="0" w:color="8EAADB"/>
              <w:left w:val="single" w:sz="4" w:space="0" w:color="8EAADB"/>
              <w:bottom w:val="single" w:sz="4" w:space="0" w:color="8EAADB"/>
              <w:right w:val="single" w:sz="4" w:space="0" w:color="8EAADB"/>
            </w:tcBorders>
            <w:noWrap/>
          </w:tcPr>
          <w:p w14:paraId="107261DE" w14:textId="705AB00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32.3</w:t>
            </w:r>
          </w:p>
        </w:tc>
        <w:tc>
          <w:tcPr>
            <w:tcW w:w="695" w:type="dxa"/>
            <w:tcBorders>
              <w:top w:val="single" w:sz="4" w:space="0" w:color="8EAADB"/>
              <w:left w:val="single" w:sz="4" w:space="0" w:color="8EAADB"/>
              <w:bottom w:val="single" w:sz="4" w:space="0" w:color="8EAADB"/>
              <w:right w:val="single" w:sz="4" w:space="0" w:color="8EAADB"/>
            </w:tcBorders>
            <w:noWrap/>
          </w:tcPr>
          <w:p w14:paraId="0F214CA8" w14:textId="6220B25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B8675B1" w14:textId="1B67C3A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29.1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05DC4AB" w14:textId="2474418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4EA4E4" w14:textId="1B02219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C18B7B0" w14:textId="3BCEB5D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4BB440" w14:textId="042367E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38.7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24EE8DF" w14:textId="2DEF90B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84882E3" w14:textId="1510CAEB"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p>
        </w:tc>
      </w:tr>
      <w:tr w:rsidR="00AB132F" w:rsidRPr="00A026DD" w14:paraId="6D063D2E"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4D9129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6AAA0E5"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2AEB1E99" w14:textId="76C988A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35.7</w:t>
            </w:r>
          </w:p>
        </w:tc>
        <w:tc>
          <w:tcPr>
            <w:tcW w:w="694" w:type="dxa"/>
            <w:tcBorders>
              <w:top w:val="single" w:sz="4" w:space="0" w:color="8EAADB"/>
              <w:left w:val="single" w:sz="4" w:space="0" w:color="8EAADB"/>
              <w:bottom w:val="single" w:sz="4" w:space="0" w:color="8EAADB"/>
              <w:right w:val="single" w:sz="4" w:space="0" w:color="8EAADB"/>
            </w:tcBorders>
            <w:noWrap/>
          </w:tcPr>
          <w:p w14:paraId="1901B045" w14:textId="2C8D38B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44.7</w:t>
            </w:r>
          </w:p>
        </w:tc>
        <w:tc>
          <w:tcPr>
            <w:tcW w:w="694" w:type="dxa"/>
            <w:tcBorders>
              <w:top w:val="single" w:sz="4" w:space="0" w:color="8EAADB"/>
              <w:left w:val="single" w:sz="4" w:space="0" w:color="8EAADB"/>
              <w:bottom w:val="single" w:sz="4" w:space="0" w:color="8EAADB"/>
              <w:right w:val="single" w:sz="4" w:space="0" w:color="8EAADB"/>
            </w:tcBorders>
            <w:noWrap/>
          </w:tcPr>
          <w:p w14:paraId="70D414FD" w14:textId="40C6165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41.3</w:t>
            </w:r>
          </w:p>
        </w:tc>
        <w:tc>
          <w:tcPr>
            <w:tcW w:w="695" w:type="dxa"/>
            <w:tcBorders>
              <w:top w:val="single" w:sz="4" w:space="0" w:color="8EAADB"/>
              <w:left w:val="single" w:sz="4" w:space="0" w:color="8EAADB"/>
              <w:bottom w:val="single" w:sz="4" w:space="0" w:color="8EAADB"/>
              <w:right w:val="single" w:sz="4" w:space="0" w:color="8EAADB"/>
            </w:tcBorders>
            <w:noWrap/>
          </w:tcPr>
          <w:p w14:paraId="13362A85" w14:textId="0A54724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39.7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009E67E" w14:textId="64B10A1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6DC2FC3" w14:textId="5D55DE7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38.6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8212A53" w14:textId="4245258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618DDD" w14:textId="71BD3D6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88C3DB7" w14:textId="03EA5DD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31.6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72854A5" w14:textId="5A90936D"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40.9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1441C80" w14:textId="40455A5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6A80571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365F00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B5AF49"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0D12313B" w14:textId="76DD480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14.6</w:t>
            </w:r>
          </w:p>
        </w:tc>
        <w:tc>
          <w:tcPr>
            <w:tcW w:w="694" w:type="dxa"/>
            <w:tcBorders>
              <w:top w:val="single" w:sz="4" w:space="0" w:color="8EAADB"/>
              <w:left w:val="single" w:sz="4" w:space="0" w:color="8EAADB"/>
              <w:bottom w:val="single" w:sz="4" w:space="0" w:color="8EAADB"/>
              <w:right w:val="single" w:sz="4" w:space="0" w:color="8EAADB"/>
            </w:tcBorders>
            <w:noWrap/>
          </w:tcPr>
          <w:p w14:paraId="0DF75045" w14:textId="22214AC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18.9</w:t>
            </w:r>
          </w:p>
        </w:tc>
        <w:tc>
          <w:tcPr>
            <w:tcW w:w="694" w:type="dxa"/>
            <w:tcBorders>
              <w:top w:val="single" w:sz="4" w:space="0" w:color="8EAADB"/>
              <w:left w:val="single" w:sz="4" w:space="0" w:color="8EAADB"/>
              <w:bottom w:val="single" w:sz="4" w:space="0" w:color="8EAADB"/>
              <w:right w:val="single" w:sz="4" w:space="0" w:color="8EAADB"/>
            </w:tcBorders>
            <w:noWrap/>
          </w:tcPr>
          <w:p w14:paraId="63CF2481" w14:textId="723E6F1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13.4</w:t>
            </w:r>
          </w:p>
        </w:tc>
        <w:tc>
          <w:tcPr>
            <w:tcW w:w="695" w:type="dxa"/>
            <w:tcBorders>
              <w:top w:val="single" w:sz="4" w:space="0" w:color="8EAADB"/>
              <w:left w:val="single" w:sz="4" w:space="0" w:color="8EAADB"/>
              <w:bottom w:val="single" w:sz="4" w:space="0" w:color="8EAADB"/>
              <w:right w:val="single" w:sz="4" w:space="0" w:color="8EAADB"/>
            </w:tcBorders>
            <w:noWrap/>
          </w:tcPr>
          <w:p w14:paraId="1CB866F8" w14:textId="6039759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17.3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9530677" w14:textId="176000D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2C0349" w14:textId="49B953A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86CB42" w14:textId="2C9D65A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E305E3F" w14:textId="1A7092E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9C645D" w14:textId="42C474E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C3220B" w14:textId="7774A498"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17.8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AFDED2B" w14:textId="22DF0E2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+2.7</w:t>
            </w:r>
          </w:p>
        </w:tc>
      </w:tr>
      <w:tr w:rsidR="00AB132F" w:rsidRPr="00A026DD" w14:paraId="7ED66A3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89B2B8F" w14:textId="77777777" w:rsidR="00AB132F" w:rsidRPr="00576B42" w:rsidRDefault="00AB132F" w:rsidP="00AB132F">
            <w:pPr>
              <w:pStyle w:val="ACOLUMNLEFTSIDE"/>
            </w:pPr>
            <w:r w:rsidRPr="00576B42">
              <w:t>If I drive 10 km/h over the speed limit, I have a greater risk of being in a crash, than if I was driving at the speed limit</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3E2EAFC"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435D9DD0" w14:textId="590CDE5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94" w:type="dxa"/>
            <w:tcBorders>
              <w:top w:val="single" w:sz="4" w:space="0" w:color="8EAADB"/>
              <w:left w:val="single" w:sz="4" w:space="0" w:color="8EAADB"/>
              <w:bottom w:val="single" w:sz="4" w:space="0" w:color="8EAADB"/>
              <w:right w:val="single" w:sz="4" w:space="0" w:color="8EAADB"/>
            </w:tcBorders>
            <w:noWrap/>
          </w:tcPr>
          <w:p w14:paraId="797C0D59" w14:textId="5DB9BBB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0.6</w:t>
            </w:r>
          </w:p>
        </w:tc>
        <w:tc>
          <w:tcPr>
            <w:tcW w:w="694" w:type="dxa"/>
            <w:tcBorders>
              <w:top w:val="single" w:sz="4" w:space="0" w:color="8EAADB"/>
              <w:left w:val="single" w:sz="4" w:space="0" w:color="8EAADB"/>
              <w:bottom w:val="single" w:sz="4" w:space="0" w:color="8EAADB"/>
              <w:right w:val="single" w:sz="4" w:space="0" w:color="8EAADB"/>
            </w:tcBorders>
            <w:noWrap/>
          </w:tcPr>
          <w:p w14:paraId="271918E7" w14:textId="39624F3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w:t>
            </w:r>
          </w:p>
        </w:tc>
        <w:tc>
          <w:tcPr>
            <w:tcW w:w="695" w:type="dxa"/>
            <w:tcBorders>
              <w:top w:val="single" w:sz="4" w:space="0" w:color="8EAADB"/>
              <w:left w:val="single" w:sz="4" w:space="0" w:color="8EAADB"/>
              <w:bottom w:val="single" w:sz="4" w:space="0" w:color="8EAADB"/>
              <w:right w:val="single" w:sz="4" w:space="0" w:color="8EAADB"/>
            </w:tcBorders>
            <w:noWrap/>
          </w:tcPr>
          <w:p w14:paraId="08DD1C48" w14:textId="0B85C9A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59298C6" w14:textId="2694AE0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FBBAA0" w14:textId="05C5BD5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3345AB" w14:textId="5A62EEE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9049E25" w14:textId="3CF1613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3B002" w14:textId="132B313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6F409E8" w14:textId="50DB5FEB"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B2CC033" w14:textId="622EA9A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+0.2</w:t>
            </w:r>
          </w:p>
        </w:tc>
      </w:tr>
      <w:tr w:rsidR="00AB132F" w:rsidRPr="00A026DD" w14:paraId="3988BA9D"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2B5022B"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520E4CA"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09F609EE" w14:textId="30E5378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8.3</w:t>
            </w:r>
          </w:p>
        </w:tc>
        <w:tc>
          <w:tcPr>
            <w:tcW w:w="694" w:type="dxa"/>
            <w:tcBorders>
              <w:top w:val="single" w:sz="4" w:space="0" w:color="8EAADB"/>
              <w:left w:val="single" w:sz="4" w:space="0" w:color="8EAADB"/>
              <w:bottom w:val="single" w:sz="4" w:space="0" w:color="8EAADB"/>
              <w:right w:val="single" w:sz="4" w:space="0" w:color="8EAADB"/>
            </w:tcBorders>
            <w:noWrap/>
          </w:tcPr>
          <w:p w14:paraId="3EE7B345" w14:textId="0DEE16F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59D546AA" w14:textId="665BEC3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3.4</w:t>
            </w:r>
          </w:p>
        </w:tc>
        <w:tc>
          <w:tcPr>
            <w:tcW w:w="695" w:type="dxa"/>
            <w:tcBorders>
              <w:top w:val="single" w:sz="4" w:space="0" w:color="8EAADB"/>
              <w:left w:val="single" w:sz="4" w:space="0" w:color="8EAADB"/>
              <w:bottom w:val="single" w:sz="4" w:space="0" w:color="8EAADB"/>
              <w:right w:val="single" w:sz="4" w:space="0" w:color="8EAADB"/>
            </w:tcBorders>
            <w:noWrap/>
          </w:tcPr>
          <w:p w14:paraId="6604D779" w14:textId="6F82C2E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2CB367D" w14:textId="067C744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F64B14" w14:textId="12D2551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AB06CD" w14:textId="2680B5B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30935B" w14:textId="32C7238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191DC54" w14:textId="1CAB2F9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3BE6D49" w14:textId="5B33F85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5</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B738381" w14:textId="1014A85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5A08AF5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D6BEF34"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0C47362"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B8B5A1B" w14:textId="6F85CFE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15.9</w:t>
            </w:r>
          </w:p>
        </w:tc>
        <w:tc>
          <w:tcPr>
            <w:tcW w:w="694" w:type="dxa"/>
            <w:tcBorders>
              <w:top w:val="single" w:sz="4" w:space="0" w:color="8EAADB"/>
              <w:left w:val="single" w:sz="4" w:space="0" w:color="8EAADB"/>
              <w:bottom w:val="single" w:sz="4" w:space="0" w:color="8EAADB"/>
              <w:right w:val="single" w:sz="4" w:space="0" w:color="8EAADB"/>
            </w:tcBorders>
            <w:noWrap/>
          </w:tcPr>
          <w:p w14:paraId="3C0CA00A" w14:textId="7B87059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9.4</w:t>
            </w:r>
          </w:p>
        </w:tc>
        <w:tc>
          <w:tcPr>
            <w:tcW w:w="694" w:type="dxa"/>
            <w:tcBorders>
              <w:top w:val="single" w:sz="4" w:space="0" w:color="8EAADB"/>
              <w:left w:val="single" w:sz="4" w:space="0" w:color="8EAADB"/>
              <w:bottom w:val="single" w:sz="4" w:space="0" w:color="8EAADB"/>
              <w:right w:val="single" w:sz="4" w:space="0" w:color="8EAADB"/>
            </w:tcBorders>
            <w:noWrap/>
          </w:tcPr>
          <w:p w14:paraId="4B647E7E" w14:textId="05EEAF8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13.2</w:t>
            </w:r>
          </w:p>
        </w:tc>
        <w:tc>
          <w:tcPr>
            <w:tcW w:w="695" w:type="dxa"/>
            <w:tcBorders>
              <w:top w:val="single" w:sz="4" w:space="0" w:color="8EAADB"/>
              <w:left w:val="single" w:sz="4" w:space="0" w:color="8EAADB"/>
              <w:bottom w:val="single" w:sz="4" w:space="0" w:color="8EAADB"/>
              <w:right w:val="single" w:sz="4" w:space="0" w:color="8EAADB"/>
            </w:tcBorders>
            <w:noWrap/>
          </w:tcPr>
          <w:p w14:paraId="69557FF6" w14:textId="30CF912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9.6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01AF88E" w14:textId="26003BD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11.9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5BE208C" w14:textId="6E4E62A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9F38735" w14:textId="502B07C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10.5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E96C8E8" w14:textId="1DD6C4E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14.3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A63F26" w14:textId="534C705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16.8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9D190F6" w14:textId="6EA5C1FB"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B30661" w14:textId="332F9AC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w:t>
            </w:r>
          </w:p>
        </w:tc>
      </w:tr>
      <w:tr w:rsidR="00AB132F" w:rsidRPr="00A026DD" w14:paraId="1675730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A3BC9B1"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B55569"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019A42EA" w14:textId="72057E0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35.7</w:t>
            </w:r>
          </w:p>
        </w:tc>
        <w:tc>
          <w:tcPr>
            <w:tcW w:w="694" w:type="dxa"/>
            <w:tcBorders>
              <w:top w:val="single" w:sz="4" w:space="0" w:color="8EAADB"/>
              <w:left w:val="single" w:sz="4" w:space="0" w:color="8EAADB"/>
              <w:bottom w:val="single" w:sz="4" w:space="0" w:color="8EAADB"/>
              <w:right w:val="single" w:sz="4" w:space="0" w:color="8EAADB"/>
            </w:tcBorders>
            <w:noWrap/>
          </w:tcPr>
          <w:p w14:paraId="1605AD1B" w14:textId="57C1A0B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38.4</w:t>
            </w:r>
          </w:p>
        </w:tc>
        <w:tc>
          <w:tcPr>
            <w:tcW w:w="694" w:type="dxa"/>
            <w:tcBorders>
              <w:top w:val="single" w:sz="4" w:space="0" w:color="8EAADB"/>
              <w:left w:val="single" w:sz="4" w:space="0" w:color="8EAADB"/>
              <w:bottom w:val="single" w:sz="4" w:space="0" w:color="8EAADB"/>
              <w:right w:val="single" w:sz="4" w:space="0" w:color="8EAADB"/>
            </w:tcBorders>
            <w:noWrap/>
          </w:tcPr>
          <w:p w14:paraId="72CEA1B7" w14:textId="3A3FB78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42.1</w:t>
            </w:r>
          </w:p>
        </w:tc>
        <w:tc>
          <w:tcPr>
            <w:tcW w:w="695" w:type="dxa"/>
            <w:tcBorders>
              <w:top w:val="single" w:sz="4" w:space="0" w:color="8EAADB"/>
              <w:left w:val="single" w:sz="4" w:space="0" w:color="8EAADB"/>
              <w:bottom w:val="single" w:sz="4" w:space="0" w:color="8EAADB"/>
              <w:right w:val="single" w:sz="4" w:space="0" w:color="8EAADB"/>
            </w:tcBorders>
            <w:noWrap/>
          </w:tcPr>
          <w:p w14:paraId="7C1EF067" w14:textId="39711D4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9F9ACA8" w14:textId="437CCEB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619202" w14:textId="367E89B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35.4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2B1C8F" w14:textId="2F759EE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39.9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CF37EE0" w14:textId="4E5DB59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4574AEB" w14:textId="7C0C727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E1D072" w14:textId="680F9AC4"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41.5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9066C4C" w14:textId="44518ABA"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+0.6</w:t>
            </w:r>
          </w:p>
        </w:tc>
      </w:tr>
      <w:tr w:rsidR="00AB132F" w:rsidRPr="00A026DD" w14:paraId="127CBAAA"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2C9CD93"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E03C9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6F808168" w14:textId="2613E70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38.9</w:t>
            </w:r>
          </w:p>
        </w:tc>
        <w:tc>
          <w:tcPr>
            <w:tcW w:w="694" w:type="dxa"/>
            <w:tcBorders>
              <w:top w:val="single" w:sz="4" w:space="0" w:color="8EAADB"/>
              <w:left w:val="single" w:sz="4" w:space="0" w:color="8EAADB"/>
              <w:bottom w:val="single" w:sz="4" w:space="0" w:color="8EAADB"/>
              <w:right w:val="single" w:sz="4" w:space="0" w:color="8EAADB"/>
            </w:tcBorders>
            <w:noWrap/>
          </w:tcPr>
          <w:p w14:paraId="2FF160DB" w14:textId="6491C9A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46.5</w:t>
            </w:r>
          </w:p>
        </w:tc>
        <w:tc>
          <w:tcPr>
            <w:tcW w:w="694" w:type="dxa"/>
            <w:tcBorders>
              <w:top w:val="single" w:sz="4" w:space="0" w:color="8EAADB"/>
              <w:left w:val="single" w:sz="4" w:space="0" w:color="8EAADB"/>
              <w:bottom w:val="single" w:sz="4" w:space="0" w:color="8EAADB"/>
              <w:right w:val="single" w:sz="4" w:space="0" w:color="8EAADB"/>
            </w:tcBorders>
            <w:noWrap/>
          </w:tcPr>
          <w:p w14:paraId="5A1D7584" w14:textId="47F1358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39.1</w:t>
            </w:r>
          </w:p>
        </w:tc>
        <w:tc>
          <w:tcPr>
            <w:tcW w:w="695" w:type="dxa"/>
            <w:tcBorders>
              <w:top w:val="single" w:sz="4" w:space="0" w:color="8EAADB"/>
              <w:left w:val="single" w:sz="4" w:space="0" w:color="8EAADB"/>
              <w:bottom w:val="single" w:sz="4" w:space="0" w:color="8EAADB"/>
              <w:right w:val="single" w:sz="4" w:space="0" w:color="8EAADB"/>
            </w:tcBorders>
            <w:noWrap/>
          </w:tcPr>
          <w:p w14:paraId="37323F7E" w14:textId="0B9E4DB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33.3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DBA85E3" w14:textId="531718C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40.3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7AF2963" w14:textId="04902EC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5D37F3A" w14:textId="2A6033C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C499C2" w14:textId="47AF5A2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35.9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4B581B" w14:textId="2D230DA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37.4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77FD93A" w14:textId="39B1304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37.9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EBD629C" w14:textId="245BF53E"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w:t>
            </w:r>
          </w:p>
        </w:tc>
      </w:tr>
      <w:tr w:rsidR="00AB132F" w:rsidRPr="00A026DD" w14:paraId="55852A7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5611C3E1" w14:textId="77777777" w:rsidR="00AB132F" w:rsidRPr="00576B42" w:rsidRDefault="00AB132F" w:rsidP="00AB132F">
            <w:pPr>
              <w:pStyle w:val="ACOLUMNLEFTSIDE"/>
            </w:pPr>
            <w:r w:rsidRPr="00576B42">
              <w:t>I keep to the speed limit, as I want to avoid fines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946A74"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12C4A435" w14:textId="381E5AD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0.6</w:t>
            </w:r>
          </w:p>
        </w:tc>
        <w:tc>
          <w:tcPr>
            <w:tcW w:w="694" w:type="dxa"/>
            <w:tcBorders>
              <w:top w:val="single" w:sz="4" w:space="0" w:color="8EAADB"/>
              <w:left w:val="single" w:sz="4" w:space="0" w:color="8EAADB"/>
              <w:bottom w:val="single" w:sz="4" w:space="0" w:color="8EAADB"/>
              <w:right w:val="single" w:sz="4" w:space="0" w:color="8EAADB"/>
            </w:tcBorders>
            <w:noWrap/>
          </w:tcPr>
          <w:p w14:paraId="1CDC4459" w14:textId="7F8FCE0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94" w:type="dxa"/>
            <w:tcBorders>
              <w:top w:val="single" w:sz="4" w:space="0" w:color="8EAADB"/>
              <w:left w:val="single" w:sz="4" w:space="0" w:color="8EAADB"/>
              <w:bottom w:val="single" w:sz="4" w:space="0" w:color="8EAADB"/>
              <w:right w:val="single" w:sz="4" w:space="0" w:color="8EAADB"/>
            </w:tcBorders>
            <w:noWrap/>
          </w:tcPr>
          <w:p w14:paraId="4936D290" w14:textId="4AE0FB2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0.9</w:t>
            </w:r>
          </w:p>
        </w:tc>
        <w:tc>
          <w:tcPr>
            <w:tcW w:w="695" w:type="dxa"/>
            <w:tcBorders>
              <w:top w:val="single" w:sz="4" w:space="0" w:color="8EAADB"/>
              <w:left w:val="single" w:sz="4" w:space="0" w:color="8EAADB"/>
              <w:bottom w:val="single" w:sz="4" w:space="0" w:color="8EAADB"/>
              <w:right w:val="single" w:sz="4" w:space="0" w:color="8EAADB"/>
            </w:tcBorders>
            <w:noWrap/>
          </w:tcPr>
          <w:p w14:paraId="5738BC0C" w14:textId="340EE73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692FB1E" w14:textId="3AC84A9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FB870CF" w14:textId="34CF4D9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1CC96E8" w14:textId="5661668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0C616BA" w14:textId="46860AB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A62AC40" w14:textId="1F556DB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676BC17" w14:textId="5D964D9D"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41A719C" w14:textId="0743D18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+0.7</w:t>
            </w:r>
          </w:p>
        </w:tc>
      </w:tr>
      <w:tr w:rsidR="00AB132F" w:rsidRPr="00A026DD" w14:paraId="0501CC8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0B9F070"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849EC2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6F56A90" w14:textId="30E1A1F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694" w:type="dxa"/>
            <w:tcBorders>
              <w:top w:val="single" w:sz="4" w:space="0" w:color="8EAADB"/>
              <w:left w:val="single" w:sz="4" w:space="0" w:color="8EAADB"/>
              <w:bottom w:val="single" w:sz="4" w:space="0" w:color="8EAADB"/>
              <w:right w:val="single" w:sz="4" w:space="0" w:color="8EAADB"/>
            </w:tcBorders>
            <w:noWrap/>
          </w:tcPr>
          <w:p w14:paraId="0005DA5A" w14:textId="5B0FAC9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noWrap/>
          </w:tcPr>
          <w:p w14:paraId="7B965F78" w14:textId="4555B76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52D98850" w14:textId="46DD61C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E4F474A" w14:textId="22EA8AF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6EE71B" w14:textId="2B5FB70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A4CF26" w14:textId="1783D13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4ABC490" w14:textId="5040497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A0A765" w14:textId="4D4F9FF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A42BACA" w14:textId="6A2C6BDB"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049CD8" w14:textId="723CA460"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33A5269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111455E"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E9F028F"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353218DE" w14:textId="30AAA81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5DF0CC4C" w14:textId="3FBA34B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15.7</w:t>
            </w:r>
          </w:p>
        </w:tc>
        <w:tc>
          <w:tcPr>
            <w:tcW w:w="694" w:type="dxa"/>
            <w:tcBorders>
              <w:top w:val="single" w:sz="4" w:space="0" w:color="8EAADB"/>
              <w:left w:val="single" w:sz="4" w:space="0" w:color="8EAADB"/>
              <w:bottom w:val="single" w:sz="4" w:space="0" w:color="8EAADB"/>
              <w:right w:val="single" w:sz="4" w:space="0" w:color="8EAADB"/>
            </w:tcBorders>
            <w:noWrap/>
          </w:tcPr>
          <w:p w14:paraId="79DA5CAB" w14:textId="658569A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16.2</w:t>
            </w:r>
          </w:p>
        </w:tc>
        <w:tc>
          <w:tcPr>
            <w:tcW w:w="695" w:type="dxa"/>
            <w:tcBorders>
              <w:top w:val="single" w:sz="4" w:space="0" w:color="8EAADB"/>
              <w:left w:val="single" w:sz="4" w:space="0" w:color="8EAADB"/>
              <w:bottom w:val="single" w:sz="4" w:space="0" w:color="8EAADB"/>
              <w:right w:val="single" w:sz="4" w:space="0" w:color="8EAADB"/>
            </w:tcBorders>
            <w:noWrap/>
          </w:tcPr>
          <w:p w14:paraId="4921FCE3" w14:textId="4A32502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EF788B" w14:textId="073AD6D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F02B6F" w14:textId="02B8ADF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BF3158" w14:textId="01F75B9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D4C5BA" w14:textId="098073F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AB2325B" w14:textId="1FEC99B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142B955" w14:textId="45329902"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7CCB769" w14:textId="4FC9ADE3"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+0.2</w:t>
            </w:r>
          </w:p>
        </w:tc>
      </w:tr>
      <w:tr w:rsidR="00AB132F" w:rsidRPr="00A026DD" w14:paraId="22A720DA"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1C53FF9"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7340F3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5339AAEB" w14:textId="7751DA8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42.7</w:t>
            </w:r>
          </w:p>
        </w:tc>
        <w:tc>
          <w:tcPr>
            <w:tcW w:w="694" w:type="dxa"/>
            <w:tcBorders>
              <w:top w:val="single" w:sz="4" w:space="0" w:color="8EAADB"/>
              <w:left w:val="single" w:sz="4" w:space="0" w:color="8EAADB"/>
              <w:bottom w:val="single" w:sz="4" w:space="0" w:color="8EAADB"/>
              <w:right w:val="single" w:sz="4" w:space="0" w:color="8EAADB"/>
            </w:tcBorders>
            <w:noWrap/>
          </w:tcPr>
          <w:p w14:paraId="665EDAB3" w14:textId="1A39BC7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35.8</w:t>
            </w:r>
          </w:p>
        </w:tc>
        <w:tc>
          <w:tcPr>
            <w:tcW w:w="694" w:type="dxa"/>
            <w:tcBorders>
              <w:top w:val="single" w:sz="4" w:space="0" w:color="8EAADB"/>
              <w:left w:val="single" w:sz="4" w:space="0" w:color="8EAADB"/>
              <w:bottom w:val="single" w:sz="4" w:space="0" w:color="8EAADB"/>
              <w:right w:val="single" w:sz="4" w:space="0" w:color="8EAADB"/>
            </w:tcBorders>
            <w:noWrap/>
          </w:tcPr>
          <w:p w14:paraId="5FF9035B" w14:textId="33FF32D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41.1</w:t>
            </w:r>
          </w:p>
        </w:tc>
        <w:tc>
          <w:tcPr>
            <w:tcW w:w="695" w:type="dxa"/>
            <w:tcBorders>
              <w:top w:val="single" w:sz="4" w:space="0" w:color="8EAADB"/>
              <w:left w:val="single" w:sz="4" w:space="0" w:color="8EAADB"/>
              <w:bottom w:val="single" w:sz="4" w:space="0" w:color="8EAADB"/>
              <w:right w:val="single" w:sz="4" w:space="0" w:color="8EAADB"/>
            </w:tcBorders>
            <w:noWrap/>
          </w:tcPr>
          <w:p w14:paraId="6F029D56" w14:textId="604F0CC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25ADFEE" w14:textId="53A9BC2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34D98B0" w14:textId="52D3054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36.7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E748A4" w14:textId="047D603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DA97F8" w14:textId="58E0CA0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604CE27" w14:textId="42B3B3F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35.5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1656577" w14:textId="4124C382"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39.1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F26205" w14:textId="5440B03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AB132F" w:rsidRPr="00A026DD" w14:paraId="3E77A93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0A4062B"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F8D513A"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B71DAFD" w14:textId="31A4152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38.2</w:t>
            </w:r>
          </w:p>
        </w:tc>
        <w:tc>
          <w:tcPr>
            <w:tcW w:w="694" w:type="dxa"/>
            <w:tcBorders>
              <w:top w:val="single" w:sz="4" w:space="0" w:color="8EAADB"/>
              <w:left w:val="single" w:sz="4" w:space="0" w:color="8EAADB"/>
              <w:bottom w:val="single" w:sz="4" w:space="0" w:color="8EAADB"/>
              <w:right w:val="single" w:sz="4" w:space="0" w:color="8EAADB"/>
            </w:tcBorders>
            <w:noWrap/>
          </w:tcPr>
          <w:p w14:paraId="39EAF4BD" w14:textId="54247EC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44</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05BBCA22" w14:textId="0A9A46A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38.9</w:t>
            </w:r>
          </w:p>
        </w:tc>
        <w:tc>
          <w:tcPr>
            <w:tcW w:w="695" w:type="dxa"/>
            <w:tcBorders>
              <w:top w:val="single" w:sz="4" w:space="0" w:color="8EAADB"/>
              <w:left w:val="single" w:sz="4" w:space="0" w:color="8EAADB"/>
              <w:bottom w:val="single" w:sz="4" w:space="0" w:color="8EAADB"/>
              <w:right w:val="single" w:sz="4" w:space="0" w:color="8EAADB"/>
            </w:tcBorders>
            <w:noWrap/>
          </w:tcPr>
          <w:p w14:paraId="10463B2B" w14:textId="5B95907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40.4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15898AA" w14:textId="13D3311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40.7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E5ACDD" w14:textId="030C6F9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42.4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C2584E8" w14:textId="0F20B6D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68A467" w14:textId="751218B0"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777E174" w14:textId="524A019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D10F769" w14:textId="3A6D2DA4"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40.4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EF02992" w14:textId="50B55E10"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3C964FA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0FA49C3F" w14:textId="77777777" w:rsidR="00AB132F" w:rsidRPr="00576B42" w:rsidRDefault="00AB132F" w:rsidP="00AB132F">
            <w:pPr>
              <w:pStyle w:val="ACOLUMNLEFTSIDE"/>
            </w:pPr>
            <w:r w:rsidRPr="00576B42">
              <w:lastRenderedPageBreak/>
              <w:t>I keep to the speed limit, as I want to avoid demerit points</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90AE5D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72214C56" w14:textId="280F2AB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027A8585" w14:textId="68E7069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3160DF9D" w14:textId="01F4098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0.9</w:t>
            </w:r>
          </w:p>
        </w:tc>
        <w:tc>
          <w:tcPr>
            <w:tcW w:w="695" w:type="dxa"/>
            <w:tcBorders>
              <w:top w:val="single" w:sz="4" w:space="0" w:color="8EAADB"/>
              <w:left w:val="single" w:sz="4" w:space="0" w:color="8EAADB"/>
              <w:bottom w:val="single" w:sz="4" w:space="0" w:color="8EAADB"/>
              <w:right w:val="single" w:sz="4" w:space="0" w:color="8EAADB"/>
            </w:tcBorders>
            <w:noWrap/>
          </w:tcPr>
          <w:p w14:paraId="6C6F4886" w14:textId="0A1F190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43E4042" w14:textId="660FDAD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333D5F4" w14:textId="7C2BB5D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A3D166" w14:textId="33EB53C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5A51523" w14:textId="65FA5B3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928CCD0" w14:textId="5089A62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460D05" w14:textId="097CB723"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36E6145" w14:textId="0720BDC0"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+1.1</w:t>
            </w:r>
          </w:p>
        </w:tc>
      </w:tr>
      <w:tr w:rsidR="00AB132F" w:rsidRPr="00A026DD" w14:paraId="48D82DA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D79E333"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80E043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4CC40F4A" w14:textId="094C3F6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694" w:type="dxa"/>
            <w:tcBorders>
              <w:top w:val="single" w:sz="4" w:space="0" w:color="8EAADB"/>
              <w:left w:val="single" w:sz="4" w:space="0" w:color="8EAADB"/>
              <w:bottom w:val="single" w:sz="4" w:space="0" w:color="8EAADB"/>
              <w:right w:val="single" w:sz="4" w:space="0" w:color="8EAADB"/>
            </w:tcBorders>
            <w:noWrap/>
          </w:tcPr>
          <w:p w14:paraId="188B5FFA" w14:textId="4D28DE8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694" w:type="dxa"/>
            <w:tcBorders>
              <w:top w:val="single" w:sz="4" w:space="0" w:color="8EAADB"/>
              <w:left w:val="single" w:sz="4" w:space="0" w:color="8EAADB"/>
              <w:bottom w:val="single" w:sz="4" w:space="0" w:color="8EAADB"/>
              <w:right w:val="single" w:sz="4" w:space="0" w:color="8EAADB"/>
            </w:tcBorders>
            <w:noWrap/>
          </w:tcPr>
          <w:p w14:paraId="35EDC859" w14:textId="5D7C198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7E2BBF97" w14:textId="6CD8161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F620C13" w14:textId="38D3C69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76176F" w14:textId="4BB8960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6DD1C6" w14:textId="035FDB7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0.7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015413D" w14:textId="0F74218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A74B6B9" w14:textId="7538019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A92B0D2" w14:textId="108A62E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8964B6B" w14:textId="0E1C31E4"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+0.2</w:t>
            </w:r>
          </w:p>
        </w:tc>
      </w:tr>
      <w:tr w:rsidR="00AB132F" w:rsidRPr="00A026DD" w14:paraId="07D772E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85B203A"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AF0276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7A23E464" w14:textId="7E1435C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4DFDD1F4" w14:textId="199C400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15.1</w:t>
            </w:r>
          </w:p>
        </w:tc>
        <w:tc>
          <w:tcPr>
            <w:tcW w:w="694" w:type="dxa"/>
            <w:tcBorders>
              <w:top w:val="single" w:sz="4" w:space="0" w:color="8EAADB"/>
              <w:left w:val="single" w:sz="4" w:space="0" w:color="8EAADB"/>
              <w:bottom w:val="single" w:sz="4" w:space="0" w:color="8EAADB"/>
              <w:right w:val="single" w:sz="4" w:space="0" w:color="8EAADB"/>
            </w:tcBorders>
            <w:noWrap/>
          </w:tcPr>
          <w:p w14:paraId="1D6C60C6" w14:textId="0D2BFC7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61C94B51" w14:textId="0AC603C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25B55E5" w14:textId="698B44F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4FAE226" w14:textId="00A15F10"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C288E0" w14:textId="49C8A9A0"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D09C544" w14:textId="32203D8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14.3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AE1B2BC" w14:textId="19E590F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14.2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F929D41" w14:textId="2801F431"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16.1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6A7A0FB" w14:textId="6AB2A1B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AB132F" w:rsidRPr="00A026DD" w14:paraId="1F7710B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6F60112F"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3802F49"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77A2DD0E" w14:textId="1EE11AC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44.6</w:t>
            </w:r>
          </w:p>
        </w:tc>
        <w:tc>
          <w:tcPr>
            <w:tcW w:w="694" w:type="dxa"/>
            <w:tcBorders>
              <w:top w:val="single" w:sz="4" w:space="0" w:color="8EAADB"/>
              <w:left w:val="single" w:sz="4" w:space="0" w:color="8EAADB"/>
              <w:bottom w:val="single" w:sz="4" w:space="0" w:color="8EAADB"/>
              <w:right w:val="single" w:sz="4" w:space="0" w:color="8EAADB"/>
            </w:tcBorders>
            <w:noWrap/>
          </w:tcPr>
          <w:p w14:paraId="3E07649D" w14:textId="3CCE4CB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37.7</w:t>
            </w:r>
          </w:p>
        </w:tc>
        <w:tc>
          <w:tcPr>
            <w:tcW w:w="694" w:type="dxa"/>
            <w:tcBorders>
              <w:top w:val="single" w:sz="4" w:space="0" w:color="8EAADB"/>
              <w:left w:val="single" w:sz="4" w:space="0" w:color="8EAADB"/>
              <w:bottom w:val="single" w:sz="4" w:space="0" w:color="8EAADB"/>
              <w:right w:val="single" w:sz="4" w:space="0" w:color="8EAADB"/>
            </w:tcBorders>
            <w:noWrap/>
          </w:tcPr>
          <w:p w14:paraId="3CAB9EB2" w14:textId="516105C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43.2</w:t>
            </w:r>
          </w:p>
        </w:tc>
        <w:tc>
          <w:tcPr>
            <w:tcW w:w="695" w:type="dxa"/>
            <w:tcBorders>
              <w:top w:val="single" w:sz="4" w:space="0" w:color="8EAADB"/>
              <w:left w:val="single" w:sz="4" w:space="0" w:color="8EAADB"/>
              <w:bottom w:val="single" w:sz="4" w:space="0" w:color="8EAADB"/>
              <w:right w:val="single" w:sz="4" w:space="0" w:color="8EAADB"/>
            </w:tcBorders>
            <w:noWrap/>
          </w:tcPr>
          <w:p w14:paraId="1EF3ED54" w14:textId="1228921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39.1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EE4811E" w14:textId="3978750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F3A07F4" w14:textId="16F7A95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50145A" w14:textId="3628B61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B298C26" w14:textId="52DD71E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3F26446" w14:textId="1466BE6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34.2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4FD9C6F" w14:textId="6E01CA53"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38.5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0672158" w14:textId="333E4F0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w:t>
            </w:r>
            <w:r w:rsidR="00F652E2">
              <w:t>.0</w:t>
            </w:r>
          </w:p>
        </w:tc>
      </w:tr>
      <w:tr w:rsidR="00AB132F" w:rsidRPr="00A026DD" w14:paraId="29E01FF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5C873CD"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60F51F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74C87068" w14:textId="5D2EB27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36.9</w:t>
            </w:r>
          </w:p>
        </w:tc>
        <w:tc>
          <w:tcPr>
            <w:tcW w:w="694" w:type="dxa"/>
            <w:tcBorders>
              <w:top w:val="single" w:sz="4" w:space="0" w:color="8EAADB"/>
              <w:left w:val="single" w:sz="4" w:space="0" w:color="8EAADB"/>
              <w:bottom w:val="single" w:sz="4" w:space="0" w:color="8EAADB"/>
              <w:right w:val="single" w:sz="4" w:space="0" w:color="8EAADB"/>
            </w:tcBorders>
            <w:noWrap/>
          </w:tcPr>
          <w:p w14:paraId="488D3367" w14:textId="63812AB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42.8</w:t>
            </w:r>
          </w:p>
        </w:tc>
        <w:tc>
          <w:tcPr>
            <w:tcW w:w="694" w:type="dxa"/>
            <w:tcBorders>
              <w:top w:val="single" w:sz="4" w:space="0" w:color="8EAADB"/>
              <w:left w:val="single" w:sz="4" w:space="0" w:color="8EAADB"/>
              <w:bottom w:val="single" w:sz="4" w:space="0" w:color="8EAADB"/>
              <w:right w:val="single" w:sz="4" w:space="0" w:color="8EAADB"/>
            </w:tcBorders>
            <w:noWrap/>
          </w:tcPr>
          <w:p w14:paraId="6BF9C65D" w14:textId="591F6AF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683BD6B8" w14:textId="1F51BBB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AA93146" w14:textId="1D9A1B9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D441DE" w14:textId="44A40E7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45.6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4EFA9A8" w14:textId="64CC1E9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39.9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94C5ADC" w14:textId="05BF1AA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37.4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46990B" w14:textId="0F6EDD5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44.5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C69FCC8" w14:textId="55BBB9C7"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40.5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91370ED" w14:textId="61F2B18F"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w:t>
            </w:r>
          </w:p>
        </w:tc>
      </w:tr>
      <w:tr w:rsidR="00AB132F" w:rsidRPr="00A026DD" w14:paraId="5E272626"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163842B2" w14:textId="77777777" w:rsidR="00AB132F" w:rsidRPr="00576B42" w:rsidRDefault="00AB132F" w:rsidP="00AB132F">
            <w:pPr>
              <w:pStyle w:val="ACOLUMNLEFTSIDE"/>
            </w:pPr>
            <w:r w:rsidRPr="00576B42">
              <w:t>The Government uses all money collected from speed camera fines for road safety programs and improvements in Queensland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7635DF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0A188228" w14:textId="3C2142B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15.9</w:t>
            </w:r>
          </w:p>
        </w:tc>
        <w:tc>
          <w:tcPr>
            <w:tcW w:w="694" w:type="dxa"/>
            <w:tcBorders>
              <w:top w:val="single" w:sz="4" w:space="0" w:color="8EAADB"/>
              <w:left w:val="single" w:sz="4" w:space="0" w:color="8EAADB"/>
              <w:bottom w:val="single" w:sz="4" w:space="0" w:color="8EAADB"/>
              <w:right w:val="single" w:sz="4" w:space="0" w:color="8EAADB"/>
            </w:tcBorders>
            <w:noWrap/>
          </w:tcPr>
          <w:p w14:paraId="6945FF90" w14:textId="6309AF5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16.4</w:t>
            </w:r>
          </w:p>
        </w:tc>
        <w:tc>
          <w:tcPr>
            <w:tcW w:w="694" w:type="dxa"/>
            <w:tcBorders>
              <w:top w:val="single" w:sz="4" w:space="0" w:color="8EAADB"/>
              <w:left w:val="single" w:sz="4" w:space="0" w:color="8EAADB"/>
              <w:bottom w:val="single" w:sz="4" w:space="0" w:color="8EAADB"/>
              <w:right w:val="single" w:sz="4" w:space="0" w:color="8EAADB"/>
            </w:tcBorders>
            <w:noWrap/>
          </w:tcPr>
          <w:p w14:paraId="3D6A18A5" w14:textId="05995BC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18.5</w:t>
            </w:r>
          </w:p>
        </w:tc>
        <w:tc>
          <w:tcPr>
            <w:tcW w:w="695" w:type="dxa"/>
            <w:tcBorders>
              <w:top w:val="single" w:sz="4" w:space="0" w:color="8EAADB"/>
              <w:left w:val="single" w:sz="4" w:space="0" w:color="8EAADB"/>
              <w:bottom w:val="single" w:sz="4" w:space="0" w:color="8EAADB"/>
              <w:right w:val="single" w:sz="4" w:space="0" w:color="8EAADB"/>
            </w:tcBorders>
            <w:noWrap/>
          </w:tcPr>
          <w:p w14:paraId="2A4049E9" w14:textId="6763993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7F602C8F" w14:textId="72F9D9B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79A5DA4" w14:textId="2B2E874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07216F" w14:textId="0C2DF6C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49A9CC0" w14:textId="4C50EFD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A7C747F" w14:textId="580EDF9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38E2AFE" w14:textId="1DD2E93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16.9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14199B" w14:textId="6E471D4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w:t>
            </w:r>
          </w:p>
        </w:tc>
      </w:tr>
      <w:tr w:rsidR="00AB132F" w:rsidRPr="00A026DD" w14:paraId="23FA3106"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EEF6DA7"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24E5E15"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737C313B" w14:textId="7621987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28.7</w:t>
            </w:r>
          </w:p>
        </w:tc>
        <w:tc>
          <w:tcPr>
            <w:tcW w:w="694" w:type="dxa"/>
            <w:tcBorders>
              <w:top w:val="single" w:sz="4" w:space="0" w:color="8EAADB"/>
              <w:left w:val="single" w:sz="4" w:space="0" w:color="8EAADB"/>
              <w:bottom w:val="single" w:sz="4" w:space="0" w:color="8EAADB"/>
              <w:right w:val="single" w:sz="4" w:space="0" w:color="8EAADB"/>
            </w:tcBorders>
            <w:noWrap/>
          </w:tcPr>
          <w:p w14:paraId="7E7989F5" w14:textId="01E40C5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19.5</w:t>
            </w:r>
          </w:p>
        </w:tc>
        <w:tc>
          <w:tcPr>
            <w:tcW w:w="694" w:type="dxa"/>
            <w:tcBorders>
              <w:top w:val="single" w:sz="4" w:space="0" w:color="8EAADB"/>
              <w:left w:val="single" w:sz="4" w:space="0" w:color="8EAADB"/>
              <w:bottom w:val="single" w:sz="4" w:space="0" w:color="8EAADB"/>
              <w:right w:val="single" w:sz="4" w:space="0" w:color="8EAADB"/>
            </w:tcBorders>
            <w:noWrap/>
          </w:tcPr>
          <w:p w14:paraId="17AE8101" w14:textId="24BA351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21.9</w:t>
            </w:r>
          </w:p>
        </w:tc>
        <w:tc>
          <w:tcPr>
            <w:tcW w:w="695" w:type="dxa"/>
            <w:tcBorders>
              <w:top w:val="single" w:sz="4" w:space="0" w:color="8EAADB"/>
              <w:left w:val="single" w:sz="4" w:space="0" w:color="8EAADB"/>
              <w:bottom w:val="single" w:sz="4" w:space="0" w:color="8EAADB"/>
              <w:right w:val="single" w:sz="4" w:space="0" w:color="8EAADB"/>
            </w:tcBorders>
            <w:noWrap/>
          </w:tcPr>
          <w:p w14:paraId="1C97C6BA" w14:textId="146D08D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5AF8C5D" w14:textId="4B00897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AA88781" w14:textId="4DA418F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6330C9" w14:textId="2B5F952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E536F73" w14:textId="0CE9BA9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1E7864B" w14:textId="7DA7AF8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26.5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1793EE" w14:textId="3F4A190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20.9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5930380" w14:textId="393AEDE8"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-1.2</w:t>
            </w:r>
          </w:p>
        </w:tc>
      </w:tr>
      <w:tr w:rsidR="00AB132F" w:rsidRPr="00A026DD" w14:paraId="2872688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0377FD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7C2FE13F"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53E12A0B" w14:textId="6EA6C52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33.8</w:t>
            </w:r>
          </w:p>
        </w:tc>
        <w:tc>
          <w:tcPr>
            <w:tcW w:w="694" w:type="dxa"/>
            <w:tcBorders>
              <w:top w:val="single" w:sz="4" w:space="0" w:color="8EAADB"/>
              <w:left w:val="single" w:sz="4" w:space="0" w:color="8EAADB"/>
              <w:bottom w:val="single" w:sz="4" w:space="0" w:color="8EAADB"/>
              <w:right w:val="single" w:sz="4" w:space="0" w:color="8EAADB"/>
            </w:tcBorders>
            <w:noWrap/>
          </w:tcPr>
          <w:p w14:paraId="0016C117" w14:textId="0EE5DC4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37.7</w:t>
            </w:r>
          </w:p>
        </w:tc>
        <w:tc>
          <w:tcPr>
            <w:tcW w:w="694" w:type="dxa"/>
            <w:tcBorders>
              <w:top w:val="single" w:sz="4" w:space="0" w:color="8EAADB"/>
              <w:left w:val="single" w:sz="4" w:space="0" w:color="8EAADB"/>
              <w:bottom w:val="single" w:sz="4" w:space="0" w:color="8EAADB"/>
              <w:right w:val="single" w:sz="4" w:space="0" w:color="8EAADB"/>
            </w:tcBorders>
            <w:noWrap/>
          </w:tcPr>
          <w:p w14:paraId="03FA41B6" w14:textId="1904409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36</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32B798FE" w14:textId="6F6AADB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34</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8752068" w14:textId="2DFA94A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0691F21" w14:textId="2506DB1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34.2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BDC1DA9" w14:textId="130FC89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35.3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66AD314" w14:textId="5F8FFEE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35.4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B309BAD" w14:textId="3232FC40"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34.2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2D12DF7" w14:textId="18B016C3"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34.8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DD28C7" w14:textId="24C5B14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5005971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82013C6"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1A376E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4714A1C7" w14:textId="73CA87E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7D8F3BC9" w14:textId="1374050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18.9</w:t>
            </w:r>
          </w:p>
        </w:tc>
        <w:tc>
          <w:tcPr>
            <w:tcW w:w="694" w:type="dxa"/>
            <w:tcBorders>
              <w:top w:val="single" w:sz="4" w:space="0" w:color="8EAADB"/>
              <w:left w:val="single" w:sz="4" w:space="0" w:color="8EAADB"/>
              <w:bottom w:val="single" w:sz="4" w:space="0" w:color="8EAADB"/>
              <w:right w:val="single" w:sz="4" w:space="0" w:color="8EAADB"/>
            </w:tcBorders>
            <w:noWrap/>
          </w:tcPr>
          <w:p w14:paraId="7AF58ED1" w14:textId="64F0899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18.9</w:t>
            </w:r>
          </w:p>
        </w:tc>
        <w:tc>
          <w:tcPr>
            <w:tcW w:w="695" w:type="dxa"/>
            <w:tcBorders>
              <w:top w:val="single" w:sz="4" w:space="0" w:color="8EAADB"/>
              <w:left w:val="single" w:sz="4" w:space="0" w:color="8EAADB"/>
              <w:bottom w:val="single" w:sz="4" w:space="0" w:color="8EAADB"/>
              <w:right w:val="single" w:sz="4" w:space="0" w:color="8EAADB"/>
            </w:tcBorders>
            <w:noWrap/>
          </w:tcPr>
          <w:p w14:paraId="3974F16C" w14:textId="7ADA90B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65E7BB3" w14:textId="2DEDFF5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BC561A" w14:textId="6903E14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FCF48" w14:textId="54E6BD0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7FFBA99" w14:textId="32EDC97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A66E54" w14:textId="6757E9D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3E351FA" w14:textId="3666072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18.4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2CCA5E9" w14:textId="4F2EBC05"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-0.4</w:t>
            </w:r>
          </w:p>
        </w:tc>
      </w:tr>
      <w:tr w:rsidR="00AB132F" w:rsidRPr="00A026DD" w14:paraId="01996DE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1811C3B"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124A7A0"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063F74B4" w14:textId="1E697E0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7.6</w:t>
            </w:r>
          </w:p>
        </w:tc>
        <w:tc>
          <w:tcPr>
            <w:tcW w:w="694" w:type="dxa"/>
            <w:tcBorders>
              <w:top w:val="single" w:sz="4" w:space="0" w:color="8EAADB"/>
              <w:left w:val="single" w:sz="4" w:space="0" w:color="8EAADB"/>
              <w:bottom w:val="single" w:sz="4" w:space="0" w:color="8EAADB"/>
              <w:right w:val="single" w:sz="4" w:space="0" w:color="8EAADB"/>
            </w:tcBorders>
            <w:noWrap/>
          </w:tcPr>
          <w:p w14:paraId="4B6CD895" w14:textId="5015A39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7.5</w:t>
            </w:r>
          </w:p>
        </w:tc>
        <w:tc>
          <w:tcPr>
            <w:tcW w:w="694" w:type="dxa"/>
            <w:tcBorders>
              <w:top w:val="single" w:sz="4" w:space="0" w:color="8EAADB"/>
              <w:left w:val="single" w:sz="4" w:space="0" w:color="8EAADB"/>
              <w:bottom w:val="single" w:sz="4" w:space="0" w:color="8EAADB"/>
              <w:right w:val="single" w:sz="4" w:space="0" w:color="8EAADB"/>
            </w:tcBorders>
            <w:noWrap/>
          </w:tcPr>
          <w:p w14:paraId="29BDB900" w14:textId="6930F2A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4.7</w:t>
            </w:r>
          </w:p>
        </w:tc>
        <w:tc>
          <w:tcPr>
            <w:tcW w:w="695" w:type="dxa"/>
            <w:tcBorders>
              <w:top w:val="single" w:sz="4" w:space="0" w:color="8EAADB"/>
              <w:left w:val="single" w:sz="4" w:space="0" w:color="8EAADB"/>
              <w:bottom w:val="single" w:sz="4" w:space="0" w:color="8EAADB"/>
              <w:right w:val="single" w:sz="4" w:space="0" w:color="8EAADB"/>
            </w:tcBorders>
            <w:noWrap/>
          </w:tcPr>
          <w:p w14:paraId="6E6F0BEA" w14:textId="15D8D51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52904D2" w14:textId="3A74B67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AACD07" w14:textId="32B2119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9.5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8825C4" w14:textId="7459310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1D87BA" w14:textId="1CB9F63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9.8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1ECCBE7" w14:textId="25266EF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45734E3" w14:textId="33A6A469"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9</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094A562" w14:textId="3692B11D"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+3.5</w:t>
            </w:r>
          </w:p>
        </w:tc>
      </w:tr>
      <w:tr w:rsidR="00AB132F" w:rsidRPr="00A026DD" w14:paraId="572A39E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61B0851" w14:textId="77777777" w:rsidR="00AB132F" w:rsidRPr="00576B42" w:rsidRDefault="00AB132F" w:rsidP="00AB132F">
            <w:pPr>
              <w:pStyle w:val="ACOLUMNLEFTSIDE"/>
            </w:pPr>
            <w:r w:rsidRPr="00576B42">
              <w:t>I am likely to be caught by police if I speed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61B08DC"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62FA17C" w14:textId="2A87DF0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7C52E969" w14:textId="3983B81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noWrap/>
          </w:tcPr>
          <w:p w14:paraId="13D15968" w14:textId="0D39BB6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w:t>
            </w:r>
          </w:p>
        </w:tc>
        <w:tc>
          <w:tcPr>
            <w:tcW w:w="695" w:type="dxa"/>
            <w:tcBorders>
              <w:top w:val="single" w:sz="4" w:space="0" w:color="8EAADB"/>
              <w:left w:val="single" w:sz="4" w:space="0" w:color="8EAADB"/>
              <w:bottom w:val="single" w:sz="4" w:space="0" w:color="8EAADB"/>
              <w:right w:val="single" w:sz="4" w:space="0" w:color="8EAADB"/>
            </w:tcBorders>
            <w:noWrap/>
          </w:tcPr>
          <w:p w14:paraId="615FB2C9" w14:textId="7AD5F8C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F5AB837" w14:textId="7DB5351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659DEBC" w14:textId="4E7C10A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0C2BA74" w14:textId="307EF0C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0</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97793AF" w14:textId="2659916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B698C7A" w14:textId="552BC2B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B3ED279" w14:textId="092B9361"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41D67F6" w14:textId="66669763"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-1.2</w:t>
            </w:r>
          </w:p>
        </w:tc>
      </w:tr>
      <w:tr w:rsidR="00AB132F" w:rsidRPr="00A026DD" w14:paraId="780BCA58"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9FB7410"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EA03EF1"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349B4EB6" w14:textId="2BC2B50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8.9</w:t>
            </w:r>
          </w:p>
        </w:tc>
        <w:tc>
          <w:tcPr>
            <w:tcW w:w="694" w:type="dxa"/>
            <w:tcBorders>
              <w:top w:val="single" w:sz="4" w:space="0" w:color="8EAADB"/>
              <w:left w:val="single" w:sz="4" w:space="0" w:color="8EAADB"/>
              <w:bottom w:val="single" w:sz="4" w:space="0" w:color="8EAADB"/>
              <w:right w:val="single" w:sz="4" w:space="0" w:color="8EAADB"/>
            </w:tcBorders>
            <w:noWrap/>
          </w:tcPr>
          <w:p w14:paraId="45276792" w14:textId="67A8C41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8.8</w:t>
            </w:r>
          </w:p>
        </w:tc>
        <w:tc>
          <w:tcPr>
            <w:tcW w:w="694" w:type="dxa"/>
            <w:tcBorders>
              <w:top w:val="single" w:sz="4" w:space="0" w:color="8EAADB"/>
              <w:left w:val="single" w:sz="4" w:space="0" w:color="8EAADB"/>
              <w:bottom w:val="single" w:sz="4" w:space="0" w:color="8EAADB"/>
              <w:right w:val="single" w:sz="4" w:space="0" w:color="8EAADB"/>
            </w:tcBorders>
            <w:noWrap/>
          </w:tcPr>
          <w:p w14:paraId="13BD2282" w14:textId="152770A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10</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59E1A03B" w14:textId="305C235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FCCCA74" w14:textId="59C4930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E7FA7DF" w14:textId="0AD96CA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8.2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57E6C8" w14:textId="52290BEB"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13D7F84" w14:textId="0BBB0F6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7.8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51C458" w14:textId="224A1AB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EE63232" w14:textId="67C1B53F"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6.5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02073EC" w14:textId="08CAA93A"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w:t>
            </w:r>
          </w:p>
        </w:tc>
      </w:tr>
      <w:tr w:rsidR="00AB132F" w:rsidRPr="00A026DD" w14:paraId="3E1F7E6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775E9936"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328B5F7"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BD97642" w14:textId="654945E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21.7</w:t>
            </w:r>
          </w:p>
        </w:tc>
        <w:tc>
          <w:tcPr>
            <w:tcW w:w="694" w:type="dxa"/>
            <w:tcBorders>
              <w:top w:val="single" w:sz="4" w:space="0" w:color="8EAADB"/>
              <w:left w:val="single" w:sz="4" w:space="0" w:color="8EAADB"/>
              <w:bottom w:val="single" w:sz="4" w:space="0" w:color="8EAADB"/>
              <w:right w:val="single" w:sz="4" w:space="0" w:color="8EAADB"/>
            </w:tcBorders>
            <w:noWrap/>
          </w:tcPr>
          <w:p w14:paraId="709A9E4A" w14:textId="470B073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20.1</w:t>
            </w:r>
          </w:p>
        </w:tc>
        <w:tc>
          <w:tcPr>
            <w:tcW w:w="694" w:type="dxa"/>
            <w:tcBorders>
              <w:top w:val="single" w:sz="4" w:space="0" w:color="8EAADB"/>
              <w:left w:val="single" w:sz="4" w:space="0" w:color="8EAADB"/>
              <w:bottom w:val="single" w:sz="4" w:space="0" w:color="8EAADB"/>
              <w:right w:val="single" w:sz="4" w:space="0" w:color="8EAADB"/>
            </w:tcBorders>
            <w:noWrap/>
          </w:tcPr>
          <w:p w14:paraId="76B76554" w14:textId="0D204BC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23.8</w:t>
            </w:r>
          </w:p>
        </w:tc>
        <w:tc>
          <w:tcPr>
            <w:tcW w:w="695" w:type="dxa"/>
            <w:tcBorders>
              <w:top w:val="single" w:sz="4" w:space="0" w:color="8EAADB"/>
              <w:left w:val="single" w:sz="4" w:space="0" w:color="8EAADB"/>
              <w:bottom w:val="single" w:sz="4" w:space="0" w:color="8EAADB"/>
              <w:right w:val="single" w:sz="4" w:space="0" w:color="8EAADB"/>
            </w:tcBorders>
            <w:noWrap/>
          </w:tcPr>
          <w:p w14:paraId="74B74FCF" w14:textId="2B06FA3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7DA1A0" w14:textId="45BAC8C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AE407A" w14:textId="0FEF987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24.7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CEC81DA" w14:textId="75B94A6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83E79DC" w14:textId="606903B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25.4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FD5DBD2" w14:textId="37C0BF0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23.9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A5EB42C" w14:textId="0D532DE3"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E32CE42" w14:textId="34A16A2C"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+2.6</w:t>
            </w:r>
          </w:p>
        </w:tc>
      </w:tr>
      <w:tr w:rsidR="00AB132F" w:rsidRPr="00A026DD" w14:paraId="1EDA877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9406F9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8059C3F"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2A47CCB1" w14:textId="29B66E1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47.1</w:t>
            </w:r>
          </w:p>
        </w:tc>
        <w:tc>
          <w:tcPr>
            <w:tcW w:w="694" w:type="dxa"/>
            <w:tcBorders>
              <w:top w:val="single" w:sz="4" w:space="0" w:color="8EAADB"/>
              <w:left w:val="single" w:sz="4" w:space="0" w:color="8EAADB"/>
              <w:bottom w:val="single" w:sz="4" w:space="0" w:color="8EAADB"/>
              <w:right w:val="single" w:sz="4" w:space="0" w:color="8EAADB"/>
            </w:tcBorders>
            <w:noWrap/>
          </w:tcPr>
          <w:p w14:paraId="1F8477CC" w14:textId="56AA275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46.5</w:t>
            </w:r>
          </w:p>
        </w:tc>
        <w:tc>
          <w:tcPr>
            <w:tcW w:w="694" w:type="dxa"/>
            <w:tcBorders>
              <w:top w:val="single" w:sz="4" w:space="0" w:color="8EAADB"/>
              <w:left w:val="single" w:sz="4" w:space="0" w:color="8EAADB"/>
              <w:bottom w:val="single" w:sz="4" w:space="0" w:color="8EAADB"/>
              <w:right w:val="single" w:sz="4" w:space="0" w:color="8EAADB"/>
            </w:tcBorders>
            <w:noWrap/>
          </w:tcPr>
          <w:p w14:paraId="37F48A40" w14:textId="7C93FCD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47</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3B689B7B" w14:textId="3B375B4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7219C8B" w14:textId="55B56DF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47.3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F7F58B0" w14:textId="786D3BD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37A29C2" w14:textId="119CBDA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A0DECE" w14:textId="4525A6A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46.5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6904AE5" w14:textId="507865A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9606AA" w14:textId="4B141942"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45.9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E8A6891" w14:textId="3EB38E3A"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p>
        </w:tc>
      </w:tr>
      <w:tr w:rsidR="00AB132F" w:rsidRPr="00A026DD" w14:paraId="438DECA4"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08B1B86"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3ABA7D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5B53AE5D" w14:textId="2C49496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20.4</w:t>
            </w:r>
          </w:p>
        </w:tc>
        <w:tc>
          <w:tcPr>
            <w:tcW w:w="694" w:type="dxa"/>
            <w:tcBorders>
              <w:top w:val="single" w:sz="4" w:space="0" w:color="8EAADB"/>
              <w:left w:val="single" w:sz="4" w:space="0" w:color="8EAADB"/>
              <w:bottom w:val="single" w:sz="4" w:space="0" w:color="8EAADB"/>
              <w:right w:val="single" w:sz="4" w:space="0" w:color="8EAADB"/>
            </w:tcBorders>
            <w:noWrap/>
          </w:tcPr>
          <w:p w14:paraId="345500E6" w14:textId="129264C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21.4</w:t>
            </w:r>
          </w:p>
        </w:tc>
        <w:tc>
          <w:tcPr>
            <w:tcW w:w="694" w:type="dxa"/>
            <w:tcBorders>
              <w:top w:val="single" w:sz="4" w:space="0" w:color="8EAADB"/>
              <w:left w:val="single" w:sz="4" w:space="0" w:color="8EAADB"/>
              <w:bottom w:val="single" w:sz="4" w:space="0" w:color="8EAADB"/>
              <w:right w:val="single" w:sz="4" w:space="0" w:color="8EAADB"/>
            </w:tcBorders>
            <w:noWrap/>
          </w:tcPr>
          <w:p w14:paraId="3C104C99" w14:textId="1E8403F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w:t>
            </w:r>
            <w:r w:rsidR="00F652E2">
              <w:t>.0</w:t>
            </w:r>
          </w:p>
        </w:tc>
        <w:tc>
          <w:tcPr>
            <w:tcW w:w="695" w:type="dxa"/>
            <w:tcBorders>
              <w:top w:val="single" w:sz="4" w:space="0" w:color="8EAADB"/>
              <w:left w:val="single" w:sz="4" w:space="0" w:color="8EAADB"/>
              <w:bottom w:val="single" w:sz="4" w:space="0" w:color="8EAADB"/>
              <w:right w:val="single" w:sz="4" w:space="0" w:color="8EAADB"/>
            </w:tcBorders>
            <w:noWrap/>
          </w:tcPr>
          <w:p w14:paraId="585769A4" w14:textId="2369370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20.5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2C7C8D2C" w14:textId="16713A4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0AD99" w14:textId="35E1C9C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23.4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9508D89" w14:textId="3207DED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252C17F" w14:textId="72FDCE3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D60139" w14:textId="0DDD704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BF9CA9C" w14:textId="5D19D0DE"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22.1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8DEB9E1" w14:textId="2F72DC26"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+2.2</w:t>
            </w:r>
          </w:p>
        </w:tc>
      </w:tr>
      <w:tr w:rsidR="00AB132F" w:rsidRPr="00A026DD" w14:paraId="5BF7332C"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36BC2BBE" w14:textId="77777777" w:rsidR="00AB132F" w:rsidRPr="00576B42" w:rsidRDefault="00AB132F" w:rsidP="00AB132F">
            <w:pPr>
              <w:pStyle w:val="ACOLUMNLEFTSIDE"/>
            </w:pPr>
            <w:r w:rsidRPr="00576B42">
              <w:t>I am likely to be caught by a speed camera if I speed</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6BE6DB88"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1280E380" w14:textId="10D464E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94" w:type="dxa"/>
            <w:tcBorders>
              <w:top w:val="single" w:sz="4" w:space="0" w:color="8EAADB"/>
              <w:left w:val="single" w:sz="4" w:space="0" w:color="8EAADB"/>
              <w:bottom w:val="single" w:sz="4" w:space="0" w:color="8EAADB"/>
              <w:right w:val="single" w:sz="4" w:space="0" w:color="8EAADB"/>
            </w:tcBorders>
            <w:noWrap/>
          </w:tcPr>
          <w:p w14:paraId="75A458F9" w14:textId="3F2F6F2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4" w:type="dxa"/>
            <w:tcBorders>
              <w:top w:val="single" w:sz="4" w:space="0" w:color="8EAADB"/>
              <w:left w:val="single" w:sz="4" w:space="0" w:color="8EAADB"/>
              <w:bottom w:val="single" w:sz="4" w:space="0" w:color="8EAADB"/>
              <w:right w:val="single" w:sz="4" w:space="0" w:color="8EAADB"/>
            </w:tcBorders>
            <w:noWrap/>
          </w:tcPr>
          <w:p w14:paraId="3CF6407E" w14:textId="19C7C2F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95" w:type="dxa"/>
            <w:tcBorders>
              <w:top w:val="single" w:sz="4" w:space="0" w:color="8EAADB"/>
              <w:left w:val="single" w:sz="4" w:space="0" w:color="8EAADB"/>
              <w:bottom w:val="single" w:sz="4" w:space="0" w:color="8EAADB"/>
              <w:right w:val="single" w:sz="4" w:space="0" w:color="8EAADB"/>
            </w:tcBorders>
            <w:noWrap/>
          </w:tcPr>
          <w:p w14:paraId="4E14FB50" w14:textId="2B2B0EC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5FA083A" w14:textId="05BE8BC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41A5C95" w14:textId="0328E1CF"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5E8CDA" w14:textId="415E286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0</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4E8766" w14:textId="7F5D61B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FAD25CD" w14:textId="3C7AB99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09009D5" w14:textId="426EB0F6"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0D5FA7B" w14:textId="64746030"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+0.5</w:t>
            </w:r>
          </w:p>
        </w:tc>
      </w:tr>
      <w:tr w:rsidR="00AB132F" w:rsidRPr="00A026DD" w14:paraId="130742A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35730DCE"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19E5641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103E82EE" w14:textId="7A04E20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5.7</w:t>
            </w:r>
          </w:p>
        </w:tc>
        <w:tc>
          <w:tcPr>
            <w:tcW w:w="694" w:type="dxa"/>
            <w:tcBorders>
              <w:top w:val="single" w:sz="4" w:space="0" w:color="8EAADB"/>
              <w:left w:val="single" w:sz="4" w:space="0" w:color="8EAADB"/>
              <w:bottom w:val="single" w:sz="4" w:space="0" w:color="8EAADB"/>
              <w:right w:val="single" w:sz="4" w:space="0" w:color="8EAADB"/>
            </w:tcBorders>
            <w:noWrap/>
          </w:tcPr>
          <w:p w14:paraId="4931A87F" w14:textId="285F073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694" w:type="dxa"/>
            <w:tcBorders>
              <w:top w:val="single" w:sz="4" w:space="0" w:color="8EAADB"/>
              <w:left w:val="single" w:sz="4" w:space="0" w:color="8EAADB"/>
              <w:bottom w:val="single" w:sz="4" w:space="0" w:color="8EAADB"/>
              <w:right w:val="single" w:sz="4" w:space="0" w:color="8EAADB"/>
            </w:tcBorders>
            <w:noWrap/>
          </w:tcPr>
          <w:p w14:paraId="1119E748" w14:textId="60A5CF6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95" w:type="dxa"/>
            <w:tcBorders>
              <w:top w:val="single" w:sz="4" w:space="0" w:color="8EAADB"/>
              <w:left w:val="single" w:sz="4" w:space="0" w:color="8EAADB"/>
              <w:bottom w:val="single" w:sz="4" w:space="0" w:color="8EAADB"/>
              <w:right w:val="single" w:sz="4" w:space="0" w:color="8EAADB"/>
            </w:tcBorders>
            <w:noWrap/>
          </w:tcPr>
          <w:p w14:paraId="29CA7226" w14:textId="54139D1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5689F019" w14:textId="0F7EEF1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4CCD630" w14:textId="4B2DD4E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1A084" w14:textId="384D8AF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DB7C0D2" w14:textId="11D918E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D6CFC19" w14:textId="509CEA00"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91033AF" w14:textId="2B879ED1"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D9B89EE" w14:textId="5F9B0F1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+0.1</w:t>
            </w:r>
          </w:p>
        </w:tc>
      </w:tr>
      <w:tr w:rsidR="00AB132F" w:rsidRPr="00A026DD" w14:paraId="0320B086"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8940C28"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2A32311"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4784F00F" w14:textId="13A7673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17.8</w:t>
            </w:r>
          </w:p>
        </w:tc>
        <w:tc>
          <w:tcPr>
            <w:tcW w:w="694" w:type="dxa"/>
            <w:tcBorders>
              <w:top w:val="single" w:sz="4" w:space="0" w:color="8EAADB"/>
              <w:left w:val="single" w:sz="4" w:space="0" w:color="8EAADB"/>
              <w:bottom w:val="single" w:sz="4" w:space="0" w:color="8EAADB"/>
              <w:right w:val="single" w:sz="4" w:space="0" w:color="8EAADB"/>
            </w:tcBorders>
            <w:noWrap/>
          </w:tcPr>
          <w:p w14:paraId="51FA41B9" w14:textId="182EF68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15.1</w:t>
            </w:r>
          </w:p>
        </w:tc>
        <w:tc>
          <w:tcPr>
            <w:tcW w:w="694" w:type="dxa"/>
            <w:tcBorders>
              <w:top w:val="single" w:sz="4" w:space="0" w:color="8EAADB"/>
              <w:left w:val="single" w:sz="4" w:space="0" w:color="8EAADB"/>
              <w:bottom w:val="single" w:sz="4" w:space="0" w:color="8EAADB"/>
              <w:right w:val="single" w:sz="4" w:space="0" w:color="8EAADB"/>
            </w:tcBorders>
            <w:noWrap/>
          </w:tcPr>
          <w:p w14:paraId="08B831A0" w14:textId="5CB5760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16.6</w:t>
            </w:r>
          </w:p>
        </w:tc>
        <w:tc>
          <w:tcPr>
            <w:tcW w:w="695" w:type="dxa"/>
            <w:tcBorders>
              <w:top w:val="single" w:sz="4" w:space="0" w:color="8EAADB"/>
              <w:left w:val="single" w:sz="4" w:space="0" w:color="8EAADB"/>
              <w:bottom w:val="single" w:sz="4" w:space="0" w:color="8EAADB"/>
              <w:right w:val="single" w:sz="4" w:space="0" w:color="8EAADB"/>
            </w:tcBorders>
            <w:noWrap/>
          </w:tcPr>
          <w:p w14:paraId="1D546B51" w14:textId="387EFA7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18.6</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4AA5D200" w14:textId="7A5A5E1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15.7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6762017" w14:textId="2EC9CF8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CBA073F" w14:textId="0F2C2DF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7B4BD26" w14:textId="2CED0D9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BC93CA9" w14:textId="1D301D8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22901C8" w14:textId="0CE47C6A"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A35F5B9" w14:textId="5A9ED6A5"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p>
        </w:tc>
      </w:tr>
      <w:tr w:rsidR="00AB132F" w:rsidRPr="00A026DD" w14:paraId="76E9F27A"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1820C7E5"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CA14D0C"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1315A053" w14:textId="77D9B76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50.3</w:t>
            </w:r>
          </w:p>
        </w:tc>
        <w:tc>
          <w:tcPr>
            <w:tcW w:w="694" w:type="dxa"/>
            <w:tcBorders>
              <w:top w:val="single" w:sz="4" w:space="0" w:color="8EAADB"/>
              <w:left w:val="single" w:sz="4" w:space="0" w:color="8EAADB"/>
              <w:bottom w:val="single" w:sz="4" w:space="0" w:color="8EAADB"/>
              <w:right w:val="single" w:sz="4" w:space="0" w:color="8EAADB"/>
            </w:tcBorders>
            <w:noWrap/>
          </w:tcPr>
          <w:p w14:paraId="3FB45742" w14:textId="765D08A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51.6</w:t>
            </w:r>
          </w:p>
        </w:tc>
        <w:tc>
          <w:tcPr>
            <w:tcW w:w="694" w:type="dxa"/>
            <w:tcBorders>
              <w:top w:val="single" w:sz="4" w:space="0" w:color="8EAADB"/>
              <w:left w:val="single" w:sz="4" w:space="0" w:color="8EAADB"/>
              <w:bottom w:val="single" w:sz="4" w:space="0" w:color="8EAADB"/>
              <w:right w:val="single" w:sz="4" w:space="0" w:color="8EAADB"/>
            </w:tcBorders>
            <w:noWrap/>
          </w:tcPr>
          <w:p w14:paraId="04846748" w14:textId="6A212D8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53.4</w:t>
            </w:r>
          </w:p>
        </w:tc>
        <w:tc>
          <w:tcPr>
            <w:tcW w:w="695" w:type="dxa"/>
            <w:tcBorders>
              <w:top w:val="single" w:sz="4" w:space="0" w:color="8EAADB"/>
              <w:left w:val="single" w:sz="4" w:space="0" w:color="8EAADB"/>
              <w:bottom w:val="single" w:sz="4" w:space="0" w:color="8EAADB"/>
              <w:right w:val="single" w:sz="4" w:space="0" w:color="8EAADB"/>
            </w:tcBorders>
            <w:noWrap/>
          </w:tcPr>
          <w:p w14:paraId="667AE2A3" w14:textId="15DD806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49.4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3556ADF" w14:textId="6D946EE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52.6</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EF1B6D1" w14:textId="59EA51B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46.8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9FF468B" w14:textId="0D4D826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54.9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421B70" w14:textId="719016E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48.7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0236278" w14:textId="3FCBC7A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50.3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088553B7" w14:textId="3485A2BC"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50.2</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DE936D8" w14:textId="033F6117"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w:t>
            </w:r>
          </w:p>
        </w:tc>
      </w:tr>
      <w:tr w:rsidR="00AB132F" w:rsidRPr="00A026DD" w14:paraId="4FEAB0E7"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080835D3"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3E058ABD"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75A83924" w14:textId="72703CB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24.8</w:t>
            </w:r>
          </w:p>
        </w:tc>
        <w:tc>
          <w:tcPr>
            <w:tcW w:w="694" w:type="dxa"/>
            <w:tcBorders>
              <w:top w:val="single" w:sz="4" w:space="0" w:color="8EAADB"/>
              <w:left w:val="single" w:sz="4" w:space="0" w:color="8EAADB"/>
              <w:bottom w:val="single" w:sz="4" w:space="0" w:color="8EAADB"/>
              <w:right w:val="single" w:sz="4" w:space="0" w:color="8EAADB"/>
            </w:tcBorders>
            <w:noWrap/>
          </w:tcPr>
          <w:p w14:paraId="51A51B07" w14:textId="56D5D80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28.9</w:t>
            </w:r>
          </w:p>
        </w:tc>
        <w:tc>
          <w:tcPr>
            <w:tcW w:w="694" w:type="dxa"/>
            <w:tcBorders>
              <w:top w:val="single" w:sz="4" w:space="0" w:color="8EAADB"/>
              <w:left w:val="single" w:sz="4" w:space="0" w:color="8EAADB"/>
              <w:bottom w:val="single" w:sz="4" w:space="0" w:color="8EAADB"/>
              <w:right w:val="single" w:sz="4" w:space="0" w:color="8EAADB"/>
            </w:tcBorders>
            <w:noWrap/>
          </w:tcPr>
          <w:p w14:paraId="460ACC9C" w14:textId="64CD4A2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24.3</w:t>
            </w:r>
          </w:p>
        </w:tc>
        <w:tc>
          <w:tcPr>
            <w:tcW w:w="695" w:type="dxa"/>
            <w:tcBorders>
              <w:top w:val="single" w:sz="4" w:space="0" w:color="8EAADB"/>
              <w:left w:val="single" w:sz="4" w:space="0" w:color="8EAADB"/>
              <w:bottom w:val="single" w:sz="4" w:space="0" w:color="8EAADB"/>
              <w:right w:val="single" w:sz="4" w:space="0" w:color="8EAADB"/>
            </w:tcBorders>
            <w:noWrap/>
          </w:tcPr>
          <w:p w14:paraId="27585A2F" w14:textId="32A28A3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26.3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3888AEE" w14:textId="209C5358"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26.7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467560" w14:textId="07B737C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27.2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2119E18" w14:textId="1AE456B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23.5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8EADDBA" w14:textId="44DE860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27.2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5490EB3" w14:textId="27C8066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27.7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2EC5B29C" w14:textId="2391FABD"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27</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161CC62" w14:textId="1A9D6A5C"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+0.3</w:t>
            </w:r>
          </w:p>
        </w:tc>
      </w:tr>
      <w:tr w:rsidR="00AB132F" w:rsidRPr="00A026DD" w14:paraId="5182F58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val="restart"/>
            <w:tcBorders>
              <w:top w:val="single" w:sz="4" w:space="0" w:color="8EAADB"/>
              <w:left w:val="single" w:sz="4" w:space="0" w:color="8EAADB"/>
              <w:bottom w:val="single" w:sz="4" w:space="0" w:color="8EAADB"/>
              <w:right w:val="single" w:sz="4" w:space="0" w:color="8EAADB"/>
            </w:tcBorders>
            <w:noWrap/>
            <w:vAlign w:val="top"/>
            <w:hideMark/>
          </w:tcPr>
          <w:p w14:paraId="79917DEF" w14:textId="77777777" w:rsidR="00AB132F" w:rsidRPr="00576B42" w:rsidRDefault="00AB132F" w:rsidP="00AB132F">
            <w:pPr>
              <w:pStyle w:val="ACOLUMNLEFTSIDE"/>
            </w:pPr>
            <w:r w:rsidRPr="00576B42">
              <w:t>I am less likely than others to be involved in a crash due to speeding</w:t>
            </w: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5D9928DE"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disagree</w:t>
            </w:r>
          </w:p>
        </w:tc>
        <w:tc>
          <w:tcPr>
            <w:tcW w:w="694" w:type="dxa"/>
            <w:tcBorders>
              <w:top w:val="single" w:sz="4" w:space="0" w:color="8EAADB"/>
              <w:left w:val="single" w:sz="4" w:space="0" w:color="8EAADB"/>
              <w:bottom w:val="single" w:sz="4" w:space="0" w:color="8EAADB"/>
              <w:right w:val="single" w:sz="4" w:space="0" w:color="8EAADB"/>
            </w:tcBorders>
            <w:noWrap/>
          </w:tcPr>
          <w:p w14:paraId="57C1ADFB" w14:textId="4B73ACB6"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14</w:t>
            </w:r>
            <w:r w:rsidR="00F652E2">
              <w:t>.0</w:t>
            </w:r>
          </w:p>
        </w:tc>
        <w:tc>
          <w:tcPr>
            <w:tcW w:w="694" w:type="dxa"/>
            <w:tcBorders>
              <w:top w:val="single" w:sz="4" w:space="0" w:color="8EAADB"/>
              <w:left w:val="single" w:sz="4" w:space="0" w:color="8EAADB"/>
              <w:bottom w:val="single" w:sz="4" w:space="0" w:color="8EAADB"/>
              <w:right w:val="single" w:sz="4" w:space="0" w:color="8EAADB"/>
            </w:tcBorders>
            <w:noWrap/>
          </w:tcPr>
          <w:p w14:paraId="3C3C4E26" w14:textId="3C94A514"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21.4</w:t>
            </w:r>
          </w:p>
        </w:tc>
        <w:tc>
          <w:tcPr>
            <w:tcW w:w="694" w:type="dxa"/>
            <w:tcBorders>
              <w:top w:val="single" w:sz="4" w:space="0" w:color="8EAADB"/>
              <w:left w:val="single" w:sz="4" w:space="0" w:color="8EAADB"/>
              <w:bottom w:val="single" w:sz="4" w:space="0" w:color="8EAADB"/>
              <w:right w:val="single" w:sz="4" w:space="0" w:color="8EAADB"/>
            </w:tcBorders>
            <w:noWrap/>
          </w:tcPr>
          <w:p w14:paraId="708EEB15" w14:textId="2D8DBCFE"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13.4</w:t>
            </w:r>
          </w:p>
        </w:tc>
        <w:tc>
          <w:tcPr>
            <w:tcW w:w="695" w:type="dxa"/>
            <w:tcBorders>
              <w:top w:val="single" w:sz="4" w:space="0" w:color="8EAADB"/>
              <w:left w:val="single" w:sz="4" w:space="0" w:color="8EAADB"/>
              <w:bottom w:val="single" w:sz="4" w:space="0" w:color="8EAADB"/>
              <w:right w:val="single" w:sz="4" w:space="0" w:color="8EAADB"/>
            </w:tcBorders>
            <w:noWrap/>
          </w:tcPr>
          <w:p w14:paraId="35DD7852" w14:textId="3198361D"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19.9</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0C5DA6A7" w14:textId="3760C83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FCF055E" w14:textId="3FAA1A5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15.8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40DE9E6" w14:textId="7BC19102"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12.4</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4D2F50B" w14:textId="4BE5014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C0F94B2" w14:textId="2B6EA48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18.7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CC82124" w14:textId="511BEAA4"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13.7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4AC4FED" w14:textId="095EB44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-2.7</w:t>
            </w:r>
          </w:p>
        </w:tc>
      </w:tr>
      <w:tr w:rsidR="00AB132F" w:rsidRPr="00A026DD" w14:paraId="237D995D"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8118832"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3A2A554"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Disagree</w:t>
            </w:r>
          </w:p>
        </w:tc>
        <w:tc>
          <w:tcPr>
            <w:tcW w:w="694" w:type="dxa"/>
            <w:tcBorders>
              <w:top w:val="single" w:sz="4" w:space="0" w:color="8EAADB"/>
              <w:left w:val="single" w:sz="4" w:space="0" w:color="8EAADB"/>
              <w:bottom w:val="single" w:sz="4" w:space="0" w:color="8EAADB"/>
              <w:right w:val="single" w:sz="4" w:space="0" w:color="8EAADB"/>
            </w:tcBorders>
            <w:noWrap/>
          </w:tcPr>
          <w:p w14:paraId="51AD6613" w14:textId="16ED72A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24.8</w:t>
            </w:r>
          </w:p>
        </w:tc>
        <w:tc>
          <w:tcPr>
            <w:tcW w:w="694" w:type="dxa"/>
            <w:tcBorders>
              <w:top w:val="single" w:sz="4" w:space="0" w:color="8EAADB"/>
              <w:left w:val="single" w:sz="4" w:space="0" w:color="8EAADB"/>
              <w:bottom w:val="single" w:sz="4" w:space="0" w:color="8EAADB"/>
              <w:right w:val="single" w:sz="4" w:space="0" w:color="8EAADB"/>
            </w:tcBorders>
            <w:noWrap/>
          </w:tcPr>
          <w:p w14:paraId="0431C996" w14:textId="2E53F22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22.6</w:t>
            </w:r>
          </w:p>
        </w:tc>
        <w:tc>
          <w:tcPr>
            <w:tcW w:w="694" w:type="dxa"/>
            <w:tcBorders>
              <w:top w:val="single" w:sz="4" w:space="0" w:color="8EAADB"/>
              <w:left w:val="single" w:sz="4" w:space="0" w:color="8EAADB"/>
              <w:bottom w:val="single" w:sz="4" w:space="0" w:color="8EAADB"/>
              <w:right w:val="single" w:sz="4" w:space="0" w:color="8EAADB"/>
            </w:tcBorders>
            <w:noWrap/>
          </w:tcPr>
          <w:p w14:paraId="050F3B70" w14:textId="657E275F"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24.5</w:t>
            </w:r>
          </w:p>
        </w:tc>
        <w:tc>
          <w:tcPr>
            <w:tcW w:w="695" w:type="dxa"/>
            <w:tcBorders>
              <w:top w:val="single" w:sz="4" w:space="0" w:color="8EAADB"/>
              <w:left w:val="single" w:sz="4" w:space="0" w:color="8EAADB"/>
              <w:bottom w:val="single" w:sz="4" w:space="0" w:color="8EAADB"/>
              <w:right w:val="single" w:sz="4" w:space="0" w:color="8EAADB"/>
            </w:tcBorders>
            <w:noWrap/>
          </w:tcPr>
          <w:p w14:paraId="3467F727" w14:textId="652CD7A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1381673E" w14:textId="68B8E11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23.9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662615B" w14:textId="4EAAE7E5"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673DC3DC" w14:textId="0D8F2B04"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78FCD07" w14:textId="4871DE5E"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21.5</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B953EA" w14:textId="536C928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AD5380F" w14:textId="3705678D"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22.3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70D4819F" w14:textId="113702D4"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-1.6</w:t>
            </w:r>
          </w:p>
        </w:tc>
      </w:tr>
      <w:tr w:rsidR="00AB132F" w:rsidRPr="00A026DD" w14:paraId="57BB58F8"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24714E24"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29CF8E40"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Neutral</w:t>
            </w:r>
          </w:p>
        </w:tc>
        <w:tc>
          <w:tcPr>
            <w:tcW w:w="694" w:type="dxa"/>
            <w:tcBorders>
              <w:top w:val="single" w:sz="4" w:space="0" w:color="8EAADB"/>
              <w:left w:val="single" w:sz="4" w:space="0" w:color="8EAADB"/>
              <w:bottom w:val="single" w:sz="4" w:space="0" w:color="8EAADB"/>
              <w:right w:val="single" w:sz="4" w:space="0" w:color="8EAADB"/>
            </w:tcBorders>
            <w:noWrap/>
          </w:tcPr>
          <w:p w14:paraId="1A90F88E" w14:textId="179F90C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33.1</w:t>
            </w:r>
          </w:p>
        </w:tc>
        <w:tc>
          <w:tcPr>
            <w:tcW w:w="694" w:type="dxa"/>
            <w:tcBorders>
              <w:top w:val="single" w:sz="4" w:space="0" w:color="8EAADB"/>
              <w:left w:val="single" w:sz="4" w:space="0" w:color="8EAADB"/>
              <w:bottom w:val="single" w:sz="4" w:space="0" w:color="8EAADB"/>
              <w:right w:val="single" w:sz="4" w:space="0" w:color="8EAADB"/>
            </w:tcBorders>
            <w:noWrap/>
          </w:tcPr>
          <w:p w14:paraId="469C281E" w14:textId="5F8244A9"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25.8</w:t>
            </w:r>
          </w:p>
        </w:tc>
        <w:tc>
          <w:tcPr>
            <w:tcW w:w="694" w:type="dxa"/>
            <w:tcBorders>
              <w:top w:val="single" w:sz="4" w:space="0" w:color="8EAADB"/>
              <w:left w:val="single" w:sz="4" w:space="0" w:color="8EAADB"/>
              <w:bottom w:val="single" w:sz="4" w:space="0" w:color="8EAADB"/>
              <w:right w:val="single" w:sz="4" w:space="0" w:color="8EAADB"/>
            </w:tcBorders>
            <w:noWrap/>
          </w:tcPr>
          <w:p w14:paraId="6FBBDA24" w14:textId="2390F8D7"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36.2</w:t>
            </w:r>
          </w:p>
        </w:tc>
        <w:tc>
          <w:tcPr>
            <w:tcW w:w="695" w:type="dxa"/>
            <w:tcBorders>
              <w:top w:val="single" w:sz="4" w:space="0" w:color="8EAADB"/>
              <w:left w:val="single" w:sz="4" w:space="0" w:color="8EAADB"/>
              <w:bottom w:val="single" w:sz="4" w:space="0" w:color="8EAADB"/>
              <w:right w:val="single" w:sz="4" w:space="0" w:color="8EAADB"/>
            </w:tcBorders>
            <w:noWrap/>
          </w:tcPr>
          <w:p w14:paraId="14AC8FB7" w14:textId="0BA703B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26.3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B12240A" w14:textId="2146FC8B"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32.1</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1FD7531" w14:textId="073EA289"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36.7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3859F4F" w14:textId="08EE128D"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30.7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3D709E" w14:textId="304A683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31.3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58162BD9" w14:textId="318CDA47"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30.3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659D047D" w14:textId="65625B1F"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31.3</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53C21563" w14:textId="06743C3C"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-0.8</w:t>
            </w:r>
          </w:p>
        </w:tc>
      </w:tr>
      <w:tr w:rsidR="00AB132F" w:rsidRPr="00A026DD" w14:paraId="6F3EFF45"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49511269"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463C2AB3"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Agree</w:t>
            </w:r>
          </w:p>
        </w:tc>
        <w:tc>
          <w:tcPr>
            <w:tcW w:w="694" w:type="dxa"/>
            <w:tcBorders>
              <w:top w:val="single" w:sz="4" w:space="0" w:color="8EAADB"/>
              <w:left w:val="single" w:sz="4" w:space="0" w:color="8EAADB"/>
              <w:bottom w:val="single" w:sz="4" w:space="0" w:color="8EAADB"/>
              <w:right w:val="single" w:sz="4" w:space="0" w:color="8EAADB"/>
            </w:tcBorders>
            <w:noWrap/>
          </w:tcPr>
          <w:p w14:paraId="0D3EE5BB" w14:textId="3B5331A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20.4</w:t>
            </w:r>
          </w:p>
        </w:tc>
        <w:tc>
          <w:tcPr>
            <w:tcW w:w="694" w:type="dxa"/>
            <w:tcBorders>
              <w:top w:val="single" w:sz="4" w:space="0" w:color="8EAADB"/>
              <w:left w:val="single" w:sz="4" w:space="0" w:color="8EAADB"/>
              <w:bottom w:val="single" w:sz="4" w:space="0" w:color="8EAADB"/>
              <w:right w:val="single" w:sz="4" w:space="0" w:color="8EAADB"/>
            </w:tcBorders>
            <w:noWrap/>
          </w:tcPr>
          <w:p w14:paraId="40FFDC19" w14:textId="01A455E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18.2</w:t>
            </w:r>
          </w:p>
        </w:tc>
        <w:tc>
          <w:tcPr>
            <w:tcW w:w="694" w:type="dxa"/>
            <w:tcBorders>
              <w:top w:val="single" w:sz="4" w:space="0" w:color="8EAADB"/>
              <w:left w:val="single" w:sz="4" w:space="0" w:color="8EAADB"/>
              <w:bottom w:val="single" w:sz="4" w:space="0" w:color="8EAADB"/>
              <w:right w:val="single" w:sz="4" w:space="0" w:color="8EAADB"/>
            </w:tcBorders>
            <w:noWrap/>
          </w:tcPr>
          <w:p w14:paraId="32AB8885" w14:textId="1880DD15"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18.1</w:t>
            </w:r>
          </w:p>
        </w:tc>
        <w:tc>
          <w:tcPr>
            <w:tcW w:w="695" w:type="dxa"/>
            <w:tcBorders>
              <w:top w:val="single" w:sz="4" w:space="0" w:color="8EAADB"/>
              <w:left w:val="single" w:sz="4" w:space="0" w:color="8EAADB"/>
              <w:bottom w:val="single" w:sz="4" w:space="0" w:color="8EAADB"/>
              <w:right w:val="single" w:sz="4" w:space="0" w:color="8EAADB"/>
            </w:tcBorders>
            <w:noWrap/>
          </w:tcPr>
          <w:p w14:paraId="79A11D32" w14:textId="22AE37C3"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21.8</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34EA00EC" w14:textId="109DFD9C"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18.7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10323E05" w14:textId="2D7FAF6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28208F3" w14:textId="7601B6D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22.2</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19E48E5" w14:textId="3AD07BB3"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24.3</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305F1AFC" w14:textId="6B2645FC"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17.4</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4B9B0C51" w14:textId="1C8B42D3"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21</w:t>
            </w:r>
            <w:r w:rsidR="00F652E2">
              <w:t>.0</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16344B72" w14:textId="24060CE9"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+2.3</w:t>
            </w:r>
          </w:p>
        </w:tc>
      </w:tr>
      <w:tr w:rsidR="00AB132F" w:rsidRPr="00A026DD" w14:paraId="7F640585"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014" w:type="dxa"/>
            <w:vMerge/>
            <w:tcBorders>
              <w:top w:val="single" w:sz="4" w:space="0" w:color="8EAADB"/>
              <w:left w:val="single" w:sz="4" w:space="0" w:color="8EAADB"/>
              <w:bottom w:val="single" w:sz="4" w:space="0" w:color="8EAADB"/>
              <w:right w:val="single" w:sz="4" w:space="0" w:color="8EAADB"/>
            </w:tcBorders>
            <w:noWrap/>
            <w:vAlign w:val="top"/>
            <w:hideMark/>
          </w:tcPr>
          <w:p w14:paraId="5ED3F65F" w14:textId="77777777" w:rsidR="00AB132F" w:rsidRPr="00576B42" w:rsidRDefault="00AB132F" w:rsidP="00AB132F">
            <w:pPr>
              <w:pStyle w:val="ACOLUMNLEFTSIDE"/>
            </w:pPr>
          </w:p>
        </w:tc>
        <w:tc>
          <w:tcPr>
            <w:tcW w:w="1442" w:type="dxa"/>
            <w:tcBorders>
              <w:top w:val="single" w:sz="4" w:space="0" w:color="8EAADB"/>
              <w:left w:val="single" w:sz="4" w:space="0" w:color="8EAADB"/>
              <w:bottom w:val="single" w:sz="4" w:space="0" w:color="8EAADB"/>
              <w:right w:val="single" w:sz="4" w:space="0" w:color="8EAADB"/>
            </w:tcBorders>
            <w:noWrap/>
            <w:vAlign w:val="top"/>
            <w:hideMark/>
          </w:tcPr>
          <w:p w14:paraId="049F818B" w14:textId="77777777" w:rsidR="00AB132F" w:rsidRPr="00576B42" w:rsidRDefault="00AB132F" w:rsidP="00AB132F">
            <w:pPr>
              <w:pStyle w:val="ACOLUMNLEFTSIDE"/>
              <w:jc w:val="left"/>
              <w:cnfStyle w:val="000000000000" w:firstRow="0" w:lastRow="0" w:firstColumn="0" w:lastColumn="0" w:oddVBand="0" w:evenVBand="0" w:oddHBand="0" w:evenHBand="0" w:firstRowFirstColumn="0" w:firstRowLastColumn="0" w:lastRowFirstColumn="0" w:lastRowLastColumn="0"/>
            </w:pPr>
            <w:r>
              <w:t>Strongly agree</w:t>
            </w:r>
          </w:p>
        </w:tc>
        <w:tc>
          <w:tcPr>
            <w:tcW w:w="694" w:type="dxa"/>
            <w:tcBorders>
              <w:top w:val="single" w:sz="4" w:space="0" w:color="8EAADB"/>
              <w:left w:val="single" w:sz="4" w:space="0" w:color="8EAADB"/>
              <w:bottom w:val="single" w:sz="4" w:space="0" w:color="8EAADB"/>
              <w:right w:val="single" w:sz="4" w:space="0" w:color="8EAADB"/>
            </w:tcBorders>
            <w:noWrap/>
          </w:tcPr>
          <w:p w14:paraId="76395B9A" w14:textId="181709A0"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7.6</w:t>
            </w:r>
          </w:p>
        </w:tc>
        <w:tc>
          <w:tcPr>
            <w:tcW w:w="694" w:type="dxa"/>
            <w:tcBorders>
              <w:top w:val="single" w:sz="4" w:space="0" w:color="8EAADB"/>
              <w:left w:val="single" w:sz="4" w:space="0" w:color="8EAADB"/>
              <w:bottom w:val="single" w:sz="4" w:space="0" w:color="8EAADB"/>
              <w:right w:val="single" w:sz="4" w:space="0" w:color="8EAADB"/>
            </w:tcBorders>
            <w:noWrap/>
          </w:tcPr>
          <w:p w14:paraId="117C264C" w14:textId="46D906F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11.9</w:t>
            </w:r>
          </w:p>
        </w:tc>
        <w:tc>
          <w:tcPr>
            <w:tcW w:w="694" w:type="dxa"/>
            <w:tcBorders>
              <w:top w:val="single" w:sz="4" w:space="0" w:color="8EAADB"/>
              <w:left w:val="single" w:sz="4" w:space="0" w:color="8EAADB"/>
              <w:bottom w:val="single" w:sz="4" w:space="0" w:color="8EAADB"/>
              <w:right w:val="single" w:sz="4" w:space="0" w:color="8EAADB"/>
            </w:tcBorders>
            <w:noWrap/>
          </w:tcPr>
          <w:p w14:paraId="62D5F51E" w14:textId="0EEC3C82"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7.9</w:t>
            </w:r>
          </w:p>
        </w:tc>
        <w:tc>
          <w:tcPr>
            <w:tcW w:w="695" w:type="dxa"/>
            <w:tcBorders>
              <w:top w:val="single" w:sz="4" w:space="0" w:color="8EAADB"/>
              <w:left w:val="single" w:sz="4" w:space="0" w:color="8EAADB"/>
              <w:bottom w:val="single" w:sz="4" w:space="0" w:color="8EAADB"/>
              <w:right w:val="single" w:sz="4" w:space="0" w:color="8EAADB"/>
            </w:tcBorders>
            <w:noWrap/>
          </w:tcPr>
          <w:p w14:paraId="452972FD" w14:textId="17DA0711"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7.1</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noWrap/>
          </w:tcPr>
          <w:p w14:paraId="622D2DBF" w14:textId="224DE7BA" w:rsidR="00AB132F" w:rsidRPr="00576B42"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8.8</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7A40F06B" w14:textId="3657CB16"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12.7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285438A0" w14:textId="6116CC41"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13.7</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420D206D" w14:textId="42A6BB78"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10.9</w:t>
            </w:r>
          </w:p>
        </w:tc>
        <w:tc>
          <w:tcPr>
            <w:tcW w:w="694" w:type="dxa"/>
            <w:tcBorders>
              <w:top w:val="single" w:sz="4" w:space="0" w:color="8EAADB"/>
              <w:left w:val="single" w:sz="4" w:space="0" w:color="8EAADB"/>
              <w:bottom w:val="single" w:sz="4" w:space="0" w:color="8EAADB"/>
              <w:right w:val="single" w:sz="4" w:space="0" w:color="8EAADB"/>
            </w:tcBorders>
            <w:shd w:val="clear" w:color="auto" w:fill="auto"/>
          </w:tcPr>
          <w:p w14:paraId="0CA1C852" w14:textId="1172CCFA" w:rsidR="00AB132F" w:rsidRPr="00AB132F"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AB132F">
              <w:t>6.5</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58EB9A5" w14:textId="27381B67" w:rsidR="00AB132F" w:rsidRPr="00020301"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rsidRPr="00020301">
              <w:t>11.7</w:t>
            </w:r>
          </w:p>
        </w:tc>
        <w:tc>
          <w:tcPr>
            <w:tcW w:w="694" w:type="dxa"/>
            <w:tcBorders>
              <w:top w:val="single" w:sz="4" w:space="0" w:color="8EAADB"/>
              <w:left w:val="single" w:sz="4" w:space="0" w:color="8EAADB"/>
              <w:bottom w:val="single" w:sz="4" w:space="0" w:color="8EAADB"/>
              <w:right w:val="single" w:sz="4" w:space="0" w:color="8EAADB"/>
            </w:tcBorders>
            <w:shd w:val="clear" w:color="auto" w:fill="E2EFD9" w:themeFill="accent6" w:themeFillTint="33"/>
          </w:tcPr>
          <w:p w14:paraId="3F74D033" w14:textId="172A170C" w:rsidR="00AB132F" w:rsidRPr="008600AA" w:rsidRDefault="00AB132F" w:rsidP="00F652E2">
            <w:pPr>
              <w:pStyle w:val="ATABLECOLUMNSCENTRE"/>
              <w:cnfStyle w:val="000000000000" w:firstRow="0" w:lastRow="0" w:firstColumn="0" w:lastColumn="0" w:oddVBand="0" w:evenVBand="0" w:oddHBand="0" w:evenHBand="0" w:firstRowFirstColumn="0" w:firstRowLastColumn="0" w:lastRowFirstColumn="0" w:lastRowLastColumn="0"/>
            </w:pPr>
            <w:r>
              <w:t>+2.9</w:t>
            </w:r>
          </w:p>
        </w:tc>
      </w:tr>
    </w:tbl>
    <w:p w14:paraId="2E8B4AEB" w14:textId="77777777" w:rsidR="00687FC2" w:rsidRDefault="00687FC2" w:rsidP="00A13685">
      <w:pPr>
        <w:pStyle w:val="ATablefigurelabel"/>
        <w:ind w:left="0"/>
      </w:pPr>
    </w:p>
    <w:p w14:paraId="44036A75" w14:textId="13A1501E" w:rsidR="00687FC2" w:rsidRDefault="00687FC2" w:rsidP="00A13685">
      <w:pPr>
        <w:pStyle w:val="ATablefigurelabel"/>
        <w:ind w:left="0"/>
        <w:sectPr w:rsidR="00687FC2" w:rsidSect="008766C2">
          <w:footnotePr>
            <w:numFmt w:val="chicago"/>
            <w:numRestart w:val="eachPage"/>
          </w:footnotePr>
          <w:pgSz w:w="11900" w:h="16820"/>
          <w:pgMar w:top="1418" w:right="1588" w:bottom="1418" w:left="1588" w:header="0" w:footer="408" w:gutter="0"/>
          <w:cols w:space="708"/>
          <w:noEndnote/>
          <w:docGrid w:linePitch="326"/>
        </w:sectPr>
      </w:pPr>
    </w:p>
    <w:tbl>
      <w:tblPr>
        <w:tblStyle w:val="AKIDSTABLE"/>
        <w:tblW w:w="14703" w:type="dxa"/>
        <w:tblLayout w:type="fixed"/>
        <w:tblLook w:val="04A0" w:firstRow="1" w:lastRow="0" w:firstColumn="1" w:lastColumn="0" w:noHBand="0" w:noVBand="1"/>
      </w:tblPr>
      <w:tblGrid>
        <w:gridCol w:w="2858"/>
        <w:gridCol w:w="1440"/>
        <w:gridCol w:w="691"/>
        <w:gridCol w:w="692"/>
        <w:gridCol w:w="693"/>
        <w:gridCol w:w="694"/>
        <w:gridCol w:w="695"/>
        <w:gridCol w:w="693"/>
        <w:gridCol w:w="694"/>
        <w:gridCol w:w="694"/>
        <w:gridCol w:w="695"/>
        <w:gridCol w:w="694"/>
        <w:gridCol w:w="694"/>
        <w:gridCol w:w="694"/>
        <w:gridCol w:w="694"/>
        <w:gridCol w:w="694"/>
        <w:gridCol w:w="694"/>
      </w:tblGrid>
      <w:tr w:rsidR="00687FC2" w:rsidRPr="00687FC2" w14:paraId="4F707B8B" w14:textId="77777777" w:rsidTr="00687FC2">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858"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3F6FFEDF" w14:textId="77777777" w:rsidR="00687FC2" w:rsidRPr="00687FC2" w:rsidRDefault="00687FC2" w:rsidP="00687FC2">
            <w:pPr>
              <w:tabs>
                <w:tab w:val="left" w:pos="426"/>
              </w:tabs>
              <w:spacing w:beforeLines="10" w:before="24" w:afterLines="10" w:after="24"/>
              <w:rPr>
                <w:rFonts w:ascii="Arial" w:hAnsi="Arial" w:cs="Arial"/>
                <w:color w:val="000000"/>
                <w:sz w:val="18"/>
                <w:szCs w:val="18"/>
                <w:lang w:eastAsia="en-US"/>
              </w:rPr>
            </w:pPr>
            <w:r w:rsidRPr="00687FC2">
              <w:rPr>
                <w:rFonts w:ascii="Arial" w:hAnsi="Arial" w:cs="Arial"/>
                <w:color w:val="000000"/>
                <w:sz w:val="18"/>
                <w:szCs w:val="18"/>
                <w:lang w:eastAsia="en-US"/>
              </w:rPr>
              <w:lastRenderedPageBreak/>
              <w:t>Attitudes towards speeding</w:t>
            </w:r>
          </w:p>
        </w:tc>
        <w:tc>
          <w:tcPr>
            <w:tcW w:w="1440"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46918C93"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Rating</w:t>
            </w:r>
          </w:p>
        </w:tc>
        <w:tc>
          <w:tcPr>
            <w:tcW w:w="3465"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58CABBE4"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2020</w:t>
            </w:r>
          </w:p>
        </w:tc>
        <w:tc>
          <w:tcPr>
            <w:tcW w:w="347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4970785"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2021</w:t>
            </w:r>
          </w:p>
        </w:tc>
        <w:tc>
          <w:tcPr>
            <w:tcW w:w="347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1087685"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2022</w:t>
            </w:r>
          </w:p>
        </w:tc>
      </w:tr>
      <w:tr w:rsidR="00687FC2" w:rsidRPr="00687FC2" w14:paraId="256555D0" w14:textId="77777777" w:rsidTr="00687FC2">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285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94064FB" w14:textId="77777777" w:rsidR="00687FC2" w:rsidRPr="00687FC2" w:rsidRDefault="00687FC2" w:rsidP="00687FC2">
            <w:pPr>
              <w:tabs>
                <w:tab w:val="left" w:pos="426"/>
              </w:tabs>
              <w:spacing w:beforeLines="10" w:before="24" w:afterLines="10" w:after="24"/>
              <w:rPr>
                <w:rFonts w:ascii="Arial" w:hAnsi="Arial" w:cs="Arial"/>
                <w:b w:val="0"/>
                <w:bCs w:val="0"/>
                <w:color w:val="000000"/>
                <w:sz w:val="18"/>
                <w:szCs w:val="18"/>
                <w:lang w:eastAsia="en-US"/>
              </w:rPr>
            </w:pPr>
          </w:p>
        </w:tc>
        <w:tc>
          <w:tcPr>
            <w:tcW w:w="1440"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hideMark/>
          </w:tcPr>
          <w:p w14:paraId="266EB0BA"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691"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F7E843E"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Central</w:t>
            </w:r>
            <w:r w:rsidRPr="00687FC2">
              <w:rPr>
                <w:rFonts w:ascii="Arial" w:hAnsi="Arial" w:cs="Arial"/>
                <w:color w:val="000000"/>
                <w:sz w:val="18"/>
                <w:szCs w:val="18"/>
                <w:lang w:eastAsia="en-US"/>
              </w:rPr>
              <w:br/>
              <w:t>(n=153)</w:t>
            </w:r>
          </w:p>
        </w:tc>
        <w:tc>
          <w:tcPr>
            <w:tcW w:w="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3A432F7"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Northern</w:t>
            </w:r>
            <w:r w:rsidRPr="00687FC2">
              <w:rPr>
                <w:rFonts w:ascii="Arial" w:hAnsi="Arial" w:cs="Arial"/>
                <w:color w:val="000000"/>
                <w:sz w:val="18"/>
                <w:szCs w:val="18"/>
                <w:lang w:eastAsia="en-US"/>
              </w:rPr>
              <w:br/>
              <w:t>(n=155)</w:t>
            </w:r>
          </w:p>
        </w:tc>
        <w:tc>
          <w:tcPr>
            <w:tcW w:w="6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D43EBB2"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roofErr w:type="gramStart"/>
            <w:r w:rsidRPr="00687FC2">
              <w:rPr>
                <w:rFonts w:ascii="Arial" w:hAnsi="Arial" w:cs="Arial"/>
                <w:color w:val="000000"/>
                <w:sz w:val="18"/>
                <w:szCs w:val="18"/>
                <w:lang w:eastAsia="en-US"/>
              </w:rPr>
              <w:t>South East</w:t>
            </w:r>
            <w:proofErr w:type="gramEnd"/>
            <w:r w:rsidRPr="00687FC2">
              <w:rPr>
                <w:rFonts w:ascii="Arial" w:hAnsi="Arial" w:cs="Arial"/>
                <w:color w:val="000000"/>
                <w:sz w:val="18"/>
                <w:szCs w:val="18"/>
                <w:lang w:eastAsia="en-US"/>
              </w:rPr>
              <w:br/>
              <w:t>(n=438)</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1B5EDD1"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Southern</w:t>
            </w:r>
            <w:r w:rsidRPr="00687FC2">
              <w:rPr>
                <w:rFonts w:ascii="Arial" w:hAnsi="Arial" w:cs="Arial"/>
                <w:color w:val="000000"/>
                <w:sz w:val="18"/>
                <w:szCs w:val="18"/>
                <w:lang w:eastAsia="en-US"/>
              </w:rPr>
              <w:br/>
              <w:t>(n=154)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B71692D"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Queensland</w:t>
            </w:r>
            <w:r w:rsidRPr="00687FC2">
              <w:rPr>
                <w:rFonts w:ascii="Arial" w:hAnsi="Arial" w:cs="Arial"/>
                <w:color w:val="000000"/>
                <w:sz w:val="18"/>
                <w:szCs w:val="18"/>
                <w:lang w:eastAsia="en-US"/>
              </w:rPr>
              <w:br/>
              <w:t>(N=900)</w:t>
            </w:r>
          </w:p>
        </w:tc>
        <w:tc>
          <w:tcPr>
            <w:tcW w:w="6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8DCE618"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Central</w:t>
            </w:r>
            <w:r w:rsidRPr="00687FC2">
              <w:rPr>
                <w:rFonts w:ascii="Arial" w:hAnsi="Arial" w:cs="Arial"/>
                <w:color w:val="000000"/>
                <w:sz w:val="18"/>
                <w:szCs w:val="18"/>
                <w:lang w:eastAsia="en-US"/>
              </w:rPr>
              <w:br/>
              <w:t>(n=153)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D742592"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Northern</w:t>
            </w:r>
            <w:r w:rsidRPr="00687FC2">
              <w:rPr>
                <w:rFonts w:ascii="Arial" w:hAnsi="Arial" w:cs="Arial"/>
                <w:color w:val="000000"/>
                <w:sz w:val="18"/>
                <w:szCs w:val="18"/>
                <w:lang w:eastAsia="en-US"/>
              </w:rPr>
              <w:br/>
              <w:t>(n=153)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7BD23FCE"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687FC2">
              <w:rPr>
                <w:rFonts w:ascii="Arial" w:hAnsi="Arial" w:cs="Arial"/>
                <w:color w:val="000000"/>
                <w:sz w:val="18"/>
                <w:szCs w:val="18"/>
                <w:lang w:eastAsia="en-US"/>
              </w:rPr>
              <w:t>South East</w:t>
            </w:r>
            <w:proofErr w:type="gramEnd"/>
            <w:r w:rsidRPr="00687FC2">
              <w:rPr>
                <w:rFonts w:ascii="Arial" w:hAnsi="Arial" w:cs="Arial"/>
                <w:color w:val="000000"/>
                <w:sz w:val="18"/>
                <w:szCs w:val="18"/>
                <w:lang w:eastAsia="en-US"/>
              </w:rPr>
              <w:br/>
              <w:t>(n=441)</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4BE6C602"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Southern</w:t>
            </w:r>
            <w:r w:rsidRPr="00687FC2">
              <w:rPr>
                <w:rFonts w:ascii="Arial" w:hAnsi="Arial" w:cs="Arial"/>
                <w:color w:val="000000"/>
                <w:sz w:val="18"/>
                <w:szCs w:val="18"/>
                <w:lang w:eastAsia="en-US"/>
              </w:rPr>
              <w:br/>
              <w:t>(n=154)</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6F472473"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Queensland</w:t>
            </w:r>
            <w:r w:rsidRPr="00687FC2">
              <w:rPr>
                <w:rFonts w:ascii="Arial" w:hAnsi="Arial" w:cs="Arial"/>
                <w:color w:val="000000"/>
                <w:sz w:val="18"/>
                <w:szCs w:val="18"/>
                <w:lang w:eastAsia="en-US"/>
              </w:rPr>
              <w:br/>
              <w:t>(N=901)</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74E34EF"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Central</w:t>
            </w:r>
            <w:r w:rsidRPr="00687FC2">
              <w:rPr>
                <w:rFonts w:ascii="Arial" w:hAnsi="Arial" w:cs="Arial"/>
                <w:color w:val="000000"/>
                <w:sz w:val="18"/>
                <w:szCs w:val="18"/>
                <w:lang w:eastAsia="en-US"/>
              </w:rPr>
              <w:br/>
              <w:t>(n=166)</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E5170B1"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Northern</w:t>
            </w:r>
            <w:r w:rsidRPr="00687FC2">
              <w:rPr>
                <w:rFonts w:ascii="Arial" w:hAnsi="Arial" w:cs="Arial"/>
                <w:color w:val="000000"/>
                <w:sz w:val="18"/>
                <w:szCs w:val="18"/>
                <w:lang w:eastAsia="en-US"/>
              </w:rPr>
              <w:br/>
              <w:t>(n=162)</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55D152A"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687FC2">
              <w:rPr>
                <w:rFonts w:ascii="Arial" w:hAnsi="Arial" w:cs="Arial"/>
                <w:color w:val="000000"/>
                <w:sz w:val="18"/>
                <w:szCs w:val="18"/>
                <w:lang w:eastAsia="en-US"/>
              </w:rPr>
              <w:t>South East</w:t>
            </w:r>
            <w:proofErr w:type="gramEnd"/>
            <w:r w:rsidRPr="00687FC2">
              <w:rPr>
                <w:rFonts w:ascii="Arial" w:hAnsi="Arial" w:cs="Arial"/>
                <w:color w:val="000000"/>
                <w:sz w:val="18"/>
                <w:szCs w:val="18"/>
                <w:lang w:eastAsia="en-US"/>
              </w:rPr>
              <w:br/>
              <w:t>(n=463)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F019E15"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Southern</w:t>
            </w:r>
            <w:r w:rsidRPr="00687FC2">
              <w:rPr>
                <w:rFonts w:ascii="Arial" w:hAnsi="Arial" w:cs="Arial"/>
                <w:color w:val="000000"/>
                <w:sz w:val="18"/>
                <w:szCs w:val="18"/>
                <w:lang w:eastAsia="en-US"/>
              </w:rPr>
              <w:br/>
              <w:t>(n=153)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C1A83D0"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Queensland</w:t>
            </w:r>
            <w:r w:rsidRPr="00687FC2">
              <w:rPr>
                <w:rFonts w:ascii="Arial" w:hAnsi="Arial" w:cs="Arial"/>
                <w:color w:val="000000"/>
                <w:sz w:val="18"/>
                <w:szCs w:val="18"/>
                <w:lang w:eastAsia="en-US"/>
              </w:rPr>
              <w:br/>
              <w:t>(N=944)</w:t>
            </w:r>
          </w:p>
        </w:tc>
      </w:tr>
      <w:tr w:rsidR="00687FC2" w:rsidRPr="00687FC2" w14:paraId="21A9193C" w14:textId="77777777" w:rsidTr="00687FC2">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285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3B99D911" w14:textId="77777777" w:rsidR="00687FC2" w:rsidRPr="00687FC2" w:rsidRDefault="00687FC2" w:rsidP="00687FC2">
            <w:pPr>
              <w:tabs>
                <w:tab w:val="left" w:pos="426"/>
              </w:tabs>
              <w:spacing w:beforeLines="10" w:before="24" w:afterLines="10" w:after="24"/>
              <w:rPr>
                <w:rFonts w:ascii="Arial" w:hAnsi="Arial" w:cs="Arial"/>
                <w:b w:val="0"/>
                <w:bCs w:val="0"/>
                <w:color w:val="000000"/>
                <w:sz w:val="18"/>
                <w:szCs w:val="18"/>
                <w:lang w:eastAsia="en-US"/>
              </w:rPr>
            </w:pPr>
          </w:p>
        </w:tc>
        <w:tc>
          <w:tcPr>
            <w:tcW w:w="1440"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8293480"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277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FCFC55F"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0D3DA86"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 participants (weighted)</w:t>
            </w:r>
          </w:p>
        </w:tc>
        <w:tc>
          <w:tcPr>
            <w:tcW w:w="2776"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3A734130"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687FC2">
              <w:rPr>
                <w:rFonts w:ascii="Arial" w:hAnsi="Arial" w:cs="Arial"/>
                <w:color w:val="000000"/>
                <w:sz w:val="18"/>
                <w:szCs w:val="18"/>
                <w:lang w:eastAsia="en-US"/>
              </w:rPr>
              <w:t>% participants (unweighted)</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298A799"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 participants (weighted)</w:t>
            </w:r>
          </w:p>
        </w:tc>
        <w:tc>
          <w:tcPr>
            <w:tcW w:w="2776"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5629EA0"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 participants (unweighted)</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36C5EAF" w14:textId="77777777" w:rsidR="00687FC2" w:rsidRPr="00687FC2" w:rsidRDefault="00687FC2" w:rsidP="00687FC2">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687FC2">
              <w:rPr>
                <w:rFonts w:ascii="Arial" w:hAnsi="Arial" w:cs="Arial"/>
                <w:color w:val="000000"/>
                <w:sz w:val="18"/>
                <w:szCs w:val="18"/>
                <w:lang w:eastAsia="en-US"/>
              </w:rPr>
              <w:t>% participants (weighted)</w:t>
            </w:r>
          </w:p>
        </w:tc>
      </w:tr>
      <w:tr w:rsidR="00687FC2" w:rsidRPr="00687FC2" w14:paraId="62CD65AB"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tcBorders>
              <w:top w:val="single" w:sz="4" w:space="0" w:color="8EAADB" w:themeColor="accent1" w:themeTint="99"/>
            </w:tcBorders>
            <w:noWrap/>
            <w:vAlign w:val="top"/>
            <w:hideMark/>
          </w:tcPr>
          <w:p w14:paraId="6F39D8C7"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Low-level speeding is socially acceptable</w:t>
            </w:r>
          </w:p>
        </w:tc>
        <w:tc>
          <w:tcPr>
            <w:tcW w:w="1440" w:type="dxa"/>
            <w:tcBorders>
              <w:top w:val="single" w:sz="4" w:space="0" w:color="8EAADB" w:themeColor="accent1" w:themeTint="99"/>
            </w:tcBorders>
            <w:noWrap/>
            <w:vAlign w:val="top"/>
            <w:hideMark/>
          </w:tcPr>
          <w:p w14:paraId="193E3D29"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Borders>
              <w:top w:val="single" w:sz="4" w:space="0" w:color="8EAADB" w:themeColor="accent1" w:themeTint="99"/>
            </w:tcBorders>
          </w:tcPr>
          <w:p w14:paraId="03BD12E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17.0</w:t>
            </w:r>
          </w:p>
        </w:tc>
        <w:tc>
          <w:tcPr>
            <w:tcW w:w="692" w:type="dxa"/>
            <w:tcBorders>
              <w:top w:val="single" w:sz="4" w:space="0" w:color="8EAADB" w:themeColor="accent1" w:themeTint="99"/>
            </w:tcBorders>
          </w:tcPr>
          <w:p w14:paraId="078B0CE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17.4</w:t>
            </w:r>
          </w:p>
        </w:tc>
        <w:tc>
          <w:tcPr>
            <w:tcW w:w="693" w:type="dxa"/>
            <w:tcBorders>
              <w:top w:val="single" w:sz="4" w:space="0" w:color="8EAADB" w:themeColor="accent1" w:themeTint="99"/>
            </w:tcBorders>
          </w:tcPr>
          <w:p w14:paraId="7C7B8DE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12.8</w:t>
            </w:r>
          </w:p>
        </w:tc>
        <w:tc>
          <w:tcPr>
            <w:tcW w:w="694" w:type="dxa"/>
            <w:tcBorders>
              <w:top w:val="single" w:sz="4" w:space="0" w:color="8EAADB" w:themeColor="accent1" w:themeTint="99"/>
            </w:tcBorders>
          </w:tcPr>
          <w:p w14:paraId="2AFEC9E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21.4</w:t>
            </w:r>
          </w:p>
        </w:tc>
        <w:tc>
          <w:tcPr>
            <w:tcW w:w="695" w:type="dxa"/>
            <w:tcBorders>
              <w:top w:val="single" w:sz="4" w:space="0" w:color="8EAADB" w:themeColor="accent1" w:themeTint="99"/>
            </w:tcBorders>
            <w:shd w:val="clear" w:color="auto" w:fill="E2EFD9" w:themeFill="accent6" w:themeFillTint="33"/>
          </w:tcPr>
          <w:p w14:paraId="0B9482C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15.5</w:t>
            </w:r>
          </w:p>
        </w:tc>
        <w:tc>
          <w:tcPr>
            <w:tcW w:w="693" w:type="dxa"/>
            <w:tcBorders>
              <w:top w:val="single" w:sz="4" w:space="0" w:color="8EAADB" w:themeColor="accent1" w:themeTint="99"/>
            </w:tcBorders>
            <w:noWrap/>
          </w:tcPr>
          <w:p w14:paraId="5B68E5C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14.4</w:t>
            </w:r>
          </w:p>
        </w:tc>
        <w:tc>
          <w:tcPr>
            <w:tcW w:w="694" w:type="dxa"/>
            <w:tcBorders>
              <w:top w:val="single" w:sz="4" w:space="0" w:color="8EAADB" w:themeColor="accent1" w:themeTint="99"/>
            </w:tcBorders>
            <w:noWrap/>
          </w:tcPr>
          <w:p w14:paraId="6244D27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11.8</w:t>
            </w:r>
          </w:p>
        </w:tc>
        <w:tc>
          <w:tcPr>
            <w:tcW w:w="694" w:type="dxa"/>
            <w:tcBorders>
              <w:top w:val="single" w:sz="4" w:space="0" w:color="8EAADB" w:themeColor="accent1" w:themeTint="99"/>
            </w:tcBorders>
            <w:noWrap/>
          </w:tcPr>
          <w:p w14:paraId="054A4B9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11.1</w:t>
            </w:r>
          </w:p>
        </w:tc>
        <w:tc>
          <w:tcPr>
            <w:tcW w:w="695" w:type="dxa"/>
            <w:tcBorders>
              <w:top w:val="single" w:sz="4" w:space="0" w:color="8EAADB" w:themeColor="accent1" w:themeTint="99"/>
            </w:tcBorders>
            <w:noWrap/>
          </w:tcPr>
          <w:p w14:paraId="0E43849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14.3</w:t>
            </w:r>
          </w:p>
        </w:tc>
        <w:tc>
          <w:tcPr>
            <w:tcW w:w="694" w:type="dxa"/>
            <w:tcBorders>
              <w:top w:val="single" w:sz="4" w:space="0" w:color="8EAADB" w:themeColor="accent1" w:themeTint="99"/>
            </w:tcBorders>
            <w:shd w:val="clear" w:color="auto" w:fill="E2EFD9" w:themeFill="accent6" w:themeFillTint="33"/>
            <w:noWrap/>
          </w:tcPr>
          <w:p w14:paraId="4F42D51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11.3</w:t>
            </w:r>
          </w:p>
        </w:tc>
        <w:tc>
          <w:tcPr>
            <w:tcW w:w="694" w:type="dxa"/>
            <w:tcBorders>
              <w:top w:val="single" w:sz="4" w:space="0" w:color="8EAADB" w:themeColor="accent1" w:themeTint="99"/>
            </w:tcBorders>
            <w:shd w:val="clear" w:color="auto" w:fill="auto"/>
          </w:tcPr>
          <w:p w14:paraId="51F6E38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10.2</w:t>
            </w:r>
          </w:p>
        </w:tc>
        <w:tc>
          <w:tcPr>
            <w:tcW w:w="694" w:type="dxa"/>
            <w:tcBorders>
              <w:top w:val="single" w:sz="4" w:space="0" w:color="8EAADB" w:themeColor="accent1" w:themeTint="99"/>
            </w:tcBorders>
            <w:shd w:val="clear" w:color="auto" w:fill="auto"/>
          </w:tcPr>
          <w:p w14:paraId="0784512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13.0</w:t>
            </w:r>
          </w:p>
        </w:tc>
        <w:tc>
          <w:tcPr>
            <w:tcW w:w="694" w:type="dxa"/>
            <w:tcBorders>
              <w:top w:val="single" w:sz="4" w:space="0" w:color="8EAADB" w:themeColor="accent1" w:themeTint="99"/>
            </w:tcBorders>
            <w:shd w:val="clear" w:color="auto" w:fill="auto"/>
          </w:tcPr>
          <w:p w14:paraId="7A2ABA4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11.2</w:t>
            </w:r>
          </w:p>
        </w:tc>
        <w:tc>
          <w:tcPr>
            <w:tcW w:w="694" w:type="dxa"/>
            <w:tcBorders>
              <w:top w:val="single" w:sz="4" w:space="0" w:color="8EAADB" w:themeColor="accent1" w:themeTint="99"/>
            </w:tcBorders>
            <w:shd w:val="clear" w:color="auto" w:fill="auto"/>
          </w:tcPr>
          <w:p w14:paraId="5438556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5.9</w:t>
            </w:r>
          </w:p>
        </w:tc>
        <w:tc>
          <w:tcPr>
            <w:tcW w:w="694" w:type="dxa"/>
            <w:tcBorders>
              <w:top w:val="single" w:sz="4" w:space="0" w:color="8EAADB" w:themeColor="accent1" w:themeTint="99"/>
            </w:tcBorders>
            <w:shd w:val="clear" w:color="auto" w:fill="E2EFD9" w:themeFill="accent6" w:themeFillTint="33"/>
          </w:tcPr>
          <w:p w14:paraId="10326D0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10.3</w:t>
            </w:r>
          </w:p>
        </w:tc>
      </w:tr>
      <w:tr w:rsidR="00687FC2" w:rsidRPr="00687FC2" w14:paraId="6D9691BE"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7CC2487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4637E16"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37E8DEF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26.8</w:t>
            </w:r>
          </w:p>
        </w:tc>
        <w:tc>
          <w:tcPr>
            <w:tcW w:w="692" w:type="dxa"/>
          </w:tcPr>
          <w:p w14:paraId="7BBDB24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27.1</w:t>
            </w:r>
          </w:p>
        </w:tc>
        <w:tc>
          <w:tcPr>
            <w:tcW w:w="693" w:type="dxa"/>
          </w:tcPr>
          <w:p w14:paraId="376DD2E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26.5</w:t>
            </w:r>
          </w:p>
        </w:tc>
        <w:tc>
          <w:tcPr>
            <w:tcW w:w="694" w:type="dxa"/>
          </w:tcPr>
          <w:p w14:paraId="0B415BF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26.0</w:t>
            </w:r>
          </w:p>
        </w:tc>
        <w:tc>
          <w:tcPr>
            <w:tcW w:w="695" w:type="dxa"/>
            <w:shd w:val="clear" w:color="auto" w:fill="E2EFD9" w:themeFill="accent6" w:themeFillTint="33"/>
          </w:tcPr>
          <w:p w14:paraId="6571B6F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25.6</w:t>
            </w:r>
          </w:p>
        </w:tc>
        <w:tc>
          <w:tcPr>
            <w:tcW w:w="693" w:type="dxa"/>
            <w:noWrap/>
          </w:tcPr>
          <w:p w14:paraId="56862B2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32.7</w:t>
            </w:r>
          </w:p>
        </w:tc>
        <w:tc>
          <w:tcPr>
            <w:tcW w:w="694" w:type="dxa"/>
            <w:noWrap/>
          </w:tcPr>
          <w:p w14:paraId="743355A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27.5</w:t>
            </w:r>
          </w:p>
        </w:tc>
        <w:tc>
          <w:tcPr>
            <w:tcW w:w="694" w:type="dxa"/>
            <w:noWrap/>
          </w:tcPr>
          <w:p w14:paraId="706AE97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27.7</w:t>
            </w:r>
          </w:p>
        </w:tc>
        <w:tc>
          <w:tcPr>
            <w:tcW w:w="695" w:type="dxa"/>
            <w:noWrap/>
          </w:tcPr>
          <w:p w14:paraId="508BAB2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27.3</w:t>
            </w:r>
          </w:p>
        </w:tc>
        <w:tc>
          <w:tcPr>
            <w:tcW w:w="694" w:type="dxa"/>
            <w:shd w:val="clear" w:color="auto" w:fill="E2EFD9" w:themeFill="accent6" w:themeFillTint="33"/>
            <w:noWrap/>
          </w:tcPr>
          <w:p w14:paraId="1931320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28.1</w:t>
            </w:r>
          </w:p>
        </w:tc>
        <w:tc>
          <w:tcPr>
            <w:tcW w:w="694" w:type="dxa"/>
            <w:shd w:val="clear" w:color="auto" w:fill="auto"/>
          </w:tcPr>
          <w:p w14:paraId="0F585DD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21.7</w:t>
            </w:r>
          </w:p>
        </w:tc>
        <w:tc>
          <w:tcPr>
            <w:tcW w:w="694" w:type="dxa"/>
            <w:shd w:val="clear" w:color="auto" w:fill="auto"/>
          </w:tcPr>
          <w:p w14:paraId="4C14657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29.6</w:t>
            </w:r>
          </w:p>
        </w:tc>
        <w:tc>
          <w:tcPr>
            <w:tcW w:w="694" w:type="dxa"/>
            <w:shd w:val="clear" w:color="auto" w:fill="auto"/>
          </w:tcPr>
          <w:p w14:paraId="4585125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26.1</w:t>
            </w:r>
          </w:p>
        </w:tc>
        <w:tc>
          <w:tcPr>
            <w:tcW w:w="694" w:type="dxa"/>
            <w:shd w:val="clear" w:color="auto" w:fill="auto"/>
          </w:tcPr>
          <w:p w14:paraId="1D1E8A5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34.0</w:t>
            </w:r>
          </w:p>
        </w:tc>
        <w:tc>
          <w:tcPr>
            <w:tcW w:w="694" w:type="dxa"/>
            <w:shd w:val="clear" w:color="auto" w:fill="E2EFD9" w:themeFill="accent6" w:themeFillTint="33"/>
          </w:tcPr>
          <w:p w14:paraId="37AD546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27.4</w:t>
            </w:r>
          </w:p>
        </w:tc>
      </w:tr>
      <w:tr w:rsidR="00687FC2" w:rsidRPr="00687FC2" w14:paraId="381A26CA"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46217B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233A9E9"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130A037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20.3</w:t>
            </w:r>
          </w:p>
        </w:tc>
        <w:tc>
          <w:tcPr>
            <w:tcW w:w="692" w:type="dxa"/>
          </w:tcPr>
          <w:p w14:paraId="0234ED4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30.3</w:t>
            </w:r>
          </w:p>
        </w:tc>
        <w:tc>
          <w:tcPr>
            <w:tcW w:w="693" w:type="dxa"/>
          </w:tcPr>
          <w:p w14:paraId="43800BA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29.2</w:t>
            </w:r>
          </w:p>
        </w:tc>
        <w:tc>
          <w:tcPr>
            <w:tcW w:w="694" w:type="dxa"/>
          </w:tcPr>
          <w:p w14:paraId="224C8C8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27.3</w:t>
            </w:r>
          </w:p>
        </w:tc>
        <w:tc>
          <w:tcPr>
            <w:tcW w:w="695" w:type="dxa"/>
            <w:shd w:val="clear" w:color="auto" w:fill="E2EFD9" w:themeFill="accent6" w:themeFillTint="33"/>
          </w:tcPr>
          <w:p w14:paraId="6DB79C4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27.9</w:t>
            </w:r>
          </w:p>
        </w:tc>
        <w:tc>
          <w:tcPr>
            <w:tcW w:w="693" w:type="dxa"/>
            <w:noWrap/>
          </w:tcPr>
          <w:p w14:paraId="37F391C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24.2</w:t>
            </w:r>
          </w:p>
        </w:tc>
        <w:tc>
          <w:tcPr>
            <w:tcW w:w="694" w:type="dxa"/>
            <w:noWrap/>
          </w:tcPr>
          <w:p w14:paraId="162C89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26.1</w:t>
            </w:r>
          </w:p>
        </w:tc>
        <w:tc>
          <w:tcPr>
            <w:tcW w:w="694" w:type="dxa"/>
            <w:noWrap/>
          </w:tcPr>
          <w:p w14:paraId="45B0AAF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25.9</w:t>
            </w:r>
          </w:p>
        </w:tc>
        <w:tc>
          <w:tcPr>
            <w:tcW w:w="695" w:type="dxa"/>
            <w:noWrap/>
          </w:tcPr>
          <w:p w14:paraId="259B7F8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32.5</w:t>
            </w:r>
          </w:p>
        </w:tc>
        <w:tc>
          <w:tcPr>
            <w:tcW w:w="694" w:type="dxa"/>
            <w:shd w:val="clear" w:color="auto" w:fill="E2EFD9" w:themeFill="accent6" w:themeFillTint="33"/>
            <w:noWrap/>
          </w:tcPr>
          <w:p w14:paraId="59772D1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26.7</w:t>
            </w:r>
          </w:p>
        </w:tc>
        <w:tc>
          <w:tcPr>
            <w:tcW w:w="694" w:type="dxa"/>
            <w:shd w:val="clear" w:color="auto" w:fill="auto"/>
          </w:tcPr>
          <w:p w14:paraId="4C08974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26.5</w:t>
            </w:r>
          </w:p>
        </w:tc>
        <w:tc>
          <w:tcPr>
            <w:tcW w:w="694" w:type="dxa"/>
            <w:shd w:val="clear" w:color="auto" w:fill="auto"/>
          </w:tcPr>
          <w:p w14:paraId="00A152A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22.2</w:t>
            </w:r>
          </w:p>
        </w:tc>
        <w:tc>
          <w:tcPr>
            <w:tcW w:w="694" w:type="dxa"/>
            <w:shd w:val="clear" w:color="auto" w:fill="auto"/>
          </w:tcPr>
          <w:p w14:paraId="47ED40F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25.7</w:t>
            </w:r>
          </w:p>
        </w:tc>
        <w:tc>
          <w:tcPr>
            <w:tcW w:w="694" w:type="dxa"/>
            <w:shd w:val="clear" w:color="auto" w:fill="auto"/>
          </w:tcPr>
          <w:p w14:paraId="73E20B3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21.6</w:t>
            </w:r>
          </w:p>
        </w:tc>
        <w:tc>
          <w:tcPr>
            <w:tcW w:w="694" w:type="dxa"/>
            <w:shd w:val="clear" w:color="auto" w:fill="E2EFD9" w:themeFill="accent6" w:themeFillTint="33"/>
          </w:tcPr>
          <w:p w14:paraId="41D506D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24.0</w:t>
            </w:r>
          </w:p>
        </w:tc>
      </w:tr>
      <w:tr w:rsidR="00687FC2" w:rsidRPr="00687FC2" w14:paraId="3759939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E4ED64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17FDCF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714C511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30.7</w:t>
            </w:r>
          </w:p>
        </w:tc>
        <w:tc>
          <w:tcPr>
            <w:tcW w:w="692" w:type="dxa"/>
          </w:tcPr>
          <w:p w14:paraId="17CF87A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23.9</w:t>
            </w:r>
          </w:p>
        </w:tc>
        <w:tc>
          <w:tcPr>
            <w:tcW w:w="693" w:type="dxa"/>
          </w:tcPr>
          <w:p w14:paraId="0F947A7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29.0</w:t>
            </w:r>
          </w:p>
        </w:tc>
        <w:tc>
          <w:tcPr>
            <w:tcW w:w="694" w:type="dxa"/>
          </w:tcPr>
          <w:p w14:paraId="4E2B352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20.8</w:t>
            </w:r>
          </w:p>
        </w:tc>
        <w:tc>
          <w:tcPr>
            <w:tcW w:w="695" w:type="dxa"/>
            <w:shd w:val="clear" w:color="auto" w:fill="E2EFD9" w:themeFill="accent6" w:themeFillTint="33"/>
          </w:tcPr>
          <w:p w14:paraId="6AA2A75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27.7</w:t>
            </w:r>
          </w:p>
        </w:tc>
        <w:tc>
          <w:tcPr>
            <w:tcW w:w="693" w:type="dxa"/>
            <w:noWrap/>
          </w:tcPr>
          <w:p w14:paraId="7CFA280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25.5</w:t>
            </w:r>
          </w:p>
        </w:tc>
        <w:tc>
          <w:tcPr>
            <w:tcW w:w="694" w:type="dxa"/>
            <w:noWrap/>
          </w:tcPr>
          <w:p w14:paraId="23DE0DE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24.2</w:t>
            </w:r>
          </w:p>
        </w:tc>
        <w:tc>
          <w:tcPr>
            <w:tcW w:w="694" w:type="dxa"/>
            <w:noWrap/>
          </w:tcPr>
          <w:p w14:paraId="18C71DE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29.3</w:t>
            </w:r>
          </w:p>
        </w:tc>
        <w:tc>
          <w:tcPr>
            <w:tcW w:w="695" w:type="dxa"/>
            <w:noWrap/>
          </w:tcPr>
          <w:p w14:paraId="29D3AE8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20.1</w:t>
            </w:r>
          </w:p>
        </w:tc>
        <w:tc>
          <w:tcPr>
            <w:tcW w:w="694" w:type="dxa"/>
            <w:shd w:val="clear" w:color="auto" w:fill="E2EFD9" w:themeFill="accent6" w:themeFillTint="33"/>
            <w:noWrap/>
          </w:tcPr>
          <w:p w14:paraId="38DAD83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27.6</w:t>
            </w:r>
          </w:p>
        </w:tc>
        <w:tc>
          <w:tcPr>
            <w:tcW w:w="694" w:type="dxa"/>
            <w:shd w:val="clear" w:color="auto" w:fill="auto"/>
          </w:tcPr>
          <w:p w14:paraId="3EA697A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36.7</w:t>
            </w:r>
          </w:p>
        </w:tc>
        <w:tc>
          <w:tcPr>
            <w:tcW w:w="694" w:type="dxa"/>
            <w:shd w:val="clear" w:color="auto" w:fill="auto"/>
          </w:tcPr>
          <w:p w14:paraId="1814559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27.8</w:t>
            </w:r>
          </w:p>
        </w:tc>
        <w:tc>
          <w:tcPr>
            <w:tcW w:w="694" w:type="dxa"/>
            <w:shd w:val="clear" w:color="auto" w:fill="auto"/>
          </w:tcPr>
          <w:p w14:paraId="5F24EBC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30.0</w:t>
            </w:r>
          </w:p>
        </w:tc>
        <w:tc>
          <w:tcPr>
            <w:tcW w:w="694" w:type="dxa"/>
            <w:shd w:val="clear" w:color="auto" w:fill="auto"/>
          </w:tcPr>
          <w:p w14:paraId="267634A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28.1</w:t>
            </w:r>
          </w:p>
        </w:tc>
        <w:tc>
          <w:tcPr>
            <w:tcW w:w="694" w:type="dxa"/>
            <w:shd w:val="clear" w:color="auto" w:fill="E2EFD9" w:themeFill="accent6" w:themeFillTint="33"/>
          </w:tcPr>
          <w:p w14:paraId="1FCE616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31.2</w:t>
            </w:r>
          </w:p>
        </w:tc>
      </w:tr>
      <w:tr w:rsidR="00687FC2" w:rsidRPr="00687FC2" w14:paraId="232BE7F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28025E2"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93A05A7"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11F7942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2" w:type="dxa"/>
          </w:tcPr>
          <w:p w14:paraId="61FAE39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3" w:type="dxa"/>
          </w:tcPr>
          <w:p w14:paraId="70F9DD2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2.5</w:t>
            </w:r>
          </w:p>
        </w:tc>
        <w:tc>
          <w:tcPr>
            <w:tcW w:w="694" w:type="dxa"/>
          </w:tcPr>
          <w:p w14:paraId="3CA4FEE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20D2A0B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3.3</w:t>
            </w:r>
          </w:p>
        </w:tc>
        <w:tc>
          <w:tcPr>
            <w:tcW w:w="693" w:type="dxa"/>
            <w:noWrap/>
          </w:tcPr>
          <w:p w14:paraId="4B6CF91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w:t>
            </w:r>
          </w:p>
        </w:tc>
        <w:tc>
          <w:tcPr>
            <w:tcW w:w="694" w:type="dxa"/>
            <w:noWrap/>
          </w:tcPr>
          <w:p w14:paraId="2E9D4C1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10.5</w:t>
            </w:r>
          </w:p>
        </w:tc>
        <w:tc>
          <w:tcPr>
            <w:tcW w:w="694" w:type="dxa"/>
            <w:noWrap/>
          </w:tcPr>
          <w:p w14:paraId="637DBD1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6.1</w:t>
            </w:r>
          </w:p>
        </w:tc>
        <w:tc>
          <w:tcPr>
            <w:tcW w:w="695" w:type="dxa"/>
            <w:noWrap/>
          </w:tcPr>
          <w:p w14:paraId="69CB086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5.8</w:t>
            </w:r>
          </w:p>
        </w:tc>
        <w:tc>
          <w:tcPr>
            <w:tcW w:w="694" w:type="dxa"/>
            <w:shd w:val="clear" w:color="auto" w:fill="E2EFD9" w:themeFill="accent6" w:themeFillTint="33"/>
            <w:noWrap/>
          </w:tcPr>
          <w:p w14:paraId="2D0EE98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6.3</w:t>
            </w:r>
          </w:p>
        </w:tc>
        <w:tc>
          <w:tcPr>
            <w:tcW w:w="694" w:type="dxa"/>
            <w:shd w:val="clear" w:color="auto" w:fill="auto"/>
          </w:tcPr>
          <w:p w14:paraId="3020E4A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4.8</w:t>
            </w:r>
          </w:p>
        </w:tc>
        <w:tc>
          <w:tcPr>
            <w:tcW w:w="694" w:type="dxa"/>
            <w:shd w:val="clear" w:color="auto" w:fill="auto"/>
          </w:tcPr>
          <w:p w14:paraId="78F014D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7.4</w:t>
            </w:r>
          </w:p>
        </w:tc>
        <w:tc>
          <w:tcPr>
            <w:tcW w:w="694" w:type="dxa"/>
            <w:shd w:val="clear" w:color="auto" w:fill="auto"/>
          </w:tcPr>
          <w:p w14:paraId="2D5C247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6.9</w:t>
            </w:r>
          </w:p>
        </w:tc>
        <w:tc>
          <w:tcPr>
            <w:tcW w:w="694" w:type="dxa"/>
            <w:shd w:val="clear" w:color="auto" w:fill="auto"/>
          </w:tcPr>
          <w:p w14:paraId="42F0CC0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10.5</w:t>
            </w:r>
          </w:p>
        </w:tc>
        <w:tc>
          <w:tcPr>
            <w:tcW w:w="694" w:type="dxa"/>
            <w:shd w:val="clear" w:color="auto" w:fill="E2EFD9" w:themeFill="accent6" w:themeFillTint="33"/>
          </w:tcPr>
          <w:p w14:paraId="2ACF91E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7.0</w:t>
            </w:r>
          </w:p>
        </w:tc>
      </w:tr>
      <w:tr w:rsidR="00687FC2" w:rsidRPr="00687FC2" w14:paraId="390BAC2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666D9729"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Low-level speeding is a major contributor to crashes</w:t>
            </w:r>
          </w:p>
        </w:tc>
        <w:tc>
          <w:tcPr>
            <w:tcW w:w="1440" w:type="dxa"/>
            <w:noWrap/>
            <w:vAlign w:val="top"/>
            <w:hideMark/>
          </w:tcPr>
          <w:p w14:paraId="154CE9D9"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42B3D72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7.2</w:t>
            </w:r>
          </w:p>
        </w:tc>
        <w:tc>
          <w:tcPr>
            <w:tcW w:w="692" w:type="dxa"/>
          </w:tcPr>
          <w:p w14:paraId="08523BF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3" w:type="dxa"/>
          </w:tcPr>
          <w:p w14:paraId="55D3B7D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5.5</w:t>
            </w:r>
          </w:p>
        </w:tc>
        <w:tc>
          <w:tcPr>
            <w:tcW w:w="694" w:type="dxa"/>
          </w:tcPr>
          <w:p w14:paraId="3641958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5" w:type="dxa"/>
            <w:shd w:val="clear" w:color="auto" w:fill="E2EFD9" w:themeFill="accent6" w:themeFillTint="33"/>
          </w:tcPr>
          <w:p w14:paraId="0D11C8F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5.4</w:t>
            </w:r>
          </w:p>
        </w:tc>
        <w:tc>
          <w:tcPr>
            <w:tcW w:w="693" w:type="dxa"/>
            <w:noWrap/>
          </w:tcPr>
          <w:p w14:paraId="7E566CC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w:t>
            </w:r>
          </w:p>
        </w:tc>
        <w:tc>
          <w:tcPr>
            <w:tcW w:w="694" w:type="dxa"/>
            <w:noWrap/>
          </w:tcPr>
          <w:p w14:paraId="5499484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w:t>
            </w:r>
          </w:p>
        </w:tc>
        <w:tc>
          <w:tcPr>
            <w:tcW w:w="694" w:type="dxa"/>
            <w:noWrap/>
          </w:tcPr>
          <w:p w14:paraId="1777524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6.1</w:t>
            </w:r>
          </w:p>
        </w:tc>
        <w:tc>
          <w:tcPr>
            <w:tcW w:w="695" w:type="dxa"/>
            <w:noWrap/>
          </w:tcPr>
          <w:p w14:paraId="579BDF8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w:t>
            </w:r>
          </w:p>
        </w:tc>
        <w:tc>
          <w:tcPr>
            <w:tcW w:w="694" w:type="dxa"/>
            <w:shd w:val="clear" w:color="auto" w:fill="E2EFD9" w:themeFill="accent6" w:themeFillTint="33"/>
            <w:noWrap/>
          </w:tcPr>
          <w:p w14:paraId="11DC372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5.9</w:t>
            </w:r>
          </w:p>
        </w:tc>
        <w:tc>
          <w:tcPr>
            <w:tcW w:w="694" w:type="dxa"/>
            <w:shd w:val="clear" w:color="auto" w:fill="auto"/>
          </w:tcPr>
          <w:p w14:paraId="483CDAF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9.6</w:t>
            </w:r>
          </w:p>
        </w:tc>
        <w:tc>
          <w:tcPr>
            <w:tcW w:w="694" w:type="dxa"/>
            <w:shd w:val="clear" w:color="auto" w:fill="auto"/>
          </w:tcPr>
          <w:p w14:paraId="61A8081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6.8</w:t>
            </w:r>
          </w:p>
        </w:tc>
        <w:tc>
          <w:tcPr>
            <w:tcW w:w="694" w:type="dxa"/>
            <w:shd w:val="clear" w:color="auto" w:fill="auto"/>
          </w:tcPr>
          <w:p w14:paraId="064C6C6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w:t>
            </w:r>
          </w:p>
        </w:tc>
        <w:tc>
          <w:tcPr>
            <w:tcW w:w="694" w:type="dxa"/>
            <w:shd w:val="clear" w:color="auto" w:fill="auto"/>
          </w:tcPr>
          <w:p w14:paraId="3CE838E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5.2</w:t>
            </w:r>
          </w:p>
        </w:tc>
        <w:tc>
          <w:tcPr>
            <w:tcW w:w="694" w:type="dxa"/>
            <w:shd w:val="clear" w:color="auto" w:fill="E2EFD9" w:themeFill="accent6" w:themeFillTint="33"/>
          </w:tcPr>
          <w:p w14:paraId="33DD108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6.1</w:t>
            </w:r>
          </w:p>
        </w:tc>
      </w:tr>
      <w:tr w:rsidR="00687FC2" w:rsidRPr="00687FC2" w14:paraId="5AA1FB6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FD70E6F"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85184C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7A5E9E1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16.3</w:t>
            </w:r>
          </w:p>
        </w:tc>
        <w:tc>
          <w:tcPr>
            <w:tcW w:w="692" w:type="dxa"/>
          </w:tcPr>
          <w:p w14:paraId="1AE3476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15.5</w:t>
            </w:r>
          </w:p>
        </w:tc>
        <w:tc>
          <w:tcPr>
            <w:tcW w:w="693" w:type="dxa"/>
          </w:tcPr>
          <w:p w14:paraId="1C37D24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13.9</w:t>
            </w:r>
          </w:p>
        </w:tc>
        <w:tc>
          <w:tcPr>
            <w:tcW w:w="694" w:type="dxa"/>
          </w:tcPr>
          <w:p w14:paraId="248AB1A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16.9</w:t>
            </w:r>
          </w:p>
        </w:tc>
        <w:tc>
          <w:tcPr>
            <w:tcW w:w="695" w:type="dxa"/>
            <w:shd w:val="clear" w:color="auto" w:fill="E2EFD9" w:themeFill="accent6" w:themeFillTint="33"/>
          </w:tcPr>
          <w:p w14:paraId="77CF296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15.5</w:t>
            </w:r>
          </w:p>
        </w:tc>
        <w:tc>
          <w:tcPr>
            <w:tcW w:w="693" w:type="dxa"/>
            <w:noWrap/>
          </w:tcPr>
          <w:p w14:paraId="6174B31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17.0</w:t>
            </w:r>
          </w:p>
        </w:tc>
        <w:tc>
          <w:tcPr>
            <w:tcW w:w="694" w:type="dxa"/>
            <w:noWrap/>
          </w:tcPr>
          <w:p w14:paraId="5507E65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17.6</w:t>
            </w:r>
          </w:p>
        </w:tc>
        <w:tc>
          <w:tcPr>
            <w:tcW w:w="694" w:type="dxa"/>
            <w:noWrap/>
          </w:tcPr>
          <w:p w14:paraId="2B1CF8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18.6</w:t>
            </w:r>
          </w:p>
        </w:tc>
        <w:tc>
          <w:tcPr>
            <w:tcW w:w="695" w:type="dxa"/>
            <w:noWrap/>
          </w:tcPr>
          <w:p w14:paraId="11832A6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16.9</w:t>
            </w:r>
          </w:p>
        </w:tc>
        <w:tc>
          <w:tcPr>
            <w:tcW w:w="694" w:type="dxa"/>
            <w:shd w:val="clear" w:color="auto" w:fill="E2EFD9" w:themeFill="accent6" w:themeFillTint="33"/>
            <w:noWrap/>
          </w:tcPr>
          <w:p w14:paraId="6FFE39C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16.2</w:t>
            </w:r>
          </w:p>
        </w:tc>
        <w:tc>
          <w:tcPr>
            <w:tcW w:w="694" w:type="dxa"/>
            <w:shd w:val="clear" w:color="auto" w:fill="auto"/>
          </w:tcPr>
          <w:p w14:paraId="06FCA13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25.9</w:t>
            </w:r>
          </w:p>
        </w:tc>
        <w:tc>
          <w:tcPr>
            <w:tcW w:w="694" w:type="dxa"/>
            <w:shd w:val="clear" w:color="auto" w:fill="auto"/>
          </w:tcPr>
          <w:p w14:paraId="24C1FE9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17.3</w:t>
            </w:r>
          </w:p>
        </w:tc>
        <w:tc>
          <w:tcPr>
            <w:tcW w:w="694" w:type="dxa"/>
            <w:shd w:val="clear" w:color="auto" w:fill="auto"/>
          </w:tcPr>
          <w:p w14:paraId="4151D75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20.3</w:t>
            </w:r>
          </w:p>
        </w:tc>
        <w:tc>
          <w:tcPr>
            <w:tcW w:w="694" w:type="dxa"/>
            <w:shd w:val="clear" w:color="auto" w:fill="auto"/>
          </w:tcPr>
          <w:p w14:paraId="7BBF7D5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19.0</w:t>
            </w:r>
          </w:p>
        </w:tc>
        <w:tc>
          <w:tcPr>
            <w:tcW w:w="694" w:type="dxa"/>
            <w:shd w:val="clear" w:color="auto" w:fill="E2EFD9" w:themeFill="accent6" w:themeFillTint="33"/>
          </w:tcPr>
          <w:p w14:paraId="7C39920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21.5</w:t>
            </w:r>
          </w:p>
        </w:tc>
      </w:tr>
      <w:tr w:rsidR="00687FC2" w:rsidRPr="00687FC2" w14:paraId="4715551B"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335EAB8"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67A61F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700C573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35.9</w:t>
            </w:r>
          </w:p>
        </w:tc>
        <w:tc>
          <w:tcPr>
            <w:tcW w:w="692" w:type="dxa"/>
          </w:tcPr>
          <w:p w14:paraId="247B55D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34.2</w:t>
            </w:r>
          </w:p>
        </w:tc>
        <w:tc>
          <w:tcPr>
            <w:tcW w:w="693" w:type="dxa"/>
          </w:tcPr>
          <w:p w14:paraId="2A99DAA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40.2</w:t>
            </w:r>
          </w:p>
        </w:tc>
        <w:tc>
          <w:tcPr>
            <w:tcW w:w="694" w:type="dxa"/>
          </w:tcPr>
          <w:p w14:paraId="6B64EFB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33.8</w:t>
            </w:r>
          </w:p>
        </w:tc>
        <w:tc>
          <w:tcPr>
            <w:tcW w:w="695" w:type="dxa"/>
            <w:shd w:val="clear" w:color="auto" w:fill="E2EFD9" w:themeFill="accent6" w:themeFillTint="33"/>
          </w:tcPr>
          <w:p w14:paraId="1A4CECD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37.4</w:t>
            </w:r>
          </w:p>
        </w:tc>
        <w:tc>
          <w:tcPr>
            <w:tcW w:w="693" w:type="dxa"/>
            <w:noWrap/>
          </w:tcPr>
          <w:p w14:paraId="1425BD5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29.4</w:t>
            </w:r>
          </w:p>
        </w:tc>
        <w:tc>
          <w:tcPr>
            <w:tcW w:w="694" w:type="dxa"/>
            <w:noWrap/>
          </w:tcPr>
          <w:p w14:paraId="06DE251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35.3</w:t>
            </w:r>
          </w:p>
        </w:tc>
        <w:tc>
          <w:tcPr>
            <w:tcW w:w="694" w:type="dxa"/>
            <w:noWrap/>
          </w:tcPr>
          <w:p w14:paraId="13411BA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29.7</w:t>
            </w:r>
          </w:p>
        </w:tc>
        <w:tc>
          <w:tcPr>
            <w:tcW w:w="695" w:type="dxa"/>
            <w:noWrap/>
          </w:tcPr>
          <w:p w14:paraId="43CE8FA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29.2</w:t>
            </w:r>
          </w:p>
        </w:tc>
        <w:tc>
          <w:tcPr>
            <w:tcW w:w="694" w:type="dxa"/>
            <w:shd w:val="clear" w:color="auto" w:fill="E2EFD9" w:themeFill="accent6" w:themeFillTint="33"/>
            <w:noWrap/>
          </w:tcPr>
          <w:p w14:paraId="666A36D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30.7</w:t>
            </w:r>
          </w:p>
        </w:tc>
        <w:tc>
          <w:tcPr>
            <w:tcW w:w="694" w:type="dxa"/>
            <w:shd w:val="clear" w:color="auto" w:fill="auto"/>
          </w:tcPr>
          <w:p w14:paraId="13C7886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27.1</w:t>
            </w:r>
          </w:p>
        </w:tc>
        <w:tc>
          <w:tcPr>
            <w:tcW w:w="694" w:type="dxa"/>
            <w:shd w:val="clear" w:color="auto" w:fill="auto"/>
          </w:tcPr>
          <w:p w14:paraId="68C912F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31.5</w:t>
            </w:r>
          </w:p>
        </w:tc>
        <w:tc>
          <w:tcPr>
            <w:tcW w:w="694" w:type="dxa"/>
            <w:shd w:val="clear" w:color="auto" w:fill="auto"/>
          </w:tcPr>
          <w:p w14:paraId="04E95A0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31.5</w:t>
            </w:r>
          </w:p>
        </w:tc>
        <w:tc>
          <w:tcPr>
            <w:tcW w:w="694" w:type="dxa"/>
            <w:shd w:val="clear" w:color="auto" w:fill="auto"/>
          </w:tcPr>
          <w:p w14:paraId="072ED51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28.8</w:t>
            </w:r>
          </w:p>
        </w:tc>
        <w:tc>
          <w:tcPr>
            <w:tcW w:w="694" w:type="dxa"/>
            <w:shd w:val="clear" w:color="auto" w:fill="E2EFD9" w:themeFill="accent6" w:themeFillTint="33"/>
          </w:tcPr>
          <w:p w14:paraId="2AB2CA4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30.0</w:t>
            </w:r>
          </w:p>
        </w:tc>
      </w:tr>
      <w:tr w:rsidR="00687FC2" w:rsidRPr="00687FC2" w14:paraId="0B6FF5D1"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86EC11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6BF2E98B"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60F6774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34.6</w:t>
            </w:r>
          </w:p>
        </w:tc>
        <w:tc>
          <w:tcPr>
            <w:tcW w:w="692" w:type="dxa"/>
          </w:tcPr>
          <w:p w14:paraId="6A4B9DE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36.1</w:t>
            </w:r>
          </w:p>
        </w:tc>
        <w:tc>
          <w:tcPr>
            <w:tcW w:w="693" w:type="dxa"/>
          </w:tcPr>
          <w:p w14:paraId="71F5E4C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34.0</w:t>
            </w:r>
          </w:p>
        </w:tc>
        <w:tc>
          <w:tcPr>
            <w:tcW w:w="694" w:type="dxa"/>
          </w:tcPr>
          <w:p w14:paraId="0156D78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33.1</w:t>
            </w:r>
          </w:p>
        </w:tc>
        <w:tc>
          <w:tcPr>
            <w:tcW w:w="695" w:type="dxa"/>
            <w:shd w:val="clear" w:color="auto" w:fill="E2EFD9" w:themeFill="accent6" w:themeFillTint="33"/>
          </w:tcPr>
          <w:p w14:paraId="7B96134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34.0</w:t>
            </w:r>
          </w:p>
        </w:tc>
        <w:tc>
          <w:tcPr>
            <w:tcW w:w="693" w:type="dxa"/>
            <w:noWrap/>
          </w:tcPr>
          <w:p w14:paraId="476F6DF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39.2</w:t>
            </w:r>
          </w:p>
        </w:tc>
        <w:tc>
          <w:tcPr>
            <w:tcW w:w="694" w:type="dxa"/>
            <w:noWrap/>
          </w:tcPr>
          <w:p w14:paraId="18DA0E1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34.6</w:t>
            </w:r>
          </w:p>
        </w:tc>
        <w:tc>
          <w:tcPr>
            <w:tcW w:w="694" w:type="dxa"/>
            <w:noWrap/>
          </w:tcPr>
          <w:p w14:paraId="005C84F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37.0</w:t>
            </w:r>
          </w:p>
        </w:tc>
        <w:tc>
          <w:tcPr>
            <w:tcW w:w="695" w:type="dxa"/>
            <w:noWrap/>
          </w:tcPr>
          <w:p w14:paraId="7866D3E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42.2</w:t>
            </w:r>
          </w:p>
        </w:tc>
        <w:tc>
          <w:tcPr>
            <w:tcW w:w="694" w:type="dxa"/>
            <w:shd w:val="clear" w:color="auto" w:fill="E2EFD9" w:themeFill="accent6" w:themeFillTint="33"/>
            <w:noWrap/>
          </w:tcPr>
          <w:p w14:paraId="1BDCE1C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38.9</w:t>
            </w:r>
          </w:p>
        </w:tc>
        <w:tc>
          <w:tcPr>
            <w:tcW w:w="694" w:type="dxa"/>
            <w:shd w:val="clear" w:color="auto" w:fill="auto"/>
          </w:tcPr>
          <w:p w14:paraId="03CF27E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30.7</w:t>
            </w:r>
          </w:p>
        </w:tc>
        <w:tc>
          <w:tcPr>
            <w:tcW w:w="694" w:type="dxa"/>
            <w:shd w:val="clear" w:color="auto" w:fill="auto"/>
          </w:tcPr>
          <w:p w14:paraId="3D3A85C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34.6</w:t>
            </w:r>
          </w:p>
        </w:tc>
        <w:tc>
          <w:tcPr>
            <w:tcW w:w="694" w:type="dxa"/>
            <w:shd w:val="clear" w:color="auto" w:fill="auto"/>
          </w:tcPr>
          <w:p w14:paraId="092A503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36.1</w:t>
            </w:r>
          </w:p>
        </w:tc>
        <w:tc>
          <w:tcPr>
            <w:tcW w:w="694" w:type="dxa"/>
            <w:shd w:val="clear" w:color="auto" w:fill="auto"/>
          </w:tcPr>
          <w:p w14:paraId="37537D8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39.9</w:t>
            </w:r>
          </w:p>
        </w:tc>
        <w:tc>
          <w:tcPr>
            <w:tcW w:w="694" w:type="dxa"/>
            <w:shd w:val="clear" w:color="auto" w:fill="E2EFD9" w:themeFill="accent6" w:themeFillTint="33"/>
          </w:tcPr>
          <w:p w14:paraId="1902BAE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34.8</w:t>
            </w:r>
          </w:p>
        </w:tc>
      </w:tr>
      <w:tr w:rsidR="00687FC2" w:rsidRPr="00687FC2" w14:paraId="6065EE2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6136116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246FC1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28416CA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5.9</w:t>
            </w:r>
          </w:p>
        </w:tc>
        <w:tc>
          <w:tcPr>
            <w:tcW w:w="692" w:type="dxa"/>
          </w:tcPr>
          <w:p w14:paraId="70F2E16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9.0</w:t>
            </w:r>
          </w:p>
        </w:tc>
        <w:tc>
          <w:tcPr>
            <w:tcW w:w="693" w:type="dxa"/>
          </w:tcPr>
          <w:p w14:paraId="30BEA50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6.4</w:t>
            </w:r>
          </w:p>
        </w:tc>
        <w:tc>
          <w:tcPr>
            <w:tcW w:w="694" w:type="dxa"/>
          </w:tcPr>
          <w:p w14:paraId="1CCDF1C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11.0</w:t>
            </w:r>
          </w:p>
        </w:tc>
        <w:tc>
          <w:tcPr>
            <w:tcW w:w="695" w:type="dxa"/>
            <w:shd w:val="clear" w:color="auto" w:fill="E2EFD9" w:themeFill="accent6" w:themeFillTint="33"/>
          </w:tcPr>
          <w:p w14:paraId="23C06EC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7.6</w:t>
            </w:r>
          </w:p>
        </w:tc>
        <w:tc>
          <w:tcPr>
            <w:tcW w:w="693" w:type="dxa"/>
            <w:noWrap/>
          </w:tcPr>
          <w:p w14:paraId="28659C5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9.8</w:t>
            </w:r>
          </w:p>
        </w:tc>
        <w:tc>
          <w:tcPr>
            <w:tcW w:w="694" w:type="dxa"/>
            <w:noWrap/>
          </w:tcPr>
          <w:p w14:paraId="5D2B47E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7.8</w:t>
            </w:r>
          </w:p>
        </w:tc>
        <w:tc>
          <w:tcPr>
            <w:tcW w:w="694" w:type="dxa"/>
            <w:noWrap/>
          </w:tcPr>
          <w:p w14:paraId="6071B59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8.6</w:t>
            </w:r>
          </w:p>
        </w:tc>
        <w:tc>
          <w:tcPr>
            <w:tcW w:w="695" w:type="dxa"/>
            <w:noWrap/>
          </w:tcPr>
          <w:p w14:paraId="055051C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8.4</w:t>
            </w:r>
          </w:p>
        </w:tc>
        <w:tc>
          <w:tcPr>
            <w:tcW w:w="694" w:type="dxa"/>
            <w:shd w:val="clear" w:color="auto" w:fill="E2EFD9" w:themeFill="accent6" w:themeFillTint="33"/>
            <w:noWrap/>
          </w:tcPr>
          <w:p w14:paraId="755EE72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8.3</w:t>
            </w:r>
          </w:p>
        </w:tc>
        <w:tc>
          <w:tcPr>
            <w:tcW w:w="694" w:type="dxa"/>
            <w:shd w:val="clear" w:color="auto" w:fill="auto"/>
          </w:tcPr>
          <w:p w14:paraId="54D7DB6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6.6</w:t>
            </w:r>
          </w:p>
        </w:tc>
        <w:tc>
          <w:tcPr>
            <w:tcW w:w="694" w:type="dxa"/>
            <w:shd w:val="clear" w:color="auto" w:fill="auto"/>
          </w:tcPr>
          <w:p w14:paraId="7807E1E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9.9</w:t>
            </w:r>
          </w:p>
        </w:tc>
        <w:tc>
          <w:tcPr>
            <w:tcW w:w="694" w:type="dxa"/>
            <w:shd w:val="clear" w:color="auto" w:fill="auto"/>
          </w:tcPr>
          <w:p w14:paraId="6171D6D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8.4</w:t>
            </w:r>
          </w:p>
        </w:tc>
        <w:tc>
          <w:tcPr>
            <w:tcW w:w="694" w:type="dxa"/>
            <w:shd w:val="clear" w:color="auto" w:fill="auto"/>
          </w:tcPr>
          <w:p w14:paraId="674D0A5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7.2</w:t>
            </w:r>
          </w:p>
        </w:tc>
        <w:tc>
          <w:tcPr>
            <w:tcW w:w="694" w:type="dxa"/>
            <w:shd w:val="clear" w:color="auto" w:fill="E2EFD9" w:themeFill="accent6" w:themeFillTint="33"/>
          </w:tcPr>
          <w:p w14:paraId="1192A9F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7.7</w:t>
            </w:r>
          </w:p>
        </w:tc>
      </w:tr>
      <w:tr w:rsidR="00687FC2" w:rsidRPr="00687FC2" w14:paraId="5EC1D2D6"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416D7993"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Speeding is unsafe in most circumstances</w:t>
            </w:r>
          </w:p>
        </w:tc>
        <w:tc>
          <w:tcPr>
            <w:tcW w:w="1440" w:type="dxa"/>
            <w:noWrap/>
            <w:vAlign w:val="top"/>
            <w:hideMark/>
          </w:tcPr>
          <w:p w14:paraId="1FDDD379"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1C067EF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3.3</w:t>
            </w:r>
          </w:p>
        </w:tc>
        <w:tc>
          <w:tcPr>
            <w:tcW w:w="692" w:type="dxa"/>
          </w:tcPr>
          <w:p w14:paraId="40423B9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1.9</w:t>
            </w:r>
          </w:p>
        </w:tc>
        <w:tc>
          <w:tcPr>
            <w:tcW w:w="693" w:type="dxa"/>
          </w:tcPr>
          <w:p w14:paraId="47F5434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2.5</w:t>
            </w:r>
          </w:p>
        </w:tc>
        <w:tc>
          <w:tcPr>
            <w:tcW w:w="694" w:type="dxa"/>
          </w:tcPr>
          <w:p w14:paraId="272408A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2C6D28D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2.9</w:t>
            </w:r>
          </w:p>
        </w:tc>
        <w:tc>
          <w:tcPr>
            <w:tcW w:w="693" w:type="dxa"/>
            <w:noWrap/>
          </w:tcPr>
          <w:p w14:paraId="72C58E9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noWrap/>
          </w:tcPr>
          <w:p w14:paraId="1FFBE45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4" w:type="dxa"/>
            <w:noWrap/>
          </w:tcPr>
          <w:p w14:paraId="1D739AF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5" w:type="dxa"/>
            <w:noWrap/>
          </w:tcPr>
          <w:p w14:paraId="770D133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w:t>
            </w:r>
          </w:p>
        </w:tc>
        <w:tc>
          <w:tcPr>
            <w:tcW w:w="694" w:type="dxa"/>
            <w:shd w:val="clear" w:color="auto" w:fill="E2EFD9" w:themeFill="accent6" w:themeFillTint="33"/>
            <w:noWrap/>
          </w:tcPr>
          <w:p w14:paraId="4BA790E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w:t>
            </w:r>
          </w:p>
        </w:tc>
        <w:tc>
          <w:tcPr>
            <w:tcW w:w="694" w:type="dxa"/>
            <w:shd w:val="clear" w:color="auto" w:fill="auto"/>
          </w:tcPr>
          <w:p w14:paraId="766FD3D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w:t>
            </w:r>
          </w:p>
        </w:tc>
        <w:tc>
          <w:tcPr>
            <w:tcW w:w="694" w:type="dxa"/>
            <w:shd w:val="clear" w:color="auto" w:fill="auto"/>
          </w:tcPr>
          <w:p w14:paraId="3B1F206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w:t>
            </w:r>
          </w:p>
        </w:tc>
        <w:tc>
          <w:tcPr>
            <w:tcW w:w="694" w:type="dxa"/>
            <w:shd w:val="clear" w:color="auto" w:fill="auto"/>
          </w:tcPr>
          <w:p w14:paraId="342B9AF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c>
          <w:tcPr>
            <w:tcW w:w="694" w:type="dxa"/>
            <w:shd w:val="clear" w:color="auto" w:fill="auto"/>
          </w:tcPr>
          <w:p w14:paraId="07E5A7E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c>
          <w:tcPr>
            <w:tcW w:w="694" w:type="dxa"/>
            <w:shd w:val="clear" w:color="auto" w:fill="E2EFD9" w:themeFill="accent6" w:themeFillTint="33"/>
          </w:tcPr>
          <w:p w14:paraId="1066905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r>
      <w:tr w:rsidR="00687FC2" w:rsidRPr="00687FC2" w14:paraId="1A2B47C1"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CC24D2F"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5517DE1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0FAEEB6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2" w:type="dxa"/>
          </w:tcPr>
          <w:p w14:paraId="448A5F6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7.1</w:t>
            </w:r>
          </w:p>
        </w:tc>
        <w:tc>
          <w:tcPr>
            <w:tcW w:w="693" w:type="dxa"/>
          </w:tcPr>
          <w:p w14:paraId="0B7A019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5.3</w:t>
            </w:r>
          </w:p>
        </w:tc>
        <w:tc>
          <w:tcPr>
            <w:tcW w:w="694" w:type="dxa"/>
          </w:tcPr>
          <w:p w14:paraId="629B4F7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6.5</w:t>
            </w:r>
          </w:p>
        </w:tc>
        <w:tc>
          <w:tcPr>
            <w:tcW w:w="695" w:type="dxa"/>
            <w:shd w:val="clear" w:color="auto" w:fill="E2EFD9" w:themeFill="accent6" w:themeFillTint="33"/>
          </w:tcPr>
          <w:p w14:paraId="7B44C47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6.3</w:t>
            </w:r>
          </w:p>
        </w:tc>
        <w:tc>
          <w:tcPr>
            <w:tcW w:w="693" w:type="dxa"/>
            <w:noWrap/>
          </w:tcPr>
          <w:p w14:paraId="1831546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noWrap/>
          </w:tcPr>
          <w:p w14:paraId="377FF18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8.5</w:t>
            </w:r>
          </w:p>
        </w:tc>
        <w:tc>
          <w:tcPr>
            <w:tcW w:w="694" w:type="dxa"/>
            <w:noWrap/>
          </w:tcPr>
          <w:p w14:paraId="4261700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7.5</w:t>
            </w:r>
          </w:p>
        </w:tc>
        <w:tc>
          <w:tcPr>
            <w:tcW w:w="695" w:type="dxa"/>
            <w:noWrap/>
          </w:tcPr>
          <w:p w14:paraId="2F14A2C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w:t>
            </w:r>
          </w:p>
        </w:tc>
        <w:tc>
          <w:tcPr>
            <w:tcW w:w="694" w:type="dxa"/>
            <w:shd w:val="clear" w:color="auto" w:fill="E2EFD9" w:themeFill="accent6" w:themeFillTint="33"/>
            <w:noWrap/>
          </w:tcPr>
          <w:p w14:paraId="45B5700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6.6</w:t>
            </w:r>
          </w:p>
        </w:tc>
        <w:tc>
          <w:tcPr>
            <w:tcW w:w="694" w:type="dxa"/>
            <w:shd w:val="clear" w:color="auto" w:fill="auto"/>
          </w:tcPr>
          <w:p w14:paraId="5C979E2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9.0</w:t>
            </w:r>
          </w:p>
        </w:tc>
        <w:tc>
          <w:tcPr>
            <w:tcW w:w="694" w:type="dxa"/>
            <w:shd w:val="clear" w:color="auto" w:fill="auto"/>
          </w:tcPr>
          <w:p w14:paraId="3F9BF1D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6.2</w:t>
            </w:r>
          </w:p>
        </w:tc>
        <w:tc>
          <w:tcPr>
            <w:tcW w:w="694" w:type="dxa"/>
            <w:shd w:val="clear" w:color="auto" w:fill="auto"/>
          </w:tcPr>
          <w:p w14:paraId="5C98FE7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5.8</w:t>
            </w:r>
          </w:p>
        </w:tc>
        <w:tc>
          <w:tcPr>
            <w:tcW w:w="694" w:type="dxa"/>
            <w:shd w:val="clear" w:color="auto" w:fill="auto"/>
          </w:tcPr>
          <w:p w14:paraId="7466509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5.9</w:t>
            </w:r>
          </w:p>
        </w:tc>
        <w:tc>
          <w:tcPr>
            <w:tcW w:w="694" w:type="dxa"/>
            <w:shd w:val="clear" w:color="auto" w:fill="E2EFD9" w:themeFill="accent6" w:themeFillTint="33"/>
          </w:tcPr>
          <w:p w14:paraId="142F011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7.5</w:t>
            </w:r>
          </w:p>
        </w:tc>
      </w:tr>
      <w:tr w:rsidR="00687FC2" w:rsidRPr="00687FC2" w14:paraId="6D927E4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96C6B58"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F5EB33D"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0F0EDB5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12.4</w:t>
            </w:r>
          </w:p>
        </w:tc>
        <w:tc>
          <w:tcPr>
            <w:tcW w:w="692" w:type="dxa"/>
          </w:tcPr>
          <w:p w14:paraId="48016A9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16.8</w:t>
            </w:r>
          </w:p>
        </w:tc>
        <w:tc>
          <w:tcPr>
            <w:tcW w:w="693" w:type="dxa"/>
          </w:tcPr>
          <w:p w14:paraId="79627EA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15.1</w:t>
            </w:r>
          </w:p>
        </w:tc>
        <w:tc>
          <w:tcPr>
            <w:tcW w:w="694" w:type="dxa"/>
          </w:tcPr>
          <w:p w14:paraId="52A223D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14.3</w:t>
            </w:r>
          </w:p>
        </w:tc>
        <w:tc>
          <w:tcPr>
            <w:tcW w:w="695" w:type="dxa"/>
            <w:shd w:val="clear" w:color="auto" w:fill="E2EFD9" w:themeFill="accent6" w:themeFillTint="33"/>
          </w:tcPr>
          <w:p w14:paraId="3146A28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15.4</w:t>
            </w:r>
          </w:p>
        </w:tc>
        <w:tc>
          <w:tcPr>
            <w:tcW w:w="693" w:type="dxa"/>
            <w:noWrap/>
          </w:tcPr>
          <w:p w14:paraId="7DD6460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10.5</w:t>
            </w:r>
          </w:p>
        </w:tc>
        <w:tc>
          <w:tcPr>
            <w:tcW w:w="694" w:type="dxa"/>
            <w:noWrap/>
          </w:tcPr>
          <w:p w14:paraId="20492F5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14.4</w:t>
            </w:r>
          </w:p>
        </w:tc>
        <w:tc>
          <w:tcPr>
            <w:tcW w:w="694" w:type="dxa"/>
            <w:noWrap/>
          </w:tcPr>
          <w:p w14:paraId="32AB053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17.7</w:t>
            </w:r>
          </w:p>
        </w:tc>
        <w:tc>
          <w:tcPr>
            <w:tcW w:w="695" w:type="dxa"/>
            <w:noWrap/>
          </w:tcPr>
          <w:p w14:paraId="65F4B1B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15.6</w:t>
            </w:r>
          </w:p>
        </w:tc>
        <w:tc>
          <w:tcPr>
            <w:tcW w:w="694" w:type="dxa"/>
            <w:shd w:val="clear" w:color="auto" w:fill="E2EFD9" w:themeFill="accent6" w:themeFillTint="33"/>
            <w:noWrap/>
          </w:tcPr>
          <w:p w14:paraId="7752173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15.4</w:t>
            </w:r>
          </w:p>
        </w:tc>
        <w:tc>
          <w:tcPr>
            <w:tcW w:w="694" w:type="dxa"/>
            <w:shd w:val="clear" w:color="auto" w:fill="auto"/>
          </w:tcPr>
          <w:p w14:paraId="235258A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12.7</w:t>
            </w:r>
          </w:p>
        </w:tc>
        <w:tc>
          <w:tcPr>
            <w:tcW w:w="694" w:type="dxa"/>
            <w:shd w:val="clear" w:color="auto" w:fill="auto"/>
          </w:tcPr>
          <w:p w14:paraId="291EC77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14.2</w:t>
            </w:r>
          </w:p>
        </w:tc>
        <w:tc>
          <w:tcPr>
            <w:tcW w:w="694" w:type="dxa"/>
            <w:shd w:val="clear" w:color="auto" w:fill="auto"/>
          </w:tcPr>
          <w:p w14:paraId="1CD71C2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13.8</w:t>
            </w:r>
          </w:p>
        </w:tc>
        <w:tc>
          <w:tcPr>
            <w:tcW w:w="694" w:type="dxa"/>
            <w:shd w:val="clear" w:color="auto" w:fill="auto"/>
          </w:tcPr>
          <w:p w14:paraId="03603B5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12.4</w:t>
            </w:r>
          </w:p>
        </w:tc>
        <w:tc>
          <w:tcPr>
            <w:tcW w:w="694" w:type="dxa"/>
            <w:shd w:val="clear" w:color="auto" w:fill="E2EFD9" w:themeFill="accent6" w:themeFillTint="33"/>
          </w:tcPr>
          <w:p w14:paraId="1DD2634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13.5</w:t>
            </w:r>
          </w:p>
        </w:tc>
      </w:tr>
      <w:tr w:rsidR="00687FC2" w:rsidRPr="00687FC2" w14:paraId="596E71EB"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8039A1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D3B9A5C"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629D76C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49.7</w:t>
            </w:r>
          </w:p>
        </w:tc>
        <w:tc>
          <w:tcPr>
            <w:tcW w:w="692" w:type="dxa"/>
          </w:tcPr>
          <w:p w14:paraId="4DE211A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35.5</w:t>
            </w:r>
          </w:p>
        </w:tc>
        <w:tc>
          <w:tcPr>
            <w:tcW w:w="693" w:type="dxa"/>
          </w:tcPr>
          <w:p w14:paraId="74CBDBF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44.3</w:t>
            </w:r>
          </w:p>
        </w:tc>
        <w:tc>
          <w:tcPr>
            <w:tcW w:w="694" w:type="dxa"/>
          </w:tcPr>
          <w:p w14:paraId="4BC2FB6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45.5</w:t>
            </w:r>
          </w:p>
        </w:tc>
        <w:tc>
          <w:tcPr>
            <w:tcW w:w="695" w:type="dxa"/>
            <w:shd w:val="clear" w:color="auto" w:fill="E2EFD9" w:themeFill="accent6" w:themeFillTint="33"/>
          </w:tcPr>
          <w:p w14:paraId="1232B84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44.0</w:t>
            </w:r>
          </w:p>
        </w:tc>
        <w:tc>
          <w:tcPr>
            <w:tcW w:w="693" w:type="dxa"/>
            <w:noWrap/>
          </w:tcPr>
          <w:p w14:paraId="3ED4D8F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41.8</w:t>
            </w:r>
          </w:p>
        </w:tc>
        <w:tc>
          <w:tcPr>
            <w:tcW w:w="694" w:type="dxa"/>
            <w:noWrap/>
          </w:tcPr>
          <w:p w14:paraId="0694F6D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41.2</w:t>
            </w:r>
          </w:p>
        </w:tc>
        <w:tc>
          <w:tcPr>
            <w:tcW w:w="694" w:type="dxa"/>
            <w:noWrap/>
          </w:tcPr>
          <w:p w14:paraId="1BCD7D6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40.4</w:t>
            </w:r>
          </w:p>
        </w:tc>
        <w:tc>
          <w:tcPr>
            <w:tcW w:w="695" w:type="dxa"/>
            <w:noWrap/>
          </w:tcPr>
          <w:p w14:paraId="3550AB3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46.8</w:t>
            </w:r>
          </w:p>
        </w:tc>
        <w:tc>
          <w:tcPr>
            <w:tcW w:w="694" w:type="dxa"/>
            <w:shd w:val="clear" w:color="auto" w:fill="E2EFD9" w:themeFill="accent6" w:themeFillTint="33"/>
            <w:noWrap/>
          </w:tcPr>
          <w:p w14:paraId="72C52BC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41.9</w:t>
            </w:r>
          </w:p>
        </w:tc>
        <w:tc>
          <w:tcPr>
            <w:tcW w:w="694" w:type="dxa"/>
            <w:shd w:val="clear" w:color="auto" w:fill="auto"/>
          </w:tcPr>
          <w:p w14:paraId="112E5AF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50.0</w:t>
            </w:r>
          </w:p>
        </w:tc>
        <w:tc>
          <w:tcPr>
            <w:tcW w:w="694" w:type="dxa"/>
            <w:shd w:val="clear" w:color="auto" w:fill="auto"/>
          </w:tcPr>
          <w:p w14:paraId="3A64D3E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46.3</w:t>
            </w:r>
          </w:p>
        </w:tc>
        <w:tc>
          <w:tcPr>
            <w:tcW w:w="694" w:type="dxa"/>
            <w:shd w:val="clear" w:color="auto" w:fill="auto"/>
          </w:tcPr>
          <w:p w14:paraId="49222FC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44.5</w:t>
            </w:r>
          </w:p>
        </w:tc>
        <w:tc>
          <w:tcPr>
            <w:tcW w:w="694" w:type="dxa"/>
            <w:shd w:val="clear" w:color="auto" w:fill="auto"/>
          </w:tcPr>
          <w:p w14:paraId="3F8F4CC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47.1</w:t>
            </w:r>
          </w:p>
        </w:tc>
        <w:tc>
          <w:tcPr>
            <w:tcW w:w="694" w:type="dxa"/>
            <w:shd w:val="clear" w:color="auto" w:fill="E2EFD9" w:themeFill="accent6" w:themeFillTint="33"/>
          </w:tcPr>
          <w:p w14:paraId="7781D25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46.5</w:t>
            </w:r>
          </w:p>
        </w:tc>
      </w:tr>
      <w:tr w:rsidR="00687FC2" w:rsidRPr="00687FC2" w14:paraId="500A22C6"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7D151A3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D9C762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666D372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30.7</w:t>
            </w:r>
          </w:p>
        </w:tc>
        <w:tc>
          <w:tcPr>
            <w:tcW w:w="692" w:type="dxa"/>
          </w:tcPr>
          <w:p w14:paraId="06E947C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38.7</w:t>
            </w:r>
          </w:p>
        </w:tc>
        <w:tc>
          <w:tcPr>
            <w:tcW w:w="693" w:type="dxa"/>
          </w:tcPr>
          <w:p w14:paraId="3E73861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32.9</w:t>
            </w:r>
          </w:p>
        </w:tc>
        <w:tc>
          <w:tcPr>
            <w:tcW w:w="694" w:type="dxa"/>
          </w:tcPr>
          <w:p w14:paraId="70ED0B2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29.2</w:t>
            </w:r>
          </w:p>
        </w:tc>
        <w:tc>
          <w:tcPr>
            <w:tcW w:w="695" w:type="dxa"/>
            <w:shd w:val="clear" w:color="auto" w:fill="E2EFD9" w:themeFill="accent6" w:themeFillTint="33"/>
          </w:tcPr>
          <w:p w14:paraId="50D1EAB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31.4</w:t>
            </w:r>
          </w:p>
        </w:tc>
        <w:tc>
          <w:tcPr>
            <w:tcW w:w="693" w:type="dxa"/>
            <w:noWrap/>
          </w:tcPr>
          <w:p w14:paraId="2025C7E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38.6</w:t>
            </w:r>
          </w:p>
        </w:tc>
        <w:tc>
          <w:tcPr>
            <w:tcW w:w="694" w:type="dxa"/>
            <w:noWrap/>
          </w:tcPr>
          <w:p w14:paraId="6472612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35.3</w:t>
            </w:r>
          </w:p>
        </w:tc>
        <w:tc>
          <w:tcPr>
            <w:tcW w:w="694" w:type="dxa"/>
            <w:noWrap/>
          </w:tcPr>
          <w:p w14:paraId="1304E6A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32.4</w:t>
            </w:r>
          </w:p>
        </w:tc>
        <w:tc>
          <w:tcPr>
            <w:tcW w:w="695" w:type="dxa"/>
            <w:noWrap/>
          </w:tcPr>
          <w:p w14:paraId="3E11B9A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31.8</w:t>
            </w:r>
          </w:p>
        </w:tc>
        <w:tc>
          <w:tcPr>
            <w:tcW w:w="694" w:type="dxa"/>
            <w:shd w:val="clear" w:color="auto" w:fill="E2EFD9" w:themeFill="accent6" w:themeFillTint="33"/>
            <w:noWrap/>
          </w:tcPr>
          <w:p w14:paraId="490C612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33.5</w:t>
            </w:r>
          </w:p>
        </w:tc>
        <w:tc>
          <w:tcPr>
            <w:tcW w:w="694" w:type="dxa"/>
            <w:shd w:val="clear" w:color="auto" w:fill="auto"/>
          </w:tcPr>
          <w:p w14:paraId="7AF92B4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25.9</w:t>
            </w:r>
          </w:p>
        </w:tc>
        <w:tc>
          <w:tcPr>
            <w:tcW w:w="694" w:type="dxa"/>
            <w:shd w:val="clear" w:color="auto" w:fill="auto"/>
          </w:tcPr>
          <w:p w14:paraId="43FE2F8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30.9</w:t>
            </w:r>
          </w:p>
        </w:tc>
        <w:tc>
          <w:tcPr>
            <w:tcW w:w="694" w:type="dxa"/>
            <w:shd w:val="clear" w:color="auto" w:fill="auto"/>
          </w:tcPr>
          <w:p w14:paraId="0971A40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33.9</w:t>
            </w:r>
          </w:p>
        </w:tc>
        <w:tc>
          <w:tcPr>
            <w:tcW w:w="694" w:type="dxa"/>
            <w:shd w:val="clear" w:color="auto" w:fill="auto"/>
          </w:tcPr>
          <w:p w14:paraId="67ADBE6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33.3</w:t>
            </w:r>
          </w:p>
        </w:tc>
        <w:tc>
          <w:tcPr>
            <w:tcW w:w="694" w:type="dxa"/>
            <w:shd w:val="clear" w:color="auto" w:fill="E2EFD9" w:themeFill="accent6" w:themeFillTint="33"/>
          </w:tcPr>
          <w:p w14:paraId="0F6DB7C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30.7</w:t>
            </w:r>
          </w:p>
        </w:tc>
      </w:tr>
      <w:tr w:rsidR="00687FC2" w:rsidRPr="00687FC2" w14:paraId="0A2A065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2FE4DDF9"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It's not really speeding, if I only go over the limit by a few kilometres</w:t>
            </w:r>
          </w:p>
        </w:tc>
        <w:tc>
          <w:tcPr>
            <w:tcW w:w="1440" w:type="dxa"/>
            <w:noWrap/>
            <w:vAlign w:val="top"/>
            <w:hideMark/>
          </w:tcPr>
          <w:p w14:paraId="7A245D57"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601DC22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16.3</w:t>
            </w:r>
          </w:p>
        </w:tc>
        <w:tc>
          <w:tcPr>
            <w:tcW w:w="692" w:type="dxa"/>
          </w:tcPr>
          <w:p w14:paraId="70AEFDA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16.8</w:t>
            </w:r>
          </w:p>
        </w:tc>
        <w:tc>
          <w:tcPr>
            <w:tcW w:w="693" w:type="dxa"/>
          </w:tcPr>
          <w:p w14:paraId="0445F08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14.6</w:t>
            </w:r>
          </w:p>
        </w:tc>
        <w:tc>
          <w:tcPr>
            <w:tcW w:w="694" w:type="dxa"/>
          </w:tcPr>
          <w:p w14:paraId="0A29EE8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18.2</w:t>
            </w:r>
          </w:p>
        </w:tc>
        <w:tc>
          <w:tcPr>
            <w:tcW w:w="695" w:type="dxa"/>
            <w:shd w:val="clear" w:color="auto" w:fill="E2EFD9" w:themeFill="accent6" w:themeFillTint="33"/>
          </w:tcPr>
          <w:p w14:paraId="05B03EF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15.8</w:t>
            </w:r>
          </w:p>
        </w:tc>
        <w:tc>
          <w:tcPr>
            <w:tcW w:w="693" w:type="dxa"/>
            <w:noWrap/>
          </w:tcPr>
          <w:p w14:paraId="556CF4C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17.0</w:t>
            </w:r>
          </w:p>
        </w:tc>
        <w:tc>
          <w:tcPr>
            <w:tcW w:w="694" w:type="dxa"/>
            <w:noWrap/>
          </w:tcPr>
          <w:p w14:paraId="4FF76F1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11.8</w:t>
            </w:r>
          </w:p>
        </w:tc>
        <w:tc>
          <w:tcPr>
            <w:tcW w:w="694" w:type="dxa"/>
            <w:noWrap/>
          </w:tcPr>
          <w:p w14:paraId="626D249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12.9</w:t>
            </w:r>
          </w:p>
        </w:tc>
        <w:tc>
          <w:tcPr>
            <w:tcW w:w="695" w:type="dxa"/>
            <w:noWrap/>
          </w:tcPr>
          <w:p w14:paraId="1022666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19.5</w:t>
            </w:r>
          </w:p>
        </w:tc>
        <w:tc>
          <w:tcPr>
            <w:tcW w:w="694" w:type="dxa"/>
            <w:shd w:val="clear" w:color="auto" w:fill="E2EFD9" w:themeFill="accent6" w:themeFillTint="33"/>
            <w:noWrap/>
          </w:tcPr>
          <w:p w14:paraId="12BFC00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14.3</w:t>
            </w:r>
          </w:p>
        </w:tc>
        <w:tc>
          <w:tcPr>
            <w:tcW w:w="694" w:type="dxa"/>
            <w:shd w:val="clear" w:color="auto" w:fill="auto"/>
          </w:tcPr>
          <w:p w14:paraId="6135DBD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10.8</w:t>
            </w:r>
          </w:p>
        </w:tc>
        <w:tc>
          <w:tcPr>
            <w:tcW w:w="694" w:type="dxa"/>
            <w:shd w:val="clear" w:color="auto" w:fill="auto"/>
          </w:tcPr>
          <w:p w14:paraId="6A400C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13.6</w:t>
            </w:r>
          </w:p>
        </w:tc>
        <w:tc>
          <w:tcPr>
            <w:tcW w:w="694" w:type="dxa"/>
            <w:shd w:val="clear" w:color="auto" w:fill="auto"/>
          </w:tcPr>
          <w:p w14:paraId="36397B5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14.5</w:t>
            </w:r>
          </w:p>
        </w:tc>
        <w:tc>
          <w:tcPr>
            <w:tcW w:w="694" w:type="dxa"/>
            <w:shd w:val="clear" w:color="auto" w:fill="auto"/>
          </w:tcPr>
          <w:p w14:paraId="563E376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10.5</w:t>
            </w:r>
          </w:p>
        </w:tc>
        <w:tc>
          <w:tcPr>
            <w:tcW w:w="694" w:type="dxa"/>
            <w:shd w:val="clear" w:color="auto" w:fill="E2EFD9" w:themeFill="accent6" w:themeFillTint="33"/>
          </w:tcPr>
          <w:p w14:paraId="2BE1945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13.6</w:t>
            </w:r>
          </w:p>
        </w:tc>
      </w:tr>
      <w:tr w:rsidR="00687FC2" w:rsidRPr="00687FC2" w14:paraId="03B419BA"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9413E4D"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6FFC087"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3C89C97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34.0</w:t>
            </w:r>
          </w:p>
        </w:tc>
        <w:tc>
          <w:tcPr>
            <w:tcW w:w="692" w:type="dxa"/>
          </w:tcPr>
          <w:p w14:paraId="0D03C76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35.5</w:t>
            </w:r>
          </w:p>
        </w:tc>
        <w:tc>
          <w:tcPr>
            <w:tcW w:w="693" w:type="dxa"/>
          </w:tcPr>
          <w:p w14:paraId="6506ACF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34.5</w:t>
            </w:r>
          </w:p>
        </w:tc>
        <w:tc>
          <w:tcPr>
            <w:tcW w:w="694" w:type="dxa"/>
          </w:tcPr>
          <w:p w14:paraId="4C25553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37.0</w:t>
            </w:r>
          </w:p>
        </w:tc>
        <w:tc>
          <w:tcPr>
            <w:tcW w:w="695" w:type="dxa"/>
            <w:shd w:val="clear" w:color="auto" w:fill="E2EFD9" w:themeFill="accent6" w:themeFillTint="33"/>
          </w:tcPr>
          <w:p w14:paraId="4F42291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33.1</w:t>
            </w:r>
          </w:p>
        </w:tc>
        <w:tc>
          <w:tcPr>
            <w:tcW w:w="693" w:type="dxa"/>
            <w:noWrap/>
          </w:tcPr>
          <w:p w14:paraId="3830487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36.6</w:t>
            </w:r>
          </w:p>
        </w:tc>
        <w:tc>
          <w:tcPr>
            <w:tcW w:w="694" w:type="dxa"/>
            <w:noWrap/>
          </w:tcPr>
          <w:p w14:paraId="2F585A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32.7</w:t>
            </w:r>
          </w:p>
        </w:tc>
        <w:tc>
          <w:tcPr>
            <w:tcW w:w="694" w:type="dxa"/>
            <w:noWrap/>
          </w:tcPr>
          <w:p w14:paraId="6BA1B5A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32.2</w:t>
            </w:r>
          </w:p>
        </w:tc>
        <w:tc>
          <w:tcPr>
            <w:tcW w:w="695" w:type="dxa"/>
            <w:noWrap/>
          </w:tcPr>
          <w:p w14:paraId="35C1E54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34.4</w:t>
            </w:r>
          </w:p>
        </w:tc>
        <w:tc>
          <w:tcPr>
            <w:tcW w:w="694" w:type="dxa"/>
            <w:shd w:val="clear" w:color="auto" w:fill="E2EFD9" w:themeFill="accent6" w:themeFillTint="33"/>
            <w:noWrap/>
          </w:tcPr>
          <w:p w14:paraId="6A860ED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32.7</w:t>
            </w:r>
          </w:p>
        </w:tc>
        <w:tc>
          <w:tcPr>
            <w:tcW w:w="694" w:type="dxa"/>
            <w:shd w:val="clear" w:color="auto" w:fill="auto"/>
          </w:tcPr>
          <w:p w14:paraId="33F4287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24.7</w:t>
            </w:r>
          </w:p>
        </w:tc>
        <w:tc>
          <w:tcPr>
            <w:tcW w:w="694" w:type="dxa"/>
            <w:shd w:val="clear" w:color="auto" w:fill="auto"/>
          </w:tcPr>
          <w:p w14:paraId="38C15FA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29.0</w:t>
            </w:r>
          </w:p>
        </w:tc>
        <w:tc>
          <w:tcPr>
            <w:tcW w:w="694" w:type="dxa"/>
            <w:shd w:val="clear" w:color="auto" w:fill="auto"/>
          </w:tcPr>
          <w:p w14:paraId="6D80791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27.6</w:t>
            </w:r>
          </w:p>
        </w:tc>
        <w:tc>
          <w:tcPr>
            <w:tcW w:w="694" w:type="dxa"/>
            <w:shd w:val="clear" w:color="auto" w:fill="auto"/>
          </w:tcPr>
          <w:p w14:paraId="74B344B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35.9</w:t>
            </w:r>
          </w:p>
        </w:tc>
        <w:tc>
          <w:tcPr>
            <w:tcW w:w="694" w:type="dxa"/>
            <w:shd w:val="clear" w:color="auto" w:fill="E2EFD9" w:themeFill="accent6" w:themeFillTint="33"/>
          </w:tcPr>
          <w:p w14:paraId="1C612CE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28.8</w:t>
            </w:r>
          </w:p>
        </w:tc>
      </w:tr>
      <w:tr w:rsidR="00687FC2" w:rsidRPr="00687FC2" w14:paraId="49A173A4"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F4B96D0"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1E583C8"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5CFD377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19.0</w:t>
            </w:r>
          </w:p>
        </w:tc>
        <w:tc>
          <w:tcPr>
            <w:tcW w:w="692" w:type="dxa"/>
          </w:tcPr>
          <w:p w14:paraId="7944D53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29.0</w:t>
            </w:r>
          </w:p>
        </w:tc>
        <w:tc>
          <w:tcPr>
            <w:tcW w:w="693" w:type="dxa"/>
          </w:tcPr>
          <w:p w14:paraId="60B3ECA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26.0</w:t>
            </w:r>
          </w:p>
        </w:tc>
        <w:tc>
          <w:tcPr>
            <w:tcW w:w="694" w:type="dxa"/>
          </w:tcPr>
          <w:p w14:paraId="7189B3E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24.7</w:t>
            </w:r>
          </w:p>
        </w:tc>
        <w:tc>
          <w:tcPr>
            <w:tcW w:w="695" w:type="dxa"/>
            <w:shd w:val="clear" w:color="auto" w:fill="E2EFD9" w:themeFill="accent6" w:themeFillTint="33"/>
          </w:tcPr>
          <w:p w14:paraId="4AC88A5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25.4</w:t>
            </w:r>
          </w:p>
        </w:tc>
        <w:tc>
          <w:tcPr>
            <w:tcW w:w="693" w:type="dxa"/>
            <w:noWrap/>
          </w:tcPr>
          <w:p w14:paraId="0A6F7C7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24.2</w:t>
            </w:r>
          </w:p>
        </w:tc>
        <w:tc>
          <w:tcPr>
            <w:tcW w:w="694" w:type="dxa"/>
            <w:noWrap/>
          </w:tcPr>
          <w:p w14:paraId="7207247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26.1</w:t>
            </w:r>
          </w:p>
        </w:tc>
        <w:tc>
          <w:tcPr>
            <w:tcW w:w="694" w:type="dxa"/>
            <w:noWrap/>
          </w:tcPr>
          <w:p w14:paraId="170FDD4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25.9</w:t>
            </w:r>
          </w:p>
        </w:tc>
        <w:tc>
          <w:tcPr>
            <w:tcW w:w="695" w:type="dxa"/>
            <w:noWrap/>
          </w:tcPr>
          <w:p w14:paraId="56A7B43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23.4</w:t>
            </w:r>
          </w:p>
        </w:tc>
        <w:tc>
          <w:tcPr>
            <w:tcW w:w="694" w:type="dxa"/>
            <w:shd w:val="clear" w:color="auto" w:fill="E2EFD9" w:themeFill="accent6" w:themeFillTint="33"/>
            <w:noWrap/>
          </w:tcPr>
          <w:p w14:paraId="7ABAA01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25.3</w:t>
            </w:r>
          </w:p>
        </w:tc>
        <w:tc>
          <w:tcPr>
            <w:tcW w:w="694" w:type="dxa"/>
            <w:shd w:val="clear" w:color="auto" w:fill="auto"/>
          </w:tcPr>
          <w:p w14:paraId="649D607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31.3</w:t>
            </w:r>
          </w:p>
        </w:tc>
        <w:tc>
          <w:tcPr>
            <w:tcW w:w="694" w:type="dxa"/>
            <w:shd w:val="clear" w:color="auto" w:fill="auto"/>
          </w:tcPr>
          <w:p w14:paraId="048A665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28.4</w:t>
            </w:r>
          </w:p>
        </w:tc>
        <w:tc>
          <w:tcPr>
            <w:tcW w:w="694" w:type="dxa"/>
            <w:shd w:val="clear" w:color="auto" w:fill="auto"/>
          </w:tcPr>
          <w:p w14:paraId="4C83BD9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25.7</w:t>
            </w:r>
          </w:p>
        </w:tc>
        <w:tc>
          <w:tcPr>
            <w:tcW w:w="694" w:type="dxa"/>
            <w:shd w:val="clear" w:color="auto" w:fill="auto"/>
          </w:tcPr>
          <w:p w14:paraId="750C277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24.8</w:t>
            </w:r>
          </w:p>
        </w:tc>
        <w:tc>
          <w:tcPr>
            <w:tcW w:w="694" w:type="dxa"/>
            <w:shd w:val="clear" w:color="auto" w:fill="E2EFD9" w:themeFill="accent6" w:themeFillTint="33"/>
          </w:tcPr>
          <w:p w14:paraId="6E53A8A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27.3</w:t>
            </w:r>
          </w:p>
        </w:tc>
      </w:tr>
      <w:tr w:rsidR="00687FC2" w:rsidRPr="00687FC2" w14:paraId="27264D5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1DE2CD9"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536B6B9B"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5B0BECE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28.1</w:t>
            </w:r>
          </w:p>
        </w:tc>
        <w:tc>
          <w:tcPr>
            <w:tcW w:w="692" w:type="dxa"/>
          </w:tcPr>
          <w:p w14:paraId="738D353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17.4</w:t>
            </w:r>
          </w:p>
        </w:tc>
        <w:tc>
          <w:tcPr>
            <w:tcW w:w="693" w:type="dxa"/>
          </w:tcPr>
          <w:p w14:paraId="0B3F2EC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20.5</w:t>
            </w:r>
          </w:p>
        </w:tc>
        <w:tc>
          <w:tcPr>
            <w:tcW w:w="694" w:type="dxa"/>
          </w:tcPr>
          <w:p w14:paraId="11F2AAA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14.9</w:t>
            </w:r>
          </w:p>
        </w:tc>
        <w:tc>
          <w:tcPr>
            <w:tcW w:w="695" w:type="dxa"/>
            <w:shd w:val="clear" w:color="auto" w:fill="E2EFD9" w:themeFill="accent6" w:themeFillTint="33"/>
          </w:tcPr>
          <w:p w14:paraId="258A06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21.5</w:t>
            </w:r>
          </w:p>
        </w:tc>
        <w:tc>
          <w:tcPr>
            <w:tcW w:w="693" w:type="dxa"/>
            <w:noWrap/>
          </w:tcPr>
          <w:p w14:paraId="3B3519B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19.0</w:t>
            </w:r>
          </w:p>
        </w:tc>
        <w:tc>
          <w:tcPr>
            <w:tcW w:w="694" w:type="dxa"/>
            <w:noWrap/>
          </w:tcPr>
          <w:p w14:paraId="7F28FA8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21.6</w:t>
            </w:r>
          </w:p>
        </w:tc>
        <w:tc>
          <w:tcPr>
            <w:tcW w:w="694" w:type="dxa"/>
            <w:noWrap/>
          </w:tcPr>
          <w:p w14:paraId="622077A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24.7</w:t>
            </w:r>
          </w:p>
        </w:tc>
        <w:tc>
          <w:tcPr>
            <w:tcW w:w="695" w:type="dxa"/>
            <w:noWrap/>
          </w:tcPr>
          <w:p w14:paraId="129AC3F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18.8</w:t>
            </w:r>
          </w:p>
        </w:tc>
        <w:tc>
          <w:tcPr>
            <w:tcW w:w="694" w:type="dxa"/>
            <w:shd w:val="clear" w:color="auto" w:fill="E2EFD9" w:themeFill="accent6" w:themeFillTint="33"/>
            <w:noWrap/>
          </w:tcPr>
          <w:p w14:paraId="565DB2F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22.4</w:t>
            </w:r>
          </w:p>
        </w:tc>
        <w:tc>
          <w:tcPr>
            <w:tcW w:w="694" w:type="dxa"/>
            <w:shd w:val="clear" w:color="auto" w:fill="auto"/>
          </w:tcPr>
          <w:p w14:paraId="63A6FFA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27.7</w:t>
            </w:r>
          </w:p>
        </w:tc>
        <w:tc>
          <w:tcPr>
            <w:tcW w:w="694" w:type="dxa"/>
            <w:shd w:val="clear" w:color="auto" w:fill="auto"/>
          </w:tcPr>
          <w:p w14:paraId="18AA685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27.2</w:t>
            </w:r>
          </w:p>
        </w:tc>
        <w:tc>
          <w:tcPr>
            <w:tcW w:w="694" w:type="dxa"/>
            <w:shd w:val="clear" w:color="auto" w:fill="auto"/>
          </w:tcPr>
          <w:p w14:paraId="5C7072D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26.6</w:t>
            </w:r>
          </w:p>
        </w:tc>
        <w:tc>
          <w:tcPr>
            <w:tcW w:w="694" w:type="dxa"/>
            <w:shd w:val="clear" w:color="auto" w:fill="auto"/>
          </w:tcPr>
          <w:p w14:paraId="60F2A1A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17.0</w:t>
            </w:r>
          </w:p>
        </w:tc>
        <w:tc>
          <w:tcPr>
            <w:tcW w:w="694" w:type="dxa"/>
            <w:shd w:val="clear" w:color="auto" w:fill="E2EFD9" w:themeFill="accent6" w:themeFillTint="33"/>
          </w:tcPr>
          <w:p w14:paraId="572FA38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24.5</w:t>
            </w:r>
          </w:p>
        </w:tc>
      </w:tr>
      <w:tr w:rsidR="00687FC2" w:rsidRPr="00687FC2" w14:paraId="63F810B1"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37107E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247E1FC"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3AB5509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2" w:type="dxa"/>
          </w:tcPr>
          <w:p w14:paraId="58E0CA9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3" w:type="dxa"/>
          </w:tcPr>
          <w:p w14:paraId="42C86BE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4.3</w:t>
            </w:r>
          </w:p>
        </w:tc>
        <w:tc>
          <w:tcPr>
            <w:tcW w:w="694" w:type="dxa"/>
          </w:tcPr>
          <w:p w14:paraId="1DE14CF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5" w:type="dxa"/>
            <w:shd w:val="clear" w:color="auto" w:fill="E2EFD9" w:themeFill="accent6" w:themeFillTint="33"/>
          </w:tcPr>
          <w:p w14:paraId="6752B92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4.1</w:t>
            </w:r>
          </w:p>
        </w:tc>
        <w:tc>
          <w:tcPr>
            <w:tcW w:w="693" w:type="dxa"/>
            <w:noWrap/>
          </w:tcPr>
          <w:p w14:paraId="6B9719E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w:t>
            </w:r>
          </w:p>
        </w:tc>
        <w:tc>
          <w:tcPr>
            <w:tcW w:w="694" w:type="dxa"/>
            <w:noWrap/>
          </w:tcPr>
          <w:p w14:paraId="1EC9F7A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7.8</w:t>
            </w:r>
          </w:p>
        </w:tc>
        <w:tc>
          <w:tcPr>
            <w:tcW w:w="694" w:type="dxa"/>
            <w:noWrap/>
          </w:tcPr>
          <w:p w14:paraId="452FA7C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w:t>
            </w:r>
          </w:p>
        </w:tc>
        <w:tc>
          <w:tcPr>
            <w:tcW w:w="695" w:type="dxa"/>
            <w:noWrap/>
          </w:tcPr>
          <w:p w14:paraId="50434CE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shd w:val="clear" w:color="auto" w:fill="E2EFD9" w:themeFill="accent6" w:themeFillTint="33"/>
            <w:noWrap/>
          </w:tcPr>
          <w:p w14:paraId="40EA708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shd w:val="clear" w:color="auto" w:fill="auto"/>
          </w:tcPr>
          <w:p w14:paraId="7CEB6B0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5.4</w:t>
            </w:r>
          </w:p>
        </w:tc>
        <w:tc>
          <w:tcPr>
            <w:tcW w:w="694" w:type="dxa"/>
            <w:shd w:val="clear" w:color="auto" w:fill="auto"/>
          </w:tcPr>
          <w:p w14:paraId="6E765ED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c>
          <w:tcPr>
            <w:tcW w:w="694" w:type="dxa"/>
            <w:shd w:val="clear" w:color="auto" w:fill="auto"/>
          </w:tcPr>
          <w:p w14:paraId="4E21097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5.6</w:t>
            </w:r>
          </w:p>
        </w:tc>
        <w:tc>
          <w:tcPr>
            <w:tcW w:w="694" w:type="dxa"/>
            <w:shd w:val="clear" w:color="auto" w:fill="auto"/>
          </w:tcPr>
          <w:p w14:paraId="6475E0D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11.8</w:t>
            </w:r>
          </w:p>
        </w:tc>
        <w:tc>
          <w:tcPr>
            <w:tcW w:w="694" w:type="dxa"/>
            <w:shd w:val="clear" w:color="auto" w:fill="E2EFD9" w:themeFill="accent6" w:themeFillTint="33"/>
          </w:tcPr>
          <w:p w14:paraId="193F8F8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5.8</w:t>
            </w:r>
          </w:p>
        </w:tc>
      </w:tr>
      <w:tr w:rsidR="00687FC2" w:rsidRPr="00687FC2" w14:paraId="4846B9DB"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3EA5456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The faster you drive, the more severe the crash</w:t>
            </w:r>
          </w:p>
        </w:tc>
        <w:tc>
          <w:tcPr>
            <w:tcW w:w="1440" w:type="dxa"/>
            <w:noWrap/>
            <w:vAlign w:val="top"/>
            <w:hideMark/>
          </w:tcPr>
          <w:p w14:paraId="6565020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6F0B661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2" w:type="dxa"/>
          </w:tcPr>
          <w:p w14:paraId="235845E4"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1.9</w:t>
            </w:r>
          </w:p>
        </w:tc>
        <w:tc>
          <w:tcPr>
            <w:tcW w:w="693" w:type="dxa"/>
          </w:tcPr>
          <w:p w14:paraId="0C7E04E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2.3</w:t>
            </w:r>
          </w:p>
        </w:tc>
        <w:tc>
          <w:tcPr>
            <w:tcW w:w="694" w:type="dxa"/>
          </w:tcPr>
          <w:p w14:paraId="598E2FC3"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5" w:type="dxa"/>
            <w:shd w:val="clear" w:color="auto" w:fill="E2EFD9" w:themeFill="accent6" w:themeFillTint="33"/>
          </w:tcPr>
          <w:p w14:paraId="3ECB27A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3" w:type="dxa"/>
            <w:noWrap/>
          </w:tcPr>
          <w:p w14:paraId="12BC128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noWrap/>
          </w:tcPr>
          <w:p w14:paraId="541F59A6"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4" w:type="dxa"/>
            <w:noWrap/>
          </w:tcPr>
          <w:p w14:paraId="51BF0D45"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5" w:type="dxa"/>
            <w:noWrap/>
          </w:tcPr>
          <w:p w14:paraId="296CF359"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4.5</w:t>
            </w:r>
          </w:p>
        </w:tc>
        <w:tc>
          <w:tcPr>
            <w:tcW w:w="694" w:type="dxa"/>
            <w:shd w:val="clear" w:color="auto" w:fill="E2EFD9" w:themeFill="accent6" w:themeFillTint="33"/>
            <w:noWrap/>
          </w:tcPr>
          <w:p w14:paraId="53C06AA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w:t>
            </w:r>
          </w:p>
        </w:tc>
        <w:tc>
          <w:tcPr>
            <w:tcW w:w="694" w:type="dxa"/>
            <w:shd w:val="clear" w:color="auto" w:fill="auto"/>
          </w:tcPr>
          <w:p w14:paraId="17C89A4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w:t>
            </w:r>
          </w:p>
        </w:tc>
        <w:tc>
          <w:tcPr>
            <w:tcW w:w="694" w:type="dxa"/>
            <w:shd w:val="clear" w:color="auto" w:fill="auto"/>
          </w:tcPr>
          <w:p w14:paraId="05D286A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w:t>
            </w:r>
          </w:p>
        </w:tc>
        <w:tc>
          <w:tcPr>
            <w:tcW w:w="694" w:type="dxa"/>
            <w:shd w:val="clear" w:color="auto" w:fill="auto"/>
          </w:tcPr>
          <w:p w14:paraId="78859D98"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w:t>
            </w:r>
          </w:p>
        </w:tc>
        <w:tc>
          <w:tcPr>
            <w:tcW w:w="694" w:type="dxa"/>
            <w:shd w:val="clear" w:color="auto" w:fill="auto"/>
          </w:tcPr>
          <w:p w14:paraId="38FBCF0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c>
          <w:tcPr>
            <w:tcW w:w="694" w:type="dxa"/>
            <w:shd w:val="clear" w:color="auto" w:fill="E2EFD9" w:themeFill="accent6" w:themeFillTint="33"/>
          </w:tcPr>
          <w:p w14:paraId="2F40F35D"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1.8</w:t>
            </w:r>
          </w:p>
        </w:tc>
      </w:tr>
      <w:tr w:rsidR="00687FC2" w:rsidRPr="00687FC2" w14:paraId="6982822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C54EED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15C41C4"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0B53DFD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2" w:type="dxa"/>
          </w:tcPr>
          <w:p w14:paraId="2BBFC4BA"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3" w:type="dxa"/>
          </w:tcPr>
          <w:p w14:paraId="76EAEA2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4" w:type="dxa"/>
          </w:tcPr>
          <w:p w14:paraId="2D270C61"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5" w:type="dxa"/>
            <w:shd w:val="clear" w:color="auto" w:fill="E2EFD9" w:themeFill="accent6" w:themeFillTint="33"/>
          </w:tcPr>
          <w:p w14:paraId="4E12B017"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t>2.4</w:t>
            </w:r>
          </w:p>
        </w:tc>
        <w:tc>
          <w:tcPr>
            <w:tcW w:w="693" w:type="dxa"/>
            <w:noWrap/>
          </w:tcPr>
          <w:p w14:paraId="3DFA4DC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w:t>
            </w:r>
          </w:p>
        </w:tc>
        <w:tc>
          <w:tcPr>
            <w:tcW w:w="694" w:type="dxa"/>
            <w:noWrap/>
          </w:tcPr>
          <w:p w14:paraId="46879D72"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w:t>
            </w:r>
          </w:p>
        </w:tc>
        <w:tc>
          <w:tcPr>
            <w:tcW w:w="694" w:type="dxa"/>
            <w:noWrap/>
          </w:tcPr>
          <w:p w14:paraId="5BAFEE7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4.5</w:t>
            </w:r>
          </w:p>
        </w:tc>
        <w:tc>
          <w:tcPr>
            <w:tcW w:w="695" w:type="dxa"/>
            <w:noWrap/>
          </w:tcPr>
          <w:p w14:paraId="075B183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shd w:val="clear" w:color="auto" w:fill="E2EFD9" w:themeFill="accent6" w:themeFillTint="33"/>
            <w:noWrap/>
          </w:tcPr>
          <w:p w14:paraId="4CBD453B"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4.4</w:t>
            </w:r>
          </w:p>
        </w:tc>
        <w:tc>
          <w:tcPr>
            <w:tcW w:w="694" w:type="dxa"/>
            <w:shd w:val="clear" w:color="auto" w:fill="auto"/>
          </w:tcPr>
          <w:p w14:paraId="1415D24F"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6.6</w:t>
            </w:r>
          </w:p>
        </w:tc>
        <w:tc>
          <w:tcPr>
            <w:tcW w:w="694" w:type="dxa"/>
            <w:shd w:val="clear" w:color="auto" w:fill="auto"/>
          </w:tcPr>
          <w:p w14:paraId="2431ED6E"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5.6</w:t>
            </w:r>
          </w:p>
        </w:tc>
        <w:tc>
          <w:tcPr>
            <w:tcW w:w="694" w:type="dxa"/>
            <w:shd w:val="clear" w:color="auto" w:fill="auto"/>
          </w:tcPr>
          <w:p w14:paraId="2A6E487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w:t>
            </w:r>
          </w:p>
        </w:tc>
        <w:tc>
          <w:tcPr>
            <w:tcW w:w="694" w:type="dxa"/>
            <w:shd w:val="clear" w:color="auto" w:fill="auto"/>
          </w:tcPr>
          <w:p w14:paraId="63DDC25C"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w:t>
            </w:r>
          </w:p>
        </w:tc>
        <w:tc>
          <w:tcPr>
            <w:tcW w:w="694" w:type="dxa"/>
            <w:shd w:val="clear" w:color="auto" w:fill="E2EFD9" w:themeFill="accent6" w:themeFillTint="33"/>
          </w:tcPr>
          <w:p w14:paraId="4D761CD0" w14:textId="77777777" w:rsidR="00687FC2" w:rsidRPr="00687FC2" w:rsidRDefault="00687FC2" w:rsidP="00F652E2">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w:t>
            </w:r>
          </w:p>
        </w:tc>
      </w:tr>
      <w:tr w:rsidR="00687FC2" w:rsidRPr="00687FC2" w14:paraId="23CCCB54"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EC744B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DA31B2F"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0556AE9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9.8</w:t>
            </w:r>
          </w:p>
        </w:tc>
        <w:tc>
          <w:tcPr>
            <w:tcW w:w="692" w:type="dxa"/>
          </w:tcPr>
          <w:p w14:paraId="6974D2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11.6</w:t>
            </w:r>
          </w:p>
        </w:tc>
        <w:tc>
          <w:tcPr>
            <w:tcW w:w="693" w:type="dxa"/>
          </w:tcPr>
          <w:p w14:paraId="41CA335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12.8</w:t>
            </w:r>
          </w:p>
        </w:tc>
        <w:tc>
          <w:tcPr>
            <w:tcW w:w="694" w:type="dxa"/>
          </w:tcPr>
          <w:p w14:paraId="052150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13.0</w:t>
            </w:r>
          </w:p>
        </w:tc>
        <w:tc>
          <w:tcPr>
            <w:tcW w:w="695" w:type="dxa"/>
            <w:shd w:val="clear" w:color="auto" w:fill="E2EFD9" w:themeFill="accent6" w:themeFillTint="33"/>
          </w:tcPr>
          <w:p w14:paraId="6A249B8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13.9</w:t>
            </w:r>
          </w:p>
        </w:tc>
        <w:tc>
          <w:tcPr>
            <w:tcW w:w="693" w:type="dxa"/>
            <w:noWrap/>
          </w:tcPr>
          <w:p w14:paraId="196FCE4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8.5</w:t>
            </w:r>
          </w:p>
        </w:tc>
        <w:tc>
          <w:tcPr>
            <w:tcW w:w="694" w:type="dxa"/>
            <w:noWrap/>
          </w:tcPr>
          <w:p w14:paraId="71496F2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8.5</w:t>
            </w:r>
          </w:p>
        </w:tc>
        <w:tc>
          <w:tcPr>
            <w:tcW w:w="694" w:type="dxa"/>
            <w:noWrap/>
          </w:tcPr>
          <w:p w14:paraId="2939301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12.0</w:t>
            </w:r>
          </w:p>
        </w:tc>
        <w:tc>
          <w:tcPr>
            <w:tcW w:w="695" w:type="dxa"/>
            <w:noWrap/>
          </w:tcPr>
          <w:p w14:paraId="11F59F0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10.4</w:t>
            </w:r>
          </w:p>
        </w:tc>
        <w:tc>
          <w:tcPr>
            <w:tcW w:w="694" w:type="dxa"/>
            <w:shd w:val="clear" w:color="auto" w:fill="E2EFD9" w:themeFill="accent6" w:themeFillTint="33"/>
            <w:noWrap/>
          </w:tcPr>
          <w:p w14:paraId="16E2480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10.8</w:t>
            </w:r>
          </w:p>
        </w:tc>
        <w:tc>
          <w:tcPr>
            <w:tcW w:w="694" w:type="dxa"/>
            <w:shd w:val="clear" w:color="auto" w:fill="auto"/>
          </w:tcPr>
          <w:p w14:paraId="01F2EE4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8.4</w:t>
            </w:r>
          </w:p>
        </w:tc>
        <w:tc>
          <w:tcPr>
            <w:tcW w:w="694" w:type="dxa"/>
            <w:shd w:val="clear" w:color="auto" w:fill="auto"/>
          </w:tcPr>
          <w:p w14:paraId="5FAB94D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5.6</w:t>
            </w:r>
          </w:p>
        </w:tc>
        <w:tc>
          <w:tcPr>
            <w:tcW w:w="694" w:type="dxa"/>
            <w:shd w:val="clear" w:color="auto" w:fill="auto"/>
          </w:tcPr>
          <w:p w14:paraId="547A231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8.9</w:t>
            </w:r>
          </w:p>
        </w:tc>
        <w:tc>
          <w:tcPr>
            <w:tcW w:w="694" w:type="dxa"/>
            <w:shd w:val="clear" w:color="auto" w:fill="auto"/>
          </w:tcPr>
          <w:p w14:paraId="6CA2486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6.5</w:t>
            </w:r>
          </w:p>
        </w:tc>
        <w:tc>
          <w:tcPr>
            <w:tcW w:w="694" w:type="dxa"/>
            <w:shd w:val="clear" w:color="auto" w:fill="E2EFD9" w:themeFill="accent6" w:themeFillTint="33"/>
          </w:tcPr>
          <w:p w14:paraId="28BFB59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7.8</w:t>
            </w:r>
          </w:p>
        </w:tc>
      </w:tr>
      <w:tr w:rsidR="00687FC2" w:rsidRPr="00687FC2" w14:paraId="74F2E24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2A109BF"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6FF88A6"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442A45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31.4</w:t>
            </w:r>
          </w:p>
        </w:tc>
        <w:tc>
          <w:tcPr>
            <w:tcW w:w="692" w:type="dxa"/>
          </w:tcPr>
          <w:p w14:paraId="24AE119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35.5</w:t>
            </w:r>
          </w:p>
        </w:tc>
        <w:tc>
          <w:tcPr>
            <w:tcW w:w="693" w:type="dxa"/>
          </w:tcPr>
          <w:p w14:paraId="44E5BA0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34.7</w:t>
            </w:r>
          </w:p>
        </w:tc>
        <w:tc>
          <w:tcPr>
            <w:tcW w:w="694" w:type="dxa"/>
          </w:tcPr>
          <w:p w14:paraId="3C1F69A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33.8</w:t>
            </w:r>
          </w:p>
        </w:tc>
        <w:tc>
          <w:tcPr>
            <w:tcW w:w="695" w:type="dxa"/>
            <w:shd w:val="clear" w:color="auto" w:fill="E2EFD9" w:themeFill="accent6" w:themeFillTint="33"/>
          </w:tcPr>
          <w:p w14:paraId="1C24F8D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34.8</w:t>
            </w:r>
          </w:p>
        </w:tc>
        <w:tc>
          <w:tcPr>
            <w:tcW w:w="693" w:type="dxa"/>
            <w:noWrap/>
          </w:tcPr>
          <w:p w14:paraId="516B53C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32.0</w:t>
            </w:r>
          </w:p>
        </w:tc>
        <w:tc>
          <w:tcPr>
            <w:tcW w:w="694" w:type="dxa"/>
            <w:noWrap/>
          </w:tcPr>
          <w:p w14:paraId="1D78F26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34.0</w:t>
            </w:r>
          </w:p>
        </w:tc>
        <w:tc>
          <w:tcPr>
            <w:tcW w:w="694" w:type="dxa"/>
            <w:noWrap/>
          </w:tcPr>
          <w:p w14:paraId="43F8F4D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32.4</w:t>
            </w:r>
          </w:p>
        </w:tc>
        <w:tc>
          <w:tcPr>
            <w:tcW w:w="695" w:type="dxa"/>
            <w:noWrap/>
          </w:tcPr>
          <w:p w14:paraId="40D6EE7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35.1</w:t>
            </w:r>
          </w:p>
        </w:tc>
        <w:tc>
          <w:tcPr>
            <w:tcW w:w="694" w:type="dxa"/>
            <w:shd w:val="clear" w:color="auto" w:fill="E2EFD9" w:themeFill="accent6" w:themeFillTint="33"/>
            <w:noWrap/>
          </w:tcPr>
          <w:p w14:paraId="10875B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33.8</w:t>
            </w:r>
          </w:p>
        </w:tc>
        <w:tc>
          <w:tcPr>
            <w:tcW w:w="694" w:type="dxa"/>
            <w:shd w:val="clear" w:color="auto" w:fill="auto"/>
          </w:tcPr>
          <w:p w14:paraId="33C157D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39.8</w:t>
            </w:r>
          </w:p>
        </w:tc>
        <w:tc>
          <w:tcPr>
            <w:tcW w:w="694" w:type="dxa"/>
            <w:shd w:val="clear" w:color="auto" w:fill="auto"/>
          </w:tcPr>
          <w:p w14:paraId="1B53971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27.8</w:t>
            </w:r>
          </w:p>
        </w:tc>
        <w:tc>
          <w:tcPr>
            <w:tcW w:w="694" w:type="dxa"/>
            <w:shd w:val="clear" w:color="auto" w:fill="auto"/>
          </w:tcPr>
          <w:p w14:paraId="70D7375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37.6</w:t>
            </w:r>
          </w:p>
        </w:tc>
        <w:tc>
          <w:tcPr>
            <w:tcW w:w="694" w:type="dxa"/>
            <w:shd w:val="clear" w:color="auto" w:fill="auto"/>
          </w:tcPr>
          <w:p w14:paraId="0B7338D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34.6</w:t>
            </w:r>
          </w:p>
        </w:tc>
        <w:tc>
          <w:tcPr>
            <w:tcW w:w="694" w:type="dxa"/>
            <w:shd w:val="clear" w:color="auto" w:fill="E2EFD9" w:themeFill="accent6" w:themeFillTint="33"/>
          </w:tcPr>
          <w:p w14:paraId="5E5731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35.6</w:t>
            </w:r>
          </w:p>
        </w:tc>
      </w:tr>
      <w:tr w:rsidR="00687FC2" w:rsidRPr="00687FC2" w14:paraId="36087D39"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4DEAEF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DEBA53C"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242E9E4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54.2</w:t>
            </w:r>
          </w:p>
        </w:tc>
        <w:tc>
          <w:tcPr>
            <w:tcW w:w="692" w:type="dxa"/>
          </w:tcPr>
          <w:p w14:paraId="2B7BCF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49.7</w:t>
            </w:r>
          </w:p>
        </w:tc>
        <w:tc>
          <w:tcPr>
            <w:tcW w:w="693" w:type="dxa"/>
          </w:tcPr>
          <w:p w14:paraId="47E5B7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47.0</w:t>
            </w:r>
          </w:p>
        </w:tc>
        <w:tc>
          <w:tcPr>
            <w:tcW w:w="694" w:type="dxa"/>
          </w:tcPr>
          <w:p w14:paraId="52C27C3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49.4</w:t>
            </w:r>
          </w:p>
        </w:tc>
        <w:tc>
          <w:tcPr>
            <w:tcW w:w="695" w:type="dxa"/>
            <w:shd w:val="clear" w:color="auto" w:fill="E2EFD9" w:themeFill="accent6" w:themeFillTint="33"/>
          </w:tcPr>
          <w:p w14:paraId="0A245D4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46.9</w:t>
            </w:r>
          </w:p>
        </w:tc>
        <w:tc>
          <w:tcPr>
            <w:tcW w:w="693" w:type="dxa"/>
            <w:noWrap/>
          </w:tcPr>
          <w:p w14:paraId="301BBDC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52.9</w:t>
            </w:r>
          </w:p>
        </w:tc>
        <w:tc>
          <w:tcPr>
            <w:tcW w:w="694" w:type="dxa"/>
            <w:noWrap/>
          </w:tcPr>
          <w:p w14:paraId="334BF8E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52.3</w:t>
            </w:r>
          </w:p>
        </w:tc>
        <w:tc>
          <w:tcPr>
            <w:tcW w:w="694" w:type="dxa"/>
            <w:noWrap/>
          </w:tcPr>
          <w:p w14:paraId="04984A3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50.3</w:t>
            </w:r>
          </w:p>
        </w:tc>
        <w:tc>
          <w:tcPr>
            <w:tcW w:w="695" w:type="dxa"/>
            <w:noWrap/>
          </w:tcPr>
          <w:p w14:paraId="61644F2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46.1</w:t>
            </w:r>
          </w:p>
        </w:tc>
        <w:tc>
          <w:tcPr>
            <w:tcW w:w="694" w:type="dxa"/>
            <w:shd w:val="clear" w:color="auto" w:fill="E2EFD9" w:themeFill="accent6" w:themeFillTint="33"/>
            <w:noWrap/>
          </w:tcPr>
          <w:p w14:paraId="603DCBA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49.5</w:t>
            </w:r>
          </w:p>
        </w:tc>
        <w:tc>
          <w:tcPr>
            <w:tcW w:w="694" w:type="dxa"/>
            <w:shd w:val="clear" w:color="auto" w:fill="auto"/>
          </w:tcPr>
          <w:p w14:paraId="3DBADE3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44.0</w:t>
            </w:r>
          </w:p>
        </w:tc>
        <w:tc>
          <w:tcPr>
            <w:tcW w:w="694" w:type="dxa"/>
            <w:shd w:val="clear" w:color="auto" w:fill="auto"/>
          </w:tcPr>
          <w:p w14:paraId="44EC03A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58.6</w:t>
            </w:r>
          </w:p>
        </w:tc>
        <w:tc>
          <w:tcPr>
            <w:tcW w:w="694" w:type="dxa"/>
            <w:shd w:val="clear" w:color="auto" w:fill="auto"/>
          </w:tcPr>
          <w:p w14:paraId="2D54FA6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48.8</w:t>
            </w:r>
          </w:p>
        </w:tc>
        <w:tc>
          <w:tcPr>
            <w:tcW w:w="694" w:type="dxa"/>
            <w:shd w:val="clear" w:color="auto" w:fill="auto"/>
          </w:tcPr>
          <w:p w14:paraId="301822D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54.9</w:t>
            </w:r>
          </w:p>
        </w:tc>
        <w:tc>
          <w:tcPr>
            <w:tcW w:w="694" w:type="dxa"/>
            <w:shd w:val="clear" w:color="auto" w:fill="E2EFD9" w:themeFill="accent6" w:themeFillTint="33"/>
          </w:tcPr>
          <w:p w14:paraId="28FDFDA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51.0</w:t>
            </w:r>
          </w:p>
        </w:tc>
      </w:tr>
      <w:tr w:rsidR="00687FC2" w:rsidRPr="00687FC2" w14:paraId="0EEA5550"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7EB8C1B4"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If I drive 5 km/h over the speed limit, I have a greater risk of being in a crash, than if I was driving at the speed limit</w:t>
            </w:r>
          </w:p>
        </w:tc>
        <w:tc>
          <w:tcPr>
            <w:tcW w:w="1440" w:type="dxa"/>
            <w:noWrap/>
            <w:vAlign w:val="top"/>
            <w:hideMark/>
          </w:tcPr>
          <w:p w14:paraId="10EC19F8"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4CACF11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w:t>
            </w:r>
          </w:p>
        </w:tc>
        <w:tc>
          <w:tcPr>
            <w:tcW w:w="692" w:type="dxa"/>
          </w:tcPr>
          <w:p w14:paraId="21A91F4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w:t>
            </w:r>
          </w:p>
        </w:tc>
        <w:tc>
          <w:tcPr>
            <w:tcW w:w="693" w:type="dxa"/>
          </w:tcPr>
          <w:p w14:paraId="702285B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4" w:type="dxa"/>
          </w:tcPr>
          <w:p w14:paraId="776FC46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15CE42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w:t>
            </w:r>
          </w:p>
        </w:tc>
        <w:tc>
          <w:tcPr>
            <w:tcW w:w="693" w:type="dxa"/>
            <w:noWrap/>
          </w:tcPr>
          <w:p w14:paraId="24DA841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noWrap/>
          </w:tcPr>
          <w:p w14:paraId="6E0B354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4" w:type="dxa"/>
            <w:noWrap/>
          </w:tcPr>
          <w:p w14:paraId="3F0808D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2.3</w:t>
            </w:r>
          </w:p>
        </w:tc>
        <w:tc>
          <w:tcPr>
            <w:tcW w:w="695" w:type="dxa"/>
            <w:noWrap/>
          </w:tcPr>
          <w:p w14:paraId="3246DE9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shd w:val="clear" w:color="auto" w:fill="E2EFD9" w:themeFill="accent6" w:themeFillTint="33"/>
            <w:noWrap/>
          </w:tcPr>
          <w:p w14:paraId="63D533B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2.8</w:t>
            </w:r>
          </w:p>
        </w:tc>
        <w:tc>
          <w:tcPr>
            <w:tcW w:w="694" w:type="dxa"/>
            <w:shd w:val="clear" w:color="auto" w:fill="auto"/>
          </w:tcPr>
          <w:p w14:paraId="052D17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w:t>
            </w:r>
          </w:p>
        </w:tc>
        <w:tc>
          <w:tcPr>
            <w:tcW w:w="694" w:type="dxa"/>
            <w:shd w:val="clear" w:color="auto" w:fill="auto"/>
          </w:tcPr>
          <w:p w14:paraId="2DE74E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w:t>
            </w:r>
          </w:p>
        </w:tc>
        <w:tc>
          <w:tcPr>
            <w:tcW w:w="694" w:type="dxa"/>
            <w:shd w:val="clear" w:color="auto" w:fill="auto"/>
          </w:tcPr>
          <w:p w14:paraId="1DB9FDB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w:t>
            </w:r>
          </w:p>
        </w:tc>
        <w:tc>
          <w:tcPr>
            <w:tcW w:w="694" w:type="dxa"/>
            <w:shd w:val="clear" w:color="auto" w:fill="auto"/>
          </w:tcPr>
          <w:p w14:paraId="0347A1E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w:t>
            </w:r>
          </w:p>
        </w:tc>
        <w:tc>
          <w:tcPr>
            <w:tcW w:w="694" w:type="dxa"/>
            <w:shd w:val="clear" w:color="auto" w:fill="E2EFD9" w:themeFill="accent6" w:themeFillTint="33"/>
          </w:tcPr>
          <w:p w14:paraId="6E1A48B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w:t>
            </w:r>
          </w:p>
        </w:tc>
      </w:tr>
      <w:tr w:rsidR="00687FC2" w:rsidRPr="00687FC2" w14:paraId="010F688C"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ED79A0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03C09B1"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5A4CAE0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9.8</w:t>
            </w:r>
          </w:p>
        </w:tc>
        <w:tc>
          <w:tcPr>
            <w:tcW w:w="692" w:type="dxa"/>
          </w:tcPr>
          <w:p w14:paraId="4ABE385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8.4</w:t>
            </w:r>
          </w:p>
        </w:tc>
        <w:tc>
          <w:tcPr>
            <w:tcW w:w="693" w:type="dxa"/>
          </w:tcPr>
          <w:p w14:paraId="7E85032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7.8</w:t>
            </w:r>
          </w:p>
        </w:tc>
        <w:tc>
          <w:tcPr>
            <w:tcW w:w="694" w:type="dxa"/>
          </w:tcPr>
          <w:p w14:paraId="4FD5DD6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8.4</w:t>
            </w:r>
          </w:p>
        </w:tc>
        <w:tc>
          <w:tcPr>
            <w:tcW w:w="695" w:type="dxa"/>
            <w:shd w:val="clear" w:color="auto" w:fill="E2EFD9" w:themeFill="accent6" w:themeFillTint="33"/>
          </w:tcPr>
          <w:p w14:paraId="5A9CBA1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9.2</w:t>
            </w:r>
          </w:p>
        </w:tc>
        <w:tc>
          <w:tcPr>
            <w:tcW w:w="693" w:type="dxa"/>
            <w:noWrap/>
          </w:tcPr>
          <w:p w14:paraId="499B411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14.4</w:t>
            </w:r>
          </w:p>
        </w:tc>
        <w:tc>
          <w:tcPr>
            <w:tcW w:w="694" w:type="dxa"/>
            <w:noWrap/>
          </w:tcPr>
          <w:p w14:paraId="641C250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9.2</w:t>
            </w:r>
          </w:p>
        </w:tc>
        <w:tc>
          <w:tcPr>
            <w:tcW w:w="694" w:type="dxa"/>
            <w:noWrap/>
          </w:tcPr>
          <w:p w14:paraId="26C5876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11.6</w:t>
            </w:r>
          </w:p>
        </w:tc>
        <w:tc>
          <w:tcPr>
            <w:tcW w:w="695" w:type="dxa"/>
            <w:noWrap/>
          </w:tcPr>
          <w:p w14:paraId="02E8A96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9.7</w:t>
            </w:r>
          </w:p>
        </w:tc>
        <w:tc>
          <w:tcPr>
            <w:tcW w:w="694" w:type="dxa"/>
            <w:shd w:val="clear" w:color="auto" w:fill="E2EFD9" w:themeFill="accent6" w:themeFillTint="33"/>
            <w:noWrap/>
          </w:tcPr>
          <w:p w14:paraId="32B6A6B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11.7</w:t>
            </w:r>
          </w:p>
        </w:tc>
        <w:tc>
          <w:tcPr>
            <w:tcW w:w="694" w:type="dxa"/>
            <w:shd w:val="clear" w:color="auto" w:fill="auto"/>
          </w:tcPr>
          <w:p w14:paraId="2427527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15.1</w:t>
            </w:r>
          </w:p>
        </w:tc>
        <w:tc>
          <w:tcPr>
            <w:tcW w:w="694" w:type="dxa"/>
            <w:shd w:val="clear" w:color="auto" w:fill="auto"/>
          </w:tcPr>
          <w:p w14:paraId="13946E3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13.6</w:t>
            </w:r>
          </w:p>
        </w:tc>
        <w:tc>
          <w:tcPr>
            <w:tcW w:w="694" w:type="dxa"/>
            <w:shd w:val="clear" w:color="auto" w:fill="auto"/>
          </w:tcPr>
          <w:p w14:paraId="4055D20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11.7</w:t>
            </w:r>
          </w:p>
        </w:tc>
        <w:tc>
          <w:tcPr>
            <w:tcW w:w="694" w:type="dxa"/>
            <w:shd w:val="clear" w:color="auto" w:fill="auto"/>
          </w:tcPr>
          <w:p w14:paraId="3768504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9.2</w:t>
            </w:r>
          </w:p>
        </w:tc>
        <w:tc>
          <w:tcPr>
            <w:tcW w:w="694" w:type="dxa"/>
            <w:shd w:val="clear" w:color="auto" w:fill="E2EFD9" w:themeFill="accent6" w:themeFillTint="33"/>
          </w:tcPr>
          <w:p w14:paraId="37DBC06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13.0</w:t>
            </w:r>
          </w:p>
        </w:tc>
      </w:tr>
      <w:tr w:rsidR="00687FC2" w:rsidRPr="00687FC2" w14:paraId="70D891F3"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72A7463"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2BFD647"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548C3EB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33.3</w:t>
            </w:r>
          </w:p>
        </w:tc>
        <w:tc>
          <w:tcPr>
            <w:tcW w:w="692" w:type="dxa"/>
          </w:tcPr>
          <w:p w14:paraId="234E623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29.7</w:t>
            </w:r>
          </w:p>
        </w:tc>
        <w:tc>
          <w:tcPr>
            <w:tcW w:w="693" w:type="dxa"/>
          </w:tcPr>
          <w:p w14:paraId="111AEE9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27.6</w:t>
            </w:r>
          </w:p>
        </w:tc>
        <w:tc>
          <w:tcPr>
            <w:tcW w:w="694" w:type="dxa"/>
          </w:tcPr>
          <w:p w14:paraId="513FCE1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5" w:type="dxa"/>
            <w:shd w:val="clear" w:color="auto" w:fill="E2EFD9" w:themeFill="accent6" w:themeFillTint="33"/>
          </w:tcPr>
          <w:p w14:paraId="17D1AA1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27.9</w:t>
            </w:r>
          </w:p>
        </w:tc>
        <w:tc>
          <w:tcPr>
            <w:tcW w:w="693" w:type="dxa"/>
            <w:noWrap/>
          </w:tcPr>
          <w:p w14:paraId="6176D92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24.2</w:t>
            </w:r>
          </w:p>
        </w:tc>
        <w:tc>
          <w:tcPr>
            <w:tcW w:w="694" w:type="dxa"/>
            <w:noWrap/>
          </w:tcPr>
          <w:p w14:paraId="2775416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26.1</w:t>
            </w:r>
          </w:p>
        </w:tc>
        <w:tc>
          <w:tcPr>
            <w:tcW w:w="694" w:type="dxa"/>
            <w:noWrap/>
          </w:tcPr>
          <w:p w14:paraId="585AC18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27.0</w:t>
            </w:r>
          </w:p>
        </w:tc>
        <w:tc>
          <w:tcPr>
            <w:tcW w:w="695" w:type="dxa"/>
            <w:noWrap/>
          </w:tcPr>
          <w:p w14:paraId="2CBFC30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22.7</w:t>
            </w:r>
          </w:p>
        </w:tc>
        <w:tc>
          <w:tcPr>
            <w:tcW w:w="694" w:type="dxa"/>
            <w:shd w:val="clear" w:color="auto" w:fill="E2EFD9" w:themeFill="accent6" w:themeFillTint="33"/>
            <w:noWrap/>
          </w:tcPr>
          <w:p w14:paraId="53A9624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26.2</w:t>
            </w:r>
          </w:p>
        </w:tc>
        <w:tc>
          <w:tcPr>
            <w:tcW w:w="694" w:type="dxa"/>
            <w:shd w:val="clear" w:color="auto" w:fill="auto"/>
          </w:tcPr>
          <w:p w14:paraId="242BC78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31.3</w:t>
            </w:r>
          </w:p>
        </w:tc>
        <w:tc>
          <w:tcPr>
            <w:tcW w:w="694" w:type="dxa"/>
            <w:shd w:val="clear" w:color="auto" w:fill="auto"/>
          </w:tcPr>
          <w:p w14:paraId="3E929DC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26.5</w:t>
            </w:r>
          </w:p>
        </w:tc>
        <w:tc>
          <w:tcPr>
            <w:tcW w:w="694" w:type="dxa"/>
            <w:shd w:val="clear" w:color="auto" w:fill="auto"/>
          </w:tcPr>
          <w:p w14:paraId="19BB87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25.9</w:t>
            </w:r>
          </w:p>
        </w:tc>
        <w:tc>
          <w:tcPr>
            <w:tcW w:w="694" w:type="dxa"/>
            <w:shd w:val="clear" w:color="auto" w:fill="auto"/>
          </w:tcPr>
          <w:p w14:paraId="4A5B590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22.9</w:t>
            </w:r>
          </w:p>
        </w:tc>
        <w:tc>
          <w:tcPr>
            <w:tcW w:w="694" w:type="dxa"/>
            <w:shd w:val="clear" w:color="auto" w:fill="E2EFD9" w:themeFill="accent6" w:themeFillTint="33"/>
          </w:tcPr>
          <w:p w14:paraId="2D72728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26.5</w:t>
            </w:r>
          </w:p>
        </w:tc>
      </w:tr>
      <w:tr w:rsidR="00687FC2" w:rsidRPr="00687FC2" w14:paraId="7AF5B17F"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F6404E6"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B1CBB8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1852167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44.4</w:t>
            </w:r>
          </w:p>
        </w:tc>
        <w:tc>
          <w:tcPr>
            <w:tcW w:w="692" w:type="dxa"/>
          </w:tcPr>
          <w:p w14:paraId="203380C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41.3</w:t>
            </w:r>
          </w:p>
        </w:tc>
        <w:tc>
          <w:tcPr>
            <w:tcW w:w="693" w:type="dxa"/>
          </w:tcPr>
          <w:p w14:paraId="72DF638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46.3</w:t>
            </w:r>
          </w:p>
        </w:tc>
        <w:tc>
          <w:tcPr>
            <w:tcW w:w="694" w:type="dxa"/>
          </w:tcPr>
          <w:p w14:paraId="7EFAE03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42.2</w:t>
            </w:r>
          </w:p>
        </w:tc>
        <w:tc>
          <w:tcPr>
            <w:tcW w:w="695" w:type="dxa"/>
            <w:shd w:val="clear" w:color="auto" w:fill="E2EFD9" w:themeFill="accent6" w:themeFillTint="33"/>
          </w:tcPr>
          <w:p w14:paraId="7979005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43.4</w:t>
            </w:r>
          </w:p>
        </w:tc>
        <w:tc>
          <w:tcPr>
            <w:tcW w:w="693" w:type="dxa"/>
            <w:noWrap/>
          </w:tcPr>
          <w:p w14:paraId="320ED96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38.6</w:t>
            </w:r>
          </w:p>
        </w:tc>
        <w:tc>
          <w:tcPr>
            <w:tcW w:w="694" w:type="dxa"/>
            <w:noWrap/>
          </w:tcPr>
          <w:p w14:paraId="7EB72F7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42.5</w:t>
            </w:r>
          </w:p>
        </w:tc>
        <w:tc>
          <w:tcPr>
            <w:tcW w:w="694" w:type="dxa"/>
            <w:noWrap/>
          </w:tcPr>
          <w:p w14:paraId="54A5BDE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43.3</w:t>
            </w:r>
          </w:p>
        </w:tc>
        <w:tc>
          <w:tcPr>
            <w:tcW w:w="695" w:type="dxa"/>
            <w:noWrap/>
          </w:tcPr>
          <w:p w14:paraId="75732B8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43.5</w:t>
            </w:r>
          </w:p>
        </w:tc>
        <w:tc>
          <w:tcPr>
            <w:tcW w:w="694" w:type="dxa"/>
            <w:shd w:val="clear" w:color="auto" w:fill="E2EFD9" w:themeFill="accent6" w:themeFillTint="33"/>
            <w:noWrap/>
          </w:tcPr>
          <w:p w14:paraId="5E5A718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42.2</w:t>
            </w:r>
          </w:p>
        </w:tc>
        <w:tc>
          <w:tcPr>
            <w:tcW w:w="694" w:type="dxa"/>
            <w:shd w:val="clear" w:color="auto" w:fill="auto"/>
          </w:tcPr>
          <w:p w14:paraId="4EC20F9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34.9</w:t>
            </w:r>
          </w:p>
        </w:tc>
        <w:tc>
          <w:tcPr>
            <w:tcW w:w="694" w:type="dxa"/>
            <w:shd w:val="clear" w:color="auto" w:fill="auto"/>
          </w:tcPr>
          <w:p w14:paraId="05DD4C5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37.7</w:t>
            </w:r>
          </w:p>
        </w:tc>
        <w:tc>
          <w:tcPr>
            <w:tcW w:w="694" w:type="dxa"/>
            <w:shd w:val="clear" w:color="auto" w:fill="auto"/>
          </w:tcPr>
          <w:p w14:paraId="15C6140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40.2</w:t>
            </w:r>
          </w:p>
        </w:tc>
        <w:tc>
          <w:tcPr>
            <w:tcW w:w="694" w:type="dxa"/>
            <w:shd w:val="clear" w:color="auto" w:fill="auto"/>
          </w:tcPr>
          <w:p w14:paraId="6AFA038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52.3</w:t>
            </w:r>
          </w:p>
        </w:tc>
        <w:tc>
          <w:tcPr>
            <w:tcW w:w="694" w:type="dxa"/>
            <w:shd w:val="clear" w:color="auto" w:fill="E2EFD9" w:themeFill="accent6" w:themeFillTint="33"/>
          </w:tcPr>
          <w:p w14:paraId="1466A0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39.6</w:t>
            </w:r>
          </w:p>
        </w:tc>
      </w:tr>
      <w:tr w:rsidR="00687FC2" w:rsidRPr="00687FC2" w14:paraId="27B16B8E"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EA74B99"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330C0D2A"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7061E34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9.2</w:t>
            </w:r>
          </w:p>
        </w:tc>
        <w:tc>
          <w:tcPr>
            <w:tcW w:w="692" w:type="dxa"/>
          </w:tcPr>
          <w:p w14:paraId="76588DD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18.7</w:t>
            </w:r>
          </w:p>
        </w:tc>
        <w:tc>
          <w:tcPr>
            <w:tcW w:w="693" w:type="dxa"/>
          </w:tcPr>
          <w:p w14:paraId="3E45EE0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15.1</w:t>
            </w:r>
          </w:p>
        </w:tc>
        <w:tc>
          <w:tcPr>
            <w:tcW w:w="694" w:type="dxa"/>
          </w:tcPr>
          <w:p w14:paraId="1BC9980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18.8</w:t>
            </w:r>
          </w:p>
        </w:tc>
        <w:tc>
          <w:tcPr>
            <w:tcW w:w="695" w:type="dxa"/>
            <w:shd w:val="clear" w:color="auto" w:fill="E2EFD9" w:themeFill="accent6" w:themeFillTint="33"/>
          </w:tcPr>
          <w:p w14:paraId="1FDA065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16.1</w:t>
            </w:r>
          </w:p>
        </w:tc>
        <w:tc>
          <w:tcPr>
            <w:tcW w:w="693" w:type="dxa"/>
            <w:noWrap/>
          </w:tcPr>
          <w:p w14:paraId="0A31B0C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19.0</w:t>
            </w:r>
          </w:p>
        </w:tc>
        <w:tc>
          <w:tcPr>
            <w:tcW w:w="694" w:type="dxa"/>
            <w:noWrap/>
          </w:tcPr>
          <w:p w14:paraId="2F57FAE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20.3</w:t>
            </w:r>
          </w:p>
        </w:tc>
        <w:tc>
          <w:tcPr>
            <w:tcW w:w="694" w:type="dxa"/>
            <w:noWrap/>
          </w:tcPr>
          <w:p w14:paraId="5D41D26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15.9</w:t>
            </w:r>
          </w:p>
        </w:tc>
        <w:tc>
          <w:tcPr>
            <w:tcW w:w="695" w:type="dxa"/>
            <w:noWrap/>
          </w:tcPr>
          <w:p w14:paraId="41327D4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20.1</w:t>
            </w:r>
          </w:p>
        </w:tc>
        <w:tc>
          <w:tcPr>
            <w:tcW w:w="694" w:type="dxa"/>
            <w:shd w:val="clear" w:color="auto" w:fill="E2EFD9" w:themeFill="accent6" w:themeFillTint="33"/>
            <w:noWrap/>
          </w:tcPr>
          <w:p w14:paraId="48FC28C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17.1</w:t>
            </w:r>
          </w:p>
        </w:tc>
        <w:tc>
          <w:tcPr>
            <w:tcW w:w="694" w:type="dxa"/>
            <w:shd w:val="clear" w:color="auto" w:fill="auto"/>
          </w:tcPr>
          <w:p w14:paraId="0CB4AE3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auto"/>
          </w:tcPr>
          <w:p w14:paraId="0A8D152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19.1</w:t>
            </w:r>
          </w:p>
        </w:tc>
        <w:tc>
          <w:tcPr>
            <w:tcW w:w="694" w:type="dxa"/>
            <w:shd w:val="clear" w:color="auto" w:fill="auto"/>
          </w:tcPr>
          <w:p w14:paraId="61706A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19.4</w:t>
            </w:r>
          </w:p>
        </w:tc>
        <w:tc>
          <w:tcPr>
            <w:tcW w:w="694" w:type="dxa"/>
            <w:shd w:val="clear" w:color="auto" w:fill="auto"/>
          </w:tcPr>
          <w:p w14:paraId="30C3F5E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12.4</w:t>
            </w:r>
          </w:p>
        </w:tc>
        <w:tc>
          <w:tcPr>
            <w:tcW w:w="694" w:type="dxa"/>
            <w:shd w:val="clear" w:color="auto" w:fill="E2EFD9" w:themeFill="accent6" w:themeFillTint="33"/>
          </w:tcPr>
          <w:p w14:paraId="68BE2C0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17.8</w:t>
            </w:r>
          </w:p>
        </w:tc>
      </w:tr>
      <w:tr w:rsidR="00687FC2" w:rsidRPr="00687FC2" w14:paraId="2D0C3CB8"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5C77DC9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If I drive 10 km/h over the speed limit, I have a greater risk of being in a crash, than if I was driving at the speed limit</w:t>
            </w:r>
          </w:p>
        </w:tc>
        <w:tc>
          <w:tcPr>
            <w:tcW w:w="1440" w:type="dxa"/>
            <w:noWrap/>
            <w:vAlign w:val="top"/>
            <w:hideMark/>
          </w:tcPr>
          <w:p w14:paraId="7D57251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1336A3B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2" w:type="dxa"/>
          </w:tcPr>
          <w:p w14:paraId="3233A4E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3" w:type="dxa"/>
          </w:tcPr>
          <w:p w14:paraId="0249402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2.3</w:t>
            </w:r>
          </w:p>
        </w:tc>
        <w:tc>
          <w:tcPr>
            <w:tcW w:w="694" w:type="dxa"/>
          </w:tcPr>
          <w:p w14:paraId="4F2FE28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5" w:type="dxa"/>
            <w:shd w:val="clear" w:color="auto" w:fill="E2EFD9" w:themeFill="accent6" w:themeFillTint="33"/>
          </w:tcPr>
          <w:p w14:paraId="7B12294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w:t>
            </w:r>
          </w:p>
        </w:tc>
        <w:tc>
          <w:tcPr>
            <w:tcW w:w="693" w:type="dxa"/>
            <w:noWrap/>
          </w:tcPr>
          <w:p w14:paraId="02C5E67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noWrap/>
          </w:tcPr>
          <w:p w14:paraId="7D27A8F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0.0</w:t>
            </w:r>
          </w:p>
        </w:tc>
        <w:tc>
          <w:tcPr>
            <w:tcW w:w="694" w:type="dxa"/>
            <w:noWrap/>
          </w:tcPr>
          <w:p w14:paraId="7589F2F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0.9</w:t>
            </w:r>
          </w:p>
        </w:tc>
        <w:tc>
          <w:tcPr>
            <w:tcW w:w="695" w:type="dxa"/>
            <w:noWrap/>
          </w:tcPr>
          <w:p w14:paraId="483B83A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0.6</w:t>
            </w:r>
          </w:p>
        </w:tc>
        <w:tc>
          <w:tcPr>
            <w:tcW w:w="694" w:type="dxa"/>
            <w:shd w:val="clear" w:color="auto" w:fill="E2EFD9" w:themeFill="accent6" w:themeFillTint="33"/>
            <w:noWrap/>
          </w:tcPr>
          <w:p w14:paraId="2E35F92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w:t>
            </w:r>
          </w:p>
        </w:tc>
        <w:tc>
          <w:tcPr>
            <w:tcW w:w="694" w:type="dxa"/>
            <w:shd w:val="clear" w:color="auto" w:fill="auto"/>
          </w:tcPr>
          <w:p w14:paraId="67A521F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1.8</w:t>
            </w:r>
          </w:p>
        </w:tc>
        <w:tc>
          <w:tcPr>
            <w:tcW w:w="694" w:type="dxa"/>
            <w:shd w:val="clear" w:color="auto" w:fill="auto"/>
          </w:tcPr>
          <w:p w14:paraId="4513F84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w:t>
            </w:r>
          </w:p>
        </w:tc>
        <w:tc>
          <w:tcPr>
            <w:tcW w:w="694" w:type="dxa"/>
            <w:shd w:val="clear" w:color="auto" w:fill="auto"/>
          </w:tcPr>
          <w:p w14:paraId="2A28EB4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w:t>
            </w:r>
          </w:p>
        </w:tc>
        <w:tc>
          <w:tcPr>
            <w:tcW w:w="694" w:type="dxa"/>
            <w:shd w:val="clear" w:color="auto" w:fill="auto"/>
          </w:tcPr>
          <w:p w14:paraId="7ED6C5B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w:t>
            </w:r>
          </w:p>
        </w:tc>
        <w:tc>
          <w:tcPr>
            <w:tcW w:w="694" w:type="dxa"/>
            <w:shd w:val="clear" w:color="auto" w:fill="E2EFD9" w:themeFill="accent6" w:themeFillTint="33"/>
          </w:tcPr>
          <w:p w14:paraId="106B6C1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w:t>
            </w:r>
          </w:p>
        </w:tc>
      </w:tr>
      <w:tr w:rsidR="00687FC2" w:rsidRPr="00687FC2" w14:paraId="7E0FAE02"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9822E0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22D359D"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3B6E84C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2" w:type="dxa"/>
          </w:tcPr>
          <w:p w14:paraId="19E9923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3" w:type="dxa"/>
          </w:tcPr>
          <w:p w14:paraId="309B88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4" w:type="dxa"/>
          </w:tcPr>
          <w:p w14:paraId="59C3D64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49012B6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4.6</w:t>
            </w:r>
          </w:p>
        </w:tc>
        <w:tc>
          <w:tcPr>
            <w:tcW w:w="693" w:type="dxa"/>
            <w:noWrap/>
          </w:tcPr>
          <w:p w14:paraId="4CEAE9A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w:t>
            </w:r>
          </w:p>
        </w:tc>
        <w:tc>
          <w:tcPr>
            <w:tcW w:w="694" w:type="dxa"/>
            <w:noWrap/>
          </w:tcPr>
          <w:p w14:paraId="6B139B3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w:t>
            </w:r>
          </w:p>
        </w:tc>
        <w:tc>
          <w:tcPr>
            <w:tcW w:w="694" w:type="dxa"/>
            <w:noWrap/>
          </w:tcPr>
          <w:p w14:paraId="6A357E9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4.5</w:t>
            </w:r>
          </w:p>
        </w:tc>
        <w:tc>
          <w:tcPr>
            <w:tcW w:w="695" w:type="dxa"/>
            <w:noWrap/>
          </w:tcPr>
          <w:p w14:paraId="214748B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shd w:val="clear" w:color="auto" w:fill="E2EFD9" w:themeFill="accent6" w:themeFillTint="33"/>
            <w:noWrap/>
          </w:tcPr>
          <w:p w14:paraId="46BE769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w:t>
            </w:r>
          </w:p>
        </w:tc>
        <w:tc>
          <w:tcPr>
            <w:tcW w:w="694" w:type="dxa"/>
            <w:shd w:val="clear" w:color="auto" w:fill="auto"/>
          </w:tcPr>
          <w:p w14:paraId="13D8695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9.0</w:t>
            </w:r>
          </w:p>
        </w:tc>
        <w:tc>
          <w:tcPr>
            <w:tcW w:w="694" w:type="dxa"/>
            <w:shd w:val="clear" w:color="auto" w:fill="auto"/>
          </w:tcPr>
          <w:p w14:paraId="704D999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6.8</w:t>
            </w:r>
          </w:p>
        </w:tc>
        <w:tc>
          <w:tcPr>
            <w:tcW w:w="694" w:type="dxa"/>
            <w:shd w:val="clear" w:color="auto" w:fill="auto"/>
          </w:tcPr>
          <w:p w14:paraId="6C0B6E5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4.3</w:t>
            </w:r>
          </w:p>
        </w:tc>
        <w:tc>
          <w:tcPr>
            <w:tcW w:w="694" w:type="dxa"/>
            <w:shd w:val="clear" w:color="auto" w:fill="auto"/>
          </w:tcPr>
          <w:p w14:paraId="0D9594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w:t>
            </w:r>
          </w:p>
        </w:tc>
        <w:tc>
          <w:tcPr>
            <w:tcW w:w="694" w:type="dxa"/>
            <w:shd w:val="clear" w:color="auto" w:fill="E2EFD9" w:themeFill="accent6" w:themeFillTint="33"/>
          </w:tcPr>
          <w:p w14:paraId="3E61F9E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6.3</w:t>
            </w:r>
          </w:p>
        </w:tc>
      </w:tr>
      <w:tr w:rsidR="00687FC2" w:rsidRPr="00687FC2" w14:paraId="3AE62A4D" w14:textId="77777777" w:rsidTr="00F652E2">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A937E82"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7691DC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26A7A83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13.7</w:t>
            </w:r>
          </w:p>
        </w:tc>
        <w:tc>
          <w:tcPr>
            <w:tcW w:w="692" w:type="dxa"/>
          </w:tcPr>
          <w:p w14:paraId="08EC3E4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12.3</w:t>
            </w:r>
          </w:p>
        </w:tc>
        <w:tc>
          <w:tcPr>
            <w:tcW w:w="693" w:type="dxa"/>
          </w:tcPr>
          <w:p w14:paraId="6A1E523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14.8</w:t>
            </w:r>
          </w:p>
        </w:tc>
        <w:tc>
          <w:tcPr>
            <w:tcW w:w="694" w:type="dxa"/>
          </w:tcPr>
          <w:p w14:paraId="284587D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12.3</w:t>
            </w:r>
          </w:p>
        </w:tc>
        <w:tc>
          <w:tcPr>
            <w:tcW w:w="695" w:type="dxa"/>
            <w:shd w:val="clear" w:color="auto" w:fill="E2EFD9" w:themeFill="accent6" w:themeFillTint="33"/>
          </w:tcPr>
          <w:p w14:paraId="0E79E86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15.2</w:t>
            </w:r>
          </w:p>
        </w:tc>
        <w:tc>
          <w:tcPr>
            <w:tcW w:w="693" w:type="dxa"/>
            <w:noWrap/>
          </w:tcPr>
          <w:p w14:paraId="75D482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10.5</w:t>
            </w:r>
          </w:p>
        </w:tc>
        <w:tc>
          <w:tcPr>
            <w:tcW w:w="694" w:type="dxa"/>
            <w:noWrap/>
          </w:tcPr>
          <w:p w14:paraId="749DF60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12.4</w:t>
            </w:r>
          </w:p>
        </w:tc>
        <w:tc>
          <w:tcPr>
            <w:tcW w:w="694" w:type="dxa"/>
            <w:noWrap/>
          </w:tcPr>
          <w:p w14:paraId="6AF472D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14.3</w:t>
            </w:r>
          </w:p>
        </w:tc>
        <w:tc>
          <w:tcPr>
            <w:tcW w:w="695" w:type="dxa"/>
            <w:noWrap/>
          </w:tcPr>
          <w:p w14:paraId="3EE665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16.2</w:t>
            </w:r>
          </w:p>
        </w:tc>
        <w:tc>
          <w:tcPr>
            <w:tcW w:w="694" w:type="dxa"/>
            <w:shd w:val="clear" w:color="auto" w:fill="E2EFD9" w:themeFill="accent6" w:themeFillTint="33"/>
            <w:noWrap/>
          </w:tcPr>
          <w:p w14:paraId="27C3EBF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14.5</w:t>
            </w:r>
          </w:p>
        </w:tc>
        <w:tc>
          <w:tcPr>
            <w:tcW w:w="694" w:type="dxa"/>
            <w:shd w:val="clear" w:color="auto" w:fill="auto"/>
          </w:tcPr>
          <w:p w14:paraId="2240A8F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19.3</w:t>
            </w:r>
          </w:p>
        </w:tc>
        <w:tc>
          <w:tcPr>
            <w:tcW w:w="694" w:type="dxa"/>
            <w:shd w:val="clear" w:color="auto" w:fill="auto"/>
          </w:tcPr>
          <w:p w14:paraId="259FE39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12.3</w:t>
            </w:r>
          </w:p>
        </w:tc>
        <w:tc>
          <w:tcPr>
            <w:tcW w:w="694" w:type="dxa"/>
            <w:shd w:val="clear" w:color="auto" w:fill="auto"/>
          </w:tcPr>
          <w:p w14:paraId="01EA6D4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13.4</w:t>
            </w:r>
          </w:p>
        </w:tc>
        <w:tc>
          <w:tcPr>
            <w:tcW w:w="694" w:type="dxa"/>
            <w:shd w:val="clear" w:color="auto" w:fill="auto"/>
          </w:tcPr>
          <w:p w14:paraId="196FCFD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9.8</w:t>
            </w:r>
          </w:p>
        </w:tc>
        <w:tc>
          <w:tcPr>
            <w:tcW w:w="694" w:type="dxa"/>
            <w:shd w:val="clear" w:color="auto" w:fill="E2EFD9" w:themeFill="accent6" w:themeFillTint="33"/>
          </w:tcPr>
          <w:p w14:paraId="7185D6D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r>
      <w:tr w:rsidR="00687FC2" w:rsidRPr="00687FC2" w14:paraId="33C968F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AF19B8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1E91FF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377BA2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49.7</w:t>
            </w:r>
          </w:p>
        </w:tc>
        <w:tc>
          <w:tcPr>
            <w:tcW w:w="692" w:type="dxa"/>
          </w:tcPr>
          <w:p w14:paraId="1D090CE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41.3</w:t>
            </w:r>
          </w:p>
        </w:tc>
        <w:tc>
          <w:tcPr>
            <w:tcW w:w="693" w:type="dxa"/>
          </w:tcPr>
          <w:p w14:paraId="7F401B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39.7</w:t>
            </w:r>
          </w:p>
        </w:tc>
        <w:tc>
          <w:tcPr>
            <w:tcW w:w="694" w:type="dxa"/>
          </w:tcPr>
          <w:p w14:paraId="597D686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42.2</w:t>
            </w:r>
          </w:p>
        </w:tc>
        <w:tc>
          <w:tcPr>
            <w:tcW w:w="695" w:type="dxa"/>
            <w:shd w:val="clear" w:color="auto" w:fill="E2EFD9" w:themeFill="accent6" w:themeFillTint="33"/>
          </w:tcPr>
          <w:p w14:paraId="3B1A647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40.5</w:t>
            </w:r>
          </w:p>
        </w:tc>
        <w:tc>
          <w:tcPr>
            <w:tcW w:w="693" w:type="dxa"/>
            <w:noWrap/>
          </w:tcPr>
          <w:p w14:paraId="7E8D4CD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48.4</w:t>
            </w:r>
          </w:p>
        </w:tc>
        <w:tc>
          <w:tcPr>
            <w:tcW w:w="694" w:type="dxa"/>
            <w:noWrap/>
          </w:tcPr>
          <w:p w14:paraId="0DCAFBD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46.4</w:t>
            </w:r>
          </w:p>
        </w:tc>
        <w:tc>
          <w:tcPr>
            <w:tcW w:w="694" w:type="dxa"/>
            <w:noWrap/>
          </w:tcPr>
          <w:p w14:paraId="3F2BAE6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44.9</w:t>
            </w:r>
          </w:p>
        </w:tc>
        <w:tc>
          <w:tcPr>
            <w:tcW w:w="695" w:type="dxa"/>
            <w:noWrap/>
          </w:tcPr>
          <w:p w14:paraId="09CDD28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40.3</w:t>
            </w:r>
          </w:p>
        </w:tc>
        <w:tc>
          <w:tcPr>
            <w:tcW w:w="694" w:type="dxa"/>
            <w:shd w:val="clear" w:color="auto" w:fill="E2EFD9" w:themeFill="accent6" w:themeFillTint="33"/>
            <w:noWrap/>
          </w:tcPr>
          <w:p w14:paraId="381322B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45.5</w:t>
            </w:r>
          </w:p>
        </w:tc>
        <w:tc>
          <w:tcPr>
            <w:tcW w:w="694" w:type="dxa"/>
            <w:shd w:val="clear" w:color="auto" w:fill="auto"/>
          </w:tcPr>
          <w:p w14:paraId="5128C3B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42.8</w:t>
            </w:r>
          </w:p>
        </w:tc>
        <w:tc>
          <w:tcPr>
            <w:tcW w:w="694" w:type="dxa"/>
            <w:shd w:val="clear" w:color="auto" w:fill="auto"/>
          </w:tcPr>
          <w:p w14:paraId="23E924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43.8</w:t>
            </w:r>
          </w:p>
        </w:tc>
        <w:tc>
          <w:tcPr>
            <w:tcW w:w="694" w:type="dxa"/>
            <w:shd w:val="clear" w:color="auto" w:fill="auto"/>
          </w:tcPr>
          <w:p w14:paraId="422A980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41.0</w:t>
            </w:r>
          </w:p>
        </w:tc>
        <w:tc>
          <w:tcPr>
            <w:tcW w:w="694" w:type="dxa"/>
            <w:shd w:val="clear" w:color="auto" w:fill="auto"/>
          </w:tcPr>
          <w:p w14:paraId="7717D1C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46.4</w:t>
            </w:r>
          </w:p>
        </w:tc>
        <w:tc>
          <w:tcPr>
            <w:tcW w:w="694" w:type="dxa"/>
            <w:shd w:val="clear" w:color="auto" w:fill="E2EFD9" w:themeFill="accent6" w:themeFillTint="33"/>
          </w:tcPr>
          <w:p w14:paraId="67D6F1A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42.9</w:t>
            </w:r>
          </w:p>
        </w:tc>
      </w:tr>
      <w:tr w:rsidR="00687FC2" w:rsidRPr="00687FC2" w14:paraId="0FE04CEC"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0CB9415"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CFCBBC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76BB919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30.7</w:t>
            </w:r>
          </w:p>
        </w:tc>
        <w:tc>
          <w:tcPr>
            <w:tcW w:w="692" w:type="dxa"/>
          </w:tcPr>
          <w:p w14:paraId="14CD035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41.9</w:t>
            </w:r>
          </w:p>
        </w:tc>
        <w:tc>
          <w:tcPr>
            <w:tcW w:w="693" w:type="dxa"/>
          </w:tcPr>
          <w:p w14:paraId="180688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39.3</w:t>
            </w:r>
          </w:p>
        </w:tc>
        <w:tc>
          <w:tcPr>
            <w:tcW w:w="694" w:type="dxa"/>
          </w:tcPr>
          <w:p w14:paraId="4DA4446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38.3</w:t>
            </w:r>
          </w:p>
        </w:tc>
        <w:tc>
          <w:tcPr>
            <w:tcW w:w="695" w:type="dxa"/>
            <w:shd w:val="clear" w:color="auto" w:fill="E2EFD9" w:themeFill="accent6" w:themeFillTint="33"/>
          </w:tcPr>
          <w:p w14:paraId="31E0F3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37.4</w:t>
            </w:r>
          </w:p>
        </w:tc>
        <w:tc>
          <w:tcPr>
            <w:tcW w:w="693" w:type="dxa"/>
            <w:noWrap/>
          </w:tcPr>
          <w:p w14:paraId="1DEAEF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34.0</w:t>
            </w:r>
          </w:p>
        </w:tc>
        <w:tc>
          <w:tcPr>
            <w:tcW w:w="694" w:type="dxa"/>
            <w:noWrap/>
          </w:tcPr>
          <w:p w14:paraId="58F159E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36.6</w:t>
            </w:r>
          </w:p>
        </w:tc>
        <w:tc>
          <w:tcPr>
            <w:tcW w:w="694" w:type="dxa"/>
            <w:noWrap/>
          </w:tcPr>
          <w:p w14:paraId="3E13038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35.4</w:t>
            </w:r>
          </w:p>
        </w:tc>
        <w:tc>
          <w:tcPr>
            <w:tcW w:w="695" w:type="dxa"/>
            <w:noWrap/>
          </w:tcPr>
          <w:p w14:paraId="7A7B419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39.0</w:t>
            </w:r>
          </w:p>
        </w:tc>
        <w:tc>
          <w:tcPr>
            <w:tcW w:w="694" w:type="dxa"/>
            <w:shd w:val="clear" w:color="auto" w:fill="E2EFD9" w:themeFill="accent6" w:themeFillTint="33"/>
            <w:noWrap/>
          </w:tcPr>
          <w:p w14:paraId="6590E94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34.3</w:t>
            </w:r>
          </w:p>
        </w:tc>
        <w:tc>
          <w:tcPr>
            <w:tcW w:w="694" w:type="dxa"/>
            <w:shd w:val="clear" w:color="auto" w:fill="auto"/>
          </w:tcPr>
          <w:p w14:paraId="0351CF9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27.1</w:t>
            </w:r>
          </w:p>
        </w:tc>
        <w:tc>
          <w:tcPr>
            <w:tcW w:w="694" w:type="dxa"/>
            <w:shd w:val="clear" w:color="auto" w:fill="auto"/>
          </w:tcPr>
          <w:p w14:paraId="749681D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35.8</w:t>
            </w:r>
          </w:p>
        </w:tc>
        <w:tc>
          <w:tcPr>
            <w:tcW w:w="694" w:type="dxa"/>
            <w:shd w:val="clear" w:color="auto" w:fill="auto"/>
          </w:tcPr>
          <w:p w14:paraId="4CFF093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39.5</w:t>
            </w:r>
          </w:p>
        </w:tc>
        <w:tc>
          <w:tcPr>
            <w:tcW w:w="694" w:type="dxa"/>
            <w:shd w:val="clear" w:color="auto" w:fill="auto"/>
          </w:tcPr>
          <w:p w14:paraId="6F116F1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38.6</w:t>
            </w:r>
          </w:p>
        </w:tc>
        <w:tc>
          <w:tcPr>
            <w:tcW w:w="694" w:type="dxa"/>
            <w:shd w:val="clear" w:color="auto" w:fill="E2EFD9" w:themeFill="accent6" w:themeFillTint="33"/>
          </w:tcPr>
          <w:p w14:paraId="0AE0166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35.8</w:t>
            </w:r>
          </w:p>
        </w:tc>
      </w:tr>
      <w:tr w:rsidR="00687FC2" w:rsidRPr="00687FC2" w14:paraId="02D2AD93"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2AF3ADF6"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 keep to the speed limit, as I want to avoid fines</w:t>
            </w:r>
          </w:p>
        </w:tc>
        <w:tc>
          <w:tcPr>
            <w:tcW w:w="1440" w:type="dxa"/>
            <w:noWrap/>
            <w:vAlign w:val="top"/>
            <w:hideMark/>
          </w:tcPr>
          <w:p w14:paraId="616580FE"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0E128D2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2" w:type="dxa"/>
          </w:tcPr>
          <w:p w14:paraId="78BEEFA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0.6</w:t>
            </w:r>
          </w:p>
        </w:tc>
        <w:tc>
          <w:tcPr>
            <w:tcW w:w="693" w:type="dxa"/>
          </w:tcPr>
          <w:p w14:paraId="4FFDDB7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w:t>
            </w:r>
          </w:p>
        </w:tc>
        <w:tc>
          <w:tcPr>
            <w:tcW w:w="694" w:type="dxa"/>
          </w:tcPr>
          <w:p w14:paraId="58D9952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5" w:type="dxa"/>
            <w:shd w:val="clear" w:color="auto" w:fill="E2EFD9" w:themeFill="accent6" w:themeFillTint="33"/>
          </w:tcPr>
          <w:p w14:paraId="2E3B33F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3" w:type="dxa"/>
            <w:noWrap/>
          </w:tcPr>
          <w:p w14:paraId="304437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4" w:type="dxa"/>
            <w:noWrap/>
          </w:tcPr>
          <w:p w14:paraId="44238D9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4" w:type="dxa"/>
            <w:noWrap/>
          </w:tcPr>
          <w:p w14:paraId="22FACC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0.5</w:t>
            </w:r>
          </w:p>
        </w:tc>
        <w:tc>
          <w:tcPr>
            <w:tcW w:w="695" w:type="dxa"/>
            <w:noWrap/>
          </w:tcPr>
          <w:p w14:paraId="0A7754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0.6</w:t>
            </w:r>
          </w:p>
        </w:tc>
        <w:tc>
          <w:tcPr>
            <w:tcW w:w="694" w:type="dxa"/>
            <w:shd w:val="clear" w:color="auto" w:fill="E2EFD9" w:themeFill="accent6" w:themeFillTint="33"/>
            <w:noWrap/>
          </w:tcPr>
          <w:p w14:paraId="1F02EB7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0.8</w:t>
            </w:r>
          </w:p>
        </w:tc>
        <w:tc>
          <w:tcPr>
            <w:tcW w:w="694" w:type="dxa"/>
            <w:shd w:val="clear" w:color="auto" w:fill="auto"/>
          </w:tcPr>
          <w:p w14:paraId="4E10BB8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0.6</w:t>
            </w:r>
          </w:p>
        </w:tc>
        <w:tc>
          <w:tcPr>
            <w:tcW w:w="694" w:type="dxa"/>
            <w:shd w:val="clear" w:color="auto" w:fill="auto"/>
          </w:tcPr>
          <w:p w14:paraId="72F70ED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c>
          <w:tcPr>
            <w:tcW w:w="694" w:type="dxa"/>
            <w:shd w:val="clear" w:color="auto" w:fill="auto"/>
          </w:tcPr>
          <w:p w14:paraId="0B0073E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w:t>
            </w:r>
          </w:p>
        </w:tc>
        <w:tc>
          <w:tcPr>
            <w:tcW w:w="694" w:type="dxa"/>
            <w:shd w:val="clear" w:color="auto" w:fill="auto"/>
          </w:tcPr>
          <w:p w14:paraId="2B6AD75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c>
          <w:tcPr>
            <w:tcW w:w="694" w:type="dxa"/>
            <w:shd w:val="clear" w:color="auto" w:fill="E2EFD9" w:themeFill="accent6" w:themeFillTint="33"/>
          </w:tcPr>
          <w:p w14:paraId="3CD49C9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w:t>
            </w:r>
          </w:p>
        </w:tc>
      </w:tr>
      <w:tr w:rsidR="00687FC2" w:rsidRPr="00687FC2" w14:paraId="60764B0B"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67599FDD"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456DBB8"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43380B0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w:t>
            </w:r>
          </w:p>
        </w:tc>
        <w:tc>
          <w:tcPr>
            <w:tcW w:w="692" w:type="dxa"/>
          </w:tcPr>
          <w:p w14:paraId="580C7FB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w:t>
            </w:r>
          </w:p>
        </w:tc>
        <w:tc>
          <w:tcPr>
            <w:tcW w:w="693" w:type="dxa"/>
          </w:tcPr>
          <w:p w14:paraId="728D27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4" w:type="dxa"/>
          </w:tcPr>
          <w:p w14:paraId="2C3F179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w:t>
            </w:r>
          </w:p>
        </w:tc>
        <w:tc>
          <w:tcPr>
            <w:tcW w:w="695" w:type="dxa"/>
            <w:shd w:val="clear" w:color="auto" w:fill="E2EFD9" w:themeFill="accent6" w:themeFillTint="33"/>
          </w:tcPr>
          <w:p w14:paraId="0B78A84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3" w:type="dxa"/>
            <w:noWrap/>
          </w:tcPr>
          <w:p w14:paraId="2EDCEDB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noWrap/>
          </w:tcPr>
          <w:p w14:paraId="6C9815E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w:t>
            </w:r>
          </w:p>
        </w:tc>
        <w:tc>
          <w:tcPr>
            <w:tcW w:w="694" w:type="dxa"/>
            <w:noWrap/>
          </w:tcPr>
          <w:p w14:paraId="218C9D3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5" w:type="dxa"/>
            <w:noWrap/>
          </w:tcPr>
          <w:p w14:paraId="2A77918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7.1</w:t>
            </w:r>
          </w:p>
        </w:tc>
        <w:tc>
          <w:tcPr>
            <w:tcW w:w="694" w:type="dxa"/>
            <w:shd w:val="clear" w:color="auto" w:fill="E2EFD9" w:themeFill="accent6" w:themeFillTint="33"/>
            <w:noWrap/>
          </w:tcPr>
          <w:p w14:paraId="4817E13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w:t>
            </w:r>
          </w:p>
        </w:tc>
        <w:tc>
          <w:tcPr>
            <w:tcW w:w="694" w:type="dxa"/>
            <w:shd w:val="clear" w:color="auto" w:fill="auto"/>
          </w:tcPr>
          <w:p w14:paraId="57287CC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5.4</w:t>
            </w:r>
          </w:p>
        </w:tc>
        <w:tc>
          <w:tcPr>
            <w:tcW w:w="694" w:type="dxa"/>
            <w:shd w:val="clear" w:color="auto" w:fill="auto"/>
          </w:tcPr>
          <w:p w14:paraId="4748EC0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w:t>
            </w:r>
          </w:p>
        </w:tc>
        <w:tc>
          <w:tcPr>
            <w:tcW w:w="694" w:type="dxa"/>
            <w:shd w:val="clear" w:color="auto" w:fill="auto"/>
          </w:tcPr>
          <w:p w14:paraId="53930E9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w:t>
            </w:r>
          </w:p>
        </w:tc>
        <w:tc>
          <w:tcPr>
            <w:tcW w:w="694" w:type="dxa"/>
            <w:shd w:val="clear" w:color="auto" w:fill="auto"/>
          </w:tcPr>
          <w:p w14:paraId="4BA4DA4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w:t>
            </w:r>
          </w:p>
        </w:tc>
        <w:tc>
          <w:tcPr>
            <w:tcW w:w="694" w:type="dxa"/>
            <w:shd w:val="clear" w:color="auto" w:fill="E2EFD9" w:themeFill="accent6" w:themeFillTint="33"/>
          </w:tcPr>
          <w:p w14:paraId="0E57B56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3.4</w:t>
            </w:r>
          </w:p>
        </w:tc>
      </w:tr>
      <w:tr w:rsidR="00687FC2" w:rsidRPr="00687FC2" w14:paraId="5CE859FF"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529DE3B"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23F533B"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7268B11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14.4</w:t>
            </w:r>
          </w:p>
        </w:tc>
        <w:tc>
          <w:tcPr>
            <w:tcW w:w="692" w:type="dxa"/>
          </w:tcPr>
          <w:p w14:paraId="355E6AB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18.7</w:t>
            </w:r>
          </w:p>
        </w:tc>
        <w:tc>
          <w:tcPr>
            <w:tcW w:w="693" w:type="dxa"/>
          </w:tcPr>
          <w:p w14:paraId="0231B51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17.8</w:t>
            </w:r>
          </w:p>
        </w:tc>
        <w:tc>
          <w:tcPr>
            <w:tcW w:w="694" w:type="dxa"/>
          </w:tcPr>
          <w:p w14:paraId="47FD2AC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13.0</w:t>
            </w:r>
          </w:p>
        </w:tc>
        <w:tc>
          <w:tcPr>
            <w:tcW w:w="695" w:type="dxa"/>
            <w:shd w:val="clear" w:color="auto" w:fill="E2EFD9" w:themeFill="accent6" w:themeFillTint="33"/>
          </w:tcPr>
          <w:p w14:paraId="565F75C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17.3</w:t>
            </w:r>
          </w:p>
        </w:tc>
        <w:tc>
          <w:tcPr>
            <w:tcW w:w="693" w:type="dxa"/>
            <w:noWrap/>
          </w:tcPr>
          <w:p w14:paraId="27354CF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14.4</w:t>
            </w:r>
          </w:p>
        </w:tc>
        <w:tc>
          <w:tcPr>
            <w:tcW w:w="694" w:type="dxa"/>
            <w:noWrap/>
          </w:tcPr>
          <w:p w14:paraId="42D5C5F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19.0</w:t>
            </w:r>
          </w:p>
        </w:tc>
        <w:tc>
          <w:tcPr>
            <w:tcW w:w="694" w:type="dxa"/>
            <w:noWrap/>
          </w:tcPr>
          <w:p w14:paraId="1E187DB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16.1</w:t>
            </w:r>
          </w:p>
        </w:tc>
        <w:tc>
          <w:tcPr>
            <w:tcW w:w="695" w:type="dxa"/>
            <w:noWrap/>
          </w:tcPr>
          <w:p w14:paraId="2C9B4E9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11.0</w:t>
            </w:r>
          </w:p>
        </w:tc>
        <w:tc>
          <w:tcPr>
            <w:tcW w:w="694" w:type="dxa"/>
            <w:shd w:val="clear" w:color="auto" w:fill="E2EFD9" w:themeFill="accent6" w:themeFillTint="33"/>
            <w:noWrap/>
          </w:tcPr>
          <w:p w14:paraId="5D22B56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15.1</w:t>
            </w:r>
          </w:p>
        </w:tc>
        <w:tc>
          <w:tcPr>
            <w:tcW w:w="694" w:type="dxa"/>
            <w:shd w:val="clear" w:color="auto" w:fill="auto"/>
          </w:tcPr>
          <w:p w14:paraId="1796BD6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17.5</w:t>
            </w:r>
          </w:p>
        </w:tc>
        <w:tc>
          <w:tcPr>
            <w:tcW w:w="694" w:type="dxa"/>
            <w:shd w:val="clear" w:color="auto" w:fill="auto"/>
          </w:tcPr>
          <w:p w14:paraId="0CED426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11.7</w:t>
            </w:r>
          </w:p>
        </w:tc>
        <w:tc>
          <w:tcPr>
            <w:tcW w:w="694" w:type="dxa"/>
            <w:shd w:val="clear" w:color="auto" w:fill="auto"/>
          </w:tcPr>
          <w:p w14:paraId="051A554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13.8</w:t>
            </w:r>
          </w:p>
        </w:tc>
        <w:tc>
          <w:tcPr>
            <w:tcW w:w="694" w:type="dxa"/>
            <w:shd w:val="clear" w:color="auto" w:fill="auto"/>
          </w:tcPr>
          <w:p w14:paraId="5E4613B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E2EFD9" w:themeFill="accent6" w:themeFillTint="33"/>
          </w:tcPr>
          <w:p w14:paraId="416EBFD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14.6</w:t>
            </w:r>
          </w:p>
        </w:tc>
      </w:tr>
      <w:tr w:rsidR="00687FC2" w:rsidRPr="00687FC2" w14:paraId="3B5B26BD"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8D175F5"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6A72E8A"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06B14B9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47.1</w:t>
            </w:r>
          </w:p>
        </w:tc>
        <w:tc>
          <w:tcPr>
            <w:tcW w:w="692" w:type="dxa"/>
          </w:tcPr>
          <w:p w14:paraId="5AAE73A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40.6</w:t>
            </w:r>
          </w:p>
        </w:tc>
        <w:tc>
          <w:tcPr>
            <w:tcW w:w="693" w:type="dxa"/>
          </w:tcPr>
          <w:p w14:paraId="7198325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40.4</w:t>
            </w:r>
          </w:p>
        </w:tc>
        <w:tc>
          <w:tcPr>
            <w:tcW w:w="694" w:type="dxa"/>
          </w:tcPr>
          <w:p w14:paraId="76D0684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40.9</w:t>
            </w:r>
          </w:p>
        </w:tc>
        <w:tc>
          <w:tcPr>
            <w:tcW w:w="695" w:type="dxa"/>
            <w:shd w:val="clear" w:color="auto" w:fill="E2EFD9" w:themeFill="accent6" w:themeFillTint="33"/>
          </w:tcPr>
          <w:p w14:paraId="343C836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43.0</w:t>
            </w:r>
          </w:p>
        </w:tc>
        <w:tc>
          <w:tcPr>
            <w:tcW w:w="693" w:type="dxa"/>
            <w:noWrap/>
          </w:tcPr>
          <w:p w14:paraId="108A78D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44.4</w:t>
            </w:r>
          </w:p>
        </w:tc>
        <w:tc>
          <w:tcPr>
            <w:tcW w:w="694" w:type="dxa"/>
            <w:noWrap/>
          </w:tcPr>
          <w:p w14:paraId="2B498E5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41.8</w:t>
            </w:r>
          </w:p>
        </w:tc>
        <w:tc>
          <w:tcPr>
            <w:tcW w:w="694" w:type="dxa"/>
            <w:noWrap/>
          </w:tcPr>
          <w:p w14:paraId="3FE6841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41.7</w:t>
            </w:r>
          </w:p>
        </w:tc>
        <w:tc>
          <w:tcPr>
            <w:tcW w:w="695" w:type="dxa"/>
            <w:noWrap/>
          </w:tcPr>
          <w:p w14:paraId="096609B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44.2</w:t>
            </w:r>
          </w:p>
        </w:tc>
        <w:tc>
          <w:tcPr>
            <w:tcW w:w="694" w:type="dxa"/>
            <w:shd w:val="clear" w:color="auto" w:fill="E2EFD9" w:themeFill="accent6" w:themeFillTint="33"/>
            <w:noWrap/>
          </w:tcPr>
          <w:p w14:paraId="2A8FCD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43.3</w:t>
            </w:r>
          </w:p>
        </w:tc>
        <w:tc>
          <w:tcPr>
            <w:tcW w:w="694" w:type="dxa"/>
            <w:shd w:val="clear" w:color="auto" w:fill="auto"/>
          </w:tcPr>
          <w:p w14:paraId="69D9279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46.4</w:t>
            </w:r>
          </w:p>
        </w:tc>
        <w:tc>
          <w:tcPr>
            <w:tcW w:w="694" w:type="dxa"/>
            <w:shd w:val="clear" w:color="auto" w:fill="auto"/>
          </w:tcPr>
          <w:p w14:paraId="4AD1C92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39.5</w:t>
            </w:r>
          </w:p>
        </w:tc>
        <w:tc>
          <w:tcPr>
            <w:tcW w:w="694" w:type="dxa"/>
            <w:shd w:val="clear" w:color="auto" w:fill="auto"/>
          </w:tcPr>
          <w:p w14:paraId="6D1F384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43.0</w:t>
            </w:r>
          </w:p>
        </w:tc>
        <w:tc>
          <w:tcPr>
            <w:tcW w:w="694" w:type="dxa"/>
            <w:shd w:val="clear" w:color="auto" w:fill="auto"/>
          </w:tcPr>
          <w:p w14:paraId="61BE1A4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45.1</w:t>
            </w:r>
          </w:p>
        </w:tc>
        <w:tc>
          <w:tcPr>
            <w:tcW w:w="694" w:type="dxa"/>
            <w:shd w:val="clear" w:color="auto" w:fill="E2EFD9" w:themeFill="accent6" w:themeFillTint="33"/>
          </w:tcPr>
          <w:p w14:paraId="55043CE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43.3</w:t>
            </w:r>
          </w:p>
        </w:tc>
      </w:tr>
      <w:tr w:rsidR="00687FC2" w:rsidRPr="00687FC2" w14:paraId="230109FC"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2E9FFA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5602293F"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2BF545D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31.4</w:t>
            </w:r>
          </w:p>
        </w:tc>
        <w:tc>
          <w:tcPr>
            <w:tcW w:w="692" w:type="dxa"/>
          </w:tcPr>
          <w:p w14:paraId="7B84BE1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38.1</w:t>
            </w:r>
          </w:p>
        </w:tc>
        <w:tc>
          <w:tcPr>
            <w:tcW w:w="693" w:type="dxa"/>
          </w:tcPr>
          <w:p w14:paraId="2E7D5DA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36.5</w:t>
            </w:r>
          </w:p>
        </w:tc>
        <w:tc>
          <w:tcPr>
            <w:tcW w:w="694" w:type="dxa"/>
          </w:tcPr>
          <w:p w14:paraId="1A7EE60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40.3</w:t>
            </w:r>
          </w:p>
        </w:tc>
        <w:tc>
          <w:tcPr>
            <w:tcW w:w="695" w:type="dxa"/>
            <w:shd w:val="clear" w:color="auto" w:fill="E2EFD9" w:themeFill="accent6" w:themeFillTint="33"/>
          </w:tcPr>
          <w:p w14:paraId="114C496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34.5</w:t>
            </w:r>
          </w:p>
        </w:tc>
        <w:tc>
          <w:tcPr>
            <w:tcW w:w="693" w:type="dxa"/>
            <w:noWrap/>
          </w:tcPr>
          <w:p w14:paraId="36A8D59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35.3</w:t>
            </w:r>
          </w:p>
        </w:tc>
        <w:tc>
          <w:tcPr>
            <w:tcW w:w="694" w:type="dxa"/>
            <w:noWrap/>
          </w:tcPr>
          <w:p w14:paraId="06173EF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35.9</w:t>
            </w:r>
          </w:p>
        </w:tc>
        <w:tc>
          <w:tcPr>
            <w:tcW w:w="694" w:type="dxa"/>
            <w:noWrap/>
          </w:tcPr>
          <w:p w14:paraId="44D7C1F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39.7</w:t>
            </w:r>
          </w:p>
        </w:tc>
        <w:tc>
          <w:tcPr>
            <w:tcW w:w="695" w:type="dxa"/>
            <w:noWrap/>
          </w:tcPr>
          <w:p w14:paraId="243986C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37.0</w:t>
            </w:r>
          </w:p>
        </w:tc>
        <w:tc>
          <w:tcPr>
            <w:tcW w:w="694" w:type="dxa"/>
            <w:shd w:val="clear" w:color="auto" w:fill="E2EFD9" w:themeFill="accent6" w:themeFillTint="33"/>
            <w:noWrap/>
          </w:tcPr>
          <w:p w14:paraId="4DF3B2B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37.5</w:t>
            </w:r>
          </w:p>
        </w:tc>
        <w:tc>
          <w:tcPr>
            <w:tcW w:w="694" w:type="dxa"/>
            <w:shd w:val="clear" w:color="auto" w:fill="auto"/>
          </w:tcPr>
          <w:p w14:paraId="191CFCF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30.1</w:t>
            </w:r>
          </w:p>
        </w:tc>
        <w:tc>
          <w:tcPr>
            <w:tcW w:w="694" w:type="dxa"/>
            <w:shd w:val="clear" w:color="auto" w:fill="auto"/>
          </w:tcPr>
          <w:p w14:paraId="08205BD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43.8</w:t>
            </w:r>
          </w:p>
        </w:tc>
        <w:tc>
          <w:tcPr>
            <w:tcW w:w="694" w:type="dxa"/>
            <w:shd w:val="clear" w:color="auto" w:fill="auto"/>
          </w:tcPr>
          <w:p w14:paraId="5C6FA94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38.7</w:t>
            </w:r>
          </w:p>
        </w:tc>
        <w:tc>
          <w:tcPr>
            <w:tcW w:w="694" w:type="dxa"/>
            <w:shd w:val="clear" w:color="auto" w:fill="auto"/>
          </w:tcPr>
          <w:p w14:paraId="42BE241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35.3</w:t>
            </w:r>
          </w:p>
        </w:tc>
        <w:tc>
          <w:tcPr>
            <w:tcW w:w="694" w:type="dxa"/>
            <w:shd w:val="clear" w:color="auto" w:fill="E2EFD9" w:themeFill="accent6" w:themeFillTint="33"/>
          </w:tcPr>
          <w:p w14:paraId="137C817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37.3</w:t>
            </w:r>
          </w:p>
        </w:tc>
      </w:tr>
      <w:tr w:rsidR="00687FC2" w:rsidRPr="00687FC2" w14:paraId="5E1203F3"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79E8CB74"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 keep to the speed limit, as I want to avoid demerit points</w:t>
            </w:r>
          </w:p>
        </w:tc>
        <w:tc>
          <w:tcPr>
            <w:tcW w:w="1440" w:type="dxa"/>
            <w:noWrap/>
            <w:vAlign w:val="top"/>
            <w:hideMark/>
          </w:tcPr>
          <w:p w14:paraId="72D2293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0383D11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2" w:type="dxa"/>
          </w:tcPr>
          <w:p w14:paraId="72F8218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0.6</w:t>
            </w:r>
          </w:p>
        </w:tc>
        <w:tc>
          <w:tcPr>
            <w:tcW w:w="693" w:type="dxa"/>
          </w:tcPr>
          <w:p w14:paraId="342C677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w:t>
            </w:r>
          </w:p>
        </w:tc>
        <w:tc>
          <w:tcPr>
            <w:tcW w:w="694" w:type="dxa"/>
          </w:tcPr>
          <w:p w14:paraId="268AAF5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5" w:type="dxa"/>
            <w:shd w:val="clear" w:color="auto" w:fill="E2EFD9" w:themeFill="accent6" w:themeFillTint="33"/>
          </w:tcPr>
          <w:p w14:paraId="3174F49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w:t>
            </w:r>
          </w:p>
        </w:tc>
        <w:tc>
          <w:tcPr>
            <w:tcW w:w="693" w:type="dxa"/>
            <w:noWrap/>
          </w:tcPr>
          <w:p w14:paraId="6ED8453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4" w:type="dxa"/>
            <w:noWrap/>
          </w:tcPr>
          <w:p w14:paraId="79E3E1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0.0</w:t>
            </w:r>
          </w:p>
        </w:tc>
        <w:tc>
          <w:tcPr>
            <w:tcW w:w="694" w:type="dxa"/>
            <w:noWrap/>
          </w:tcPr>
          <w:p w14:paraId="365CAC6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5" w:type="dxa"/>
            <w:noWrap/>
          </w:tcPr>
          <w:p w14:paraId="1C4FED6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0.6</w:t>
            </w:r>
          </w:p>
        </w:tc>
        <w:tc>
          <w:tcPr>
            <w:tcW w:w="694" w:type="dxa"/>
            <w:shd w:val="clear" w:color="auto" w:fill="E2EFD9" w:themeFill="accent6" w:themeFillTint="33"/>
            <w:noWrap/>
          </w:tcPr>
          <w:p w14:paraId="4152478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0.8</w:t>
            </w:r>
          </w:p>
        </w:tc>
        <w:tc>
          <w:tcPr>
            <w:tcW w:w="694" w:type="dxa"/>
            <w:shd w:val="clear" w:color="auto" w:fill="auto"/>
          </w:tcPr>
          <w:p w14:paraId="0C8FD79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0.0</w:t>
            </w:r>
          </w:p>
        </w:tc>
        <w:tc>
          <w:tcPr>
            <w:tcW w:w="694" w:type="dxa"/>
            <w:shd w:val="clear" w:color="auto" w:fill="auto"/>
          </w:tcPr>
          <w:p w14:paraId="054EC73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c>
          <w:tcPr>
            <w:tcW w:w="694" w:type="dxa"/>
            <w:shd w:val="clear" w:color="auto" w:fill="auto"/>
          </w:tcPr>
          <w:p w14:paraId="3A3DA9D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w:t>
            </w:r>
          </w:p>
        </w:tc>
        <w:tc>
          <w:tcPr>
            <w:tcW w:w="694" w:type="dxa"/>
            <w:shd w:val="clear" w:color="auto" w:fill="auto"/>
          </w:tcPr>
          <w:p w14:paraId="6AA9E95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c>
          <w:tcPr>
            <w:tcW w:w="694" w:type="dxa"/>
            <w:shd w:val="clear" w:color="auto" w:fill="E2EFD9" w:themeFill="accent6" w:themeFillTint="33"/>
          </w:tcPr>
          <w:p w14:paraId="136A4E1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w:t>
            </w:r>
          </w:p>
        </w:tc>
      </w:tr>
      <w:tr w:rsidR="00687FC2" w:rsidRPr="00687FC2" w14:paraId="5A2C557B"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742E6CC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3410C10D"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01CADB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w:t>
            </w:r>
          </w:p>
        </w:tc>
        <w:tc>
          <w:tcPr>
            <w:tcW w:w="692" w:type="dxa"/>
          </w:tcPr>
          <w:p w14:paraId="5E5E22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w:t>
            </w:r>
          </w:p>
        </w:tc>
        <w:tc>
          <w:tcPr>
            <w:tcW w:w="693" w:type="dxa"/>
          </w:tcPr>
          <w:p w14:paraId="5C69230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4" w:type="dxa"/>
          </w:tcPr>
          <w:p w14:paraId="4872BD1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5" w:type="dxa"/>
            <w:shd w:val="clear" w:color="auto" w:fill="E2EFD9" w:themeFill="accent6" w:themeFillTint="33"/>
          </w:tcPr>
          <w:p w14:paraId="74CD99A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3.0</w:t>
            </w:r>
          </w:p>
        </w:tc>
        <w:tc>
          <w:tcPr>
            <w:tcW w:w="693" w:type="dxa"/>
            <w:noWrap/>
          </w:tcPr>
          <w:p w14:paraId="0E8CD4F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w:t>
            </w:r>
          </w:p>
        </w:tc>
        <w:tc>
          <w:tcPr>
            <w:tcW w:w="694" w:type="dxa"/>
            <w:noWrap/>
          </w:tcPr>
          <w:p w14:paraId="4BD2E9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w:t>
            </w:r>
          </w:p>
        </w:tc>
        <w:tc>
          <w:tcPr>
            <w:tcW w:w="694" w:type="dxa"/>
            <w:noWrap/>
          </w:tcPr>
          <w:p w14:paraId="7549A2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w:t>
            </w:r>
          </w:p>
        </w:tc>
        <w:tc>
          <w:tcPr>
            <w:tcW w:w="695" w:type="dxa"/>
            <w:noWrap/>
          </w:tcPr>
          <w:p w14:paraId="24ECA35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w:t>
            </w:r>
          </w:p>
        </w:tc>
        <w:tc>
          <w:tcPr>
            <w:tcW w:w="694" w:type="dxa"/>
            <w:shd w:val="clear" w:color="auto" w:fill="E2EFD9" w:themeFill="accent6" w:themeFillTint="33"/>
            <w:noWrap/>
          </w:tcPr>
          <w:p w14:paraId="2543A8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3.8</w:t>
            </w:r>
          </w:p>
        </w:tc>
        <w:tc>
          <w:tcPr>
            <w:tcW w:w="694" w:type="dxa"/>
            <w:shd w:val="clear" w:color="auto" w:fill="auto"/>
          </w:tcPr>
          <w:p w14:paraId="2F98E46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6.0</w:t>
            </w:r>
          </w:p>
        </w:tc>
        <w:tc>
          <w:tcPr>
            <w:tcW w:w="694" w:type="dxa"/>
            <w:shd w:val="clear" w:color="auto" w:fill="auto"/>
          </w:tcPr>
          <w:p w14:paraId="177F138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w:t>
            </w:r>
          </w:p>
        </w:tc>
        <w:tc>
          <w:tcPr>
            <w:tcW w:w="694" w:type="dxa"/>
            <w:shd w:val="clear" w:color="auto" w:fill="auto"/>
          </w:tcPr>
          <w:p w14:paraId="011C8F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w:t>
            </w:r>
          </w:p>
        </w:tc>
        <w:tc>
          <w:tcPr>
            <w:tcW w:w="694" w:type="dxa"/>
            <w:shd w:val="clear" w:color="auto" w:fill="auto"/>
          </w:tcPr>
          <w:p w14:paraId="3FB879E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w:t>
            </w:r>
          </w:p>
        </w:tc>
        <w:tc>
          <w:tcPr>
            <w:tcW w:w="694" w:type="dxa"/>
            <w:shd w:val="clear" w:color="auto" w:fill="E2EFD9" w:themeFill="accent6" w:themeFillTint="33"/>
          </w:tcPr>
          <w:p w14:paraId="2329A38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w:t>
            </w:r>
          </w:p>
        </w:tc>
      </w:tr>
      <w:tr w:rsidR="00687FC2" w:rsidRPr="00687FC2" w14:paraId="5E2B552A"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71D838E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F0B10D8"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3691E0B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11.1</w:t>
            </w:r>
          </w:p>
        </w:tc>
        <w:tc>
          <w:tcPr>
            <w:tcW w:w="692" w:type="dxa"/>
          </w:tcPr>
          <w:p w14:paraId="1567D4A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20.0</w:t>
            </w:r>
          </w:p>
        </w:tc>
        <w:tc>
          <w:tcPr>
            <w:tcW w:w="693" w:type="dxa"/>
          </w:tcPr>
          <w:p w14:paraId="4B55FF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20.3</w:t>
            </w:r>
          </w:p>
        </w:tc>
        <w:tc>
          <w:tcPr>
            <w:tcW w:w="694" w:type="dxa"/>
          </w:tcPr>
          <w:p w14:paraId="3D3CB21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16.2</w:t>
            </w:r>
          </w:p>
        </w:tc>
        <w:tc>
          <w:tcPr>
            <w:tcW w:w="695" w:type="dxa"/>
            <w:shd w:val="clear" w:color="auto" w:fill="E2EFD9" w:themeFill="accent6" w:themeFillTint="33"/>
          </w:tcPr>
          <w:p w14:paraId="5C88AD5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19.2</w:t>
            </w:r>
          </w:p>
        </w:tc>
        <w:tc>
          <w:tcPr>
            <w:tcW w:w="693" w:type="dxa"/>
            <w:noWrap/>
          </w:tcPr>
          <w:p w14:paraId="026FAB8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13.1</w:t>
            </w:r>
          </w:p>
        </w:tc>
        <w:tc>
          <w:tcPr>
            <w:tcW w:w="694" w:type="dxa"/>
            <w:noWrap/>
          </w:tcPr>
          <w:p w14:paraId="1114B66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16.3</w:t>
            </w:r>
          </w:p>
        </w:tc>
        <w:tc>
          <w:tcPr>
            <w:tcW w:w="694" w:type="dxa"/>
            <w:noWrap/>
          </w:tcPr>
          <w:p w14:paraId="62A6957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16.1</w:t>
            </w:r>
          </w:p>
        </w:tc>
        <w:tc>
          <w:tcPr>
            <w:tcW w:w="695" w:type="dxa"/>
            <w:noWrap/>
          </w:tcPr>
          <w:p w14:paraId="2BC1C7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11.7</w:t>
            </w:r>
          </w:p>
        </w:tc>
        <w:tc>
          <w:tcPr>
            <w:tcW w:w="694" w:type="dxa"/>
            <w:shd w:val="clear" w:color="auto" w:fill="E2EFD9" w:themeFill="accent6" w:themeFillTint="33"/>
            <w:noWrap/>
          </w:tcPr>
          <w:p w14:paraId="441D088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14.9</w:t>
            </w:r>
          </w:p>
        </w:tc>
        <w:tc>
          <w:tcPr>
            <w:tcW w:w="694" w:type="dxa"/>
            <w:shd w:val="clear" w:color="auto" w:fill="auto"/>
          </w:tcPr>
          <w:p w14:paraId="28DD196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17.5</w:t>
            </w:r>
          </w:p>
        </w:tc>
        <w:tc>
          <w:tcPr>
            <w:tcW w:w="694" w:type="dxa"/>
            <w:shd w:val="clear" w:color="auto" w:fill="auto"/>
          </w:tcPr>
          <w:p w14:paraId="45256A8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11.1</w:t>
            </w:r>
          </w:p>
        </w:tc>
        <w:tc>
          <w:tcPr>
            <w:tcW w:w="694" w:type="dxa"/>
            <w:shd w:val="clear" w:color="auto" w:fill="auto"/>
          </w:tcPr>
          <w:p w14:paraId="47738CA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14.7</w:t>
            </w:r>
          </w:p>
        </w:tc>
        <w:tc>
          <w:tcPr>
            <w:tcW w:w="694" w:type="dxa"/>
            <w:shd w:val="clear" w:color="auto" w:fill="auto"/>
          </w:tcPr>
          <w:p w14:paraId="36E8194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12.4</w:t>
            </w:r>
          </w:p>
        </w:tc>
        <w:tc>
          <w:tcPr>
            <w:tcW w:w="694" w:type="dxa"/>
            <w:shd w:val="clear" w:color="auto" w:fill="E2EFD9" w:themeFill="accent6" w:themeFillTint="33"/>
          </w:tcPr>
          <w:p w14:paraId="011E38C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14.9</w:t>
            </w:r>
          </w:p>
        </w:tc>
      </w:tr>
      <w:tr w:rsidR="00687FC2" w:rsidRPr="00687FC2" w14:paraId="1C92BCBD"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F6F1130"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2F32B9E"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65DD035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50.3</w:t>
            </w:r>
          </w:p>
        </w:tc>
        <w:tc>
          <w:tcPr>
            <w:tcW w:w="692" w:type="dxa"/>
          </w:tcPr>
          <w:p w14:paraId="6AD5401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41.3</w:t>
            </w:r>
          </w:p>
        </w:tc>
        <w:tc>
          <w:tcPr>
            <w:tcW w:w="693" w:type="dxa"/>
          </w:tcPr>
          <w:p w14:paraId="1208DAB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40.0</w:t>
            </w:r>
          </w:p>
        </w:tc>
        <w:tc>
          <w:tcPr>
            <w:tcW w:w="694" w:type="dxa"/>
          </w:tcPr>
          <w:p w14:paraId="78BBA46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38.3</w:t>
            </w:r>
          </w:p>
        </w:tc>
        <w:tc>
          <w:tcPr>
            <w:tcW w:w="695" w:type="dxa"/>
            <w:shd w:val="clear" w:color="auto" w:fill="E2EFD9" w:themeFill="accent6" w:themeFillTint="33"/>
          </w:tcPr>
          <w:p w14:paraId="519DE76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42.9</w:t>
            </w:r>
          </w:p>
        </w:tc>
        <w:tc>
          <w:tcPr>
            <w:tcW w:w="693" w:type="dxa"/>
            <w:noWrap/>
          </w:tcPr>
          <w:p w14:paraId="31C3C71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43.1</w:t>
            </w:r>
          </w:p>
        </w:tc>
        <w:tc>
          <w:tcPr>
            <w:tcW w:w="694" w:type="dxa"/>
            <w:noWrap/>
          </w:tcPr>
          <w:p w14:paraId="3EBA9C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41.8</w:t>
            </w:r>
          </w:p>
        </w:tc>
        <w:tc>
          <w:tcPr>
            <w:tcW w:w="694" w:type="dxa"/>
            <w:noWrap/>
          </w:tcPr>
          <w:p w14:paraId="180608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42.4</w:t>
            </w:r>
          </w:p>
        </w:tc>
        <w:tc>
          <w:tcPr>
            <w:tcW w:w="695" w:type="dxa"/>
            <w:noWrap/>
          </w:tcPr>
          <w:p w14:paraId="3A7CDE5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50.6</w:t>
            </w:r>
          </w:p>
        </w:tc>
        <w:tc>
          <w:tcPr>
            <w:tcW w:w="694" w:type="dxa"/>
            <w:shd w:val="clear" w:color="auto" w:fill="E2EFD9" w:themeFill="accent6" w:themeFillTint="33"/>
            <w:noWrap/>
          </w:tcPr>
          <w:p w14:paraId="636971C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43.6</w:t>
            </w:r>
          </w:p>
        </w:tc>
        <w:tc>
          <w:tcPr>
            <w:tcW w:w="694" w:type="dxa"/>
            <w:shd w:val="clear" w:color="auto" w:fill="auto"/>
          </w:tcPr>
          <w:p w14:paraId="5F400EB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45.8</w:t>
            </w:r>
          </w:p>
        </w:tc>
        <w:tc>
          <w:tcPr>
            <w:tcW w:w="694" w:type="dxa"/>
            <w:shd w:val="clear" w:color="auto" w:fill="auto"/>
          </w:tcPr>
          <w:p w14:paraId="3781F16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39.5</w:t>
            </w:r>
          </w:p>
        </w:tc>
        <w:tc>
          <w:tcPr>
            <w:tcW w:w="694" w:type="dxa"/>
            <w:shd w:val="clear" w:color="auto" w:fill="auto"/>
          </w:tcPr>
          <w:p w14:paraId="0F17C61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44.7</w:t>
            </w:r>
          </w:p>
        </w:tc>
        <w:tc>
          <w:tcPr>
            <w:tcW w:w="694" w:type="dxa"/>
            <w:shd w:val="clear" w:color="auto" w:fill="auto"/>
          </w:tcPr>
          <w:p w14:paraId="1E17B5A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46.4</w:t>
            </w:r>
          </w:p>
        </w:tc>
        <w:tc>
          <w:tcPr>
            <w:tcW w:w="694" w:type="dxa"/>
            <w:shd w:val="clear" w:color="auto" w:fill="E2EFD9" w:themeFill="accent6" w:themeFillTint="33"/>
          </w:tcPr>
          <w:p w14:paraId="0EA18CB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44.0</w:t>
            </w:r>
          </w:p>
        </w:tc>
      </w:tr>
      <w:tr w:rsidR="00687FC2" w:rsidRPr="00687FC2" w14:paraId="4F27B47B"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45F5FA0"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9E4431C"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64EF55A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30.1</w:t>
            </w:r>
          </w:p>
        </w:tc>
        <w:tc>
          <w:tcPr>
            <w:tcW w:w="692" w:type="dxa"/>
          </w:tcPr>
          <w:p w14:paraId="4CB692C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36.1</w:t>
            </w:r>
          </w:p>
        </w:tc>
        <w:tc>
          <w:tcPr>
            <w:tcW w:w="693" w:type="dxa"/>
          </w:tcPr>
          <w:p w14:paraId="1329E0B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34.2</w:t>
            </w:r>
          </w:p>
        </w:tc>
        <w:tc>
          <w:tcPr>
            <w:tcW w:w="694" w:type="dxa"/>
          </w:tcPr>
          <w:p w14:paraId="489DBE9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39.0</w:t>
            </w:r>
          </w:p>
        </w:tc>
        <w:tc>
          <w:tcPr>
            <w:tcW w:w="695" w:type="dxa"/>
            <w:shd w:val="clear" w:color="auto" w:fill="E2EFD9" w:themeFill="accent6" w:themeFillTint="33"/>
          </w:tcPr>
          <w:p w14:paraId="66A499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32.6</w:t>
            </w:r>
          </w:p>
        </w:tc>
        <w:tc>
          <w:tcPr>
            <w:tcW w:w="693" w:type="dxa"/>
            <w:noWrap/>
          </w:tcPr>
          <w:p w14:paraId="53A04D6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38.6</w:t>
            </w:r>
          </w:p>
        </w:tc>
        <w:tc>
          <w:tcPr>
            <w:tcW w:w="694" w:type="dxa"/>
            <w:noWrap/>
          </w:tcPr>
          <w:p w14:paraId="47C7880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37.3</w:t>
            </w:r>
          </w:p>
        </w:tc>
        <w:tc>
          <w:tcPr>
            <w:tcW w:w="694" w:type="dxa"/>
            <w:noWrap/>
          </w:tcPr>
          <w:p w14:paraId="4CBAFD5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37.9</w:t>
            </w:r>
          </w:p>
        </w:tc>
        <w:tc>
          <w:tcPr>
            <w:tcW w:w="695" w:type="dxa"/>
            <w:noWrap/>
          </w:tcPr>
          <w:p w14:paraId="3C95C94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33.1</w:t>
            </w:r>
          </w:p>
        </w:tc>
        <w:tc>
          <w:tcPr>
            <w:tcW w:w="694" w:type="dxa"/>
            <w:shd w:val="clear" w:color="auto" w:fill="E2EFD9" w:themeFill="accent6" w:themeFillTint="33"/>
            <w:noWrap/>
          </w:tcPr>
          <w:p w14:paraId="595848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37.0</w:t>
            </w:r>
          </w:p>
        </w:tc>
        <w:tc>
          <w:tcPr>
            <w:tcW w:w="694" w:type="dxa"/>
            <w:shd w:val="clear" w:color="auto" w:fill="auto"/>
          </w:tcPr>
          <w:p w14:paraId="2AE2DCF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30.7</w:t>
            </w:r>
          </w:p>
        </w:tc>
        <w:tc>
          <w:tcPr>
            <w:tcW w:w="694" w:type="dxa"/>
            <w:shd w:val="clear" w:color="auto" w:fill="auto"/>
          </w:tcPr>
          <w:p w14:paraId="5C44214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45.1</w:t>
            </w:r>
          </w:p>
        </w:tc>
        <w:tc>
          <w:tcPr>
            <w:tcW w:w="694" w:type="dxa"/>
            <w:shd w:val="clear" w:color="auto" w:fill="auto"/>
          </w:tcPr>
          <w:p w14:paraId="3CBEC04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36.9</w:t>
            </w:r>
          </w:p>
        </w:tc>
        <w:tc>
          <w:tcPr>
            <w:tcW w:w="694" w:type="dxa"/>
            <w:shd w:val="clear" w:color="auto" w:fill="auto"/>
          </w:tcPr>
          <w:p w14:paraId="7CE2F87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36.6</w:t>
            </w:r>
          </w:p>
        </w:tc>
        <w:tc>
          <w:tcPr>
            <w:tcW w:w="694" w:type="dxa"/>
            <w:shd w:val="clear" w:color="auto" w:fill="E2EFD9" w:themeFill="accent6" w:themeFillTint="33"/>
          </w:tcPr>
          <w:p w14:paraId="2A6318E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37.0</w:t>
            </w:r>
          </w:p>
        </w:tc>
      </w:tr>
      <w:tr w:rsidR="00687FC2" w:rsidRPr="00687FC2" w14:paraId="4DB855D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4143B643"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The Government uses all money collected from speed camera fines for road safety programs and improvements in Queensland</w:t>
            </w:r>
          </w:p>
        </w:tc>
        <w:tc>
          <w:tcPr>
            <w:tcW w:w="1440" w:type="dxa"/>
            <w:noWrap/>
            <w:vAlign w:val="top"/>
            <w:hideMark/>
          </w:tcPr>
          <w:p w14:paraId="5DB4118A"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6011B5D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15.7</w:t>
            </w:r>
          </w:p>
        </w:tc>
        <w:tc>
          <w:tcPr>
            <w:tcW w:w="692" w:type="dxa"/>
          </w:tcPr>
          <w:p w14:paraId="227B049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13.5</w:t>
            </w:r>
          </w:p>
        </w:tc>
        <w:tc>
          <w:tcPr>
            <w:tcW w:w="693" w:type="dxa"/>
          </w:tcPr>
          <w:p w14:paraId="646B701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14.2</w:t>
            </w:r>
          </w:p>
        </w:tc>
        <w:tc>
          <w:tcPr>
            <w:tcW w:w="694" w:type="dxa"/>
          </w:tcPr>
          <w:p w14:paraId="08B70EE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18.2</w:t>
            </w:r>
          </w:p>
        </w:tc>
        <w:tc>
          <w:tcPr>
            <w:tcW w:w="695" w:type="dxa"/>
            <w:shd w:val="clear" w:color="auto" w:fill="E2EFD9" w:themeFill="accent6" w:themeFillTint="33"/>
          </w:tcPr>
          <w:p w14:paraId="71C3556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15.2</w:t>
            </w:r>
          </w:p>
        </w:tc>
        <w:tc>
          <w:tcPr>
            <w:tcW w:w="693" w:type="dxa"/>
            <w:noWrap/>
          </w:tcPr>
          <w:p w14:paraId="6DB07E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20.9</w:t>
            </w:r>
          </w:p>
        </w:tc>
        <w:tc>
          <w:tcPr>
            <w:tcW w:w="694" w:type="dxa"/>
            <w:noWrap/>
          </w:tcPr>
          <w:p w14:paraId="26EE069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12.4</w:t>
            </w:r>
          </w:p>
        </w:tc>
        <w:tc>
          <w:tcPr>
            <w:tcW w:w="694" w:type="dxa"/>
            <w:noWrap/>
          </w:tcPr>
          <w:p w14:paraId="147EB7B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15.6</w:t>
            </w:r>
          </w:p>
        </w:tc>
        <w:tc>
          <w:tcPr>
            <w:tcW w:w="695" w:type="dxa"/>
            <w:noWrap/>
          </w:tcPr>
          <w:p w14:paraId="5C5B263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14.3</w:t>
            </w:r>
          </w:p>
        </w:tc>
        <w:tc>
          <w:tcPr>
            <w:tcW w:w="694" w:type="dxa"/>
            <w:shd w:val="clear" w:color="auto" w:fill="E2EFD9" w:themeFill="accent6" w:themeFillTint="33"/>
            <w:noWrap/>
          </w:tcPr>
          <w:p w14:paraId="2FD72A4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16.2</w:t>
            </w:r>
          </w:p>
        </w:tc>
        <w:tc>
          <w:tcPr>
            <w:tcW w:w="694" w:type="dxa"/>
            <w:shd w:val="clear" w:color="auto" w:fill="auto"/>
          </w:tcPr>
          <w:p w14:paraId="6C7D0AF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auto"/>
          </w:tcPr>
          <w:p w14:paraId="141B135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16.7</w:t>
            </w:r>
          </w:p>
        </w:tc>
        <w:tc>
          <w:tcPr>
            <w:tcW w:w="694" w:type="dxa"/>
            <w:shd w:val="clear" w:color="auto" w:fill="auto"/>
          </w:tcPr>
          <w:p w14:paraId="6DC156C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14.9</w:t>
            </w:r>
          </w:p>
        </w:tc>
        <w:tc>
          <w:tcPr>
            <w:tcW w:w="694" w:type="dxa"/>
            <w:shd w:val="clear" w:color="auto" w:fill="auto"/>
          </w:tcPr>
          <w:p w14:paraId="2D2A10C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20.3</w:t>
            </w:r>
          </w:p>
        </w:tc>
        <w:tc>
          <w:tcPr>
            <w:tcW w:w="694" w:type="dxa"/>
            <w:shd w:val="clear" w:color="auto" w:fill="E2EFD9" w:themeFill="accent6" w:themeFillTint="33"/>
          </w:tcPr>
          <w:p w14:paraId="41D2035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17.1</w:t>
            </w:r>
          </w:p>
        </w:tc>
      </w:tr>
      <w:tr w:rsidR="00687FC2" w:rsidRPr="00687FC2" w14:paraId="3C470139"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33C13168"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5912DA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7D908B4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19.6</w:t>
            </w:r>
          </w:p>
        </w:tc>
        <w:tc>
          <w:tcPr>
            <w:tcW w:w="692" w:type="dxa"/>
          </w:tcPr>
          <w:p w14:paraId="2D3CCE9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20.0</w:t>
            </w:r>
          </w:p>
        </w:tc>
        <w:tc>
          <w:tcPr>
            <w:tcW w:w="693" w:type="dxa"/>
          </w:tcPr>
          <w:p w14:paraId="10CDFA3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14.2</w:t>
            </w:r>
          </w:p>
        </w:tc>
        <w:tc>
          <w:tcPr>
            <w:tcW w:w="694" w:type="dxa"/>
          </w:tcPr>
          <w:p w14:paraId="4905639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18.8</w:t>
            </w:r>
          </w:p>
        </w:tc>
        <w:tc>
          <w:tcPr>
            <w:tcW w:w="695" w:type="dxa"/>
            <w:shd w:val="clear" w:color="auto" w:fill="E2EFD9" w:themeFill="accent6" w:themeFillTint="33"/>
          </w:tcPr>
          <w:p w14:paraId="6EC9FCC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16.4</w:t>
            </w:r>
          </w:p>
        </w:tc>
        <w:tc>
          <w:tcPr>
            <w:tcW w:w="693" w:type="dxa"/>
            <w:noWrap/>
          </w:tcPr>
          <w:p w14:paraId="55F4551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18.3</w:t>
            </w:r>
          </w:p>
        </w:tc>
        <w:tc>
          <w:tcPr>
            <w:tcW w:w="694" w:type="dxa"/>
            <w:noWrap/>
          </w:tcPr>
          <w:p w14:paraId="1970F65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20.3</w:t>
            </w:r>
          </w:p>
        </w:tc>
        <w:tc>
          <w:tcPr>
            <w:tcW w:w="694" w:type="dxa"/>
            <w:noWrap/>
          </w:tcPr>
          <w:p w14:paraId="1DA7878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17.2</w:t>
            </w:r>
          </w:p>
        </w:tc>
        <w:tc>
          <w:tcPr>
            <w:tcW w:w="695" w:type="dxa"/>
            <w:noWrap/>
          </w:tcPr>
          <w:p w14:paraId="3F062B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20.8</w:t>
            </w:r>
          </w:p>
        </w:tc>
        <w:tc>
          <w:tcPr>
            <w:tcW w:w="694" w:type="dxa"/>
            <w:shd w:val="clear" w:color="auto" w:fill="E2EFD9" w:themeFill="accent6" w:themeFillTint="33"/>
            <w:noWrap/>
          </w:tcPr>
          <w:p w14:paraId="6AB2D92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18.9</w:t>
            </w:r>
          </w:p>
        </w:tc>
        <w:tc>
          <w:tcPr>
            <w:tcW w:w="694" w:type="dxa"/>
            <w:shd w:val="clear" w:color="auto" w:fill="auto"/>
          </w:tcPr>
          <w:p w14:paraId="6A41806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25.9</w:t>
            </w:r>
          </w:p>
        </w:tc>
        <w:tc>
          <w:tcPr>
            <w:tcW w:w="694" w:type="dxa"/>
            <w:shd w:val="clear" w:color="auto" w:fill="auto"/>
          </w:tcPr>
          <w:p w14:paraId="6DE834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27.2</w:t>
            </w:r>
          </w:p>
        </w:tc>
        <w:tc>
          <w:tcPr>
            <w:tcW w:w="694" w:type="dxa"/>
            <w:shd w:val="clear" w:color="auto" w:fill="auto"/>
          </w:tcPr>
          <w:p w14:paraId="003DA11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w:t>
            </w:r>
          </w:p>
        </w:tc>
        <w:tc>
          <w:tcPr>
            <w:tcW w:w="694" w:type="dxa"/>
            <w:shd w:val="clear" w:color="auto" w:fill="auto"/>
          </w:tcPr>
          <w:p w14:paraId="5758DCD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17.6</w:t>
            </w:r>
          </w:p>
        </w:tc>
        <w:tc>
          <w:tcPr>
            <w:tcW w:w="694" w:type="dxa"/>
            <w:shd w:val="clear" w:color="auto" w:fill="E2EFD9" w:themeFill="accent6" w:themeFillTint="33"/>
          </w:tcPr>
          <w:p w14:paraId="071E2CB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22.3</w:t>
            </w:r>
          </w:p>
        </w:tc>
      </w:tr>
      <w:tr w:rsidR="00687FC2" w:rsidRPr="00687FC2" w14:paraId="7F09344B"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B06AFB7"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1A8FC85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19046DD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36.6</w:t>
            </w:r>
          </w:p>
        </w:tc>
        <w:tc>
          <w:tcPr>
            <w:tcW w:w="692" w:type="dxa"/>
          </w:tcPr>
          <w:p w14:paraId="59F5D31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40.6</w:t>
            </w:r>
          </w:p>
        </w:tc>
        <w:tc>
          <w:tcPr>
            <w:tcW w:w="693" w:type="dxa"/>
          </w:tcPr>
          <w:p w14:paraId="46AF6C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40.9</w:t>
            </w:r>
          </w:p>
        </w:tc>
        <w:tc>
          <w:tcPr>
            <w:tcW w:w="694" w:type="dxa"/>
          </w:tcPr>
          <w:p w14:paraId="52D5BFE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35.1</w:t>
            </w:r>
          </w:p>
        </w:tc>
        <w:tc>
          <w:tcPr>
            <w:tcW w:w="695" w:type="dxa"/>
            <w:shd w:val="clear" w:color="auto" w:fill="E2EFD9" w:themeFill="accent6" w:themeFillTint="33"/>
          </w:tcPr>
          <w:p w14:paraId="6D2F0A2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39.9</w:t>
            </w:r>
          </w:p>
        </w:tc>
        <w:tc>
          <w:tcPr>
            <w:tcW w:w="693" w:type="dxa"/>
            <w:noWrap/>
          </w:tcPr>
          <w:p w14:paraId="40A57E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37.9</w:t>
            </w:r>
          </w:p>
        </w:tc>
        <w:tc>
          <w:tcPr>
            <w:tcW w:w="694" w:type="dxa"/>
            <w:noWrap/>
          </w:tcPr>
          <w:p w14:paraId="27E6F9B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35.9</w:t>
            </w:r>
          </w:p>
        </w:tc>
        <w:tc>
          <w:tcPr>
            <w:tcW w:w="694" w:type="dxa"/>
            <w:noWrap/>
          </w:tcPr>
          <w:p w14:paraId="63079C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36.5</w:t>
            </w:r>
          </w:p>
        </w:tc>
        <w:tc>
          <w:tcPr>
            <w:tcW w:w="695" w:type="dxa"/>
            <w:noWrap/>
          </w:tcPr>
          <w:p w14:paraId="3610A59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39.0</w:t>
            </w:r>
          </w:p>
        </w:tc>
        <w:tc>
          <w:tcPr>
            <w:tcW w:w="694" w:type="dxa"/>
            <w:shd w:val="clear" w:color="auto" w:fill="E2EFD9" w:themeFill="accent6" w:themeFillTint="33"/>
            <w:noWrap/>
          </w:tcPr>
          <w:p w14:paraId="37ACF77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37.1</w:t>
            </w:r>
          </w:p>
        </w:tc>
        <w:tc>
          <w:tcPr>
            <w:tcW w:w="694" w:type="dxa"/>
            <w:shd w:val="clear" w:color="auto" w:fill="auto"/>
          </w:tcPr>
          <w:p w14:paraId="019F05E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33.7</w:t>
            </w:r>
          </w:p>
        </w:tc>
        <w:tc>
          <w:tcPr>
            <w:tcW w:w="694" w:type="dxa"/>
            <w:shd w:val="clear" w:color="auto" w:fill="auto"/>
          </w:tcPr>
          <w:p w14:paraId="4CB2F9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24.1</w:t>
            </w:r>
          </w:p>
        </w:tc>
        <w:tc>
          <w:tcPr>
            <w:tcW w:w="694" w:type="dxa"/>
            <w:shd w:val="clear" w:color="auto" w:fill="auto"/>
          </w:tcPr>
          <w:p w14:paraId="090F7B9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36.9</w:t>
            </w:r>
          </w:p>
        </w:tc>
        <w:tc>
          <w:tcPr>
            <w:tcW w:w="694" w:type="dxa"/>
            <w:shd w:val="clear" w:color="auto" w:fill="auto"/>
          </w:tcPr>
          <w:p w14:paraId="32050F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26.1</w:t>
            </w:r>
          </w:p>
        </w:tc>
        <w:tc>
          <w:tcPr>
            <w:tcW w:w="694" w:type="dxa"/>
            <w:shd w:val="clear" w:color="auto" w:fill="E2EFD9" w:themeFill="accent6" w:themeFillTint="33"/>
          </w:tcPr>
          <w:p w14:paraId="0723D11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31.7</w:t>
            </w:r>
          </w:p>
        </w:tc>
      </w:tr>
      <w:tr w:rsidR="00687FC2" w:rsidRPr="00687FC2" w14:paraId="3AC35E76"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F282665"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6255C1FD"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0EFFE3D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20.3</w:t>
            </w:r>
          </w:p>
        </w:tc>
        <w:tc>
          <w:tcPr>
            <w:tcW w:w="692" w:type="dxa"/>
          </w:tcPr>
          <w:p w14:paraId="09D3D22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19.4</w:t>
            </w:r>
          </w:p>
        </w:tc>
        <w:tc>
          <w:tcPr>
            <w:tcW w:w="693" w:type="dxa"/>
          </w:tcPr>
          <w:p w14:paraId="1E30B92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22.1</w:t>
            </w:r>
          </w:p>
        </w:tc>
        <w:tc>
          <w:tcPr>
            <w:tcW w:w="694" w:type="dxa"/>
          </w:tcPr>
          <w:p w14:paraId="4E3B77A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23.4</w:t>
            </w:r>
          </w:p>
        </w:tc>
        <w:tc>
          <w:tcPr>
            <w:tcW w:w="695" w:type="dxa"/>
            <w:shd w:val="clear" w:color="auto" w:fill="E2EFD9" w:themeFill="accent6" w:themeFillTint="33"/>
          </w:tcPr>
          <w:p w14:paraId="5A6A899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21.7</w:t>
            </w:r>
          </w:p>
        </w:tc>
        <w:tc>
          <w:tcPr>
            <w:tcW w:w="693" w:type="dxa"/>
            <w:noWrap/>
          </w:tcPr>
          <w:p w14:paraId="442CBDE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17.6</w:t>
            </w:r>
          </w:p>
        </w:tc>
        <w:tc>
          <w:tcPr>
            <w:tcW w:w="694" w:type="dxa"/>
            <w:noWrap/>
          </w:tcPr>
          <w:p w14:paraId="037EC15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22.9</w:t>
            </w:r>
          </w:p>
        </w:tc>
        <w:tc>
          <w:tcPr>
            <w:tcW w:w="694" w:type="dxa"/>
            <w:noWrap/>
          </w:tcPr>
          <w:p w14:paraId="30CB8F0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20.9</w:t>
            </w:r>
          </w:p>
        </w:tc>
        <w:tc>
          <w:tcPr>
            <w:tcW w:w="695" w:type="dxa"/>
            <w:noWrap/>
          </w:tcPr>
          <w:p w14:paraId="0C39EAE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14.3</w:t>
            </w:r>
          </w:p>
        </w:tc>
        <w:tc>
          <w:tcPr>
            <w:tcW w:w="694" w:type="dxa"/>
            <w:shd w:val="clear" w:color="auto" w:fill="E2EFD9" w:themeFill="accent6" w:themeFillTint="33"/>
            <w:noWrap/>
          </w:tcPr>
          <w:p w14:paraId="24F4D1E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19.7</w:t>
            </w:r>
          </w:p>
        </w:tc>
        <w:tc>
          <w:tcPr>
            <w:tcW w:w="694" w:type="dxa"/>
            <w:tcBorders>
              <w:bottom w:val="single" w:sz="4" w:space="0" w:color="4F81BD"/>
            </w:tcBorders>
            <w:shd w:val="clear" w:color="auto" w:fill="auto"/>
          </w:tcPr>
          <w:p w14:paraId="5F25FAD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16.9</w:t>
            </w:r>
          </w:p>
        </w:tc>
        <w:tc>
          <w:tcPr>
            <w:tcW w:w="694" w:type="dxa"/>
            <w:tcBorders>
              <w:bottom w:val="single" w:sz="4" w:space="0" w:color="4F81BD"/>
            </w:tcBorders>
            <w:shd w:val="clear" w:color="auto" w:fill="auto"/>
          </w:tcPr>
          <w:p w14:paraId="4F14D51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20.4</w:t>
            </w:r>
          </w:p>
        </w:tc>
        <w:tc>
          <w:tcPr>
            <w:tcW w:w="694" w:type="dxa"/>
            <w:tcBorders>
              <w:bottom w:val="single" w:sz="4" w:space="0" w:color="4F81BD"/>
            </w:tcBorders>
            <w:shd w:val="clear" w:color="auto" w:fill="auto"/>
          </w:tcPr>
          <w:p w14:paraId="6D4066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21.6</w:t>
            </w:r>
          </w:p>
        </w:tc>
        <w:tc>
          <w:tcPr>
            <w:tcW w:w="694" w:type="dxa"/>
            <w:tcBorders>
              <w:bottom w:val="single" w:sz="4" w:space="0" w:color="4F81BD"/>
            </w:tcBorders>
            <w:shd w:val="clear" w:color="auto" w:fill="auto"/>
          </w:tcPr>
          <w:p w14:paraId="5A9D498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26.1</w:t>
            </w:r>
          </w:p>
        </w:tc>
        <w:tc>
          <w:tcPr>
            <w:tcW w:w="694" w:type="dxa"/>
            <w:shd w:val="clear" w:color="auto" w:fill="E2EFD9" w:themeFill="accent6" w:themeFillTint="33"/>
          </w:tcPr>
          <w:p w14:paraId="5F1AB74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20.1</w:t>
            </w:r>
          </w:p>
        </w:tc>
      </w:tr>
      <w:tr w:rsidR="00687FC2" w:rsidRPr="00687FC2" w14:paraId="0383A7F1"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740B9C7F"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C7FA6D9"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4830D6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7.8</w:t>
            </w:r>
          </w:p>
        </w:tc>
        <w:tc>
          <w:tcPr>
            <w:tcW w:w="692" w:type="dxa"/>
          </w:tcPr>
          <w:p w14:paraId="14A6CBD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6.5</w:t>
            </w:r>
          </w:p>
        </w:tc>
        <w:tc>
          <w:tcPr>
            <w:tcW w:w="693" w:type="dxa"/>
          </w:tcPr>
          <w:p w14:paraId="5DE59E9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8.7</w:t>
            </w:r>
          </w:p>
        </w:tc>
        <w:tc>
          <w:tcPr>
            <w:tcW w:w="694" w:type="dxa"/>
          </w:tcPr>
          <w:p w14:paraId="4D00D6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342DE9F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6.8</w:t>
            </w:r>
          </w:p>
        </w:tc>
        <w:tc>
          <w:tcPr>
            <w:tcW w:w="693" w:type="dxa"/>
            <w:noWrap/>
          </w:tcPr>
          <w:p w14:paraId="6075533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noWrap/>
          </w:tcPr>
          <w:p w14:paraId="10063E7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8.5</w:t>
            </w:r>
          </w:p>
        </w:tc>
        <w:tc>
          <w:tcPr>
            <w:tcW w:w="694" w:type="dxa"/>
            <w:noWrap/>
          </w:tcPr>
          <w:p w14:paraId="5A96709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9.8</w:t>
            </w:r>
          </w:p>
        </w:tc>
        <w:tc>
          <w:tcPr>
            <w:tcW w:w="695" w:type="dxa"/>
            <w:noWrap/>
          </w:tcPr>
          <w:p w14:paraId="586AD84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11.7</w:t>
            </w:r>
          </w:p>
        </w:tc>
        <w:tc>
          <w:tcPr>
            <w:tcW w:w="694" w:type="dxa"/>
            <w:shd w:val="clear" w:color="auto" w:fill="E2EFD9" w:themeFill="accent6" w:themeFillTint="33"/>
            <w:noWrap/>
          </w:tcPr>
          <w:p w14:paraId="15F8F4B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8.1</w:t>
            </w:r>
          </w:p>
        </w:tc>
        <w:tc>
          <w:tcPr>
            <w:tcW w:w="694" w:type="dxa"/>
            <w:shd w:val="clear" w:color="auto" w:fill="auto"/>
          </w:tcPr>
          <w:p w14:paraId="0ACFE14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7.8</w:t>
            </w:r>
          </w:p>
        </w:tc>
        <w:tc>
          <w:tcPr>
            <w:tcW w:w="694" w:type="dxa"/>
            <w:shd w:val="clear" w:color="auto" w:fill="auto"/>
          </w:tcPr>
          <w:p w14:paraId="640306E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11.7</w:t>
            </w:r>
          </w:p>
        </w:tc>
        <w:tc>
          <w:tcPr>
            <w:tcW w:w="694" w:type="dxa"/>
            <w:shd w:val="clear" w:color="auto" w:fill="auto"/>
          </w:tcPr>
          <w:p w14:paraId="632C09F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7.6</w:t>
            </w:r>
          </w:p>
        </w:tc>
        <w:tc>
          <w:tcPr>
            <w:tcW w:w="694" w:type="dxa"/>
            <w:shd w:val="clear" w:color="auto" w:fill="auto"/>
          </w:tcPr>
          <w:p w14:paraId="2B87C20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9.8</w:t>
            </w:r>
          </w:p>
        </w:tc>
        <w:tc>
          <w:tcPr>
            <w:tcW w:w="694" w:type="dxa"/>
            <w:shd w:val="clear" w:color="auto" w:fill="E2EFD9" w:themeFill="accent6" w:themeFillTint="33"/>
          </w:tcPr>
          <w:p w14:paraId="122AF98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8.7</w:t>
            </w:r>
          </w:p>
        </w:tc>
      </w:tr>
      <w:tr w:rsidR="00687FC2" w:rsidRPr="00687FC2" w14:paraId="41EAD85E"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6CCE871D"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 am likely to be caught by police if I speed</w:t>
            </w:r>
          </w:p>
        </w:tc>
        <w:tc>
          <w:tcPr>
            <w:tcW w:w="1440" w:type="dxa"/>
            <w:noWrap/>
            <w:vAlign w:val="top"/>
            <w:hideMark/>
          </w:tcPr>
          <w:p w14:paraId="4A22571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2273515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2" w:type="dxa"/>
          </w:tcPr>
          <w:p w14:paraId="3D043D7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w:t>
            </w:r>
          </w:p>
        </w:tc>
        <w:tc>
          <w:tcPr>
            <w:tcW w:w="693" w:type="dxa"/>
          </w:tcPr>
          <w:p w14:paraId="66B7B7C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w:t>
            </w:r>
          </w:p>
        </w:tc>
        <w:tc>
          <w:tcPr>
            <w:tcW w:w="694" w:type="dxa"/>
          </w:tcPr>
          <w:p w14:paraId="31133A0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5" w:type="dxa"/>
            <w:shd w:val="clear" w:color="auto" w:fill="E2EFD9" w:themeFill="accent6" w:themeFillTint="33"/>
          </w:tcPr>
          <w:p w14:paraId="49A69A8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w:t>
            </w:r>
          </w:p>
        </w:tc>
        <w:tc>
          <w:tcPr>
            <w:tcW w:w="693" w:type="dxa"/>
            <w:noWrap/>
          </w:tcPr>
          <w:p w14:paraId="1783016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0.0</w:t>
            </w:r>
          </w:p>
        </w:tc>
        <w:tc>
          <w:tcPr>
            <w:tcW w:w="694" w:type="dxa"/>
            <w:noWrap/>
          </w:tcPr>
          <w:p w14:paraId="17DA073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4" w:type="dxa"/>
            <w:noWrap/>
          </w:tcPr>
          <w:p w14:paraId="22539C4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w:t>
            </w:r>
          </w:p>
        </w:tc>
        <w:tc>
          <w:tcPr>
            <w:tcW w:w="695" w:type="dxa"/>
            <w:noWrap/>
          </w:tcPr>
          <w:p w14:paraId="7CA00F3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1.3</w:t>
            </w:r>
          </w:p>
        </w:tc>
        <w:tc>
          <w:tcPr>
            <w:tcW w:w="694" w:type="dxa"/>
            <w:shd w:val="clear" w:color="auto" w:fill="E2EFD9" w:themeFill="accent6" w:themeFillTint="33"/>
            <w:noWrap/>
          </w:tcPr>
          <w:p w14:paraId="2374714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w:t>
            </w:r>
          </w:p>
        </w:tc>
        <w:tc>
          <w:tcPr>
            <w:tcW w:w="694" w:type="dxa"/>
            <w:shd w:val="clear" w:color="auto" w:fill="auto"/>
          </w:tcPr>
          <w:p w14:paraId="452A38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0.6</w:t>
            </w:r>
          </w:p>
        </w:tc>
        <w:tc>
          <w:tcPr>
            <w:tcW w:w="694" w:type="dxa"/>
            <w:shd w:val="clear" w:color="auto" w:fill="auto"/>
          </w:tcPr>
          <w:p w14:paraId="7FBB48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w:t>
            </w:r>
          </w:p>
        </w:tc>
        <w:tc>
          <w:tcPr>
            <w:tcW w:w="694" w:type="dxa"/>
            <w:shd w:val="clear" w:color="auto" w:fill="auto"/>
          </w:tcPr>
          <w:p w14:paraId="4EE4005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w:t>
            </w:r>
          </w:p>
        </w:tc>
        <w:tc>
          <w:tcPr>
            <w:tcW w:w="694" w:type="dxa"/>
            <w:shd w:val="clear" w:color="auto" w:fill="auto"/>
          </w:tcPr>
          <w:p w14:paraId="1BEDE1C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1.3</w:t>
            </w:r>
          </w:p>
        </w:tc>
        <w:tc>
          <w:tcPr>
            <w:tcW w:w="694" w:type="dxa"/>
            <w:shd w:val="clear" w:color="auto" w:fill="E2EFD9" w:themeFill="accent6" w:themeFillTint="33"/>
          </w:tcPr>
          <w:p w14:paraId="0FFC20E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w:t>
            </w:r>
          </w:p>
        </w:tc>
      </w:tr>
      <w:tr w:rsidR="00687FC2" w:rsidRPr="00687FC2" w14:paraId="5A44E02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697B5AA6"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3C517D9A"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1D4C5AF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2" w:type="dxa"/>
          </w:tcPr>
          <w:p w14:paraId="154B277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5.8</w:t>
            </w:r>
          </w:p>
        </w:tc>
        <w:tc>
          <w:tcPr>
            <w:tcW w:w="693" w:type="dxa"/>
          </w:tcPr>
          <w:p w14:paraId="7F353F9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6.6</w:t>
            </w:r>
          </w:p>
        </w:tc>
        <w:tc>
          <w:tcPr>
            <w:tcW w:w="694" w:type="dxa"/>
          </w:tcPr>
          <w:p w14:paraId="38D480E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6.5</w:t>
            </w:r>
          </w:p>
        </w:tc>
        <w:tc>
          <w:tcPr>
            <w:tcW w:w="695" w:type="dxa"/>
            <w:shd w:val="clear" w:color="auto" w:fill="E2EFD9" w:themeFill="accent6" w:themeFillTint="33"/>
          </w:tcPr>
          <w:p w14:paraId="4B61247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5.8</w:t>
            </w:r>
          </w:p>
        </w:tc>
        <w:tc>
          <w:tcPr>
            <w:tcW w:w="693" w:type="dxa"/>
            <w:noWrap/>
          </w:tcPr>
          <w:p w14:paraId="68C08BD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7.2</w:t>
            </w:r>
          </w:p>
        </w:tc>
        <w:tc>
          <w:tcPr>
            <w:tcW w:w="694" w:type="dxa"/>
            <w:noWrap/>
          </w:tcPr>
          <w:p w14:paraId="3DC1DA8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noWrap/>
          </w:tcPr>
          <w:p w14:paraId="50E9269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8.8</w:t>
            </w:r>
          </w:p>
        </w:tc>
        <w:tc>
          <w:tcPr>
            <w:tcW w:w="695" w:type="dxa"/>
            <w:noWrap/>
          </w:tcPr>
          <w:p w14:paraId="1B7A358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w:t>
            </w:r>
          </w:p>
        </w:tc>
        <w:tc>
          <w:tcPr>
            <w:tcW w:w="694" w:type="dxa"/>
            <w:shd w:val="clear" w:color="auto" w:fill="E2EFD9" w:themeFill="accent6" w:themeFillTint="33"/>
            <w:noWrap/>
          </w:tcPr>
          <w:p w14:paraId="3A63C77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6.9</w:t>
            </w:r>
          </w:p>
        </w:tc>
        <w:tc>
          <w:tcPr>
            <w:tcW w:w="694" w:type="dxa"/>
            <w:shd w:val="clear" w:color="auto" w:fill="auto"/>
          </w:tcPr>
          <w:p w14:paraId="20E726A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6.6</w:t>
            </w:r>
          </w:p>
        </w:tc>
        <w:tc>
          <w:tcPr>
            <w:tcW w:w="694" w:type="dxa"/>
            <w:shd w:val="clear" w:color="auto" w:fill="auto"/>
          </w:tcPr>
          <w:p w14:paraId="5EC183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8.6</w:t>
            </w:r>
          </w:p>
        </w:tc>
        <w:tc>
          <w:tcPr>
            <w:tcW w:w="694" w:type="dxa"/>
            <w:shd w:val="clear" w:color="auto" w:fill="auto"/>
          </w:tcPr>
          <w:p w14:paraId="40D1E78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9.1</w:t>
            </w:r>
          </w:p>
        </w:tc>
        <w:tc>
          <w:tcPr>
            <w:tcW w:w="694" w:type="dxa"/>
            <w:shd w:val="clear" w:color="auto" w:fill="auto"/>
          </w:tcPr>
          <w:p w14:paraId="4FAD11B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5.9</w:t>
            </w:r>
          </w:p>
        </w:tc>
        <w:tc>
          <w:tcPr>
            <w:tcW w:w="694" w:type="dxa"/>
            <w:shd w:val="clear" w:color="auto" w:fill="E2EFD9" w:themeFill="accent6" w:themeFillTint="33"/>
          </w:tcPr>
          <w:p w14:paraId="3D8E9A1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8.3</w:t>
            </w:r>
          </w:p>
        </w:tc>
      </w:tr>
      <w:tr w:rsidR="00687FC2" w:rsidRPr="00687FC2" w14:paraId="505FA71D"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F5709E3"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6923104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013419D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22.9</w:t>
            </w:r>
          </w:p>
        </w:tc>
        <w:tc>
          <w:tcPr>
            <w:tcW w:w="692" w:type="dxa"/>
          </w:tcPr>
          <w:p w14:paraId="46D0CAE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22.6</w:t>
            </w:r>
          </w:p>
        </w:tc>
        <w:tc>
          <w:tcPr>
            <w:tcW w:w="693" w:type="dxa"/>
          </w:tcPr>
          <w:p w14:paraId="5304489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25.6</w:t>
            </w:r>
          </w:p>
        </w:tc>
        <w:tc>
          <w:tcPr>
            <w:tcW w:w="694" w:type="dxa"/>
          </w:tcPr>
          <w:p w14:paraId="6662DF1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19.5</w:t>
            </w:r>
          </w:p>
        </w:tc>
        <w:tc>
          <w:tcPr>
            <w:tcW w:w="695" w:type="dxa"/>
            <w:shd w:val="clear" w:color="auto" w:fill="E2EFD9" w:themeFill="accent6" w:themeFillTint="33"/>
          </w:tcPr>
          <w:p w14:paraId="7A1656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24.2</w:t>
            </w:r>
          </w:p>
        </w:tc>
        <w:tc>
          <w:tcPr>
            <w:tcW w:w="693" w:type="dxa"/>
            <w:noWrap/>
          </w:tcPr>
          <w:p w14:paraId="45F57CE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19.0</w:t>
            </w:r>
          </w:p>
        </w:tc>
        <w:tc>
          <w:tcPr>
            <w:tcW w:w="694" w:type="dxa"/>
            <w:noWrap/>
          </w:tcPr>
          <w:p w14:paraId="75C5815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17.6</w:t>
            </w:r>
          </w:p>
        </w:tc>
        <w:tc>
          <w:tcPr>
            <w:tcW w:w="694" w:type="dxa"/>
            <w:noWrap/>
          </w:tcPr>
          <w:p w14:paraId="35007F4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24.0</w:t>
            </w:r>
          </w:p>
        </w:tc>
        <w:tc>
          <w:tcPr>
            <w:tcW w:w="695" w:type="dxa"/>
            <w:noWrap/>
          </w:tcPr>
          <w:p w14:paraId="6F1FFDD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29.9</w:t>
            </w:r>
          </w:p>
        </w:tc>
        <w:tc>
          <w:tcPr>
            <w:tcW w:w="694" w:type="dxa"/>
            <w:shd w:val="clear" w:color="auto" w:fill="E2EFD9" w:themeFill="accent6" w:themeFillTint="33"/>
            <w:noWrap/>
          </w:tcPr>
          <w:p w14:paraId="395A17A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22.8</w:t>
            </w:r>
          </w:p>
        </w:tc>
        <w:tc>
          <w:tcPr>
            <w:tcW w:w="694" w:type="dxa"/>
            <w:shd w:val="clear" w:color="auto" w:fill="auto"/>
          </w:tcPr>
          <w:p w14:paraId="5049D63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20.5</w:t>
            </w:r>
          </w:p>
        </w:tc>
        <w:tc>
          <w:tcPr>
            <w:tcW w:w="694" w:type="dxa"/>
            <w:shd w:val="clear" w:color="auto" w:fill="auto"/>
          </w:tcPr>
          <w:p w14:paraId="3BAB6AB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19.1</w:t>
            </w:r>
          </w:p>
        </w:tc>
        <w:tc>
          <w:tcPr>
            <w:tcW w:w="694" w:type="dxa"/>
            <w:shd w:val="clear" w:color="auto" w:fill="auto"/>
          </w:tcPr>
          <w:p w14:paraId="3A2B03C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23.1</w:t>
            </w:r>
          </w:p>
        </w:tc>
        <w:tc>
          <w:tcPr>
            <w:tcW w:w="694" w:type="dxa"/>
            <w:shd w:val="clear" w:color="auto" w:fill="auto"/>
          </w:tcPr>
          <w:p w14:paraId="1F3C630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E2EFD9" w:themeFill="accent6" w:themeFillTint="33"/>
          </w:tcPr>
          <w:p w14:paraId="6AAEC6F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21.7</w:t>
            </w:r>
          </w:p>
        </w:tc>
      </w:tr>
      <w:tr w:rsidR="00687FC2" w:rsidRPr="00687FC2" w14:paraId="1BF2C0DE"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09AED0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52844284"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36F8B0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54.9</w:t>
            </w:r>
          </w:p>
        </w:tc>
        <w:tc>
          <w:tcPr>
            <w:tcW w:w="692" w:type="dxa"/>
          </w:tcPr>
          <w:p w14:paraId="7D94145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54.2</w:t>
            </w:r>
          </w:p>
        </w:tc>
        <w:tc>
          <w:tcPr>
            <w:tcW w:w="693" w:type="dxa"/>
          </w:tcPr>
          <w:p w14:paraId="34DC4A6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48.2</w:t>
            </w:r>
          </w:p>
        </w:tc>
        <w:tc>
          <w:tcPr>
            <w:tcW w:w="694" w:type="dxa"/>
          </w:tcPr>
          <w:p w14:paraId="021F4FA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45.5</w:t>
            </w:r>
          </w:p>
        </w:tc>
        <w:tc>
          <w:tcPr>
            <w:tcW w:w="695" w:type="dxa"/>
            <w:shd w:val="clear" w:color="auto" w:fill="E2EFD9" w:themeFill="accent6" w:themeFillTint="33"/>
          </w:tcPr>
          <w:p w14:paraId="064055C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50.2</w:t>
            </w:r>
          </w:p>
        </w:tc>
        <w:tc>
          <w:tcPr>
            <w:tcW w:w="693" w:type="dxa"/>
            <w:noWrap/>
          </w:tcPr>
          <w:p w14:paraId="6D28448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53.6</w:t>
            </w:r>
          </w:p>
        </w:tc>
        <w:tc>
          <w:tcPr>
            <w:tcW w:w="694" w:type="dxa"/>
            <w:noWrap/>
          </w:tcPr>
          <w:p w14:paraId="3CDAFD6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56.9</w:t>
            </w:r>
          </w:p>
        </w:tc>
        <w:tc>
          <w:tcPr>
            <w:tcW w:w="694" w:type="dxa"/>
            <w:noWrap/>
          </w:tcPr>
          <w:p w14:paraId="3839274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46.9</w:t>
            </w:r>
          </w:p>
        </w:tc>
        <w:tc>
          <w:tcPr>
            <w:tcW w:w="695" w:type="dxa"/>
            <w:noWrap/>
          </w:tcPr>
          <w:p w14:paraId="03A478C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44.8</w:t>
            </w:r>
          </w:p>
        </w:tc>
        <w:tc>
          <w:tcPr>
            <w:tcW w:w="694" w:type="dxa"/>
            <w:shd w:val="clear" w:color="auto" w:fill="E2EFD9" w:themeFill="accent6" w:themeFillTint="33"/>
            <w:noWrap/>
          </w:tcPr>
          <w:p w14:paraId="57B9532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49.9</w:t>
            </w:r>
          </w:p>
        </w:tc>
        <w:tc>
          <w:tcPr>
            <w:tcW w:w="694" w:type="dxa"/>
            <w:shd w:val="clear" w:color="auto" w:fill="auto"/>
          </w:tcPr>
          <w:p w14:paraId="7BB83DE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56.6</w:t>
            </w:r>
          </w:p>
        </w:tc>
        <w:tc>
          <w:tcPr>
            <w:tcW w:w="694" w:type="dxa"/>
            <w:shd w:val="clear" w:color="auto" w:fill="auto"/>
          </w:tcPr>
          <w:p w14:paraId="662CE53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42.6</w:t>
            </w:r>
          </w:p>
        </w:tc>
        <w:tc>
          <w:tcPr>
            <w:tcW w:w="694" w:type="dxa"/>
            <w:shd w:val="clear" w:color="auto" w:fill="auto"/>
          </w:tcPr>
          <w:p w14:paraId="6361943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44.7</w:t>
            </w:r>
          </w:p>
        </w:tc>
        <w:tc>
          <w:tcPr>
            <w:tcW w:w="694" w:type="dxa"/>
            <w:shd w:val="clear" w:color="auto" w:fill="auto"/>
          </w:tcPr>
          <w:p w14:paraId="3180E9A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51.6</w:t>
            </w:r>
          </w:p>
        </w:tc>
        <w:tc>
          <w:tcPr>
            <w:tcW w:w="694" w:type="dxa"/>
            <w:shd w:val="clear" w:color="auto" w:fill="E2EFD9" w:themeFill="accent6" w:themeFillTint="33"/>
          </w:tcPr>
          <w:p w14:paraId="398FE74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47.1</w:t>
            </w:r>
          </w:p>
        </w:tc>
      </w:tr>
      <w:tr w:rsidR="00687FC2" w:rsidRPr="00687FC2" w14:paraId="50D52CD5"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4ADDBAE5"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3757D08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3EE70B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15.0</w:t>
            </w:r>
          </w:p>
        </w:tc>
        <w:tc>
          <w:tcPr>
            <w:tcW w:w="692" w:type="dxa"/>
          </w:tcPr>
          <w:p w14:paraId="40C26BB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16.1</w:t>
            </w:r>
          </w:p>
        </w:tc>
        <w:tc>
          <w:tcPr>
            <w:tcW w:w="693" w:type="dxa"/>
          </w:tcPr>
          <w:p w14:paraId="7DABA17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17.8</w:t>
            </w:r>
          </w:p>
        </w:tc>
        <w:tc>
          <w:tcPr>
            <w:tcW w:w="694" w:type="dxa"/>
          </w:tcPr>
          <w:p w14:paraId="3C5E96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23.4</w:t>
            </w:r>
          </w:p>
        </w:tc>
        <w:tc>
          <w:tcPr>
            <w:tcW w:w="695" w:type="dxa"/>
            <w:shd w:val="clear" w:color="auto" w:fill="E2EFD9" w:themeFill="accent6" w:themeFillTint="33"/>
          </w:tcPr>
          <w:p w14:paraId="13B3C92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17.7</w:t>
            </w:r>
          </w:p>
        </w:tc>
        <w:tc>
          <w:tcPr>
            <w:tcW w:w="693" w:type="dxa"/>
            <w:noWrap/>
          </w:tcPr>
          <w:p w14:paraId="7339060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20.3</w:t>
            </w:r>
          </w:p>
        </w:tc>
        <w:tc>
          <w:tcPr>
            <w:tcW w:w="694" w:type="dxa"/>
            <w:noWrap/>
          </w:tcPr>
          <w:p w14:paraId="6DAA30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18.3</w:t>
            </w:r>
          </w:p>
        </w:tc>
        <w:tc>
          <w:tcPr>
            <w:tcW w:w="694" w:type="dxa"/>
            <w:noWrap/>
          </w:tcPr>
          <w:p w14:paraId="35251A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18.4</w:t>
            </w:r>
          </w:p>
        </w:tc>
        <w:tc>
          <w:tcPr>
            <w:tcW w:w="695" w:type="dxa"/>
            <w:noWrap/>
          </w:tcPr>
          <w:p w14:paraId="6B69C48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22.1</w:t>
            </w:r>
          </w:p>
        </w:tc>
        <w:tc>
          <w:tcPr>
            <w:tcW w:w="694" w:type="dxa"/>
            <w:shd w:val="clear" w:color="auto" w:fill="E2EFD9" w:themeFill="accent6" w:themeFillTint="33"/>
            <w:noWrap/>
          </w:tcPr>
          <w:p w14:paraId="53A45D6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18.7</w:t>
            </w:r>
          </w:p>
        </w:tc>
        <w:tc>
          <w:tcPr>
            <w:tcW w:w="694" w:type="dxa"/>
            <w:shd w:val="clear" w:color="auto" w:fill="auto"/>
          </w:tcPr>
          <w:p w14:paraId="639F4E3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auto"/>
          </w:tcPr>
          <w:p w14:paraId="718991F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27.2</w:t>
            </w:r>
          </w:p>
        </w:tc>
        <w:tc>
          <w:tcPr>
            <w:tcW w:w="694" w:type="dxa"/>
            <w:shd w:val="clear" w:color="auto" w:fill="auto"/>
          </w:tcPr>
          <w:p w14:paraId="45B18AB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20.7</w:t>
            </w:r>
          </w:p>
        </w:tc>
        <w:tc>
          <w:tcPr>
            <w:tcW w:w="694" w:type="dxa"/>
            <w:shd w:val="clear" w:color="auto" w:fill="auto"/>
          </w:tcPr>
          <w:p w14:paraId="4723948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25.5</w:t>
            </w:r>
          </w:p>
        </w:tc>
        <w:tc>
          <w:tcPr>
            <w:tcW w:w="694" w:type="dxa"/>
            <w:shd w:val="clear" w:color="auto" w:fill="E2EFD9" w:themeFill="accent6" w:themeFillTint="33"/>
          </w:tcPr>
          <w:p w14:paraId="3B05D72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21.2</w:t>
            </w:r>
          </w:p>
        </w:tc>
      </w:tr>
      <w:tr w:rsidR="00687FC2" w:rsidRPr="00687FC2" w14:paraId="70AE081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1D25D35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lastRenderedPageBreak/>
              <w:t>I am likely to be caught by a speed camera if I speed</w:t>
            </w:r>
          </w:p>
        </w:tc>
        <w:tc>
          <w:tcPr>
            <w:tcW w:w="1440" w:type="dxa"/>
            <w:noWrap/>
            <w:vAlign w:val="top"/>
            <w:hideMark/>
          </w:tcPr>
          <w:p w14:paraId="4F29F3B8"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1777B36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2" w:type="dxa"/>
          </w:tcPr>
          <w:p w14:paraId="662992C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0.6</w:t>
            </w:r>
          </w:p>
        </w:tc>
        <w:tc>
          <w:tcPr>
            <w:tcW w:w="693" w:type="dxa"/>
          </w:tcPr>
          <w:p w14:paraId="63F02CB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1.6</w:t>
            </w:r>
          </w:p>
        </w:tc>
        <w:tc>
          <w:tcPr>
            <w:tcW w:w="694" w:type="dxa"/>
          </w:tcPr>
          <w:p w14:paraId="0FF035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4.5</w:t>
            </w:r>
          </w:p>
        </w:tc>
        <w:tc>
          <w:tcPr>
            <w:tcW w:w="695" w:type="dxa"/>
            <w:shd w:val="clear" w:color="auto" w:fill="E2EFD9" w:themeFill="accent6" w:themeFillTint="33"/>
          </w:tcPr>
          <w:p w14:paraId="0D360C1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w:t>
            </w:r>
          </w:p>
        </w:tc>
        <w:tc>
          <w:tcPr>
            <w:tcW w:w="693" w:type="dxa"/>
            <w:noWrap/>
          </w:tcPr>
          <w:p w14:paraId="6D7AC66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0.7</w:t>
            </w:r>
          </w:p>
        </w:tc>
        <w:tc>
          <w:tcPr>
            <w:tcW w:w="694" w:type="dxa"/>
            <w:noWrap/>
          </w:tcPr>
          <w:p w14:paraId="1A19C3B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1.3</w:t>
            </w:r>
          </w:p>
        </w:tc>
        <w:tc>
          <w:tcPr>
            <w:tcW w:w="694" w:type="dxa"/>
            <w:noWrap/>
          </w:tcPr>
          <w:p w14:paraId="6976382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w:t>
            </w:r>
          </w:p>
        </w:tc>
        <w:tc>
          <w:tcPr>
            <w:tcW w:w="695" w:type="dxa"/>
            <w:noWrap/>
          </w:tcPr>
          <w:p w14:paraId="7754B62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w:t>
            </w:r>
          </w:p>
        </w:tc>
        <w:tc>
          <w:tcPr>
            <w:tcW w:w="694" w:type="dxa"/>
            <w:shd w:val="clear" w:color="auto" w:fill="E2EFD9" w:themeFill="accent6" w:themeFillTint="33"/>
            <w:noWrap/>
          </w:tcPr>
          <w:p w14:paraId="07DD311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w:t>
            </w:r>
          </w:p>
        </w:tc>
        <w:tc>
          <w:tcPr>
            <w:tcW w:w="694" w:type="dxa"/>
            <w:shd w:val="clear" w:color="auto" w:fill="auto"/>
          </w:tcPr>
          <w:p w14:paraId="4BB206D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w:t>
            </w:r>
          </w:p>
        </w:tc>
        <w:tc>
          <w:tcPr>
            <w:tcW w:w="694" w:type="dxa"/>
            <w:shd w:val="clear" w:color="auto" w:fill="auto"/>
          </w:tcPr>
          <w:p w14:paraId="07BE4A9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w:t>
            </w:r>
          </w:p>
        </w:tc>
        <w:tc>
          <w:tcPr>
            <w:tcW w:w="694" w:type="dxa"/>
            <w:shd w:val="clear" w:color="auto" w:fill="auto"/>
          </w:tcPr>
          <w:p w14:paraId="2A414C5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w:t>
            </w:r>
          </w:p>
        </w:tc>
        <w:tc>
          <w:tcPr>
            <w:tcW w:w="694" w:type="dxa"/>
            <w:shd w:val="clear" w:color="auto" w:fill="auto"/>
          </w:tcPr>
          <w:p w14:paraId="26198CC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0.0</w:t>
            </w:r>
          </w:p>
        </w:tc>
        <w:tc>
          <w:tcPr>
            <w:tcW w:w="694" w:type="dxa"/>
            <w:shd w:val="clear" w:color="auto" w:fill="E2EFD9" w:themeFill="accent6" w:themeFillTint="33"/>
          </w:tcPr>
          <w:p w14:paraId="3D398CF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w:t>
            </w:r>
          </w:p>
        </w:tc>
      </w:tr>
      <w:tr w:rsidR="00687FC2" w:rsidRPr="00687FC2" w14:paraId="41A3191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5F784C97"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251F2396"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36A4E61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2" w:type="dxa"/>
          </w:tcPr>
          <w:p w14:paraId="6F1BEDD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3.2</w:t>
            </w:r>
          </w:p>
        </w:tc>
        <w:tc>
          <w:tcPr>
            <w:tcW w:w="693" w:type="dxa"/>
          </w:tcPr>
          <w:p w14:paraId="1D7F9F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w:t>
            </w:r>
          </w:p>
        </w:tc>
        <w:tc>
          <w:tcPr>
            <w:tcW w:w="694" w:type="dxa"/>
          </w:tcPr>
          <w:p w14:paraId="4428277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5.2</w:t>
            </w:r>
          </w:p>
        </w:tc>
        <w:tc>
          <w:tcPr>
            <w:tcW w:w="695" w:type="dxa"/>
            <w:shd w:val="clear" w:color="auto" w:fill="E2EFD9" w:themeFill="accent6" w:themeFillTint="33"/>
          </w:tcPr>
          <w:p w14:paraId="537FA3B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3.9</w:t>
            </w:r>
          </w:p>
        </w:tc>
        <w:tc>
          <w:tcPr>
            <w:tcW w:w="693" w:type="dxa"/>
            <w:noWrap/>
          </w:tcPr>
          <w:p w14:paraId="62B7FA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noWrap/>
          </w:tcPr>
          <w:p w14:paraId="470626C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noWrap/>
          </w:tcPr>
          <w:p w14:paraId="520A9F9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5.7</w:t>
            </w:r>
          </w:p>
        </w:tc>
        <w:tc>
          <w:tcPr>
            <w:tcW w:w="695" w:type="dxa"/>
            <w:noWrap/>
          </w:tcPr>
          <w:p w14:paraId="7C997B5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w:t>
            </w:r>
          </w:p>
        </w:tc>
        <w:tc>
          <w:tcPr>
            <w:tcW w:w="694" w:type="dxa"/>
            <w:shd w:val="clear" w:color="auto" w:fill="E2EFD9" w:themeFill="accent6" w:themeFillTint="33"/>
            <w:noWrap/>
          </w:tcPr>
          <w:p w14:paraId="271E5CE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5.4</w:t>
            </w:r>
          </w:p>
        </w:tc>
        <w:tc>
          <w:tcPr>
            <w:tcW w:w="694" w:type="dxa"/>
            <w:shd w:val="clear" w:color="auto" w:fill="auto"/>
          </w:tcPr>
          <w:p w14:paraId="52DED3B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6.6</w:t>
            </w:r>
          </w:p>
        </w:tc>
        <w:tc>
          <w:tcPr>
            <w:tcW w:w="694" w:type="dxa"/>
            <w:shd w:val="clear" w:color="auto" w:fill="auto"/>
          </w:tcPr>
          <w:p w14:paraId="496D36D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3.7</w:t>
            </w:r>
          </w:p>
        </w:tc>
        <w:tc>
          <w:tcPr>
            <w:tcW w:w="694" w:type="dxa"/>
            <w:shd w:val="clear" w:color="auto" w:fill="auto"/>
          </w:tcPr>
          <w:p w14:paraId="7DDD159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5.0</w:t>
            </w:r>
          </w:p>
        </w:tc>
        <w:tc>
          <w:tcPr>
            <w:tcW w:w="694" w:type="dxa"/>
            <w:shd w:val="clear" w:color="auto" w:fill="auto"/>
          </w:tcPr>
          <w:p w14:paraId="2592330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5.2</w:t>
            </w:r>
          </w:p>
        </w:tc>
        <w:tc>
          <w:tcPr>
            <w:tcW w:w="694" w:type="dxa"/>
            <w:shd w:val="clear" w:color="auto" w:fill="E2EFD9" w:themeFill="accent6" w:themeFillTint="33"/>
          </w:tcPr>
          <w:p w14:paraId="74BB454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5.5</w:t>
            </w:r>
          </w:p>
        </w:tc>
      </w:tr>
      <w:tr w:rsidR="00687FC2" w:rsidRPr="00687FC2" w14:paraId="2678C25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9058CED"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54FC1B37"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66ACF2E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19.6</w:t>
            </w:r>
          </w:p>
        </w:tc>
        <w:tc>
          <w:tcPr>
            <w:tcW w:w="692" w:type="dxa"/>
          </w:tcPr>
          <w:p w14:paraId="13EEA32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15.5</w:t>
            </w:r>
          </w:p>
        </w:tc>
        <w:tc>
          <w:tcPr>
            <w:tcW w:w="693" w:type="dxa"/>
          </w:tcPr>
          <w:p w14:paraId="44F56A2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18.5</w:t>
            </w:r>
          </w:p>
        </w:tc>
        <w:tc>
          <w:tcPr>
            <w:tcW w:w="694" w:type="dxa"/>
          </w:tcPr>
          <w:p w14:paraId="15F63E5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17.5</w:t>
            </w:r>
          </w:p>
        </w:tc>
        <w:tc>
          <w:tcPr>
            <w:tcW w:w="695" w:type="dxa"/>
            <w:shd w:val="clear" w:color="auto" w:fill="E2EFD9" w:themeFill="accent6" w:themeFillTint="33"/>
          </w:tcPr>
          <w:p w14:paraId="22C2B08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19.0</w:t>
            </w:r>
          </w:p>
        </w:tc>
        <w:tc>
          <w:tcPr>
            <w:tcW w:w="693" w:type="dxa"/>
            <w:noWrap/>
          </w:tcPr>
          <w:p w14:paraId="21FBF15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15.0</w:t>
            </w:r>
          </w:p>
        </w:tc>
        <w:tc>
          <w:tcPr>
            <w:tcW w:w="694" w:type="dxa"/>
            <w:noWrap/>
          </w:tcPr>
          <w:p w14:paraId="59670B9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16.3</w:t>
            </w:r>
          </w:p>
        </w:tc>
        <w:tc>
          <w:tcPr>
            <w:tcW w:w="694" w:type="dxa"/>
            <w:noWrap/>
          </w:tcPr>
          <w:p w14:paraId="6135AB4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19.0</w:t>
            </w:r>
          </w:p>
        </w:tc>
        <w:tc>
          <w:tcPr>
            <w:tcW w:w="695" w:type="dxa"/>
            <w:noWrap/>
          </w:tcPr>
          <w:p w14:paraId="62F7A3F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21.4</w:t>
            </w:r>
          </w:p>
        </w:tc>
        <w:tc>
          <w:tcPr>
            <w:tcW w:w="694" w:type="dxa"/>
            <w:shd w:val="clear" w:color="auto" w:fill="E2EFD9" w:themeFill="accent6" w:themeFillTint="33"/>
            <w:noWrap/>
          </w:tcPr>
          <w:p w14:paraId="515951C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18.0</w:t>
            </w:r>
          </w:p>
        </w:tc>
        <w:tc>
          <w:tcPr>
            <w:tcW w:w="694" w:type="dxa"/>
            <w:shd w:val="clear" w:color="auto" w:fill="auto"/>
          </w:tcPr>
          <w:p w14:paraId="6AA246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16.9</w:t>
            </w:r>
          </w:p>
        </w:tc>
        <w:tc>
          <w:tcPr>
            <w:tcW w:w="694" w:type="dxa"/>
            <w:shd w:val="clear" w:color="auto" w:fill="auto"/>
          </w:tcPr>
          <w:p w14:paraId="6E8909C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16.7</w:t>
            </w:r>
          </w:p>
        </w:tc>
        <w:tc>
          <w:tcPr>
            <w:tcW w:w="694" w:type="dxa"/>
            <w:shd w:val="clear" w:color="auto" w:fill="auto"/>
          </w:tcPr>
          <w:p w14:paraId="1A49234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17.7</w:t>
            </w:r>
          </w:p>
        </w:tc>
        <w:tc>
          <w:tcPr>
            <w:tcW w:w="694" w:type="dxa"/>
            <w:shd w:val="clear" w:color="auto" w:fill="auto"/>
          </w:tcPr>
          <w:p w14:paraId="02DA808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15.7</w:t>
            </w:r>
          </w:p>
        </w:tc>
        <w:tc>
          <w:tcPr>
            <w:tcW w:w="694" w:type="dxa"/>
            <w:shd w:val="clear" w:color="auto" w:fill="E2EFD9" w:themeFill="accent6" w:themeFillTint="33"/>
          </w:tcPr>
          <w:p w14:paraId="1380B36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17.5</w:t>
            </w:r>
          </w:p>
        </w:tc>
      </w:tr>
      <w:tr w:rsidR="00687FC2" w:rsidRPr="00687FC2" w14:paraId="496DF85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01C37A3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3335855"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23D0870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54.9</w:t>
            </w:r>
          </w:p>
        </w:tc>
        <w:tc>
          <w:tcPr>
            <w:tcW w:w="692" w:type="dxa"/>
          </w:tcPr>
          <w:p w14:paraId="11D7FED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58.7</w:t>
            </w:r>
          </w:p>
        </w:tc>
        <w:tc>
          <w:tcPr>
            <w:tcW w:w="693" w:type="dxa"/>
          </w:tcPr>
          <w:p w14:paraId="265850E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54.6</w:t>
            </w:r>
          </w:p>
        </w:tc>
        <w:tc>
          <w:tcPr>
            <w:tcW w:w="694" w:type="dxa"/>
          </w:tcPr>
          <w:p w14:paraId="25247CB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46.8</w:t>
            </w:r>
          </w:p>
        </w:tc>
        <w:tc>
          <w:tcPr>
            <w:tcW w:w="695" w:type="dxa"/>
            <w:shd w:val="clear" w:color="auto" w:fill="E2EFD9" w:themeFill="accent6" w:themeFillTint="33"/>
          </w:tcPr>
          <w:p w14:paraId="03D2622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53.4</w:t>
            </w:r>
          </w:p>
        </w:tc>
        <w:tc>
          <w:tcPr>
            <w:tcW w:w="693" w:type="dxa"/>
            <w:noWrap/>
          </w:tcPr>
          <w:p w14:paraId="390C904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52.3</w:t>
            </w:r>
          </w:p>
        </w:tc>
        <w:tc>
          <w:tcPr>
            <w:tcW w:w="694" w:type="dxa"/>
            <w:noWrap/>
          </w:tcPr>
          <w:p w14:paraId="3207649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54.9</w:t>
            </w:r>
          </w:p>
        </w:tc>
        <w:tc>
          <w:tcPr>
            <w:tcW w:w="694" w:type="dxa"/>
            <w:noWrap/>
          </w:tcPr>
          <w:p w14:paraId="60AA86D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51.0</w:t>
            </w:r>
          </w:p>
        </w:tc>
        <w:tc>
          <w:tcPr>
            <w:tcW w:w="695" w:type="dxa"/>
            <w:noWrap/>
          </w:tcPr>
          <w:p w14:paraId="0903B05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49.4</w:t>
            </w:r>
          </w:p>
        </w:tc>
        <w:tc>
          <w:tcPr>
            <w:tcW w:w="694" w:type="dxa"/>
            <w:shd w:val="clear" w:color="auto" w:fill="E2EFD9" w:themeFill="accent6" w:themeFillTint="33"/>
            <w:noWrap/>
          </w:tcPr>
          <w:p w14:paraId="6D91937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52.1</w:t>
            </w:r>
          </w:p>
        </w:tc>
        <w:tc>
          <w:tcPr>
            <w:tcW w:w="694" w:type="dxa"/>
            <w:shd w:val="clear" w:color="auto" w:fill="auto"/>
          </w:tcPr>
          <w:p w14:paraId="04D3E2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59</w:t>
            </w:r>
          </w:p>
        </w:tc>
        <w:tc>
          <w:tcPr>
            <w:tcW w:w="694" w:type="dxa"/>
            <w:shd w:val="clear" w:color="auto" w:fill="auto"/>
          </w:tcPr>
          <w:p w14:paraId="4FA9E13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51.9</w:t>
            </w:r>
          </w:p>
        </w:tc>
        <w:tc>
          <w:tcPr>
            <w:tcW w:w="694" w:type="dxa"/>
            <w:shd w:val="clear" w:color="auto" w:fill="auto"/>
          </w:tcPr>
          <w:p w14:paraId="4332446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53.3</w:t>
            </w:r>
          </w:p>
        </w:tc>
        <w:tc>
          <w:tcPr>
            <w:tcW w:w="694" w:type="dxa"/>
            <w:shd w:val="clear" w:color="auto" w:fill="auto"/>
          </w:tcPr>
          <w:p w14:paraId="7A766D6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51.6</w:t>
            </w:r>
          </w:p>
        </w:tc>
        <w:tc>
          <w:tcPr>
            <w:tcW w:w="694" w:type="dxa"/>
            <w:shd w:val="clear" w:color="auto" w:fill="E2EFD9" w:themeFill="accent6" w:themeFillTint="33"/>
          </w:tcPr>
          <w:p w14:paraId="2C4F96F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53.1</w:t>
            </w:r>
          </w:p>
        </w:tc>
      </w:tr>
      <w:tr w:rsidR="00687FC2" w:rsidRPr="00687FC2" w14:paraId="48ED54C6"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ADC2EE5"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BFFB726"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6C21E9D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19.6</w:t>
            </w:r>
          </w:p>
        </w:tc>
        <w:tc>
          <w:tcPr>
            <w:tcW w:w="692" w:type="dxa"/>
          </w:tcPr>
          <w:p w14:paraId="6C15EB4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21.9</w:t>
            </w:r>
          </w:p>
        </w:tc>
        <w:tc>
          <w:tcPr>
            <w:tcW w:w="693" w:type="dxa"/>
          </w:tcPr>
          <w:p w14:paraId="1FEFBF9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21.9</w:t>
            </w:r>
          </w:p>
        </w:tc>
        <w:tc>
          <w:tcPr>
            <w:tcW w:w="694" w:type="dxa"/>
          </w:tcPr>
          <w:p w14:paraId="4B94B6C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26.0</w:t>
            </w:r>
          </w:p>
        </w:tc>
        <w:tc>
          <w:tcPr>
            <w:tcW w:w="695" w:type="dxa"/>
            <w:shd w:val="clear" w:color="auto" w:fill="E2EFD9" w:themeFill="accent6" w:themeFillTint="33"/>
          </w:tcPr>
          <w:p w14:paraId="2334C45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21.7</w:t>
            </w:r>
          </w:p>
        </w:tc>
        <w:tc>
          <w:tcPr>
            <w:tcW w:w="693" w:type="dxa"/>
            <w:noWrap/>
          </w:tcPr>
          <w:p w14:paraId="3A5DF5F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26.8</w:t>
            </w:r>
          </w:p>
        </w:tc>
        <w:tc>
          <w:tcPr>
            <w:tcW w:w="694" w:type="dxa"/>
            <w:noWrap/>
          </w:tcPr>
          <w:p w14:paraId="41B281F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22.2</w:t>
            </w:r>
          </w:p>
        </w:tc>
        <w:tc>
          <w:tcPr>
            <w:tcW w:w="694" w:type="dxa"/>
            <w:noWrap/>
          </w:tcPr>
          <w:p w14:paraId="78319EA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22.2</w:t>
            </w:r>
          </w:p>
        </w:tc>
        <w:tc>
          <w:tcPr>
            <w:tcW w:w="695" w:type="dxa"/>
            <w:noWrap/>
          </w:tcPr>
          <w:p w14:paraId="22A03B0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24.0</w:t>
            </w:r>
          </w:p>
        </w:tc>
        <w:tc>
          <w:tcPr>
            <w:tcW w:w="694" w:type="dxa"/>
            <w:shd w:val="clear" w:color="auto" w:fill="E2EFD9" w:themeFill="accent6" w:themeFillTint="33"/>
            <w:noWrap/>
          </w:tcPr>
          <w:p w14:paraId="7805EED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22.5</w:t>
            </w:r>
          </w:p>
        </w:tc>
        <w:tc>
          <w:tcPr>
            <w:tcW w:w="694" w:type="dxa"/>
            <w:tcBorders>
              <w:bottom w:val="single" w:sz="4" w:space="0" w:color="4F81BD"/>
            </w:tcBorders>
            <w:shd w:val="clear" w:color="auto" w:fill="auto"/>
          </w:tcPr>
          <w:p w14:paraId="16A8596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16.3</w:t>
            </w:r>
          </w:p>
        </w:tc>
        <w:tc>
          <w:tcPr>
            <w:tcW w:w="694" w:type="dxa"/>
            <w:tcBorders>
              <w:bottom w:val="single" w:sz="4" w:space="0" w:color="4F81BD"/>
            </w:tcBorders>
            <w:shd w:val="clear" w:color="auto" w:fill="auto"/>
          </w:tcPr>
          <w:p w14:paraId="537B110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26.5</w:t>
            </w:r>
          </w:p>
        </w:tc>
        <w:tc>
          <w:tcPr>
            <w:tcW w:w="694" w:type="dxa"/>
            <w:tcBorders>
              <w:bottom w:val="single" w:sz="4" w:space="0" w:color="4F81BD"/>
            </w:tcBorders>
            <w:shd w:val="clear" w:color="auto" w:fill="auto"/>
          </w:tcPr>
          <w:p w14:paraId="3349D58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22.2</w:t>
            </w:r>
          </w:p>
        </w:tc>
        <w:tc>
          <w:tcPr>
            <w:tcW w:w="694" w:type="dxa"/>
            <w:tcBorders>
              <w:bottom w:val="single" w:sz="4" w:space="0" w:color="4F81BD"/>
            </w:tcBorders>
            <w:shd w:val="clear" w:color="auto" w:fill="auto"/>
          </w:tcPr>
          <w:p w14:paraId="329139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27.5</w:t>
            </w:r>
          </w:p>
        </w:tc>
        <w:tc>
          <w:tcPr>
            <w:tcW w:w="694" w:type="dxa"/>
            <w:shd w:val="clear" w:color="auto" w:fill="E2EFD9" w:themeFill="accent6" w:themeFillTint="33"/>
          </w:tcPr>
          <w:p w14:paraId="084BD98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22.8</w:t>
            </w:r>
          </w:p>
        </w:tc>
      </w:tr>
      <w:tr w:rsidR="00687FC2" w:rsidRPr="00687FC2" w14:paraId="0A1EF749"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val="restart"/>
            <w:noWrap/>
            <w:vAlign w:val="top"/>
            <w:hideMark/>
          </w:tcPr>
          <w:p w14:paraId="53DA0951"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r w:rsidRPr="00687FC2">
              <w:rPr>
                <w:rFonts w:ascii="Arial" w:hAnsi="Arial"/>
                <w:bCs/>
                <w:color w:val="000000"/>
                <w:sz w:val="18"/>
                <w:szCs w:val="18"/>
                <w:lang w:eastAsia="en-US"/>
              </w:rPr>
              <w:t>I am less likely than others to be involved in a crash due to speeding</w:t>
            </w:r>
          </w:p>
        </w:tc>
        <w:tc>
          <w:tcPr>
            <w:tcW w:w="1440" w:type="dxa"/>
            <w:noWrap/>
            <w:vAlign w:val="top"/>
            <w:hideMark/>
          </w:tcPr>
          <w:p w14:paraId="6EA45D03"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disagree</w:t>
            </w:r>
          </w:p>
        </w:tc>
        <w:tc>
          <w:tcPr>
            <w:tcW w:w="691" w:type="dxa"/>
          </w:tcPr>
          <w:p w14:paraId="32912E3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14.4</w:t>
            </w:r>
          </w:p>
        </w:tc>
        <w:tc>
          <w:tcPr>
            <w:tcW w:w="692" w:type="dxa"/>
          </w:tcPr>
          <w:p w14:paraId="06A6734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14.2</w:t>
            </w:r>
          </w:p>
        </w:tc>
        <w:tc>
          <w:tcPr>
            <w:tcW w:w="693" w:type="dxa"/>
          </w:tcPr>
          <w:p w14:paraId="3AA25F3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13.2</w:t>
            </w:r>
          </w:p>
        </w:tc>
        <w:tc>
          <w:tcPr>
            <w:tcW w:w="694" w:type="dxa"/>
          </w:tcPr>
          <w:p w14:paraId="022A84D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18.8</w:t>
            </w:r>
          </w:p>
        </w:tc>
        <w:tc>
          <w:tcPr>
            <w:tcW w:w="695" w:type="dxa"/>
            <w:shd w:val="clear" w:color="auto" w:fill="E2EFD9" w:themeFill="accent6" w:themeFillTint="33"/>
          </w:tcPr>
          <w:p w14:paraId="3436DBC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13.5</w:t>
            </w:r>
          </w:p>
        </w:tc>
        <w:tc>
          <w:tcPr>
            <w:tcW w:w="693" w:type="dxa"/>
            <w:noWrap/>
          </w:tcPr>
          <w:p w14:paraId="37998F6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12.4</w:t>
            </w:r>
          </w:p>
        </w:tc>
        <w:tc>
          <w:tcPr>
            <w:tcW w:w="694" w:type="dxa"/>
            <w:noWrap/>
          </w:tcPr>
          <w:p w14:paraId="191F187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17.6</w:t>
            </w:r>
          </w:p>
        </w:tc>
        <w:tc>
          <w:tcPr>
            <w:tcW w:w="694" w:type="dxa"/>
            <w:noWrap/>
          </w:tcPr>
          <w:p w14:paraId="58F97F7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16.1</w:t>
            </w:r>
          </w:p>
        </w:tc>
        <w:tc>
          <w:tcPr>
            <w:tcW w:w="695" w:type="dxa"/>
            <w:noWrap/>
          </w:tcPr>
          <w:p w14:paraId="769BDE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17.5</w:t>
            </w:r>
          </w:p>
        </w:tc>
        <w:tc>
          <w:tcPr>
            <w:tcW w:w="694" w:type="dxa"/>
            <w:shd w:val="clear" w:color="auto" w:fill="E2EFD9" w:themeFill="accent6" w:themeFillTint="33"/>
            <w:noWrap/>
          </w:tcPr>
          <w:p w14:paraId="54C537F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15.8</w:t>
            </w:r>
          </w:p>
        </w:tc>
        <w:tc>
          <w:tcPr>
            <w:tcW w:w="694" w:type="dxa"/>
            <w:shd w:val="clear" w:color="auto" w:fill="auto"/>
          </w:tcPr>
          <w:p w14:paraId="2D00EC5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10.8</w:t>
            </w:r>
          </w:p>
        </w:tc>
        <w:tc>
          <w:tcPr>
            <w:tcW w:w="694" w:type="dxa"/>
            <w:shd w:val="clear" w:color="auto" w:fill="auto"/>
          </w:tcPr>
          <w:p w14:paraId="1778089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16.0</w:t>
            </w:r>
          </w:p>
        </w:tc>
        <w:tc>
          <w:tcPr>
            <w:tcW w:w="694" w:type="dxa"/>
            <w:shd w:val="clear" w:color="auto" w:fill="auto"/>
          </w:tcPr>
          <w:p w14:paraId="72ED94A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11.9</w:t>
            </w:r>
          </w:p>
        </w:tc>
        <w:tc>
          <w:tcPr>
            <w:tcW w:w="694" w:type="dxa"/>
            <w:shd w:val="clear" w:color="auto" w:fill="auto"/>
          </w:tcPr>
          <w:p w14:paraId="1F6C3BF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14.4</w:t>
            </w:r>
          </w:p>
        </w:tc>
        <w:tc>
          <w:tcPr>
            <w:tcW w:w="694" w:type="dxa"/>
            <w:shd w:val="clear" w:color="auto" w:fill="E2EFD9" w:themeFill="accent6" w:themeFillTint="33"/>
          </w:tcPr>
          <w:p w14:paraId="1645F55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12.5</w:t>
            </w:r>
          </w:p>
        </w:tc>
      </w:tr>
      <w:tr w:rsidR="00687FC2" w:rsidRPr="00687FC2" w14:paraId="3343046B"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61015314"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0ADD22E0"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Disagree</w:t>
            </w:r>
          </w:p>
        </w:tc>
        <w:tc>
          <w:tcPr>
            <w:tcW w:w="691" w:type="dxa"/>
          </w:tcPr>
          <w:p w14:paraId="608FA17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19.6</w:t>
            </w:r>
          </w:p>
        </w:tc>
        <w:tc>
          <w:tcPr>
            <w:tcW w:w="692" w:type="dxa"/>
          </w:tcPr>
          <w:p w14:paraId="01327E5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26.5</w:t>
            </w:r>
          </w:p>
        </w:tc>
        <w:tc>
          <w:tcPr>
            <w:tcW w:w="693" w:type="dxa"/>
          </w:tcPr>
          <w:p w14:paraId="0925B23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21.2</w:t>
            </w:r>
          </w:p>
        </w:tc>
        <w:tc>
          <w:tcPr>
            <w:tcW w:w="694" w:type="dxa"/>
          </w:tcPr>
          <w:p w14:paraId="06329CF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20.1</w:t>
            </w:r>
          </w:p>
        </w:tc>
        <w:tc>
          <w:tcPr>
            <w:tcW w:w="695" w:type="dxa"/>
            <w:shd w:val="clear" w:color="auto" w:fill="E2EFD9" w:themeFill="accent6" w:themeFillTint="33"/>
          </w:tcPr>
          <w:p w14:paraId="5EBC321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21.3</w:t>
            </w:r>
          </w:p>
        </w:tc>
        <w:tc>
          <w:tcPr>
            <w:tcW w:w="693" w:type="dxa"/>
            <w:noWrap/>
          </w:tcPr>
          <w:p w14:paraId="74DA7EB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20.3</w:t>
            </w:r>
          </w:p>
        </w:tc>
        <w:tc>
          <w:tcPr>
            <w:tcW w:w="694" w:type="dxa"/>
            <w:noWrap/>
          </w:tcPr>
          <w:p w14:paraId="7D3B6F3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18.3</w:t>
            </w:r>
          </w:p>
        </w:tc>
        <w:tc>
          <w:tcPr>
            <w:tcW w:w="694" w:type="dxa"/>
            <w:noWrap/>
          </w:tcPr>
          <w:p w14:paraId="6C25A6C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21.5</w:t>
            </w:r>
          </w:p>
        </w:tc>
        <w:tc>
          <w:tcPr>
            <w:tcW w:w="695" w:type="dxa"/>
            <w:noWrap/>
          </w:tcPr>
          <w:p w14:paraId="7B7D1E5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22.7</w:t>
            </w:r>
          </w:p>
        </w:tc>
        <w:tc>
          <w:tcPr>
            <w:tcW w:w="694" w:type="dxa"/>
            <w:shd w:val="clear" w:color="auto" w:fill="E2EFD9" w:themeFill="accent6" w:themeFillTint="33"/>
            <w:noWrap/>
          </w:tcPr>
          <w:p w14:paraId="0A0243B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21.0</w:t>
            </w:r>
          </w:p>
        </w:tc>
        <w:tc>
          <w:tcPr>
            <w:tcW w:w="694" w:type="dxa"/>
            <w:shd w:val="clear" w:color="auto" w:fill="auto"/>
          </w:tcPr>
          <w:p w14:paraId="13ED191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29.5</w:t>
            </w:r>
          </w:p>
        </w:tc>
        <w:tc>
          <w:tcPr>
            <w:tcW w:w="694" w:type="dxa"/>
            <w:shd w:val="clear" w:color="auto" w:fill="auto"/>
          </w:tcPr>
          <w:p w14:paraId="09E8CED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20.4</w:t>
            </w:r>
          </w:p>
        </w:tc>
        <w:tc>
          <w:tcPr>
            <w:tcW w:w="694" w:type="dxa"/>
            <w:shd w:val="clear" w:color="auto" w:fill="auto"/>
          </w:tcPr>
          <w:p w14:paraId="4352EFA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23.3</w:t>
            </w:r>
          </w:p>
        </w:tc>
        <w:tc>
          <w:tcPr>
            <w:tcW w:w="694" w:type="dxa"/>
            <w:shd w:val="clear" w:color="auto" w:fill="auto"/>
          </w:tcPr>
          <w:p w14:paraId="5FBFED2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21.6</w:t>
            </w:r>
          </w:p>
        </w:tc>
        <w:tc>
          <w:tcPr>
            <w:tcW w:w="694" w:type="dxa"/>
            <w:shd w:val="clear" w:color="auto" w:fill="E2EFD9" w:themeFill="accent6" w:themeFillTint="33"/>
          </w:tcPr>
          <w:p w14:paraId="60FA8A3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23.6</w:t>
            </w:r>
          </w:p>
        </w:tc>
      </w:tr>
      <w:tr w:rsidR="00687FC2" w:rsidRPr="00687FC2" w14:paraId="04E33725"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2D0D481A"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7193CF01"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Neutral</w:t>
            </w:r>
          </w:p>
        </w:tc>
        <w:tc>
          <w:tcPr>
            <w:tcW w:w="691" w:type="dxa"/>
          </w:tcPr>
          <w:p w14:paraId="4E79571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31.4</w:t>
            </w:r>
          </w:p>
        </w:tc>
        <w:tc>
          <w:tcPr>
            <w:tcW w:w="692" w:type="dxa"/>
          </w:tcPr>
          <w:p w14:paraId="200F05C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34.2</w:t>
            </w:r>
          </w:p>
        </w:tc>
        <w:tc>
          <w:tcPr>
            <w:tcW w:w="693" w:type="dxa"/>
          </w:tcPr>
          <w:p w14:paraId="7B5D061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33.6</w:t>
            </w:r>
          </w:p>
        </w:tc>
        <w:tc>
          <w:tcPr>
            <w:tcW w:w="694" w:type="dxa"/>
          </w:tcPr>
          <w:p w14:paraId="3ABEC08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31.8</w:t>
            </w:r>
          </w:p>
        </w:tc>
        <w:tc>
          <w:tcPr>
            <w:tcW w:w="695" w:type="dxa"/>
            <w:shd w:val="clear" w:color="auto" w:fill="E2EFD9" w:themeFill="accent6" w:themeFillTint="33"/>
          </w:tcPr>
          <w:p w14:paraId="42ECA26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33.3</w:t>
            </w:r>
          </w:p>
        </w:tc>
        <w:tc>
          <w:tcPr>
            <w:tcW w:w="693" w:type="dxa"/>
            <w:noWrap/>
          </w:tcPr>
          <w:p w14:paraId="0B1E4AF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32.0</w:t>
            </w:r>
          </w:p>
        </w:tc>
        <w:tc>
          <w:tcPr>
            <w:tcW w:w="694" w:type="dxa"/>
            <w:noWrap/>
          </w:tcPr>
          <w:p w14:paraId="242DC20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24.2</w:t>
            </w:r>
          </w:p>
        </w:tc>
        <w:tc>
          <w:tcPr>
            <w:tcW w:w="694" w:type="dxa"/>
            <w:noWrap/>
          </w:tcPr>
          <w:p w14:paraId="0A78CB5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30.6</w:t>
            </w:r>
          </w:p>
        </w:tc>
        <w:tc>
          <w:tcPr>
            <w:tcW w:w="695" w:type="dxa"/>
            <w:noWrap/>
          </w:tcPr>
          <w:p w14:paraId="571E028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35.1</w:t>
            </w:r>
          </w:p>
        </w:tc>
        <w:tc>
          <w:tcPr>
            <w:tcW w:w="694" w:type="dxa"/>
            <w:shd w:val="clear" w:color="auto" w:fill="E2EFD9" w:themeFill="accent6" w:themeFillTint="33"/>
            <w:noWrap/>
          </w:tcPr>
          <w:p w14:paraId="3552DB4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31.5</w:t>
            </w:r>
          </w:p>
        </w:tc>
        <w:tc>
          <w:tcPr>
            <w:tcW w:w="694" w:type="dxa"/>
            <w:shd w:val="clear" w:color="auto" w:fill="auto"/>
          </w:tcPr>
          <w:p w14:paraId="46B38A36"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28.9</w:t>
            </w:r>
          </w:p>
        </w:tc>
        <w:tc>
          <w:tcPr>
            <w:tcW w:w="694" w:type="dxa"/>
            <w:shd w:val="clear" w:color="auto" w:fill="auto"/>
          </w:tcPr>
          <w:p w14:paraId="70CA1BC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30.2</w:t>
            </w:r>
          </w:p>
        </w:tc>
        <w:tc>
          <w:tcPr>
            <w:tcW w:w="694" w:type="dxa"/>
            <w:shd w:val="clear" w:color="auto" w:fill="auto"/>
          </w:tcPr>
          <w:p w14:paraId="149852D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31.3</w:t>
            </w:r>
          </w:p>
        </w:tc>
        <w:tc>
          <w:tcPr>
            <w:tcW w:w="694" w:type="dxa"/>
            <w:shd w:val="clear" w:color="auto" w:fill="auto"/>
          </w:tcPr>
          <w:p w14:paraId="32AE1EAD"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29.4</w:t>
            </w:r>
          </w:p>
        </w:tc>
        <w:tc>
          <w:tcPr>
            <w:tcW w:w="694" w:type="dxa"/>
            <w:shd w:val="clear" w:color="auto" w:fill="E2EFD9" w:themeFill="accent6" w:themeFillTint="33"/>
          </w:tcPr>
          <w:p w14:paraId="5CDBAB4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31.0</w:t>
            </w:r>
          </w:p>
        </w:tc>
      </w:tr>
      <w:tr w:rsidR="00687FC2" w:rsidRPr="00687FC2" w14:paraId="568CAB18"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1BC72756"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23CDE1E"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Agree</w:t>
            </w:r>
          </w:p>
        </w:tc>
        <w:tc>
          <w:tcPr>
            <w:tcW w:w="691" w:type="dxa"/>
          </w:tcPr>
          <w:p w14:paraId="3421F08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26.1</w:t>
            </w:r>
          </w:p>
        </w:tc>
        <w:tc>
          <w:tcPr>
            <w:tcW w:w="692" w:type="dxa"/>
          </w:tcPr>
          <w:p w14:paraId="151442E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14.8</w:t>
            </w:r>
          </w:p>
        </w:tc>
        <w:tc>
          <w:tcPr>
            <w:tcW w:w="693" w:type="dxa"/>
          </w:tcPr>
          <w:p w14:paraId="4557810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22.8</w:t>
            </w:r>
          </w:p>
        </w:tc>
        <w:tc>
          <w:tcPr>
            <w:tcW w:w="694" w:type="dxa"/>
          </w:tcPr>
          <w:p w14:paraId="48FE56C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17.5</w:t>
            </w:r>
          </w:p>
        </w:tc>
        <w:tc>
          <w:tcPr>
            <w:tcW w:w="695" w:type="dxa"/>
            <w:shd w:val="clear" w:color="auto" w:fill="E2EFD9" w:themeFill="accent6" w:themeFillTint="33"/>
          </w:tcPr>
          <w:p w14:paraId="605379E3"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22.8</w:t>
            </w:r>
          </w:p>
        </w:tc>
        <w:tc>
          <w:tcPr>
            <w:tcW w:w="693" w:type="dxa"/>
            <w:noWrap/>
          </w:tcPr>
          <w:p w14:paraId="7D77EDC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22.9</w:t>
            </w:r>
          </w:p>
        </w:tc>
        <w:tc>
          <w:tcPr>
            <w:tcW w:w="694" w:type="dxa"/>
            <w:noWrap/>
          </w:tcPr>
          <w:p w14:paraId="7CE8DB5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26.8</w:t>
            </w:r>
          </w:p>
        </w:tc>
        <w:tc>
          <w:tcPr>
            <w:tcW w:w="694" w:type="dxa"/>
            <w:noWrap/>
          </w:tcPr>
          <w:p w14:paraId="0C340E9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20.4</w:t>
            </w:r>
          </w:p>
        </w:tc>
        <w:tc>
          <w:tcPr>
            <w:tcW w:w="695" w:type="dxa"/>
            <w:noWrap/>
          </w:tcPr>
          <w:p w14:paraId="4420C3A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19.5</w:t>
            </w:r>
          </w:p>
        </w:tc>
        <w:tc>
          <w:tcPr>
            <w:tcW w:w="694" w:type="dxa"/>
            <w:shd w:val="clear" w:color="auto" w:fill="E2EFD9" w:themeFill="accent6" w:themeFillTint="33"/>
            <w:noWrap/>
          </w:tcPr>
          <w:p w14:paraId="37FE7665"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21.7</w:t>
            </w:r>
          </w:p>
        </w:tc>
        <w:tc>
          <w:tcPr>
            <w:tcW w:w="694" w:type="dxa"/>
            <w:shd w:val="clear" w:color="auto" w:fill="auto"/>
          </w:tcPr>
          <w:p w14:paraId="3810D84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21.7</w:t>
            </w:r>
          </w:p>
        </w:tc>
        <w:tc>
          <w:tcPr>
            <w:tcW w:w="694" w:type="dxa"/>
            <w:shd w:val="clear" w:color="auto" w:fill="auto"/>
          </w:tcPr>
          <w:p w14:paraId="794628F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19.1</w:t>
            </w:r>
          </w:p>
        </w:tc>
        <w:tc>
          <w:tcPr>
            <w:tcW w:w="694" w:type="dxa"/>
            <w:shd w:val="clear" w:color="auto" w:fill="auto"/>
          </w:tcPr>
          <w:p w14:paraId="139E20F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22.9</w:t>
            </w:r>
          </w:p>
        </w:tc>
        <w:tc>
          <w:tcPr>
            <w:tcW w:w="694" w:type="dxa"/>
            <w:shd w:val="clear" w:color="auto" w:fill="auto"/>
          </w:tcPr>
          <w:p w14:paraId="34625A40"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24.8</w:t>
            </w:r>
          </w:p>
        </w:tc>
        <w:tc>
          <w:tcPr>
            <w:tcW w:w="694" w:type="dxa"/>
            <w:shd w:val="clear" w:color="auto" w:fill="E2EFD9" w:themeFill="accent6" w:themeFillTint="33"/>
          </w:tcPr>
          <w:p w14:paraId="3C2D128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22.0</w:t>
            </w:r>
          </w:p>
        </w:tc>
      </w:tr>
      <w:tr w:rsidR="00687FC2" w:rsidRPr="00687FC2" w14:paraId="5A74D9F9"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2858" w:type="dxa"/>
            <w:vMerge/>
            <w:noWrap/>
            <w:vAlign w:val="top"/>
            <w:hideMark/>
          </w:tcPr>
          <w:p w14:paraId="6D8CA63C" w14:textId="77777777" w:rsidR="00687FC2" w:rsidRPr="00687FC2" w:rsidRDefault="00687FC2" w:rsidP="00687FC2">
            <w:pPr>
              <w:tabs>
                <w:tab w:val="left" w:pos="426"/>
              </w:tabs>
              <w:spacing w:before="40" w:after="40" w:line="264" w:lineRule="auto"/>
              <w:rPr>
                <w:rFonts w:ascii="Arial" w:hAnsi="Arial"/>
                <w:bCs/>
                <w:color w:val="000000"/>
                <w:sz w:val="18"/>
                <w:szCs w:val="18"/>
                <w:lang w:eastAsia="en-US"/>
              </w:rPr>
            </w:pPr>
          </w:p>
        </w:tc>
        <w:tc>
          <w:tcPr>
            <w:tcW w:w="1440" w:type="dxa"/>
            <w:noWrap/>
            <w:vAlign w:val="top"/>
            <w:hideMark/>
          </w:tcPr>
          <w:p w14:paraId="47D248ED" w14:textId="77777777" w:rsidR="00687FC2" w:rsidRPr="00687FC2" w:rsidRDefault="00687FC2" w:rsidP="00687FC2">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687FC2">
              <w:rPr>
                <w:rFonts w:ascii="Arial" w:hAnsi="Arial"/>
                <w:bCs/>
                <w:color w:val="000000"/>
                <w:sz w:val="18"/>
                <w:szCs w:val="18"/>
                <w:lang w:eastAsia="en-US"/>
              </w:rPr>
              <w:t>Strongly agree</w:t>
            </w:r>
          </w:p>
        </w:tc>
        <w:tc>
          <w:tcPr>
            <w:tcW w:w="691" w:type="dxa"/>
          </w:tcPr>
          <w:p w14:paraId="6944931F"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8.5</w:t>
            </w:r>
          </w:p>
        </w:tc>
        <w:tc>
          <w:tcPr>
            <w:tcW w:w="692" w:type="dxa"/>
          </w:tcPr>
          <w:p w14:paraId="06CD031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10.3</w:t>
            </w:r>
          </w:p>
        </w:tc>
        <w:tc>
          <w:tcPr>
            <w:tcW w:w="693" w:type="dxa"/>
          </w:tcPr>
          <w:p w14:paraId="01FCB31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9.1</w:t>
            </w:r>
          </w:p>
        </w:tc>
        <w:tc>
          <w:tcPr>
            <w:tcW w:w="694" w:type="dxa"/>
          </w:tcPr>
          <w:p w14:paraId="566E7CF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11.7</w:t>
            </w:r>
          </w:p>
        </w:tc>
        <w:tc>
          <w:tcPr>
            <w:tcW w:w="695" w:type="dxa"/>
            <w:shd w:val="clear" w:color="auto" w:fill="E2EFD9" w:themeFill="accent6" w:themeFillTint="33"/>
          </w:tcPr>
          <w:p w14:paraId="67BD4894"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t>9.0</w:t>
            </w:r>
          </w:p>
        </w:tc>
        <w:tc>
          <w:tcPr>
            <w:tcW w:w="693" w:type="dxa"/>
            <w:noWrap/>
          </w:tcPr>
          <w:p w14:paraId="63964ABA"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12.4</w:t>
            </w:r>
          </w:p>
        </w:tc>
        <w:tc>
          <w:tcPr>
            <w:tcW w:w="694" w:type="dxa"/>
            <w:noWrap/>
          </w:tcPr>
          <w:p w14:paraId="17BDB02B"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13.1</w:t>
            </w:r>
          </w:p>
        </w:tc>
        <w:tc>
          <w:tcPr>
            <w:tcW w:w="694" w:type="dxa"/>
            <w:noWrap/>
          </w:tcPr>
          <w:p w14:paraId="631C18FE"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11.3</w:t>
            </w:r>
          </w:p>
        </w:tc>
        <w:tc>
          <w:tcPr>
            <w:tcW w:w="695" w:type="dxa"/>
            <w:noWrap/>
          </w:tcPr>
          <w:p w14:paraId="47F7AB07"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5.2</w:t>
            </w:r>
          </w:p>
        </w:tc>
        <w:tc>
          <w:tcPr>
            <w:tcW w:w="694" w:type="dxa"/>
            <w:shd w:val="clear" w:color="auto" w:fill="E2EFD9" w:themeFill="accent6" w:themeFillTint="33"/>
            <w:noWrap/>
          </w:tcPr>
          <w:p w14:paraId="036914D2"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pPr>
            <w:r w:rsidRPr="00687FC2">
              <w:rPr>
                <w:rFonts w:cs="Arial"/>
              </w:rPr>
              <w:t>10.0</w:t>
            </w:r>
          </w:p>
        </w:tc>
        <w:tc>
          <w:tcPr>
            <w:tcW w:w="694" w:type="dxa"/>
            <w:shd w:val="clear" w:color="auto" w:fill="auto"/>
          </w:tcPr>
          <w:p w14:paraId="715077A1"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9.0</w:t>
            </w:r>
          </w:p>
        </w:tc>
        <w:tc>
          <w:tcPr>
            <w:tcW w:w="694" w:type="dxa"/>
            <w:shd w:val="clear" w:color="auto" w:fill="auto"/>
          </w:tcPr>
          <w:p w14:paraId="370A564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14.2</w:t>
            </w:r>
          </w:p>
        </w:tc>
        <w:tc>
          <w:tcPr>
            <w:tcW w:w="694" w:type="dxa"/>
            <w:shd w:val="clear" w:color="auto" w:fill="auto"/>
          </w:tcPr>
          <w:p w14:paraId="229D705C"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10.6</w:t>
            </w:r>
          </w:p>
        </w:tc>
        <w:tc>
          <w:tcPr>
            <w:tcW w:w="694" w:type="dxa"/>
            <w:shd w:val="clear" w:color="auto" w:fill="auto"/>
          </w:tcPr>
          <w:p w14:paraId="0CEC4F98"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9.8</w:t>
            </w:r>
          </w:p>
        </w:tc>
        <w:tc>
          <w:tcPr>
            <w:tcW w:w="694" w:type="dxa"/>
            <w:shd w:val="clear" w:color="auto" w:fill="E2EFD9" w:themeFill="accent6" w:themeFillTint="33"/>
          </w:tcPr>
          <w:p w14:paraId="60B62959" w14:textId="77777777" w:rsidR="00687FC2" w:rsidRPr="00687FC2" w:rsidRDefault="00687FC2"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687FC2">
              <w:rPr>
                <w:rFonts w:cs="Arial"/>
              </w:rPr>
              <w:t>10.8</w:t>
            </w:r>
          </w:p>
        </w:tc>
      </w:tr>
    </w:tbl>
    <w:p w14:paraId="6637263B" w14:textId="77777777" w:rsidR="00C86D1A" w:rsidRPr="00C86D1A" w:rsidRDefault="00C86D1A" w:rsidP="00C86D1A">
      <w:pPr>
        <w:spacing w:line="264" w:lineRule="auto"/>
        <w:jc w:val="center"/>
        <w:rPr>
          <w:rFonts w:ascii="Arial" w:hAnsi="Arial" w:cs="Arial"/>
          <w:i/>
          <w:color w:val="000000"/>
          <w:sz w:val="18"/>
          <w:szCs w:val="17"/>
          <w:lang w:eastAsia="en-US"/>
        </w:rPr>
      </w:pPr>
      <w:r w:rsidRPr="00C86D1A">
        <w:rPr>
          <w:rFonts w:ascii="Arial" w:hAnsi="Arial" w:cs="Arial"/>
          <w:i/>
          <w:color w:val="000000"/>
          <w:sz w:val="18"/>
          <w:szCs w:val="17"/>
          <w:lang w:eastAsia="en-US"/>
        </w:rPr>
        <w:t>Question: Using the following scale, please rate how much you disagree or agree with the following statements about speeding. (1=Strongly disagree,5=Strongly agree). Note that speeding is defined as any amount above the speed limit, unless otherwise indicated. (Base: All participants)</w:t>
      </w:r>
    </w:p>
    <w:p w14:paraId="3227B1C9" w14:textId="77777777" w:rsidR="00687FC2" w:rsidRDefault="00687FC2" w:rsidP="00A13685">
      <w:pPr>
        <w:pStyle w:val="ATablefigurelabel"/>
        <w:ind w:left="0"/>
        <w:sectPr w:rsidR="00687FC2" w:rsidSect="00687FC2">
          <w:footnotePr>
            <w:numFmt w:val="chicago"/>
            <w:numRestart w:val="eachPage"/>
          </w:footnotePr>
          <w:pgSz w:w="16820" w:h="11900" w:orient="landscape"/>
          <w:pgMar w:top="1588" w:right="1418" w:bottom="1588" w:left="1418" w:header="0" w:footer="408" w:gutter="0"/>
          <w:cols w:space="708"/>
          <w:noEndnote/>
          <w:docGrid w:linePitch="326"/>
        </w:sectPr>
      </w:pPr>
    </w:p>
    <w:p w14:paraId="0B679EED" w14:textId="2D73A36C" w:rsidR="00C86D1A" w:rsidRPr="00C86D1A" w:rsidRDefault="00C86D1A" w:rsidP="00C86D1A">
      <w:pPr>
        <w:keepNext/>
        <w:keepLines/>
        <w:spacing w:line="264" w:lineRule="auto"/>
        <w:outlineLvl w:val="3"/>
        <w:rPr>
          <w:rFonts w:ascii="Arial" w:eastAsia="Calibri" w:hAnsi="Arial"/>
          <w:b/>
          <w:bCs/>
          <w:iCs/>
          <w:szCs w:val="18"/>
          <w:lang w:eastAsia="en-US"/>
        </w:rPr>
      </w:pPr>
      <w:r w:rsidRPr="00C86D1A">
        <w:rPr>
          <w:rFonts w:ascii="Arial" w:eastAsia="Calibri" w:hAnsi="Arial"/>
          <w:b/>
          <w:bCs/>
          <w:iCs/>
          <w:szCs w:val="18"/>
          <w:lang w:eastAsia="en-US"/>
        </w:rPr>
        <w:lastRenderedPageBreak/>
        <w:t>Attitudes towards speed enforcement – Results by region</w:t>
      </w:r>
    </w:p>
    <w:p w14:paraId="2148AFDC" w14:textId="655AB381" w:rsidR="00C86D1A" w:rsidRPr="00C86D1A" w:rsidRDefault="00C86D1A" w:rsidP="00797D0F">
      <w:pPr>
        <w:tabs>
          <w:tab w:val="left" w:pos="426"/>
        </w:tabs>
        <w:spacing w:before="200" w:after="40"/>
        <w:jc w:val="center"/>
        <w:rPr>
          <w:rFonts w:ascii="Arial" w:hAnsi="Arial"/>
          <w:bCs/>
          <w:sz w:val="18"/>
          <w:szCs w:val="20"/>
          <w:lang w:eastAsia="en-US"/>
        </w:rPr>
      </w:pPr>
      <w:r w:rsidRPr="00C86D1A">
        <w:rPr>
          <w:rFonts w:ascii="Arial" w:hAnsi="Arial"/>
          <w:bCs/>
          <w:sz w:val="18"/>
          <w:szCs w:val="20"/>
          <w:lang w:eastAsia="en-US"/>
        </w:rPr>
        <w:t xml:space="preserve">Table </w:t>
      </w:r>
      <w:r w:rsidRPr="00C86D1A">
        <w:rPr>
          <w:rFonts w:ascii="Arial" w:hAnsi="Arial"/>
          <w:bCs/>
          <w:sz w:val="18"/>
          <w:szCs w:val="20"/>
          <w:lang w:eastAsia="en-US"/>
        </w:rPr>
        <w:fldChar w:fldCharType="begin"/>
      </w:r>
      <w:r w:rsidRPr="00C86D1A">
        <w:rPr>
          <w:rFonts w:ascii="Arial" w:hAnsi="Arial"/>
          <w:bCs/>
          <w:sz w:val="18"/>
          <w:szCs w:val="20"/>
          <w:lang w:eastAsia="en-US"/>
        </w:rPr>
        <w:instrText xml:space="preserve"> SEQ Table \* ARABIC </w:instrText>
      </w:r>
      <w:r w:rsidRPr="00C86D1A">
        <w:rPr>
          <w:rFonts w:ascii="Arial" w:hAnsi="Arial"/>
          <w:bCs/>
          <w:sz w:val="18"/>
          <w:szCs w:val="20"/>
          <w:lang w:eastAsia="en-US"/>
        </w:rPr>
        <w:fldChar w:fldCharType="separate"/>
      </w:r>
      <w:r w:rsidR="00A970F2">
        <w:rPr>
          <w:rFonts w:ascii="Arial" w:hAnsi="Arial"/>
          <w:bCs/>
          <w:noProof/>
          <w:sz w:val="18"/>
          <w:szCs w:val="20"/>
          <w:lang w:eastAsia="en-US"/>
        </w:rPr>
        <w:t>17</w:t>
      </w:r>
      <w:r w:rsidRPr="00C86D1A">
        <w:rPr>
          <w:rFonts w:ascii="Arial" w:hAnsi="Arial"/>
          <w:bCs/>
          <w:noProof/>
          <w:sz w:val="18"/>
          <w:szCs w:val="20"/>
          <w:lang w:eastAsia="en-US"/>
        </w:rPr>
        <w:fldChar w:fldCharType="end"/>
      </w:r>
      <w:r w:rsidRPr="00C86D1A">
        <w:rPr>
          <w:rFonts w:ascii="Arial" w:hAnsi="Arial"/>
          <w:bCs/>
          <w:sz w:val="18"/>
          <w:szCs w:val="20"/>
          <w:lang w:eastAsia="en-US"/>
        </w:rPr>
        <w:t>. Support for speed camera enforcement – Results by region (N=900 in August-September 2020, N=901 in May 2021, N=944 in April-May 2022</w:t>
      </w:r>
      <w:r w:rsidR="00D83213">
        <w:rPr>
          <w:rFonts w:ascii="Arial" w:hAnsi="Arial"/>
          <w:bCs/>
          <w:sz w:val="18"/>
          <w:szCs w:val="20"/>
          <w:lang w:eastAsia="en-US"/>
        </w:rPr>
        <w:t xml:space="preserve">, </w:t>
      </w:r>
      <w:r w:rsidRPr="00C86D1A">
        <w:rPr>
          <w:rFonts w:ascii="Arial" w:hAnsi="Arial"/>
          <w:bCs/>
          <w:sz w:val="18"/>
          <w:szCs w:val="20"/>
          <w:lang w:eastAsia="en-US"/>
        </w:rPr>
        <w:t>N=942 in April-May 2023</w:t>
      </w:r>
      <w:r w:rsidR="00D83213">
        <w:rPr>
          <w:rFonts w:ascii="Arial" w:hAnsi="Arial"/>
          <w:bCs/>
          <w:sz w:val="18"/>
          <w:szCs w:val="20"/>
          <w:lang w:eastAsia="en-US"/>
        </w:rPr>
        <w:t xml:space="preserve"> </w:t>
      </w:r>
      <w:r w:rsidR="00D83213" w:rsidRPr="00C86D1A">
        <w:rPr>
          <w:rFonts w:ascii="Arial" w:hAnsi="Arial"/>
          <w:bCs/>
          <w:sz w:val="18"/>
          <w:szCs w:val="20"/>
          <w:lang w:eastAsia="en-US"/>
        </w:rPr>
        <w:t>and N=</w:t>
      </w:r>
      <w:r w:rsidR="00223657">
        <w:rPr>
          <w:rFonts w:ascii="Arial" w:hAnsi="Arial"/>
          <w:bCs/>
          <w:sz w:val="18"/>
          <w:szCs w:val="20"/>
          <w:lang w:eastAsia="en-US"/>
        </w:rPr>
        <w:t>926</w:t>
      </w:r>
      <w:r w:rsidR="00D83213" w:rsidRPr="00C86D1A">
        <w:rPr>
          <w:rFonts w:ascii="Arial" w:hAnsi="Arial"/>
          <w:bCs/>
          <w:sz w:val="18"/>
          <w:szCs w:val="20"/>
          <w:lang w:eastAsia="en-US"/>
        </w:rPr>
        <w:t xml:space="preserve"> in April-May 202</w:t>
      </w:r>
      <w:r w:rsidR="00D83213">
        <w:rPr>
          <w:rFonts w:ascii="Arial" w:hAnsi="Arial"/>
          <w:bCs/>
          <w:sz w:val="18"/>
          <w:szCs w:val="20"/>
          <w:lang w:eastAsia="en-US"/>
        </w:rPr>
        <w:t>4</w:t>
      </w:r>
      <w:r w:rsidRPr="00C86D1A">
        <w:rPr>
          <w:rFonts w:ascii="Arial" w:hAnsi="Arial"/>
          <w:bCs/>
          <w:sz w:val="18"/>
          <w:szCs w:val="20"/>
          <w:lang w:eastAsia="en-US"/>
        </w:rPr>
        <w:t>)</w:t>
      </w:r>
    </w:p>
    <w:tbl>
      <w:tblPr>
        <w:tblStyle w:val="AKIDSTABLE"/>
        <w:tblW w:w="10542" w:type="dxa"/>
        <w:tblLayout w:type="fixed"/>
        <w:tblLook w:val="04A0" w:firstRow="1" w:lastRow="0" w:firstColumn="1" w:lastColumn="0" w:noHBand="0" w:noVBand="1"/>
      </w:tblPr>
      <w:tblGrid>
        <w:gridCol w:w="1621"/>
        <w:gridCol w:w="1356"/>
        <w:gridCol w:w="688"/>
        <w:gridCol w:w="687"/>
        <w:gridCol w:w="687"/>
        <w:gridCol w:w="688"/>
        <w:gridCol w:w="687"/>
        <w:gridCol w:w="688"/>
        <w:gridCol w:w="688"/>
        <w:gridCol w:w="688"/>
        <w:gridCol w:w="688"/>
        <w:gridCol w:w="688"/>
        <w:gridCol w:w="688"/>
      </w:tblGrid>
      <w:tr w:rsidR="00C86D1A" w:rsidRPr="00C86D1A" w14:paraId="4064517E" w14:textId="77777777" w:rsidTr="00C86D1A">
        <w:trPr>
          <w:cnfStyle w:val="100000000000" w:firstRow="1" w:lastRow="0" w:firstColumn="0" w:lastColumn="0" w:oddVBand="0" w:evenVBand="0" w:oddHBand="0" w:evenHBand="0" w:firstRowFirstColumn="0" w:firstRowLastColumn="0" w:lastRowFirstColumn="0" w:lastRowLastColumn="0"/>
          <w:cantSplit/>
          <w:trHeight w:val="41"/>
          <w:tblHeader/>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C8F4284"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r w:rsidRPr="00C86D1A">
              <w:rPr>
                <w:rFonts w:ascii="Arial" w:hAnsi="Arial" w:cs="Arial"/>
                <w:color w:val="000000"/>
                <w:sz w:val="18"/>
                <w:szCs w:val="18"/>
                <w:lang w:eastAsia="en-US"/>
              </w:rPr>
              <w:t>Measure</w:t>
            </w:r>
          </w:p>
        </w:tc>
        <w:tc>
          <w:tcPr>
            <w:tcW w:w="1356"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EF7B99E"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Rating</w:t>
            </w:r>
          </w:p>
        </w:tc>
        <w:tc>
          <w:tcPr>
            <w:tcW w:w="3437"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0989906" w14:textId="0DCA6CC2"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w:t>
            </w:r>
            <w:r w:rsidR="00D83213">
              <w:rPr>
                <w:rFonts w:ascii="Arial" w:hAnsi="Arial" w:cs="Arial"/>
                <w:color w:val="000000"/>
                <w:sz w:val="18"/>
                <w:szCs w:val="18"/>
                <w:lang w:eastAsia="en-US"/>
              </w:rPr>
              <w:t>3</w:t>
            </w:r>
          </w:p>
        </w:tc>
        <w:tc>
          <w:tcPr>
            <w:tcW w:w="344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9333E9E" w14:textId="04FC2E30"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202</w:t>
            </w:r>
            <w:r w:rsidR="00D83213">
              <w:rPr>
                <w:rFonts w:ascii="Arial" w:hAnsi="Arial" w:cs="Arial"/>
                <w:color w:val="000000"/>
                <w:sz w:val="18"/>
                <w:szCs w:val="18"/>
                <w:lang w:eastAsia="en-US"/>
              </w:rPr>
              <w:t>4</w:t>
            </w:r>
          </w:p>
        </w:tc>
        <w:tc>
          <w:tcPr>
            <w:tcW w:w="688" w:type="dxa"/>
            <w:vMerge w:val="restar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DF5F928" w14:textId="110257D3"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Overall change 2</w:t>
            </w:r>
            <w:r w:rsidR="00D83213">
              <w:rPr>
                <w:rFonts w:ascii="Arial" w:hAnsi="Arial" w:cs="Arial"/>
                <w:color w:val="000000"/>
                <w:sz w:val="18"/>
                <w:szCs w:val="18"/>
                <w:lang w:eastAsia="en-US"/>
              </w:rPr>
              <w:t>3</w:t>
            </w:r>
            <w:r w:rsidRPr="00C86D1A">
              <w:rPr>
                <w:rFonts w:ascii="Arial" w:hAnsi="Arial" w:cs="Arial"/>
                <w:color w:val="000000"/>
                <w:sz w:val="18"/>
                <w:szCs w:val="18"/>
                <w:lang w:eastAsia="en-US"/>
              </w:rPr>
              <w:t>-2</w:t>
            </w:r>
            <w:r w:rsidR="00D83213">
              <w:rPr>
                <w:rFonts w:ascii="Arial" w:hAnsi="Arial" w:cs="Arial"/>
                <w:color w:val="000000"/>
                <w:sz w:val="18"/>
                <w:szCs w:val="18"/>
                <w:lang w:eastAsia="en-US"/>
              </w:rPr>
              <w:t>4</w:t>
            </w:r>
          </w:p>
        </w:tc>
      </w:tr>
      <w:tr w:rsidR="00223657" w:rsidRPr="00C86D1A" w14:paraId="67F5AA42" w14:textId="77777777" w:rsidTr="00D83213">
        <w:trPr>
          <w:cnfStyle w:val="100000000000" w:firstRow="1" w:lastRow="0" w:firstColumn="0" w:lastColumn="0" w:oddVBand="0" w:evenVBand="0" w:oddHBand="0" w:evenHBand="0" w:firstRowFirstColumn="0" w:firstRowLastColumn="0" w:lastRowFirstColumn="0" w:lastRowLastColumn="0"/>
          <w:cantSplit/>
          <w:trHeight w:val="1365"/>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right w:val="single" w:sz="4" w:space="0" w:color="8EAADB" w:themeColor="accent1" w:themeTint="99"/>
            </w:tcBorders>
            <w:noWrap/>
            <w:hideMark/>
          </w:tcPr>
          <w:p w14:paraId="63972012" w14:textId="77777777" w:rsidR="00223657" w:rsidRPr="00C86D1A" w:rsidRDefault="00223657" w:rsidP="00223657">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right w:val="single" w:sz="4" w:space="0" w:color="8EAADB" w:themeColor="accent1" w:themeTint="99"/>
            </w:tcBorders>
            <w:noWrap/>
            <w:hideMark/>
          </w:tcPr>
          <w:p w14:paraId="37B62F73" w14:textId="77777777"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347319B" w14:textId="63BAFF31"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Central</w:t>
            </w:r>
            <w:r w:rsidRPr="00C86D1A">
              <w:rPr>
                <w:rFonts w:ascii="Arial" w:hAnsi="Arial" w:cs="Arial"/>
                <w:color w:val="000000"/>
                <w:sz w:val="18"/>
                <w:szCs w:val="18"/>
                <w:lang w:eastAsia="en-US"/>
              </w:rPr>
              <w:br/>
              <w:t>(n=157)</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D46F78D" w14:textId="17DCD9BD"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Northern</w:t>
            </w:r>
            <w:r w:rsidRPr="00C86D1A">
              <w:rPr>
                <w:rFonts w:ascii="Arial" w:hAnsi="Arial" w:cs="Arial"/>
                <w:color w:val="000000"/>
                <w:sz w:val="18"/>
                <w:szCs w:val="18"/>
                <w:lang w:eastAsia="en-US"/>
              </w:rPr>
              <w:br/>
              <w:t>(n=159)</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693B9CE" w14:textId="0E99E076"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C86D1A">
              <w:rPr>
                <w:rFonts w:ascii="Arial" w:hAnsi="Arial" w:cs="Arial"/>
                <w:color w:val="000000"/>
                <w:sz w:val="18"/>
                <w:szCs w:val="18"/>
                <w:lang w:eastAsia="en-US"/>
              </w:rPr>
              <w:t>South East</w:t>
            </w:r>
            <w:proofErr w:type="gramEnd"/>
            <w:r w:rsidRPr="00C86D1A">
              <w:rPr>
                <w:rFonts w:ascii="Arial" w:hAnsi="Arial" w:cs="Arial"/>
                <w:color w:val="000000"/>
                <w:sz w:val="18"/>
                <w:szCs w:val="18"/>
                <w:lang w:eastAsia="en-US"/>
              </w:rPr>
              <w:br/>
              <w:t>(n=470)</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C4C0F05" w14:textId="4044B634"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Southern</w:t>
            </w:r>
            <w:r w:rsidRPr="00C86D1A">
              <w:rPr>
                <w:rFonts w:ascii="Arial" w:hAnsi="Arial" w:cs="Arial"/>
                <w:color w:val="000000"/>
                <w:sz w:val="18"/>
                <w:szCs w:val="18"/>
                <w:lang w:eastAsia="en-US"/>
              </w:rPr>
              <w:br/>
              <w:t>(n=156)</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CE8FDF9" w14:textId="270ED098"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Queensland</w:t>
            </w:r>
            <w:r w:rsidRPr="00C86D1A">
              <w:rPr>
                <w:rFonts w:ascii="Arial" w:hAnsi="Arial" w:cs="Arial"/>
                <w:color w:val="000000"/>
                <w:sz w:val="18"/>
                <w:szCs w:val="18"/>
                <w:lang w:eastAsia="en-US"/>
              </w:rPr>
              <w:br/>
              <w:t>(N=942)</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163F40D" w14:textId="61451311"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Central</w:t>
            </w:r>
            <w:r w:rsidRPr="00223657">
              <w:rPr>
                <w:rFonts w:ascii="Arial" w:hAnsi="Arial" w:cs="Arial"/>
                <w:color w:val="000000"/>
                <w:sz w:val="18"/>
                <w:szCs w:val="18"/>
                <w:lang w:eastAsia="en-US"/>
              </w:rPr>
              <w:br/>
              <w:t>(n=158)</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2967235" w14:textId="44B8DC5E"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Northern</w:t>
            </w:r>
            <w:r w:rsidRPr="00223657">
              <w:rPr>
                <w:rFonts w:ascii="Arial" w:hAnsi="Arial" w:cs="Arial"/>
                <w:color w:val="000000"/>
                <w:sz w:val="18"/>
                <w:szCs w:val="18"/>
                <w:lang w:eastAsia="en-US"/>
              </w:rPr>
              <w:br/>
              <w:t>(n=153)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0A85324" w14:textId="0465A8D9"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223657">
              <w:rPr>
                <w:rFonts w:ascii="Arial" w:hAnsi="Arial" w:cs="Arial"/>
                <w:color w:val="000000"/>
                <w:sz w:val="18"/>
                <w:szCs w:val="18"/>
                <w:lang w:eastAsia="en-US"/>
              </w:rPr>
              <w:t>South East</w:t>
            </w:r>
            <w:proofErr w:type="gramEnd"/>
            <w:r w:rsidRPr="00223657">
              <w:rPr>
                <w:rFonts w:ascii="Arial" w:hAnsi="Arial" w:cs="Arial"/>
                <w:color w:val="000000"/>
                <w:sz w:val="18"/>
                <w:szCs w:val="18"/>
                <w:lang w:eastAsia="en-US"/>
              </w:rPr>
              <w:br/>
              <w:t>(n=460)</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48A5789" w14:textId="0A66F717"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Southern</w:t>
            </w:r>
            <w:r w:rsidRPr="00223657">
              <w:rPr>
                <w:rFonts w:ascii="Arial" w:hAnsi="Arial" w:cs="Arial"/>
                <w:color w:val="000000"/>
                <w:sz w:val="18"/>
                <w:szCs w:val="18"/>
                <w:lang w:eastAsia="en-US"/>
              </w:rPr>
              <w:br/>
              <w:t>(n=155)</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A4CD2E0" w14:textId="507B5D5D"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Queensland</w:t>
            </w:r>
            <w:r w:rsidRPr="00223657">
              <w:rPr>
                <w:rFonts w:ascii="Arial" w:hAnsi="Arial" w:cs="Arial"/>
                <w:color w:val="000000"/>
                <w:sz w:val="18"/>
                <w:szCs w:val="18"/>
                <w:lang w:eastAsia="en-US"/>
              </w:rPr>
              <w:br/>
              <w:t>(N=926)</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042A662" w14:textId="77777777" w:rsidR="00223657" w:rsidRPr="00C86D1A"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86D1A" w:rsidRPr="00C86D1A" w14:paraId="6FE65266" w14:textId="77777777" w:rsidTr="00C86D1A">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569189B4" w14:textId="77777777" w:rsidR="00C86D1A" w:rsidRPr="00C86D1A" w:rsidRDefault="00C86D1A" w:rsidP="00C86D1A">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285CB587"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5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7ACCE8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0B7C5D73"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275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D19CC09"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(unweighted)</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1B54525"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 participants (weighted)</w:t>
            </w:r>
          </w:p>
        </w:tc>
        <w:tc>
          <w:tcPr>
            <w:tcW w:w="688" w:type="dxa"/>
            <w:vMerge/>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22A680B" w14:textId="77777777" w:rsidR="00C86D1A" w:rsidRPr="00C86D1A" w:rsidRDefault="00C86D1A" w:rsidP="00C86D1A">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C54AD0" w:rsidRPr="00C86D1A" w14:paraId="1BF279F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tcBorders>
            <w:noWrap/>
            <w:vAlign w:val="top"/>
            <w:hideMark/>
          </w:tcPr>
          <w:p w14:paraId="71F3FC2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covert (unmarked) speed camera vans in Queensland</w:t>
            </w:r>
          </w:p>
        </w:tc>
        <w:tc>
          <w:tcPr>
            <w:tcW w:w="1356" w:type="dxa"/>
            <w:tcBorders>
              <w:top w:val="single" w:sz="4" w:space="0" w:color="8EAADB" w:themeColor="accent1" w:themeTint="99"/>
            </w:tcBorders>
            <w:noWrap/>
            <w:vAlign w:val="top"/>
            <w:hideMark/>
          </w:tcPr>
          <w:p w14:paraId="381E448E"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tcBorders>
              <w:top w:val="single" w:sz="4" w:space="0" w:color="8EAADB" w:themeColor="accent1" w:themeTint="99"/>
            </w:tcBorders>
            <w:noWrap/>
          </w:tcPr>
          <w:p w14:paraId="7C38DF50" w14:textId="3DFBCDA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14</w:t>
            </w:r>
            <w:r w:rsidR="00ED4CBB">
              <w:t>.0</w:t>
            </w:r>
          </w:p>
        </w:tc>
        <w:tc>
          <w:tcPr>
            <w:tcW w:w="687" w:type="dxa"/>
            <w:tcBorders>
              <w:top w:val="single" w:sz="4" w:space="0" w:color="8EAADB" w:themeColor="accent1" w:themeTint="99"/>
            </w:tcBorders>
            <w:noWrap/>
          </w:tcPr>
          <w:p w14:paraId="2CDBF733" w14:textId="3CB5B80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7" w:type="dxa"/>
            <w:tcBorders>
              <w:top w:val="single" w:sz="4" w:space="0" w:color="8EAADB" w:themeColor="accent1" w:themeTint="99"/>
            </w:tcBorders>
            <w:noWrap/>
          </w:tcPr>
          <w:p w14:paraId="0DA7322D" w14:textId="2260A92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688" w:type="dxa"/>
            <w:tcBorders>
              <w:top w:val="single" w:sz="4" w:space="0" w:color="8EAADB" w:themeColor="accent1" w:themeTint="99"/>
            </w:tcBorders>
            <w:noWrap/>
          </w:tcPr>
          <w:p w14:paraId="623CA93C" w14:textId="7145E5C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7" w:type="dxa"/>
            <w:tcBorders>
              <w:top w:val="single" w:sz="4" w:space="0" w:color="8EAADB" w:themeColor="accent1" w:themeTint="99"/>
            </w:tcBorders>
            <w:shd w:val="clear" w:color="auto" w:fill="E2EFD9" w:themeFill="accent6" w:themeFillTint="33"/>
            <w:noWrap/>
          </w:tcPr>
          <w:p w14:paraId="4C35482D" w14:textId="3CEA0E0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15</w:t>
            </w:r>
            <w:r w:rsidR="00ED4CBB">
              <w:t>.0</w:t>
            </w:r>
          </w:p>
        </w:tc>
        <w:tc>
          <w:tcPr>
            <w:tcW w:w="688" w:type="dxa"/>
            <w:tcBorders>
              <w:top w:val="single" w:sz="4" w:space="0" w:color="8EAADB" w:themeColor="accent1" w:themeTint="99"/>
            </w:tcBorders>
            <w:shd w:val="clear" w:color="auto" w:fill="auto"/>
          </w:tcPr>
          <w:p w14:paraId="331EB6F9" w14:textId="7CFBA15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12.7</w:t>
            </w:r>
          </w:p>
        </w:tc>
        <w:tc>
          <w:tcPr>
            <w:tcW w:w="688" w:type="dxa"/>
            <w:tcBorders>
              <w:top w:val="single" w:sz="4" w:space="0" w:color="8EAADB" w:themeColor="accent1" w:themeTint="99"/>
            </w:tcBorders>
            <w:shd w:val="clear" w:color="auto" w:fill="auto"/>
          </w:tcPr>
          <w:p w14:paraId="3C5E3304" w14:textId="5C68668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11.1</w:t>
            </w:r>
          </w:p>
        </w:tc>
        <w:tc>
          <w:tcPr>
            <w:tcW w:w="688" w:type="dxa"/>
            <w:tcBorders>
              <w:top w:val="single" w:sz="4" w:space="0" w:color="8EAADB" w:themeColor="accent1" w:themeTint="99"/>
            </w:tcBorders>
            <w:shd w:val="clear" w:color="auto" w:fill="auto"/>
          </w:tcPr>
          <w:p w14:paraId="04D80204" w14:textId="2C33566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13.3</w:t>
            </w:r>
          </w:p>
        </w:tc>
        <w:tc>
          <w:tcPr>
            <w:tcW w:w="688" w:type="dxa"/>
            <w:tcBorders>
              <w:top w:val="single" w:sz="4" w:space="0" w:color="8EAADB" w:themeColor="accent1" w:themeTint="99"/>
            </w:tcBorders>
            <w:shd w:val="clear" w:color="auto" w:fill="auto"/>
          </w:tcPr>
          <w:p w14:paraId="6DD1F398" w14:textId="4885F70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9.7</w:t>
            </w:r>
          </w:p>
        </w:tc>
        <w:tc>
          <w:tcPr>
            <w:tcW w:w="688" w:type="dxa"/>
            <w:tcBorders>
              <w:top w:val="single" w:sz="4" w:space="0" w:color="8EAADB" w:themeColor="accent1" w:themeTint="99"/>
            </w:tcBorders>
            <w:shd w:val="clear" w:color="auto" w:fill="E2EFD9" w:themeFill="accent6" w:themeFillTint="33"/>
          </w:tcPr>
          <w:p w14:paraId="2A7B0B80" w14:textId="61D9775E"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13.2</w:t>
            </w:r>
          </w:p>
        </w:tc>
        <w:tc>
          <w:tcPr>
            <w:tcW w:w="688" w:type="dxa"/>
            <w:tcBorders>
              <w:top w:val="single" w:sz="4" w:space="0" w:color="8EAADB" w:themeColor="accent1" w:themeTint="99"/>
            </w:tcBorders>
            <w:shd w:val="clear" w:color="auto" w:fill="E2EFD9" w:themeFill="accent6" w:themeFillTint="33"/>
          </w:tcPr>
          <w:p w14:paraId="4D74FBF3" w14:textId="192D7F2C"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-1.8</w:t>
            </w:r>
          </w:p>
        </w:tc>
      </w:tr>
      <w:tr w:rsidR="00C54AD0" w:rsidRPr="00C86D1A" w14:paraId="03C78B78"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03CABC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297B97A"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1B36DA3" w14:textId="36A1555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687" w:type="dxa"/>
            <w:noWrap/>
          </w:tcPr>
          <w:p w14:paraId="1B81EAD9" w14:textId="6654494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7" w:type="dxa"/>
            <w:noWrap/>
          </w:tcPr>
          <w:p w14:paraId="621B3822" w14:textId="319EDF8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16</w:t>
            </w:r>
            <w:r w:rsidR="00ED4CBB">
              <w:t>.0</w:t>
            </w:r>
          </w:p>
        </w:tc>
        <w:tc>
          <w:tcPr>
            <w:tcW w:w="688" w:type="dxa"/>
            <w:noWrap/>
          </w:tcPr>
          <w:p w14:paraId="49455E1F" w14:textId="0E5B548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18.6</w:t>
            </w:r>
          </w:p>
        </w:tc>
        <w:tc>
          <w:tcPr>
            <w:tcW w:w="687" w:type="dxa"/>
            <w:shd w:val="clear" w:color="auto" w:fill="E2EFD9" w:themeFill="accent6" w:themeFillTint="33"/>
            <w:noWrap/>
          </w:tcPr>
          <w:p w14:paraId="0538A913" w14:textId="60C6995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688" w:type="dxa"/>
            <w:shd w:val="clear" w:color="auto" w:fill="auto"/>
          </w:tcPr>
          <w:p w14:paraId="69BB0143" w14:textId="5662599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15.8</w:t>
            </w:r>
          </w:p>
        </w:tc>
        <w:tc>
          <w:tcPr>
            <w:tcW w:w="688" w:type="dxa"/>
            <w:shd w:val="clear" w:color="auto" w:fill="auto"/>
          </w:tcPr>
          <w:p w14:paraId="462C4C7E" w14:textId="51ADC08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r w:rsidR="00ED4CBB">
              <w:rPr>
                <w:rFonts w:cs="Arial"/>
              </w:rPr>
              <w:t>.0</w:t>
            </w:r>
          </w:p>
        </w:tc>
        <w:tc>
          <w:tcPr>
            <w:tcW w:w="688" w:type="dxa"/>
            <w:shd w:val="clear" w:color="auto" w:fill="auto"/>
          </w:tcPr>
          <w:p w14:paraId="2C7F5FDB" w14:textId="2108599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16.1</w:t>
            </w:r>
          </w:p>
        </w:tc>
        <w:tc>
          <w:tcPr>
            <w:tcW w:w="688" w:type="dxa"/>
            <w:shd w:val="clear" w:color="auto" w:fill="auto"/>
          </w:tcPr>
          <w:p w14:paraId="2D8D257C" w14:textId="5860D04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14.8</w:t>
            </w:r>
          </w:p>
        </w:tc>
        <w:tc>
          <w:tcPr>
            <w:tcW w:w="688" w:type="dxa"/>
            <w:shd w:val="clear" w:color="auto" w:fill="E2EFD9" w:themeFill="accent6" w:themeFillTint="33"/>
          </w:tcPr>
          <w:p w14:paraId="1AE3C01E" w14:textId="6EC5467C"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16.1</w:t>
            </w:r>
          </w:p>
        </w:tc>
        <w:tc>
          <w:tcPr>
            <w:tcW w:w="688" w:type="dxa"/>
            <w:shd w:val="clear" w:color="auto" w:fill="E2EFD9" w:themeFill="accent6" w:themeFillTint="33"/>
          </w:tcPr>
          <w:p w14:paraId="2E4E0FF9" w14:textId="01747AE7"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-0.3</w:t>
            </w:r>
          </w:p>
        </w:tc>
      </w:tr>
      <w:tr w:rsidR="00C54AD0" w:rsidRPr="00C86D1A" w14:paraId="140BD244"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93E1D10"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EEDB79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0A81DD5" w14:textId="3DF526F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22.3</w:t>
            </w:r>
          </w:p>
        </w:tc>
        <w:tc>
          <w:tcPr>
            <w:tcW w:w="687" w:type="dxa"/>
            <w:noWrap/>
          </w:tcPr>
          <w:p w14:paraId="4C8D1413" w14:textId="00E5EBA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20.1</w:t>
            </w:r>
          </w:p>
        </w:tc>
        <w:tc>
          <w:tcPr>
            <w:tcW w:w="687" w:type="dxa"/>
            <w:noWrap/>
          </w:tcPr>
          <w:p w14:paraId="5B47F05F" w14:textId="601D8DE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23</w:t>
            </w:r>
            <w:r w:rsidR="00ED4CBB">
              <w:t>.0</w:t>
            </w:r>
          </w:p>
        </w:tc>
        <w:tc>
          <w:tcPr>
            <w:tcW w:w="688" w:type="dxa"/>
            <w:noWrap/>
          </w:tcPr>
          <w:p w14:paraId="71DD5F26" w14:textId="6EFF196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7" w:type="dxa"/>
            <w:shd w:val="clear" w:color="auto" w:fill="E2EFD9" w:themeFill="accent6" w:themeFillTint="33"/>
            <w:noWrap/>
          </w:tcPr>
          <w:p w14:paraId="5498318F" w14:textId="4B7F132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20.4</w:t>
            </w:r>
          </w:p>
        </w:tc>
        <w:tc>
          <w:tcPr>
            <w:tcW w:w="688" w:type="dxa"/>
            <w:shd w:val="clear" w:color="auto" w:fill="auto"/>
          </w:tcPr>
          <w:p w14:paraId="6DB2256B" w14:textId="15228A3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24.7</w:t>
            </w:r>
          </w:p>
        </w:tc>
        <w:tc>
          <w:tcPr>
            <w:tcW w:w="688" w:type="dxa"/>
            <w:shd w:val="clear" w:color="auto" w:fill="auto"/>
          </w:tcPr>
          <w:p w14:paraId="66527E58" w14:textId="303B9CC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r w:rsidR="00ED4CBB">
              <w:rPr>
                <w:rFonts w:cs="Arial"/>
              </w:rPr>
              <w:t>.0</w:t>
            </w:r>
          </w:p>
        </w:tc>
        <w:tc>
          <w:tcPr>
            <w:tcW w:w="688" w:type="dxa"/>
            <w:shd w:val="clear" w:color="auto" w:fill="auto"/>
          </w:tcPr>
          <w:p w14:paraId="05C5D535" w14:textId="16D756D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21.1</w:t>
            </w:r>
          </w:p>
        </w:tc>
        <w:tc>
          <w:tcPr>
            <w:tcW w:w="688" w:type="dxa"/>
            <w:shd w:val="clear" w:color="auto" w:fill="auto"/>
          </w:tcPr>
          <w:p w14:paraId="11910090" w14:textId="5E2B8C1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27.7</w:t>
            </w:r>
          </w:p>
        </w:tc>
        <w:tc>
          <w:tcPr>
            <w:tcW w:w="688" w:type="dxa"/>
            <w:shd w:val="clear" w:color="auto" w:fill="E2EFD9" w:themeFill="accent6" w:themeFillTint="33"/>
          </w:tcPr>
          <w:p w14:paraId="02CF5188" w14:textId="212DF996"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21.2</w:t>
            </w:r>
          </w:p>
        </w:tc>
        <w:tc>
          <w:tcPr>
            <w:tcW w:w="688" w:type="dxa"/>
            <w:shd w:val="clear" w:color="auto" w:fill="E2EFD9" w:themeFill="accent6" w:themeFillTint="33"/>
          </w:tcPr>
          <w:p w14:paraId="6677913E" w14:textId="6D592371"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0.8</w:t>
            </w:r>
          </w:p>
        </w:tc>
      </w:tr>
      <w:tr w:rsidR="00C54AD0" w:rsidRPr="00C86D1A" w14:paraId="6B1AC5FA"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48E43E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D006E2"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47A4B948" w14:textId="650F536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7" w:type="dxa"/>
            <w:noWrap/>
          </w:tcPr>
          <w:p w14:paraId="1564ED4E" w14:textId="180071A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37.1</w:t>
            </w:r>
          </w:p>
        </w:tc>
        <w:tc>
          <w:tcPr>
            <w:tcW w:w="687" w:type="dxa"/>
            <w:noWrap/>
          </w:tcPr>
          <w:p w14:paraId="5BF088B9" w14:textId="6414496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32.6</w:t>
            </w:r>
          </w:p>
        </w:tc>
        <w:tc>
          <w:tcPr>
            <w:tcW w:w="688" w:type="dxa"/>
            <w:noWrap/>
          </w:tcPr>
          <w:p w14:paraId="35BA14AC" w14:textId="7951411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30.8</w:t>
            </w:r>
          </w:p>
        </w:tc>
        <w:tc>
          <w:tcPr>
            <w:tcW w:w="687" w:type="dxa"/>
            <w:shd w:val="clear" w:color="auto" w:fill="E2EFD9" w:themeFill="accent6" w:themeFillTint="33"/>
            <w:noWrap/>
          </w:tcPr>
          <w:p w14:paraId="3EB7E0CD" w14:textId="3D3C256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33.2</w:t>
            </w:r>
          </w:p>
        </w:tc>
        <w:tc>
          <w:tcPr>
            <w:tcW w:w="688" w:type="dxa"/>
            <w:shd w:val="clear" w:color="auto" w:fill="auto"/>
          </w:tcPr>
          <w:p w14:paraId="2F37FBE7" w14:textId="47AB00B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28.5</w:t>
            </w:r>
          </w:p>
        </w:tc>
        <w:tc>
          <w:tcPr>
            <w:tcW w:w="688" w:type="dxa"/>
            <w:shd w:val="clear" w:color="auto" w:fill="auto"/>
          </w:tcPr>
          <w:p w14:paraId="11C7A82F" w14:textId="072FF67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r w:rsidR="00ED4CBB">
              <w:rPr>
                <w:rFonts w:cs="Arial"/>
              </w:rPr>
              <w:t>.0</w:t>
            </w:r>
          </w:p>
        </w:tc>
        <w:tc>
          <w:tcPr>
            <w:tcW w:w="688" w:type="dxa"/>
            <w:shd w:val="clear" w:color="auto" w:fill="auto"/>
          </w:tcPr>
          <w:p w14:paraId="338BCFB1" w14:textId="18506E2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33.7</w:t>
            </w:r>
          </w:p>
        </w:tc>
        <w:tc>
          <w:tcPr>
            <w:tcW w:w="688" w:type="dxa"/>
            <w:shd w:val="clear" w:color="auto" w:fill="auto"/>
          </w:tcPr>
          <w:p w14:paraId="15AB911F" w14:textId="609E7E9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30.3</w:t>
            </w:r>
          </w:p>
        </w:tc>
        <w:tc>
          <w:tcPr>
            <w:tcW w:w="688" w:type="dxa"/>
            <w:shd w:val="clear" w:color="auto" w:fill="E2EFD9" w:themeFill="accent6" w:themeFillTint="33"/>
          </w:tcPr>
          <w:p w14:paraId="71EB013D" w14:textId="7BCCB0C0"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31.1</w:t>
            </w:r>
          </w:p>
        </w:tc>
        <w:tc>
          <w:tcPr>
            <w:tcW w:w="688" w:type="dxa"/>
            <w:shd w:val="clear" w:color="auto" w:fill="E2EFD9" w:themeFill="accent6" w:themeFillTint="33"/>
          </w:tcPr>
          <w:p w14:paraId="5F9B7D17" w14:textId="297F0F60"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-2.1</w:t>
            </w:r>
          </w:p>
        </w:tc>
      </w:tr>
      <w:tr w:rsidR="00C54AD0" w:rsidRPr="00C86D1A" w14:paraId="5F7BC391"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D29F3D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D7D62CA"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5E43C2D0" w14:textId="4773532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17.2</w:t>
            </w:r>
          </w:p>
        </w:tc>
        <w:tc>
          <w:tcPr>
            <w:tcW w:w="687" w:type="dxa"/>
            <w:noWrap/>
          </w:tcPr>
          <w:p w14:paraId="689580D3" w14:textId="2E49F99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12.6</w:t>
            </w:r>
          </w:p>
        </w:tc>
        <w:tc>
          <w:tcPr>
            <w:tcW w:w="687" w:type="dxa"/>
            <w:noWrap/>
          </w:tcPr>
          <w:p w14:paraId="4A7C01A2" w14:textId="66F95B2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14.3</w:t>
            </w:r>
          </w:p>
        </w:tc>
        <w:tc>
          <w:tcPr>
            <w:tcW w:w="688" w:type="dxa"/>
            <w:noWrap/>
          </w:tcPr>
          <w:p w14:paraId="12577BAC" w14:textId="072A57E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16.7</w:t>
            </w:r>
          </w:p>
        </w:tc>
        <w:tc>
          <w:tcPr>
            <w:tcW w:w="687" w:type="dxa"/>
            <w:shd w:val="clear" w:color="auto" w:fill="E2EFD9" w:themeFill="accent6" w:themeFillTint="33"/>
            <w:noWrap/>
          </w:tcPr>
          <w:p w14:paraId="41302477" w14:textId="7E7A50D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shd w:val="clear" w:color="auto" w:fill="auto"/>
          </w:tcPr>
          <w:p w14:paraId="6EF3BECC" w14:textId="3B6A8DE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18.4</w:t>
            </w:r>
          </w:p>
        </w:tc>
        <w:tc>
          <w:tcPr>
            <w:tcW w:w="688" w:type="dxa"/>
            <w:shd w:val="clear" w:color="auto" w:fill="auto"/>
          </w:tcPr>
          <w:p w14:paraId="17EB8296" w14:textId="3EBF9B3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r w:rsidR="00ED4CBB">
              <w:rPr>
                <w:rFonts w:cs="Arial"/>
              </w:rPr>
              <w:t>.0</w:t>
            </w:r>
          </w:p>
        </w:tc>
        <w:tc>
          <w:tcPr>
            <w:tcW w:w="688" w:type="dxa"/>
            <w:shd w:val="clear" w:color="auto" w:fill="auto"/>
          </w:tcPr>
          <w:p w14:paraId="40FD6C50" w14:textId="1E54D38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15.9</w:t>
            </w:r>
          </w:p>
        </w:tc>
        <w:tc>
          <w:tcPr>
            <w:tcW w:w="688" w:type="dxa"/>
            <w:shd w:val="clear" w:color="auto" w:fill="auto"/>
          </w:tcPr>
          <w:p w14:paraId="55311F44" w14:textId="37430B4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w:t>
            </w:r>
          </w:p>
        </w:tc>
        <w:tc>
          <w:tcPr>
            <w:tcW w:w="688" w:type="dxa"/>
            <w:shd w:val="clear" w:color="auto" w:fill="E2EFD9" w:themeFill="accent6" w:themeFillTint="33"/>
          </w:tcPr>
          <w:p w14:paraId="58894440" w14:textId="76A5BDF7"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18.4</w:t>
            </w:r>
          </w:p>
        </w:tc>
        <w:tc>
          <w:tcPr>
            <w:tcW w:w="688" w:type="dxa"/>
            <w:shd w:val="clear" w:color="auto" w:fill="E2EFD9" w:themeFill="accent6" w:themeFillTint="33"/>
          </w:tcPr>
          <w:p w14:paraId="250C2F35" w14:textId="0FB1A68E"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3.3</w:t>
            </w:r>
          </w:p>
        </w:tc>
      </w:tr>
      <w:tr w:rsidR="00C54AD0" w:rsidRPr="00C86D1A" w14:paraId="004B46E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A0A7E2C"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 xml:space="preserve">I support the use of </w:t>
            </w:r>
            <w:proofErr w:type="gramStart"/>
            <w:r w:rsidRPr="00C86D1A">
              <w:rPr>
                <w:rFonts w:ascii="Arial" w:hAnsi="Arial"/>
                <w:bCs/>
                <w:color w:val="000000"/>
                <w:sz w:val="18"/>
                <w:szCs w:val="18"/>
                <w:lang w:eastAsia="en-US"/>
              </w:rPr>
              <w:t>marked,</w:t>
            </w:r>
            <w:proofErr w:type="gramEnd"/>
            <w:r w:rsidRPr="00C86D1A">
              <w:rPr>
                <w:rFonts w:ascii="Arial" w:hAnsi="Arial"/>
                <w:bCs/>
                <w:color w:val="000000"/>
                <w:sz w:val="18"/>
                <w:szCs w:val="18"/>
                <w:lang w:eastAsia="en-US"/>
              </w:rPr>
              <w:t xml:space="preserve"> highly visible speed camera vans in Queensland</w:t>
            </w:r>
          </w:p>
        </w:tc>
        <w:tc>
          <w:tcPr>
            <w:tcW w:w="1356" w:type="dxa"/>
            <w:noWrap/>
            <w:vAlign w:val="top"/>
            <w:hideMark/>
          </w:tcPr>
          <w:p w14:paraId="6F97386C"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75C6A4B" w14:textId="357C3CD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87" w:type="dxa"/>
            <w:noWrap/>
          </w:tcPr>
          <w:p w14:paraId="4F6677D1" w14:textId="7A37044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7" w:type="dxa"/>
            <w:noWrap/>
          </w:tcPr>
          <w:p w14:paraId="290F6C16" w14:textId="03FCC18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w:t>
            </w:r>
            <w:r w:rsidR="00ED4CBB">
              <w:t>.0</w:t>
            </w:r>
          </w:p>
        </w:tc>
        <w:tc>
          <w:tcPr>
            <w:tcW w:w="688" w:type="dxa"/>
            <w:noWrap/>
          </w:tcPr>
          <w:p w14:paraId="4FB255B1" w14:textId="2B26420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7" w:type="dxa"/>
            <w:shd w:val="clear" w:color="auto" w:fill="E2EFD9" w:themeFill="accent6" w:themeFillTint="33"/>
            <w:noWrap/>
          </w:tcPr>
          <w:p w14:paraId="078E4F01" w14:textId="75C0C8E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3.5</w:t>
            </w:r>
          </w:p>
        </w:tc>
        <w:tc>
          <w:tcPr>
            <w:tcW w:w="688" w:type="dxa"/>
            <w:shd w:val="clear" w:color="auto" w:fill="auto"/>
          </w:tcPr>
          <w:p w14:paraId="79799BD2" w14:textId="2214869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88" w:type="dxa"/>
            <w:shd w:val="clear" w:color="auto" w:fill="auto"/>
          </w:tcPr>
          <w:p w14:paraId="495BCBE9" w14:textId="087C735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88" w:type="dxa"/>
            <w:shd w:val="clear" w:color="auto" w:fill="auto"/>
          </w:tcPr>
          <w:p w14:paraId="61AA96F7" w14:textId="07F91C4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ED4CBB">
              <w:rPr>
                <w:rFonts w:cs="Arial"/>
              </w:rPr>
              <w:t>.0</w:t>
            </w:r>
          </w:p>
        </w:tc>
        <w:tc>
          <w:tcPr>
            <w:tcW w:w="688" w:type="dxa"/>
            <w:shd w:val="clear" w:color="auto" w:fill="auto"/>
          </w:tcPr>
          <w:p w14:paraId="686E5C18" w14:textId="0A1DE5B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88" w:type="dxa"/>
            <w:shd w:val="clear" w:color="auto" w:fill="E2EFD9" w:themeFill="accent6" w:themeFillTint="33"/>
          </w:tcPr>
          <w:p w14:paraId="6CCFE0CE" w14:textId="4F75B5A0"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3.4</w:t>
            </w:r>
          </w:p>
        </w:tc>
        <w:tc>
          <w:tcPr>
            <w:tcW w:w="688" w:type="dxa"/>
            <w:shd w:val="clear" w:color="auto" w:fill="E2EFD9" w:themeFill="accent6" w:themeFillTint="33"/>
          </w:tcPr>
          <w:p w14:paraId="7DF021BD" w14:textId="109D2A3F"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-0.1</w:t>
            </w:r>
          </w:p>
        </w:tc>
      </w:tr>
      <w:tr w:rsidR="00C54AD0" w:rsidRPr="00C86D1A" w14:paraId="7D169B6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2EAB28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0D0A762"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3FB252DD" w14:textId="7FE76FF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7" w:type="dxa"/>
            <w:noWrap/>
          </w:tcPr>
          <w:p w14:paraId="3721B038" w14:textId="6CBF969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7" w:type="dxa"/>
            <w:noWrap/>
          </w:tcPr>
          <w:p w14:paraId="22721635" w14:textId="0D0232A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noWrap/>
          </w:tcPr>
          <w:p w14:paraId="0DCABC22" w14:textId="285DB88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7" w:type="dxa"/>
            <w:shd w:val="clear" w:color="auto" w:fill="E2EFD9" w:themeFill="accent6" w:themeFillTint="33"/>
            <w:noWrap/>
          </w:tcPr>
          <w:p w14:paraId="35A025C4" w14:textId="2E7D3C6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3.9</w:t>
            </w:r>
          </w:p>
        </w:tc>
        <w:tc>
          <w:tcPr>
            <w:tcW w:w="688" w:type="dxa"/>
            <w:shd w:val="clear" w:color="auto" w:fill="auto"/>
          </w:tcPr>
          <w:p w14:paraId="5BD599A2" w14:textId="3803210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w:t>
            </w:r>
          </w:p>
        </w:tc>
        <w:tc>
          <w:tcPr>
            <w:tcW w:w="688" w:type="dxa"/>
            <w:shd w:val="clear" w:color="auto" w:fill="auto"/>
          </w:tcPr>
          <w:p w14:paraId="2C73B5FE" w14:textId="6B17118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88" w:type="dxa"/>
            <w:shd w:val="clear" w:color="auto" w:fill="auto"/>
          </w:tcPr>
          <w:p w14:paraId="6E199874" w14:textId="6F08A89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w:t>
            </w:r>
          </w:p>
        </w:tc>
        <w:tc>
          <w:tcPr>
            <w:tcW w:w="688" w:type="dxa"/>
            <w:shd w:val="clear" w:color="auto" w:fill="auto"/>
          </w:tcPr>
          <w:p w14:paraId="66FA8968" w14:textId="3A393B9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88" w:type="dxa"/>
            <w:shd w:val="clear" w:color="auto" w:fill="E2EFD9" w:themeFill="accent6" w:themeFillTint="33"/>
          </w:tcPr>
          <w:p w14:paraId="347650F2" w14:textId="71C58F91"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4.3</w:t>
            </w:r>
          </w:p>
        </w:tc>
        <w:tc>
          <w:tcPr>
            <w:tcW w:w="688" w:type="dxa"/>
            <w:shd w:val="clear" w:color="auto" w:fill="E2EFD9" w:themeFill="accent6" w:themeFillTint="33"/>
          </w:tcPr>
          <w:p w14:paraId="3A0C188D" w14:textId="2D4F5CD8"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0.4</w:t>
            </w:r>
          </w:p>
        </w:tc>
      </w:tr>
      <w:tr w:rsidR="00C54AD0" w:rsidRPr="00C86D1A" w14:paraId="2D4677C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753E75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8DF3F24"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785FA94" w14:textId="1582429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11.5</w:t>
            </w:r>
          </w:p>
        </w:tc>
        <w:tc>
          <w:tcPr>
            <w:tcW w:w="687" w:type="dxa"/>
            <w:noWrap/>
          </w:tcPr>
          <w:p w14:paraId="79EAE9F0" w14:textId="4140425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14.5</w:t>
            </w:r>
          </w:p>
        </w:tc>
        <w:tc>
          <w:tcPr>
            <w:tcW w:w="687" w:type="dxa"/>
            <w:noWrap/>
          </w:tcPr>
          <w:p w14:paraId="441D84CA" w14:textId="593CD32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noWrap/>
          </w:tcPr>
          <w:p w14:paraId="3B7C02BD" w14:textId="17585C9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16</w:t>
            </w:r>
            <w:r w:rsidR="00ED4CBB">
              <w:t>.0</w:t>
            </w:r>
          </w:p>
        </w:tc>
        <w:tc>
          <w:tcPr>
            <w:tcW w:w="687" w:type="dxa"/>
            <w:shd w:val="clear" w:color="auto" w:fill="E2EFD9" w:themeFill="accent6" w:themeFillTint="33"/>
            <w:noWrap/>
          </w:tcPr>
          <w:p w14:paraId="1F81DFD5" w14:textId="186885F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13.6</w:t>
            </w:r>
          </w:p>
        </w:tc>
        <w:tc>
          <w:tcPr>
            <w:tcW w:w="688" w:type="dxa"/>
            <w:shd w:val="clear" w:color="auto" w:fill="auto"/>
          </w:tcPr>
          <w:p w14:paraId="5474B9AE" w14:textId="40B0F93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14.6</w:t>
            </w:r>
          </w:p>
        </w:tc>
        <w:tc>
          <w:tcPr>
            <w:tcW w:w="688" w:type="dxa"/>
            <w:shd w:val="clear" w:color="auto" w:fill="auto"/>
          </w:tcPr>
          <w:p w14:paraId="1D04371B" w14:textId="60564EA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13.7</w:t>
            </w:r>
          </w:p>
        </w:tc>
        <w:tc>
          <w:tcPr>
            <w:tcW w:w="688" w:type="dxa"/>
            <w:shd w:val="clear" w:color="auto" w:fill="auto"/>
          </w:tcPr>
          <w:p w14:paraId="45C2DA0E" w14:textId="6A14776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16.5</w:t>
            </w:r>
          </w:p>
        </w:tc>
        <w:tc>
          <w:tcPr>
            <w:tcW w:w="688" w:type="dxa"/>
            <w:shd w:val="clear" w:color="auto" w:fill="auto"/>
          </w:tcPr>
          <w:p w14:paraId="5F341D5B" w14:textId="2E353AE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12.3</w:t>
            </w:r>
          </w:p>
        </w:tc>
        <w:tc>
          <w:tcPr>
            <w:tcW w:w="688" w:type="dxa"/>
            <w:shd w:val="clear" w:color="auto" w:fill="E2EFD9" w:themeFill="accent6" w:themeFillTint="33"/>
          </w:tcPr>
          <w:p w14:paraId="6D5716D4" w14:textId="4321A2B7"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13.6</w:t>
            </w:r>
          </w:p>
        </w:tc>
        <w:tc>
          <w:tcPr>
            <w:tcW w:w="688" w:type="dxa"/>
            <w:shd w:val="clear" w:color="auto" w:fill="E2EFD9" w:themeFill="accent6" w:themeFillTint="33"/>
          </w:tcPr>
          <w:p w14:paraId="4113BD00" w14:textId="1F21B519"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w:t>
            </w:r>
          </w:p>
        </w:tc>
      </w:tr>
      <w:tr w:rsidR="00C54AD0" w:rsidRPr="00C86D1A" w14:paraId="4C16A514"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36CD6EC"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17DCADE"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51DC63CA" w14:textId="7CE82E3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51.6</w:t>
            </w:r>
          </w:p>
        </w:tc>
        <w:tc>
          <w:tcPr>
            <w:tcW w:w="687" w:type="dxa"/>
            <w:noWrap/>
          </w:tcPr>
          <w:p w14:paraId="0EED1E9E" w14:textId="7241095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45.3</w:t>
            </w:r>
          </w:p>
        </w:tc>
        <w:tc>
          <w:tcPr>
            <w:tcW w:w="687" w:type="dxa"/>
            <w:noWrap/>
          </w:tcPr>
          <w:p w14:paraId="39BC575C" w14:textId="4410D62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48.5</w:t>
            </w:r>
          </w:p>
        </w:tc>
        <w:tc>
          <w:tcPr>
            <w:tcW w:w="688" w:type="dxa"/>
            <w:noWrap/>
          </w:tcPr>
          <w:p w14:paraId="09703499" w14:textId="54F3836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46.8</w:t>
            </w:r>
          </w:p>
        </w:tc>
        <w:tc>
          <w:tcPr>
            <w:tcW w:w="687" w:type="dxa"/>
            <w:shd w:val="clear" w:color="auto" w:fill="E2EFD9" w:themeFill="accent6" w:themeFillTint="33"/>
            <w:noWrap/>
          </w:tcPr>
          <w:p w14:paraId="309E92B2" w14:textId="1D0426D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47.2</w:t>
            </w:r>
          </w:p>
        </w:tc>
        <w:tc>
          <w:tcPr>
            <w:tcW w:w="688" w:type="dxa"/>
            <w:shd w:val="clear" w:color="auto" w:fill="auto"/>
          </w:tcPr>
          <w:p w14:paraId="4E6E8A95" w14:textId="4B21884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46.8</w:t>
            </w:r>
          </w:p>
        </w:tc>
        <w:tc>
          <w:tcPr>
            <w:tcW w:w="688" w:type="dxa"/>
            <w:shd w:val="clear" w:color="auto" w:fill="auto"/>
          </w:tcPr>
          <w:p w14:paraId="01C760C2" w14:textId="60752BB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47.1</w:t>
            </w:r>
          </w:p>
        </w:tc>
        <w:tc>
          <w:tcPr>
            <w:tcW w:w="688" w:type="dxa"/>
            <w:shd w:val="clear" w:color="auto" w:fill="auto"/>
          </w:tcPr>
          <w:p w14:paraId="58D791CC" w14:textId="0A1BAA6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47.6</w:t>
            </w:r>
          </w:p>
        </w:tc>
        <w:tc>
          <w:tcPr>
            <w:tcW w:w="688" w:type="dxa"/>
            <w:shd w:val="clear" w:color="auto" w:fill="auto"/>
          </w:tcPr>
          <w:p w14:paraId="6101161A" w14:textId="6264385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52.3</w:t>
            </w:r>
          </w:p>
        </w:tc>
        <w:tc>
          <w:tcPr>
            <w:tcW w:w="688" w:type="dxa"/>
            <w:shd w:val="clear" w:color="auto" w:fill="E2EFD9" w:themeFill="accent6" w:themeFillTint="33"/>
          </w:tcPr>
          <w:p w14:paraId="01B9CFDF" w14:textId="7C6C15D3"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47.4</w:t>
            </w:r>
          </w:p>
        </w:tc>
        <w:tc>
          <w:tcPr>
            <w:tcW w:w="688" w:type="dxa"/>
            <w:shd w:val="clear" w:color="auto" w:fill="E2EFD9" w:themeFill="accent6" w:themeFillTint="33"/>
          </w:tcPr>
          <w:p w14:paraId="50684B1E" w14:textId="58A99A57"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0.2</w:t>
            </w:r>
          </w:p>
        </w:tc>
      </w:tr>
      <w:tr w:rsidR="00C54AD0" w:rsidRPr="00C86D1A" w14:paraId="3F96AB4F"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BC7BF5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903521A"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F719AD1" w14:textId="4351B5B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7" w:type="dxa"/>
            <w:noWrap/>
          </w:tcPr>
          <w:p w14:paraId="744D28ED" w14:textId="30B59B4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32.1</w:t>
            </w:r>
          </w:p>
        </w:tc>
        <w:tc>
          <w:tcPr>
            <w:tcW w:w="687" w:type="dxa"/>
            <w:noWrap/>
          </w:tcPr>
          <w:p w14:paraId="4F28069B" w14:textId="4213C70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30.2</w:t>
            </w:r>
          </w:p>
        </w:tc>
        <w:tc>
          <w:tcPr>
            <w:tcW w:w="688" w:type="dxa"/>
            <w:noWrap/>
          </w:tcPr>
          <w:p w14:paraId="4D92418C" w14:textId="0BC7C45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32.7</w:t>
            </w:r>
          </w:p>
        </w:tc>
        <w:tc>
          <w:tcPr>
            <w:tcW w:w="687" w:type="dxa"/>
            <w:shd w:val="clear" w:color="auto" w:fill="E2EFD9" w:themeFill="accent6" w:themeFillTint="33"/>
            <w:noWrap/>
          </w:tcPr>
          <w:p w14:paraId="7EE97E82" w14:textId="09C330A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31.8</w:t>
            </w:r>
          </w:p>
        </w:tc>
        <w:tc>
          <w:tcPr>
            <w:tcW w:w="688" w:type="dxa"/>
            <w:shd w:val="clear" w:color="auto" w:fill="auto"/>
          </w:tcPr>
          <w:p w14:paraId="5EA73B95" w14:textId="39D200B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32.3</w:t>
            </w:r>
          </w:p>
        </w:tc>
        <w:tc>
          <w:tcPr>
            <w:tcW w:w="688" w:type="dxa"/>
            <w:shd w:val="clear" w:color="auto" w:fill="auto"/>
          </w:tcPr>
          <w:p w14:paraId="50A5B4CB" w14:textId="4871BB7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33.3</w:t>
            </w:r>
          </w:p>
        </w:tc>
        <w:tc>
          <w:tcPr>
            <w:tcW w:w="688" w:type="dxa"/>
            <w:shd w:val="clear" w:color="auto" w:fill="auto"/>
          </w:tcPr>
          <w:p w14:paraId="0015BEA5" w14:textId="4E32191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28.9</w:t>
            </w:r>
          </w:p>
        </w:tc>
        <w:tc>
          <w:tcPr>
            <w:tcW w:w="688" w:type="dxa"/>
            <w:shd w:val="clear" w:color="auto" w:fill="auto"/>
          </w:tcPr>
          <w:p w14:paraId="5D3F6CD2" w14:textId="72F9D5D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30.3</w:t>
            </w:r>
          </w:p>
        </w:tc>
        <w:tc>
          <w:tcPr>
            <w:tcW w:w="688" w:type="dxa"/>
            <w:shd w:val="clear" w:color="auto" w:fill="E2EFD9" w:themeFill="accent6" w:themeFillTint="33"/>
          </w:tcPr>
          <w:p w14:paraId="653EACEC" w14:textId="598E4D91"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31.3</w:t>
            </w:r>
          </w:p>
        </w:tc>
        <w:tc>
          <w:tcPr>
            <w:tcW w:w="688" w:type="dxa"/>
            <w:shd w:val="clear" w:color="auto" w:fill="E2EFD9" w:themeFill="accent6" w:themeFillTint="33"/>
          </w:tcPr>
          <w:p w14:paraId="307CD225" w14:textId="68AB1150"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-0.5</w:t>
            </w:r>
          </w:p>
        </w:tc>
      </w:tr>
      <w:tr w:rsidR="00C54AD0" w:rsidRPr="00C86D1A" w14:paraId="699454F7"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236D5AF"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fixed speed cameras in Queensland</w:t>
            </w:r>
          </w:p>
        </w:tc>
        <w:tc>
          <w:tcPr>
            <w:tcW w:w="1356" w:type="dxa"/>
            <w:noWrap/>
            <w:vAlign w:val="top"/>
            <w:hideMark/>
          </w:tcPr>
          <w:p w14:paraId="5CB06833"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69A4D42" w14:textId="202ED06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7" w:type="dxa"/>
            <w:noWrap/>
          </w:tcPr>
          <w:p w14:paraId="1892C9ED" w14:textId="3EFE202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7" w:type="dxa"/>
            <w:noWrap/>
          </w:tcPr>
          <w:p w14:paraId="525940C5" w14:textId="6C14B32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w:t>
            </w:r>
            <w:r w:rsidR="00ED4CBB">
              <w:t>.0</w:t>
            </w:r>
          </w:p>
        </w:tc>
        <w:tc>
          <w:tcPr>
            <w:tcW w:w="688" w:type="dxa"/>
            <w:noWrap/>
          </w:tcPr>
          <w:p w14:paraId="45169DD5" w14:textId="16FB284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7" w:type="dxa"/>
            <w:shd w:val="clear" w:color="auto" w:fill="E2EFD9" w:themeFill="accent6" w:themeFillTint="33"/>
            <w:noWrap/>
          </w:tcPr>
          <w:p w14:paraId="0FB1CD2C" w14:textId="3C4469B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sidRPr="00C86D1A">
              <w:t>3.2</w:t>
            </w:r>
          </w:p>
        </w:tc>
        <w:tc>
          <w:tcPr>
            <w:tcW w:w="688" w:type="dxa"/>
            <w:shd w:val="clear" w:color="auto" w:fill="auto"/>
          </w:tcPr>
          <w:p w14:paraId="3318CDD4" w14:textId="758E2379"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88" w:type="dxa"/>
            <w:shd w:val="clear" w:color="auto" w:fill="auto"/>
          </w:tcPr>
          <w:p w14:paraId="599D045F" w14:textId="68F3CEF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88" w:type="dxa"/>
            <w:shd w:val="clear" w:color="auto" w:fill="auto"/>
          </w:tcPr>
          <w:p w14:paraId="77BD9FDA" w14:textId="162CF84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ED4CBB">
              <w:rPr>
                <w:rFonts w:cs="Arial"/>
              </w:rPr>
              <w:t>.0</w:t>
            </w:r>
          </w:p>
        </w:tc>
        <w:tc>
          <w:tcPr>
            <w:tcW w:w="688" w:type="dxa"/>
            <w:shd w:val="clear" w:color="auto" w:fill="auto"/>
          </w:tcPr>
          <w:p w14:paraId="40AA6B40" w14:textId="01CEF1C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88" w:type="dxa"/>
            <w:shd w:val="clear" w:color="auto" w:fill="E2EFD9" w:themeFill="accent6" w:themeFillTint="33"/>
          </w:tcPr>
          <w:p w14:paraId="64E1563B" w14:textId="43428EB7"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3.7</w:t>
            </w:r>
          </w:p>
        </w:tc>
        <w:tc>
          <w:tcPr>
            <w:tcW w:w="688" w:type="dxa"/>
            <w:shd w:val="clear" w:color="auto" w:fill="E2EFD9" w:themeFill="accent6" w:themeFillTint="33"/>
          </w:tcPr>
          <w:p w14:paraId="33B6096C" w14:textId="7D92ED91"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0.5</w:t>
            </w:r>
          </w:p>
        </w:tc>
      </w:tr>
      <w:tr w:rsidR="00C54AD0" w:rsidRPr="00C86D1A" w14:paraId="1AE29710"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A8C74AC"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964EEBB"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30276CB4" w14:textId="279816A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6.4</w:t>
            </w:r>
          </w:p>
        </w:tc>
        <w:tc>
          <w:tcPr>
            <w:tcW w:w="687" w:type="dxa"/>
            <w:noWrap/>
          </w:tcPr>
          <w:p w14:paraId="7381F71A" w14:textId="10A9CC9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3.8</w:t>
            </w:r>
          </w:p>
        </w:tc>
        <w:tc>
          <w:tcPr>
            <w:tcW w:w="687" w:type="dxa"/>
            <w:noWrap/>
          </w:tcPr>
          <w:p w14:paraId="5BF185BF" w14:textId="4D28D05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w:t>
            </w:r>
            <w:r w:rsidR="00ED4CBB">
              <w:rPr>
                <w:rFonts w:cs="Arial"/>
              </w:rPr>
              <w:t>.0</w:t>
            </w:r>
          </w:p>
        </w:tc>
        <w:tc>
          <w:tcPr>
            <w:tcW w:w="688" w:type="dxa"/>
            <w:noWrap/>
          </w:tcPr>
          <w:p w14:paraId="5BA4E067" w14:textId="6DBB5F1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5.8</w:t>
            </w:r>
          </w:p>
        </w:tc>
        <w:tc>
          <w:tcPr>
            <w:tcW w:w="687" w:type="dxa"/>
            <w:shd w:val="clear" w:color="auto" w:fill="E2EFD9" w:themeFill="accent6" w:themeFillTint="33"/>
            <w:noWrap/>
          </w:tcPr>
          <w:p w14:paraId="5F41BE76" w14:textId="483B43A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6.2</w:t>
            </w:r>
          </w:p>
        </w:tc>
        <w:tc>
          <w:tcPr>
            <w:tcW w:w="688" w:type="dxa"/>
            <w:shd w:val="clear" w:color="auto" w:fill="auto"/>
          </w:tcPr>
          <w:p w14:paraId="7834960C" w14:textId="7B1F4FD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5.7</w:t>
            </w:r>
          </w:p>
        </w:tc>
        <w:tc>
          <w:tcPr>
            <w:tcW w:w="688" w:type="dxa"/>
            <w:shd w:val="clear" w:color="auto" w:fill="auto"/>
          </w:tcPr>
          <w:p w14:paraId="146D3AC1" w14:textId="7B47BDE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5.9</w:t>
            </w:r>
          </w:p>
        </w:tc>
        <w:tc>
          <w:tcPr>
            <w:tcW w:w="688" w:type="dxa"/>
            <w:shd w:val="clear" w:color="auto" w:fill="auto"/>
          </w:tcPr>
          <w:p w14:paraId="3D73C346" w14:textId="0A4E52E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4.3</w:t>
            </w:r>
          </w:p>
        </w:tc>
        <w:tc>
          <w:tcPr>
            <w:tcW w:w="688" w:type="dxa"/>
            <w:shd w:val="clear" w:color="auto" w:fill="auto"/>
          </w:tcPr>
          <w:p w14:paraId="1D172102" w14:textId="79CFB3C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4.5</w:t>
            </w:r>
          </w:p>
        </w:tc>
        <w:tc>
          <w:tcPr>
            <w:tcW w:w="688" w:type="dxa"/>
            <w:shd w:val="clear" w:color="auto" w:fill="E2EFD9" w:themeFill="accent6" w:themeFillTint="33"/>
          </w:tcPr>
          <w:p w14:paraId="1B5A15A2" w14:textId="6B69D08E"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5.6</w:t>
            </w:r>
          </w:p>
        </w:tc>
        <w:tc>
          <w:tcPr>
            <w:tcW w:w="688" w:type="dxa"/>
            <w:shd w:val="clear" w:color="auto" w:fill="E2EFD9" w:themeFill="accent6" w:themeFillTint="33"/>
          </w:tcPr>
          <w:p w14:paraId="69FC9B66" w14:textId="4EB0A5BE"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-0.6</w:t>
            </w:r>
          </w:p>
        </w:tc>
      </w:tr>
      <w:tr w:rsidR="00C54AD0" w:rsidRPr="00C86D1A" w14:paraId="28E6FBE3"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1C9EFB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AFE3472"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52EC1A6" w14:textId="24A033B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16.6</w:t>
            </w:r>
          </w:p>
        </w:tc>
        <w:tc>
          <w:tcPr>
            <w:tcW w:w="687" w:type="dxa"/>
            <w:noWrap/>
          </w:tcPr>
          <w:p w14:paraId="2DC7CBAE" w14:textId="30ECD49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15.7</w:t>
            </w:r>
          </w:p>
        </w:tc>
        <w:tc>
          <w:tcPr>
            <w:tcW w:w="687" w:type="dxa"/>
            <w:noWrap/>
          </w:tcPr>
          <w:p w14:paraId="64DDABE6" w14:textId="08A467E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16.8</w:t>
            </w:r>
          </w:p>
        </w:tc>
        <w:tc>
          <w:tcPr>
            <w:tcW w:w="688" w:type="dxa"/>
            <w:noWrap/>
          </w:tcPr>
          <w:p w14:paraId="271880A8" w14:textId="26336BA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19.9</w:t>
            </w:r>
          </w:p>
        </w:tc>
        <w:tc>
          <w:tcPr>
            <w:tcW w:w="687" w:type="dxa"/>
            <w:shd w:val="clear" w:color="auto" w:fill="E2EFD9" w:themeFill="accent6" w:themeFillTint="33"/>
            <w:noWrap/>
          </w:tcPr>
          <w:p w14:paraId="720C684C" w14:textId="1DB5B1D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16.1</w:t>
            </w:r>
          </w:p>
        </w:tc>
        <w:tc>
          <w:tcPr>
            <w:tcW w:w="688" w:type="dxa"/>
            <w:shd w:val="clear" w:color="auto" w:fill="auto"/>
          </w:tcPr>
          <w:p w14:paraId="610A1F72" w14:textId="30317C5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17.7</w:t>
            </w:r>
          </w:p>
        </w:tc>
        <w:tc>
          <w:tcPr>
            <w:tcW w:w="688" w:type="dxa"/>
            <w:shd w:val="clear" w:color="auto" w:fill="auto"/>
          </w:tcPr>
          <w:p w14:paraId="5C6551B9" w14:textId="757AF5C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15.7</w:t>
            </w:r>
          </w:p>
        </w:tc>
        <w:tc>
          <w:tcPr>
            <w:tcW w:w="688" w:type="dxa"/>
            <w:shd w:val="clear" w:color="auto" w:fill="auto"/>
          </w:tcPr>
          <w:p w14:paraId="35FD02F8" w14:textId="0933E90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18.7</w:t>
            </w:r>
          </w:p>
        </w:tc>
        <w:tc>
          <w:tcPr>
            <w:tcW w:w="688" w:type="dxa"/>
            <w:shd w:val="clear" w:color="auto" w:fill="auto"/>
          </w:tcPr>
          <w:p w14:paraId="4667B8FD" w14:textId="277E7BD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19.4</w:t>
            </w:r>
          </w:p>
        </w:tc>
        <w:tc>
          <w:tcPr>
            <w:tcW w:w="688" w:type="dxa"/>
            <w:shd w:val="clear" w:color="auto" w:fill="E2EFD9" w:themeFill="accent6" w:themeFillTint="33"/>
          </w:tcPr>
          <w:p w14:paraId="14309409" w14:textId="5572BBC4"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17.2</w:t>
            </w:r>
          </w:p>
        </w:tc>
        <w:tc>
          <w:tcPr>
            <w:tcW w:w="688" w:type="dxa"/>
            <w:shd w:val="clear" w:color="auto" w:fill="E2EFD9" w:themeFill="accent6" w:themeFillTint="33"/>
          </w:tcPr>
          <w:p w14:paraId="26ABD3BF" w14:textId="08B0DE72"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1.1</w:t>
            </w:r>
          </w:p>
        </w:tc>
      </w:tr>
      <w:tr w:rsidR="00C54AD0" w:rsidRPr="00C86D1A" w14:paraId="32E7CCF6"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05A0177"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7F70F71"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C183A64" w14:textId="5E75876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45.9</w:t>
            </w:r>
          </w:p>
        </w:tc>
        <w:tc>
          <w:tcPr>
            <w:tcW w:w="687" w:type="dxa"/>
            <w:noWrap/>
          </w:tcPr>
          <w:p w14:paraId="0884EE17" w14:textId="5DD99BD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45.9</w:t>
            </w:r>
          </w:p>
        </w:tc>
        <w:tc>
          <w:tcPr>
            <w:tcW w:w="687" w:type="dxa"/>
            <w:noWrap/>
          </w:tcPr>
          <w:p w14:paraId="6EAEA113" w14:textId="003C843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49.8</w:t>
            </w:r>
          </w:p>
        </w:tc>
        <w:tc>
          <w:tcPr>
            <w:tcW w:w="688" w:type="dxa"/>
            <w:noWrap/>
          </w:tcPr>
          <w:p w14:paraId="3C664300" w14:textId="2CA9D8A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51.3</w:t>
            </w:r>
          </w:p>
        </w:tc>
        <w:tc>
          <w:tcPr>
            <w:tcW w:w="687" w:type="dxa"/>
            <w:shd w:val="clear" w:color="auto" w:fill="E2EFD9" w:themeFill="accent6" w:themeFillTint="33"/>
            <w:noWrap/>
          </w:tcPr>
          <w:p w14:paraId="3A251C76" w14:textId="11CE889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48</w:t>
            </w:r>
            <w:r w:rsidR="00ED4CBB">
              <w:rPr>
                <w:rFonts w:cs="Arial"/>
              </w:rPr>
              <w:t>.0</w:t>
            </w:r>
          </w:p>
        </w:tc>
        <w:tc>
          <w:tcPr>
            <w:tcW w:w="688" w:type="dxa"/>
            <w:shd w:val="clear" w:color="auto" w:fill="auto"/>
          </w:tcPr>
          <w:p w14:paraId="3CC19CF4" w14:textId="3A61D4F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48.7</w:t>
            </w:r>
          </w:p>
        </w:tc>
        <w:tc>
          <w:tcPr>
            <w:tcW w:w="688" w:type="dxa"/>
            <w:shd w:val="clear" w:color="auto" w:fill="auto"/>
          </w:tcPr>
          <w:p w14:paraId="6AAF1E6B" w14:textId="5633530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50.3</w:t>
            </w:r>
          </w:p>
        </w:tc>
        <w:tc>
          <w:tcPr>
            <w:tcW w:w="688" w:type="dxa"/>
            <w:shd w:val="clear" w:color="auto" w:fill="auto"/>
          </w:tcPr>
          <w:p w14:paraId="5B2EF0A5" w14:textId="0A0625B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47.2</w:t>
            </w:r>
          </w:p>
        </w:tc>
        <w:tc>
          <w:tcPr>
            <w:tcW w:w="688" w:type="dxa"/>
            <w:shd w:val="clear" w:color="auto" w:fill="auto"/>
          </w:tcPr>
          <w:p w14:paraId="32D2DADC" w14:textId="28E0B678"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48.4</w:t>
            </w:r>
          </w:p>
        </w:tc>
        <w:tc>
          <w:tcPr>
            <w:tcW w:w="688" w:type="dxa"/>
            <w:shd w:val="clear" w:color="auto" w:fill="E2EFD9" w:themeFill="accent6" w:themeFillTint="33"/>
          </w:tcPr>
          <w:p w14:paraId="5E22F97F" w14:textId="2D9A2280"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47.1</w:t>
            </w:r>
          </w:p>
        </w:tc>
        <w:tc>
          <w:tcPr>
            <w:tcW w:w="688" w:type="dxa"/>
            <w:shd w:val="clear" w:color="auto" w:fill="E2EFD9" w:themeFill="accent6" w:themeFillTint="33"/>
          </w:tcPr>
          <w:p w14:paraId="7ECA533A" w14:textId="672A5A9D"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-0.9</w:t>
            </w:r>
          </w:p>
        </w:tc>
      </w:tr>
      <w:tr w:rsidR="00C54AD0" w:rsidRPr="00C86D1A" w14:paraId="6F57C299" w14:textId="77777777" w:rsidTr="00ED4CBB">
        <w:trPr>
          <w:trHeight w:val="57"/>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1AEBAA2"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73A9459"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0D59D65B" w14:textId="53F5CE3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27.4</w:t>
            </w:r>
          </w:p>
        </w:tc>
        <w:tc>
          <w:tcPr>
            <w:tcW w:w="687" w:type="dxa"/>
            <w:noWrap/>
          </w:tcPr>
          <w:p w14:paraId="4A811821" w14:textId="17F4F83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28.9</w:t>
            </w:r>
          </w:p>
        </w:tc>
        <w:tc>
          <w:tcPr>
            <w:tcW w:w="687" w:type="dxa"/>
            <w:noWrap/>
          </w:tcPr>
          <w:p w14:paraId="5587973C" w14:textId="2BE3F0F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24.5</w:t>
            </w:r>
          </w:p>
        </w:tc>
        <w:tc>
          <w:tcPr>
            <w:tcW w:w="688" w:type="dxa"/>
            <w:noWrap/>
          </w:tcPr>
          <w:p w14:paraId="4DC1AC31" w14:textId="62A0CF8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22.4</w:t>
            </w:r>
          </w:p>
        </w:tc>
        <w:tc>
          <w:tcPr>
            <w:tcW w:w="687" w:type="dxa"/>
            <w:shd w:val="clear" w:color="auto" w:fill="E2EFD9" w:themeFill="accent6" w:themeFillTint="33"/>
            <w:noWrap/>
          </w:tcPr>
          <w:p w14:paraId="19F7B403" w14:textId="4E477CE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26.5</w:t>
            </w:r>
          </w:p>
        </w:tc>
        <w:tc>
          <w:tcPr>
            <w:tcW w:w="688" w:type="dxa"/>
            <w:shd w:val="clear" w:color="auto" w:fill="auto"/>
          </w:tcPr>
          <w:p w14:paraId="4EC19342" w14:textId="4FC4D1C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25.3</w:t>
            </w:r>
          </w:p>
        </w:tc>
        <w:tc>
          <w:tcPr>
            <w:tcW w:w="688" w:type="dxa"/>
            <w:shd w:val="clear" w:color="auto" w:fill="auto"/>
          </w:tcPr>
          <w:p w14:paraId="733B1F58" w14:textId="4CB1151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25.5</w:t>
            </w:r>
          </w:p>
        </w:tc>
        <w:tc>
          <w:tcPr>
            <w:tcW w:w="688" w:type="dxa"/>
            <w:shd w:val="clear" w:color="auto" w:fill="auto"/>
          </w:tcPr>
          <w:p w14:paraId="3E2E610A" w14:textId="4081E91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26.7</w:t>
            </w:r>
          </w:p>
        </w:tc>
        <w:tc>
          <w:tcPr>
            <w:tcW w:w="688" w:type="dxa"/>
            <w:shd w:val="clear" w:color="auto" w:fill="auto"/>
          </w:tcPr>
          <w:p w14:paraId="144D9008" w14:textId="52D909B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24.5</w:t>
            </w:r>
          </w:p>
        </w:tc>
        <w:tc>
          <w:tcPr>
            <w:tcW w:w="688" w:type="dxa"/>
            <w:shd w:val="clear" w:color="auto" w:fill="E2EFD9" w:themeFill="accent6" w:themeFillTint="33"/>
          </w:tcPr>
          <w:p w14:paraId="7E9B3CBF" w14:textId="0D2A493E"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26.3</w:t>
            </w:r>
          </w:p>
        </w:tc>
        <w:tc>
          <w:tcPr>
            <w:tcW w:w="688" w:type="dxa"/>
            <w:shd w:val="clear" w:color="auto" w:fill="E2EFD9" w:themeFill="accent6" w:themeFillTint="33"/>
          </w:tcPr>
          <w:p w14:paraId="24767448" w14:textId="5EE31F03"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-0.2</w:t>
            </w:r>
          </w:p>
        </w:tc>
      </w:tr>
      <w:tr w:rsidR="00C54AD0" w:rsidRPr="00C86D1A" w14:paraId="0A9FA511"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4D15C9F"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point-to-point speed cameras in Queensland (cameras that measure a vehicle’s average speed over a stretch of road between two cameras)</w:t>
            </w:r>
          </w:p>
        </w:tc>
        <w:tc>
          <w:tcPr>
            <w:tcW w:w="1356" w:type="dxa"/>
            <w:noWrap/>
            <w:vAlign w:val="top"/>
            <w:hideMark/>
          </w:tcPr>
          <w:p w14:paraId="3EDB0F1C"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4DF8CB8" w14:textId="278EE56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3.8</w:t>
            </w:r>
          </w:p>
        </w:tc>
        <w:tc>
          <w:tcPr>
            <w:tcW w:w="687" w:type="dxa"/>
            <w:noWrap/>
          </w:tcPr>
          <w:p w14:paraId="3F267018" w14:textId="3004AC6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8.8</w:t>
            </w:r>
          </w:p>
        </w:tc>
        <w:tc>
          <w:tcPr>
            <w:tcW w:w="687" w:type="dxa"/>
            <w:noWrap/>
          </w:tcPr>
          <w:p w14:paraId="40A72F4C" w14:textId="171F21A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7</w:t>
            </w:r>
            <w:r w:rsidR="00ED4CBB">
              <w:rPr>
                <w:rFonts w:cs="Arial"/>
              </w:rPr>
              <w:t>.0</w:t>
            </w:r>
          </w:p>
        </w:tc>
        <w:tc>
          <w:tcPr>
            <w:tcW w:w="688" w:type="dxa"/>
            <w:noWrap/>
          </w:tcPr>
          <w:p w14:paraId="68CE43A2" w14:textId="32EE61F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w:t>
            </w:r>
          </w:p>
        </w:tc>
        <w:tc>
          <w:tcPr>
            <w:tcW w:w="687" w:type="dxa"/>
            <w:shd w:val="clear" w:color="auto" w:fill="E2EFD9" w:themeFill="accent6" w:themeFillTint="33"/>
            <w:noWrap/>
          </w:tcPr>
          <w:p w14:paraId="4C059390" w14:textId="7E304B6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6.7</w:t>
            </w:r>
          </w:p>
        </w:tc>
        <w:tc>
          <w:tcPr>
            <w:tcW w:w="688" w:type="dxa"/>
            <w:shd w:val="clear" w:color="auto" w:fill="auto"/>
          </w:tcPr>
          <w:p w14:paraId="0CFAE2DE" w14:textId="6B56F8A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4.4</w:t>
            </w:r>
          </w:p>
        </w:tc>
        <w:tc>
          <w:tcPr>
            <w:tcW w:w="688" w:type="dxa"/>
            <w:shd w:val="clear" w:color="auto" w:fill="auto"/>
          </w:tcPr>
          <w:p w14:paraId="0FDE132D" w14:textId="028D7DC7"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6.5</w:t>
            </w:r>
          </w:p>
        </w:tc>
        <w:tc>
          <w:tcPr>
            <w:tcW w:w="688" w:type="dxa"/>
            <w:shd w:val="clear" w:color="auto" w:fill="auto"/>
          </w:tcPr>
          <w:p w14:paraId="5592657C" w14:textId="091EF8D0"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5.2</w:t>
            </w:r>
          </w:p>
        </w:tc>
        <w:tc>
          <w:tcPr>
            <w:tcW w:w="688" w:type="dxa"/>
            <w:shd w:val="clear" w:color="auto" w:fill="auto"/>
          </w:tcPr>
          <w:p w14:paraId="6C4C3277" w14:textId="043BFBEA"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5.8</w:t>
            </w:r>
          </w:p>
        </w:tc>
        <w:tc>
          <w:tcPr>
            <w:tcW w:w="688" w:type="dxa"/>
            <w:shd w:val="clear" w:color="auto" w:fill="E2EFD9" w:themeFill="accent6" w:themeFillTint="33"/>
          </w:tcPr>
          <w:p w14:paraId="4238F910" w14:textId="400E8766"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6</w:t>
            </w:r>
            <w:r w:rsidR="00ED4CBB">
              <w:rPr>
                <w:rFonts w:cs="Arial"/>
              </w:rPr>
              <w:t>.0</w:t>
            </w:r>
          </w:p>
        </w:tc>
        <w:tc>
          <w:tcPr>
            <w:tcW w:w="688" w:type="dxa"/>
            <w:shd w:val="clear" w:color="auto" w:fill="E2EFD9" w:themeFill="accent6" w:themeFillTint="33"/>
          </w:tcPr>
          <w:p w14:paraId="1EB7C224" w14:textId="4A299819"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-0.7</w:t>
            </w:r>
          </w:p>
        </w:tc>
      </w:tr>
      <w:tr w:rsidR="00C54AD0" w:rsidRPr="00C86D1A" w14:paraId="00A1493D"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8C235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339F5D"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57756A75" w14:textId="1DC92A4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13.4</w:t>
            </w:r>
          </w:p>
        </w:tc>
        <w:tc>
          <w:tcPr>
            <w:tcW w:w="687" w:type="dxa"/>
            <w:noWrap/>
          </w:tcPr>
          <w:p w14:paraId="4E81E2C5" w14:textId="49687FE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11.3</w:t>
            </w:r>
          </w:p>
        </w:tc>
        <w:tc>
          <w:tcPr>
            <w:tcW w:w="687" w:type="dxa"/>
            <w:noWrap/>
          </w:tcPr>
          <w:p w14:paraId="67E586BE" w14:textId="48FF6FA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10.6</w:t>
            </w:r>
          </w:p>
        </w:tc>
        <w:tc>
          <w:tcPr>
            <w:tcW w:w="688" w:type="dxa"/>
            <w:noWrap/>
          </w:tcPr>
          <w:p w14:paraId="6B6F056E" w14:textId="0A6C008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14.7</w:t>
            </w:r>
          </w:p>
        </w:tc>
        <w:tc>
          <w:tcPr>
            <w:tcW w:w="687" w:type="dxa"/>
            <w:shd w:val="clear" w:color="auto" w:fill="E2EFD9" w:themeFill="accent6" w:themeFillTint="33"/>
            <w:noWrap/>
          </w:tcPr>
          <w:p w14:paraId="1D304812" w14:textId="6C5C720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11.6</w:t>
            </w:r>
          </w:p>
        </w:tc>
        <w:tc>
          <w:tcPr>
            <w:tcW w:w="688" w:type="dxa"/>
            <w:shd w:val="clear" w:color="auto" w:fill="auto"/>
          </w:tcPr>
          <w:p w14:paraId="60499ECC" w14:textId="0C3BFAE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10.8</w:t>
            </w:r>
          </w:p>
        </w:tc>
        <w:tc>
          <w:tcPr>
            <w:tcW w:w="688" w:type="dxa"/>
            <w:shd w:val="clear" w:color="auto" w:fill="auto"/>
          </w:tcPr>
          <w:p w14:paraId="035DE429" w14:textId="7414E4E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16.3</w:t>
            </w:r>
          </w:p>
        </w:tc>
        <w:tc>
          <w:tcPr>
            <w:tcW w:w="688" w:type="dxa"/>
            <w:shd w:val="clear" w:color="auto" w:fill="auto"/>
          </w:tcPr>
          <w:p w14:paraId="4406A986" w14:textId="609F6B2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8.9</w:t>
            </w:r>
          </w:p>
        </w:tc>
        <w:tc>
          <w:tcPr>
            <w:tcW w:w="688" w:type="dxa"/>
            <w:shd w:val="clear" w:color="auto" w:fill="auto"/>
          </w:tcPr>
          <w:p w14:paraId="4EA24F19" w14:textId="5EDF571E"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11.6</w:t>
            </w:r>
          </w:p>
        </w:tc>
        <w:tc>
          <w:tcPr>
            <w:tcW w:w="688" w:type="dxa"/>
            <w:shd w:val="clear" w:color="auto" w:fill="E2EFD9" w:themeFill="accent6" w:themeFillTint="33"/>
          </w:tcPr>
          <w:p w14:paraId="43C14E9E" w14:textId="3A7A6CD0"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11.2</w:t>
            </w:r>
          </w:p>
        </w:tc>
        <w:tc>
          <w:tcPr>
            <w:tcW w:w="688" w:type="dxa"/>
            <w:shd w:val="clear" w:color="auto" w:fill="E2EFD9" w:themeFill="accent6" w:themeFillTint="33"/>
          </w:tcPr>
          <w:p w14:paraId="69F1E9C0" w14:textId="38BCC109"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-0.4</w:t>
            </w:r>
          </w:p>
        </w:tc>
      </w:tr>
      <w:tr w:rsidR="00C54AD0" w:rsidRPr="00C86D1A" w14:paraId="571D85BF"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6835E82"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8CD87A8"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FDA0296" w14:textId="3190ACCD"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26.1</w:t>
            </w:r>
          </w:p>
        </w:tc>
        <w:tc>
          <w:tcPr>
            <w:tcW w:w="687" w:type="dxa"/>
            <w:noWrap/>
          </w:tcPr>
          <w:p w14:paraId="29A20411" w14:textId="1641F7F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24.5</w:t>
            </w:r>
          </w:p>
        </w:tc>
        <w:tc>
          <w:tcPr>
            <w:tcW w:w="687" w:type="dxa"/>
            <w:noWrap/>
          </w:tcPr>
          <w:p w14:paraId="4782D645" w14:textId="2D768AA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23</w:t>
            </w:r>
            <w:r w:rsidR="00ED4CBB">
              <w:rPr>
                <w:rFonts w:cs="Arial"/>
              </w:rPr>
              <w:t>.0</w:t>
            </w:r>
          </w:p>
        </w:tc>
        <w:tc>
          <w:tcPr>
            <w:tcW w:w="688" w:type="dxa"/>
            <w:noWrap/>
          </w:tcPr>
          <w:p w14:paraId="0162E398" w14:textId="73FB964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26.3</w:t>
            </w:r>
          </w:p>
        </w:tc>
        <w:tc>
          <w:tcPr>
            <w:tcW w:w="687" w:type="dxa"/>
            <w:shd w:val="clear" w:color="auto" w:fill="E2EFD9" w:themeFill="accent6" w:themeFillTint="33"/>
            <w:noWrap/>
          </w:tcPr>
          <w:p w14:paraId="49C1FF7B" w14:textId="15C0A6D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22.7</w:t>
            </w:r>
          </w:p>
        </w:tc>
        <w:tc>
          <w:tcPr>
            <w:tcW w:w="688" w:type="dxa"/>
            <w:shd w:val="clear" w:color="auto" w:fill="auto"/>
          </w:tcPr>
          <w:p w14:paraId="3272F38B" w14:textId="391DF57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26.6</w:t>
            </w:r>
          </w:p>
        </w:tc>
        <w:tc>
          <w:tcPr>
            <w:tcW w:w="688" w:type="dxa"/>
            <w:shd w:val="clear" w:color="auto" w:fill="auto"/>
          </w:tcPr>
          <w:p w14:paraId="7EF5E2F9" w14:textId="4D5E885B"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27.5</w:t>
            </w:r>
          </w:p>
        </w:tc>
        <w:tc>
          <w:tcPr>
            <w:tcW w:w="688" w:type="dxa"/>
            <w:shd w:val="clear" w:color="auto" w:fill="auto"/>
          </w:tcPr>
          <w:p w14:paraId="3A117599" w14:textId="3EA1F8C1"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25.7</w:t>
            </w:r>
          </w:p>
        </w:tc>
        <w:tc>
          <w:tcPr>
            <w:tcW w:w="688" w:type="dxa"/>
            <w:shd w:val="clear" w:color="auto" w:fill="auto"/>
          </w:tcPr>
          <w:p w14:paraId="4AD95442" w14:textId="66D0DAF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27.1</w:t>
            </w:r>
          </w:p>
        </w:tc>
        <w:tc>
          <w:tcPr>
            <w:tcW w:w="688" w:type="dxa"/>
            <w:shd w:val="clear" w:color="auto" w:fill="E2EFD9" w:themeFill="accent6" w:themeFillTint="33"/>
          </w:tcPr>
          <w:p w14:paraId="0E82547A" w14:textId="05AD2B60"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25.1</w:t>
            </w:r>
          </w:p>
        </w:tc>
        <w:tc>
          <w:tcPr>
            <w:tcW w:w="688" w:type="dxa"/>
            <w:shd w:val="clear" w:color="auto" w:fill="E2EFD9" w:themeFill="accent6" w:themeFillTint="33"/>
          </w:tcPr>
          <w:p w14:paraId="38EF8065" w14:textId="04527E2E"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Pr="00341A71">
              <w:rPr>
                <w:rFonts w:cs="Arial"/>
              </w:rPr>
              <w:t>2.4</w:t>
            </w:r>
          </w:p>
        </w:tc>
      </w:tr>
      <w:tr w:rsidR="00C54AD0" w:rsidRPr="00C86D1A" w14:paraId="6340CD52" w14:textId="77777777" w:rsidTr="00ED4CBB">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2A0CF2C"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E389C36"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2CCD7333" w14:textId="1ACC59F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36.3</w:t>
            </w:r>
          </w:p>
        </w:tc>
        <w:tc>
          <w:tcPr>
            <w:tcW w:w="687" w:type="dxa"/>
            <w:noWrap/>
          </w:tcPr>
          <w:p w14:paraId="60C92C1D" w14:textId="2CA55CB6"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39.6</w:t>
            </w:r>
          </w:p>
        </w:tc>
        <w:tc>
          <w:tcPr>
            <w:tcW w:w="687" w:type="dxa"/>
            <w:noWrap/>
          </w:tcPr>
          <w:p w14:paraId="20AE4468" w14:textId="5EE27A1F"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42.8</w:t>
            </w:r>
          </w:p>
        </w:tc>
        <w:tc>
          <w:tcPr>
            <w:tcW w:w="688" w:type="dxa"/>
            <w:noWrap/>
          </w:tcPr>
          <w:p w14:paraId="58830486" w14:textId="3173E675"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37.2</w:t>
            </w:r>
          </w:p>
        </w:tc>
        <w:tc>
          <w:tcPr>
            <w:tcW w:w="687" w:type="dxa"/>
            <w:shd w:val="clear" w:color="auto" w:fill="E2EFD9" w:themeFill="accent6" w:themeFillTint="33"/>
            <w:noWrap/>
          </w:tcPr>
          <w:p w14:paraId="3551721B" w14:textId="465CDF42"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C86D1A">
              <w:rPr>
                <w:rFonts w:cs="Arial"/>
              </w:rPr>
              <w:t>40.9</w:t>
            </w:r>
          </w:p>
        </w:tc>
        <w:tc>
          <w:tcPr>
            <w:tcW w:w="688" w:type="dxa"/>
            <w:shd w:val="clear" w:color="auto" w:fill="auto"/>
          </w:tcPr>
          <w:p w14:paraId="10933F17" w14:textId="756CB07C"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33.5</w:t>
            </w:r>
          </w:p>
        </w:tc>
        <w:tc>
          <w:tcPr>
            <w:tcW w:w="688" w:type="dxa"/>
            <w:shd w:val="clear" w:color="auto" w:fill="auto"/>
          </w:tcPr>
          <w:p w14:paraId="7BE8218E" w14:textId="65BB69D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34.6</w:t>
            </w:r>
          </w:p>
        </w:tc>
        <w:tc>
          <w:tcPr>
            <w:tcW w:w="688" w:type="dxa"/>
            <w:shd w:val="clear" w:color="auto" w:fill="auto"/>
          </w:tcPr>
          <w:p w14:paraId="135C3A60" w14:textId="61D7A954"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40.4</w:t>
            </w:r>
          </w:p>
        </w:tc>
        <w:tc>
          <w:tcPr>
            <w:tcW w:w="688" w:type="dxa"/>
            <w:shd w:val="clear" w:color="auto" w:fill="auto"/>
          </w:tcPr>
          <w:p w14:paraId="54383D08" w14:textId="2987E803" w:rsidR="00C54AD0" w:rsidRPr="00C86D1A"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Pr>
                <w:rFonts w:cs="Arial"/>
              </w:rPr>
              <w:t>37.4</w:t>
            </w:r>
          </w:p>
        </w:tc>
        <w:tc>
          <w:tcPr>
            <w:tcW w:w="688" w:type="dxa"/>
            <w:shd w:val="clear" w:color="auto" w:fill="E2EFD9" w:themeFill="accent6" w:themeFillTint="33"/>
          </w:tcPr>
          <w:p w14:paraId="0C8A32AD" w14:textId="5F65C41C" w:rsidR="00C54AD0" w:rsidRPr="0002030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20301">
              <w:rPr>
                <w:rFonts w:cs="Arial"/>
              </w:rPr>
              <w:t>38.1</w:t>
            </w:r>
          </w:p>
        </w:tc>
        <w:tc>
          <w:tcPr>
            <w:tcW w:w="688" w:type="dxa"/>
            <w:shd w:val="clear" w:color="auto" w:fill="E2EFD9" w:themeFill="accent6" w:themeFillTint="33"/>
          </w:tcPr>
          <w:p w14:paraId="2CC6D75D" w14:textId="72172159" w:rsidR="00C54AD0" w:rsidRPr="00341A71" w:rsidRDefault="00C54AD0" w:rsidP="00ED4CBB">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341A71">
              <w:rPr>
                <w:rFonts w:cs="Arial"/>
              </w:rPr>
              <w:t>-2.8</w:t>
            </w:r>
          </w:p>
        </w:tc>
      </w:tr>
      <w:tr w:rsidR="00C54AD0" w:rsidRPr="00C86D1A" w14:paraId="63642E02"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811A804"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hideMark/>
          </w:tcPr>
          <w:p w14:paraId="68678A8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73943AA" w14:textId="73EDCF2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20.4</w:t>
            </w:r>
          </w:p>
        </w:tc>
        <w:tc>
          <w:tcPr>
            <w:tcW w:w="687" w:type="dxa"/>
            <w:noWrap/>
          </w:tcPr>
          <w:p w14:paraId="1AE5B191" w14:textId="052FEAE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7" w:type="dxa"/>
            <w:noWrap/>
          </w:tcPr>
          <w:p w14:paraId="78D9D539" w14:textId="1A533F2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16.6</w:t>
            </w:r>
          </w:p>
        </w:tc>
        <w:tc>
          <w:tcPr>
            <w:tcW w:w="688" w:type="dxa"/>
            <w:noWrap/>
          </w:tcPr>
          <w:p w14:paraId="57D5EBD5" w14:textId="06AAFE4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19.2</w:t>
            </w:r>
          </w:p>
        </w:tc>
        <w:tc>
          <w:tcPr>
            <w:tcW w:w="687" w:type="dxa"/>
            <w:shd w:val="clear" w:color="auto" w:fill="E2EFD9" w:themeFill="accent6" w:themeFillTint="33"/>
            <w:noWrap/>
          </w:tcPr>
          <w:p w14:paraId="44C53B98" w14:textId="68E9E9B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18.1</w:t>
            </w:r>
          </w:p>
        </w:tc>
        <w:tc>
          <w:tcPr>
            <w:tcW w:w="688" w:type="dxa"/>
            <w:shd w:val="clear" w:color="auto" w:fill="auto"/>
          </w:tcPr>
          <w:p w14:paraId="5D8C21AA" w14:textId="5DDC9587"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24.7</w:t>
            </w:r>
          </w:p>
        </w:tc>
        <w:tc>
          <w:tcPr>
            <w:tcW w:w="688" w:type="dxa"/>
            <w:shd w:val="clear" w:color="auto" w:fill="auto"/>
          </w:tcPr>
          <w:p w14:paraId="63F462BA" w14:textId="5777D51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15</w:t>
            </w:r>
            <w:r w:rsidR="00713BD6">
              <w:rPr>
                <w:rFonts w:ascii="Arial" w:hAnsi="Arial" w:cs="Arial"/>
                <w:color w:val="000000"/>
                <w:sz w:val="18"/>
                <w:szCs w:val="18"/>
              </w:rPr>
              <w:t>.0</w:t>
            </w:r>
          </w:p>
        </w:tc>
        <w:tc>
          <w:tcPr>
            <w:tcW w:w="688" w:type="dxa"/>
            <w:shd w:val="clear" w:color="auto" w:fill="auto"/>
          </w:tcPr>
          <w:p w14:paraId="317C6FF5" w14:textId="17BE80D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19.8</w:t>
            </w:r>
          </w:p>
        </w:tc>
        <w:tc>
          <w:tcPr>
            <w:tcW w:w="688" w:type="dxa"/>
            <w:shd w:val="clear" w:color="auto" w:fill="auto"/>
          </w:tcPr>
          <w:p w14:paraId="0DDFE38C" w14:textId="026295F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18.1</w:t>
            </w:r>
          </w:p>
        </w:tc>
        <w:tc>
          <w:tcPr>
            <w:tcW w:w="688" w:type="dxa"/>
            <w:shd w:val="clear" w:color="auto" w:fill="E2EFD9" w:themeFill="accent6" w:themeFillTint="33"/>
          </w:tcPr>
          <w:p w14:paraId="612927A8" w14:textId="5E2155E3"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19.6</w:t>
            </w:r>
          </w:p>
        </w:tc>
        <w:tc>
          <w:tcPr>
            <w:tcW w:w="688" w:type="dxa"/>
            <w:shd w:val="clear" w:color="auto" w:fill="E2EFD9" w:themeFill="accent6" w:themeFillTint="33"/>
          </w:tcPr>
          <w:p w14:paraId="02E341E9" w14:textId="6BBF581D"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1.5</w:t>
            </w:r>
          </w:p>
        </w:tc>
      </w:tr>
      <w:tr w:rsidR="00C54AD0" w:rsidRPr="00C86D1A" w14:paraId="37E693EE"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545DC92"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combined red-light/speed cameras (that detect both speeding and red-light offences at intersections) in Queensland</w:t>
            </w:r>
          </w:p>
        </w:tc>
        <w:tc>
          <w:tcPr>
            <w:tcW w:w="1356" w:type="dxa"/>
            <w:noWrap/>
            <w:vAlign w:val="top"/>
            <w:hideMark/>
          </w:tcPr>
          <w:p w14:paraId="342B8F5A"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06274006" w14:textId="70B72DD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7" w:type="dxa"/>
            <w:noWrap/>
          </w:tcPr>
          <w:p w14:paraId="2ACFCEDE" w14:textId="3E65E187"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3.1</w:t>
            </w:r>
          </w:p>
        </w:tc>
        <w:tc>
          <w:tcPr>
            <w:tcW w:w="687" w:type="dxa"/>
            <w:noWrap/>
          </w:tcPr>
          <w:p w14:paraId="013FE655" w14:textId="6589C4D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w:t>
            </w:r>
          </w:p>
        </w:tc>
        <w:tc>
          <w:tcPr>
            <w:tcW w:w="688" w:type="dxa"/>
            <w:noWrap/>
          </w:tcPr>
          <w:p w14:paraId="0B73E987" w14:textId="7151734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p>
        </w:tc>
        <w:tc>
          <w:tcPr>
            <w:tcW w:w="687" w:type="dxa"/>
            <w:shd w:val="clear" w:color="auto" w:fill="E2EFD9" w:themeFill="accent6" w:themeFillTint="33"/>
            <w:noWrap/>
          </w:tcPr>
          <w:p w14:paraId="78D29EAE" w14:textId="5CC0385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2.7</w:t>
            </w:r>
          </w:p>
        </w:tc>
        <w:tc>
          <w:tcPr>
            <w:tcW w:w="688" w:type="dxa"/>
            <w:shd w:val="clear" w:color="auto" w:fill="auto"/>
          </w:tcPr>
          <w:p w14:paraId="431E7F38" w14:textId="1B1F41D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1.9</w:t>
            </w:r>
          </w:p>
        </w:tc>
        <w:tc>
          <w:tcPr>
            <w:tcW w:w="688" w:type="dxa"/>
            <w:shd w:val="clear" w:color="auto" w:fill="auto"/>
          </w:tcPr>
          <w:p w14:paraId="04036F46" w14:textId="65BCEC9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w:t>
            </w:r>
            <w:r w:rsidR="00713BD6">
              <w:rPr>
                <w:rFonts w:ascii="Arial" w:hAnsi="Arial" w:cs="Arial"/>
                <w:color w:val="000000"/>
                <w:sz w:val="18"/>
                <w:szCs w:val="18"/>
              </w:rPr>
              <w:t>.0</w:t>
            </w:r>
          </w:p>
        </w:tc>
        <w:tc>
          <w:tcPr>
            <w:tcW w:w="688" w:type="dxa"/>
            <w:shd w:val="clear" w:color="auto" w:fill="auto"/>
          </w:tcPr>
          <w:p w14:paraId="12D08170" w14:textId="3D8F835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w:t>
            </w:r>
            <w:r w:rsidR="00713BD6">
              <w:rPr>
                <w:rFonts w:ascii="Arial" w:hAnsi="Arial" w:cs="Arial"/>
                <w:color w:val="000000"/>
                <w:sz w:val="18"/>
                <w:szCs w:val="18"/>
              </w:rPr>
              <w:t>.0</w:t>
            </w:r>
          </w:p>
        </w:tc>
        <w:tc>
          <w:tcPr>
            <w:tcW w:w="688" w:type="dxa"/>
            <w:shd w:val="clear" w:color="auto" w:fill="auto"/>
          </w:tcPr>
          <w:p w14:paraId="64025138" w14:textId="168E8DF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3.9</w:t>
            </w:r>
          </w:p>
        </w:tc>
        <w:tc>
          <w:tcPr>
            <w:tcW w:w="688" w:type="dxa"/>
            <w:shd w:val="clear" w:color="auto" w:fill="E2EFD9" w:themeFill="accent6" w:themeFillTint="33"/>
          </w:tcPr>
          <w:p w14:paraId="47F2BFA3" w14:textId="3FE8DF00"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3.5</w:t>
            </w:r>
          </w:p>
        </w:tc>
        <w:tc>
          <w:tcPr>
            <w:tcW w:w="688" w:type="dxa"/>
            <w:shd w:val="clear" w:color="auto" w:fill="E2EFD9" w:themeFill="accent6" w:themeFillTint="33"/>
          </w:tcPr>
          <w:p w14:paraId="46AEB871" w14:textId="26A45396"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0.8</w:t>
            </w:r>
          </w:p>
        </w:tc>
      </w:tr>
      <w:tr w:rsidR="00C54AD0" w:rsidRPr="00C86D1A" w14:paraId="0213ACD8"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3C5D2E0"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737A4CD"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2CBA4CFA" w14:textId="553E61C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7.6</w:t>
            </w:r>
          </w:p>
        </w:tc>
        <w:tc>
          <w:tcPr>
            <w:tcW w:w="687" w:type="dxa"/>
            <w:noWrap/>
          </w:tcPr>
          <w:p w14:paraId="0227DA15" w14:textId="3BC8DCC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w:t>
            </w:r>
            <w:r w:rsidR="00713BD6">
              <w:rPr>
                <w:rFonts w:ascii="Arial" w:hAnsi="Arial" w:cs="Arial"/>
                <w:color w:val="000000"/>
                <w:sz w:val="18"/>
                <w:szCs w:val="18"/>
                <w:lang w:eastAsia="en-US"/>
              </w:rPr>
              <w:t>.0</w:t>
            </w:r>
          </w:p>
        </w:tc>
        <w:tc>
          <w:tcPr>
            <w:tcW w:w="687" w:type="dxa"/>
            <w:noWrap/>
          </w:tcPr>
          <w:p w14:paraId="4DE60123" w14:textId="56762B6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w:t>
            </w:r>
          </w:p>
        </w:tc>
        <w:tc>
          <w:tcPr>
            <w:tcW w:w="688" w:type="dxa"/>
            <w:noWrap/>
          </w:tcPr>
          <w:p w14:paraId="0BC68DB0" w14:textId="0E6BDCA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7" w:type="dxa"/>
            <w:shd w:val="clear" w:color="auto" w:fill="E2EFD9" w:themeFill="accent6" w:themeFillTint="33"/>
            <w:noWrap/>
          </w:tcPr>
          <w:p w14:paraId="5B36479E" w14:textId="3ED6115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w:t>
            </w:r>
            <w:r w:rsidR="00713BD6">
              <w:rPr>
                <w:rFonts w:ascii="Arial" w:hAnsi="Arial" w:cs="Arial"/>
                <w:color w:val="000000"/>
                <w:sz w:val="18"/>
                <w:szCs w:val="18"/>
                <w:lang w:eastAsia="en-US"/>
              </w:rPr>
              <w:t>.0</w:t>
            </w:r>
          </w:p>
        </w:tc>
        <w:tc>
          <w:tcPr>
            <w:tcW w:w="688" w:type="dxa"/>
            <w:shd w:val="clear" w:color="auto" w:fill="auto"/>
          </w:tcPr>
          <w:p w14:paraId="4C665875" w14:textId="75E9ABD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w:t>
            </w:r>
          </w:p>
        </w:tc>
        <w:tc>
          <w:tcPr>
            <w:tcW w:w="688" w:type="dxa"/>
            <w:shd w:val="clear" w:color="auto" w:fill="auto"/>
          </w:tcPr>
          <w:p w14:paraId="0D5C551A" w14:textId="2071AF1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w:t>
            </w:r>
          </w:p>
        </w:tc>
        <w:tc>
          <w:tcPr>
            <w:tcW w:w="688" w:type="dxa"/>
            <w:shd w:val="clear" w:color="auto" w:fill="auto"/>
          </w:tcPr>
          <w:p w14:paraId="2A397CB2" w14:textId="445705D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w:t>
            </w:r>
          </w:p>
        </w:tc>
        <w:tc>
          <w:tcPr>
            <w:tcW w:w="688" w:type="dxa"/>
            <w:shd w:val="clear" w:color="auto" w:fill="auto"/>
          </w:tcPr>
          <w:p w14:paraId="7A717F9E" w14:textId="5988901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3.9</w:t>
            </w:r>
          </w:p>
        </w:tc>
        <w:tc>
          <w:tcPr>
            <w:tcW w:w="688" w:type="dxa"/>
            <w:shd w:val="clear" w:color="auto" w:fill="E2EFD9" w:themeFill="accent6" w:themeFillTint="33"/>
          </w:tcPr>
          <w:p w14:paraId="6F39D11F" w14:textId="63BFCE4D"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4.3</w:t>
            </w:r>
          </w:p>
        </w:tc>
        <w:tc>
          <w:tcPr>
            <w:tcW w:w="688" w:type="dxa"/>
            <w:shd w:val="clear" w:color="auto" w:fill="E2EFD9" w:themeFill="accent6" w:themeFillTint="33"/>
          </w:tcPr>
          <w:p w14:paraId="181894DD" w14:textId="054F4767"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-0.7</w:t>
            </w:r>
          </w:p>
        </w:tc>
      </w:tr>
      <w:tr w:rsidR="00C54AD0" w:rsidRPr="00C86D1A" w14:paraId="3452E62A"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DA83AE"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4FA804F"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91915DD" w14:textId="21A285A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14.6</w:t>
            </w:r>
          </w:p>
        </w:tc>
        <w:tc>
          <w:tcPr>
            <w:tcW w:w="687" w:type="dxa"/>
            <w:noWrap/>
          </w:tcPr>
          <w:p w14:paraId="12689DD9" w14:textId="72EDC57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15.7</w:t>
            </w:r>
          </w:p>
        </w:tc>
        <w:tc>
          <w:tcPr>
            <w:tcW w:w="687" w:type="dxa"/>
            <w:noWrap/>
          </w:tcPr>
          <w:p w14:paraId="527C4A26" w14:textId="26BD146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18.3</w:t>
            </w:r>
          </w:p>
        </w:tc>
        <w:tc>
          <w:tcPr>
            <w:tcW w:w="688" w:type="dxa"/>
            <w:noWrap/>
          </w:tcPr>
          <w:p w14:paraId="0535761D" w14:textId="3EC3EF9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20.5</w:t>
            </w:r>
          </w:p>
        </w:tc>
        <w:tc>
          <w:tcPr>
            <w:tcW w:w="687" w:type="dxa"/>
            <w:shd w:val="clear" w:color="auto" w:fill="E2EFD9" w:themeFill="accent6" w:themeFillTint="33"/>
            <w:noWrap/>
          </w:tcPr>
          <w:p w14:paraId="6F00F5FF" w14:textId="7DCBFEB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16.9</w:t>
            </w:r>
          </w:p>
        </w:tc>
        <w:tc>
          <w:tcPr>
            <w:tcW w:w="688" w:type="dxa"/>
            <w:shd w:val="clear" w:color="auto" w:fill="auto"/>
          </w:tcPr>
          <w:p w14:paraId="12EA3213" w14:textId="670D24B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20.9</w:t>
            </w:r>
          </w:p>
        </w:tc>
        <w:tc>
          <w:tcPr>
            <w:tcW w:w="688" w:type="dxa"/>
            <w:shd w:val="clear" w:color="auto" w:fill="auto"/>
          </w:tcPr>
          <w:p w14:paraId="3D8FAEE3" w14:textId="7E46503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15</w:t>
            </w:r>
          </w:p>
        </w:tc>
        <w:tc>
          <w:tcPr>
            <w:tcW w:w="688" w:type="dxa"/>
            <w:shd w:val="clear" w:color="auto" w:fill="auto"/>
          </w:tcPr>
          <w:p w14:paraId="4C3505D8" w14:textId="6A7FBEE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19.8</w:t>
            </w:r>
          </w:p>
        </w:tc>
        <w:tc>
          <w:tcPr>
            <w:tcW w:w="688" w:type="dxa"/>
            <w:shd w:val="clear" w:color="auto" w:fill="auto"/>
          </w:tcPr>
          <w:p w14:paraId="292DFEF8" w14:textId="41CC2A1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15.5</w:t>
            </w:r>
          </w:p>
        </w:tc>
        <w:tc>
          <w:tcPr>
            <w:tcW w:w="688" w:type="dxa"/>
            <w:shd w:val="clear" w:color="auto" w:fill="E2EFD9" w:themeFill="accent6" w:themeFillTint="33"/>
          </w:tcPr>
          <w:p w14:paraId="649B3F37" w14:textId="505A4EDE"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17.7</w:t>
            </w:r>
          </w:p>
        </w:tc>
        <w:tc>
          <w:tcPr>
            <w:tcW w:w="688" w:type="dxa"/>
            <w:shd w:val="clear" w:color="auto" w:fill="E2EFD9" w:themeFill="accent6" w:themeFillTint="33"/>
          </w:tcPr>
          <w:p w14:paraId="32D519FE" w14:textId="09276F7F"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0.8</w:t>
            </w:r>
          </w:p>
        </w:tc>
      </w:tr>
      <w:tr w:rsidR="00C54AD0" w:rsidRPr="00C86D1A" w14:paraId="6DC2A67F"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B549845"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762860E"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9BD8BA6" w14:textId="15F8E5B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46.5</w:t>
            </w:r>
          </w:p>
        </w:tc>
        <w:tc>
          <w:tcPr>
            <w:tcW w:w="687" w:type="dxa"/>
            <w:noWrap/>
          </w:tcPr>
          <w:p w14:paraId="47A31A7F" w14:textId="0892635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52.2</w:t>
            </w:r>
          </w:p>
        </w:tc>
        <w:tc>
          <w:tcPr>
            <w:tcW w:w="687" w:type="dxa"/>
            <w:noWrap/>
          </w:tcPr>
          <w:p w14:paraId="573C6702" w14:textId="72F9FF1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49.6</w:t>
            </w:r>
          </w:p>
        </w:tc>
        <w:tc>
          <w:tcPr>
            <w:tcW w:w="688" w:type="dxa"/>
            <w:noWrap/>
          </w:tcPr>
          <w:p w14:paraId="43488EA5" w14:textId="7BBBB9D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48.7</w:t>
            </w:r>
          </w:p>
        </w:tc>
        <w:tc>
          <w:tcPr>
            <w:tcW w:w="687" w:type="dxa"/>
            <w:shd w:val="clear" w:color="auto" w:fill="E2EFD9" w:themeFill="accent6" w:themeFillTint="33"/>
            <w:noWrap/>
          </w:tcPr>
          <w:p w14:paraId="51951E64" w14:textId="6BD57EF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49</w:t>
            </w:r>
          </w:p>
        </w:tc>
        <w:tc>
          <w:tcPr>
            <w:tcW w:w="688" w:type="dxa"/>
            <w:shd w:val="clear" w:color="auto" w:fill="auto"/>
          </w:tcPr>
          <w:p w14:paraId="60BBC2FC" w14:textId="5077A3B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48.7</w:t>
            </w:r>
          </w:p>
        </w:tc>
        <w:tc>
          <w:tcPr>
            <w:tcW w:w="688" w:type="dxa"/>
            <w:shd w:val="clear" w:color="auto" w:fill="auto"/>
          </w:tcPr>
          <w:p w14:paraId="1E342387" w14:textId="18CFE0B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52.9</w:t>
            </w:r>
          </w:p>
        </w:tc>
        <w:tc>
          <w:tcPr>
            <w:tcW w:w="688" w:type="dxa"/>
            <w:shd w:val="clear" w:color="auto" w:fill="auto"/>
          </w:tcPr>
          <w:p w14:paraId="5143ADAF" w14:textId="79ECD2C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46.3</w:t>
            </w:r>
          </w:p>
        </w:tc>
        <w:tc>
          <w:tcPr>
            <w:tcW w:w="688" w:type="dxa"/>
            <w:shd w:val="clear" w:color="auto" w:fill="auto"/>
          </w:tcPr>
          <w:p w14:paraId="2C6B02E5" w14:textId="51660CF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51</w:t>
            </w:r>
            <w:r w:rsidR="00713BD6">
              <w:rPr>
                <w:rFonts w:ascii="Arial" w:hAnsi="Arial" w:cs="Arial"/>
                <w:color w:val="000000"/>
                <w:sz w:val="18"/>
                <w:szCs w:val="18"/>
              </w:rPr>
              <w:t>.0</w:t>
            </w:r>
          </w:p>
        </w:tc>
        <w:tc>
          <w:tcPr>
            <w:tcW w:w="688" w:type="dxa"/>
            <w:shd w:val="clear" w:color="auto" w:fill="E2EFD9" w:themeFill="accent6" w:themeFillTint="33"/>
          </w:tcPr>
          <w:p w14:paraId="205AC962" w14:textId="25A7FF55"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48</w:t>
            </w:r>
            <w:r w:rsidR="00713BD6">
              <w:rPr>
                <w:rFonts w:ascii="Arial" w:hAnsi="Arial" w:cs="Arial"/>
                <w:color w:val="000000"/>
                <w:sz w:val="18"/>
                <w:szCs w:val="18"/>
              </w:rPr>
              <w:t>.0</w:t>
            </w:r>
          </w:p>
        </w:tc>
        <w:tc>
          <w:tcPr>
            <w:tcW w:w="688" w:type="dxa"/>
            <w:shd w:val="clear" w:color="auto" w:fill="E2EFD9" w:themeFill="accent6" w:themeFillTint="33"/>
          </w:tcPr>
          <w:p w14:paraId="55EC854C" w14:textId="2E610C80"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-1</w:t>
            </w:r>
            <w:r w:rsidR="00713BD6">
              <w:rPr>
                <w:rFonts w:ascii="Arial" w:hAnsi="Arial" w:cs="Arial"/>
                <w:color w:val="000000"/>
                <w:sz w:val="18"/>
                <w:szCs w:val="18"/>
              </w:rPr>
              <w:t>.0</w:t>
            </w:r>
          </w:p>
        </w:tc>
      </w:tr>
      <w:tr w:rsidR="00C54AD0" w:rsidRPr="00C86D1A" w14:paraId="64169FE5"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F7A59EF"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3D91324"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69C04CCD" w14:textId="7875A2E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29.9</w:t>
            </w:r>
          </w:p>
        </w:tc>
        <w:tc>
          <w:tcPr>
            <w:tcW w:w="687" w:type="dxa"/>
            <w:noWrap/>
          </w:tcPr>
          <w:p w14:paraId="114F5713" w14:textId="53F8310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23.9</w:t>
            </w:r>
          </w:p>
        </w:tc>
        <w:tc>
          <w:tcPr>
            <w:tcW w:w="687" w:type="dxa"/>
            <w:noWrap/>
          </w:tcPr>
          <w:p w14:paraId="2BCC3E62" w14:textId="737E4FD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24.9</w:t>
            </w:r>
          </w:p>
        </w:tc>
        <w:tc>
          <w:tcPr>
            <w:tcW w:w="688" w:type="dxa"/>
            <w:noWrap/>
          </w:tcPr>
          <w:p w14:paraId="5581FE35" w14:textId="4FC97A3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7" w:type="dxa"/>
            <w:shd w:val="clear" w:color="auto" w:fill="E2EFD9" w:themeFill="accent6" w:themeFillTint="33"/>
            <w:noWrap/>
          </w:tcPr>
          <w:p w14:paraId="77021177" w14:textId="7F636AA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26.4</w:t>
            </w:r>
          </w:p>
        </w:tc>
        <w:tc>
          <w:tcPr>
            <w:tcW w:w="688" w:type="dxa"/>
            <w:shd w:val="clear" w:color="auto" w:fill="auto"/>
          </w:tcPr>
          <w:p w14:paraId="2564F6BF" w14:textId="69B6F67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25.9</w:t>
            </w:r>
          </w:p>
        </w:tc>
        <w:tc>
          <w:tcPr>
            <w:tcW w:w="688" w:type="dxa"/>
            <w:shd w:val="clear" w:color="auto" w:fill="auto"/>
          </w:tcPr>
          <w:p w14:paraId="2D5AC23F" w14:textId="2B1B335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25.5</w:t>
            </w:r>
          </w:p>
        </w:tc>
        <w:tc>
          <w:tcPr>
            <w:tcW w:w="688" w:type="dxa"/>
            <w:shd w:val="clear" w:color="auto" w:fill="auto"/>
          </w:tcPr>
          <w:p w14:paraId="0DDAC1F5" w14:textId="4D8C615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26.3</w:t>
            </w:r>
          </w:p>
        </w:tc>
        <w:tc>
          <w:tcPr>
            <w:tcW w:w="688" w:type="dxa"/>
            <w:shd w:val="clear" w:color="auto" w:fill="auto"/>
          </w:tcPr>
          <w:p w14:paraId="1C4F8A08" w14:textId="1D7F72A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25.8</w:t>
            </w:r>
          </w:p>
        </w:tc>
        <w:tc>
          <w:tcPr>
            <w:tcW w:w="688" w:type="dxa"/>
            <w:shd w:val="clear" w:color="auto" w:fill="E2EFD9" w:themeFill="accent6" w:themeFillTint="33"/>
          </w:tcPr>
          <w:p w14:paraId="326F06F6" w14:textId="46D4BC76"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26.4</w:t>
            </w:r>
          </w:p>
        </w:tc>
        <w:tc>
          <w:tcPr>
            <w:tcW w:w="688" w:type="dxa"/>
            <w:shd w:val="clear" w:color="auto" w:fill="E2EFD9" w:themeFill="accent6" w:themeFillTint="33"/>
          </w:tcPr>
          <w:p w14:paraId="686ACBBA" w14:textId="797B4BE8"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0</w:t>
            </w:r>
          </w:p>
        </w:tc>
      </w:tr>
      <w:tr w:rsidR="00C54AD0" w:rsidRPr="00C86D1A" w14:paraId="6C8EBF5F"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530101A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support the use of cameras to monitor people using mobile phones while driving in Queensland</w:t>
            </w:r>
          </w:p>
        </w:tc>
        <w:tc>
          <w:tcPr>
            <w:tcW w:w="1356" w:type="dxa"/>
            <w:noWrap/>
            <w:vAlign w:val="top"/>
            <w:hideMark/>
          </w:tcPr>
          <w:p w14:paraId="68A998B1"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4D53B882" w14:textId="240033A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1.9</w:t>
            </w:r>
          </w:p>
        </w:tc>
        <w:tc>
          <w:tcPr>
            <w:tcW w:w="687" w:type="dxa"/>
            <w:noWrap/>
          </w:tcPr>
          <w:p w14:paraId="1FDA36E2" w14:textId="36C99E1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w:t>
            </w:r>
          </w:p>
        </w:tc>
        <w:tc>
          <w:tcPr>
            <w:tcW w:w="687" w:type="dxa"/>
            <w:noWrap/>
          </w:tcPr>
          <w:p w14:paraId="117845E9" w14:textId="6FC3138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w:t>
            </w:r>
          </w:p>
        </w:tc>
        <w:tc>
          <w:tcPr>
            <w:tcW w:w="688" w:type="dxa"/>
            <w:noWrap/>
          </w:tcPr>
          <w:p w14:paraId="4E1EABE6" w14:textId="29D0F1D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0.6</w:t>
            </w:r>
          </w:p>
        </w:tc>
        <w:tc>
          <w:tcPr>
            <w:tcW w:w="687" w:type="dxa"/>
            <w:shd w:val="clear" w:color="auto" w:fill="E2EFD9" w:themeFill="accent6" w:themeFillTint="33"/>
            <w:noWrap/>
          </w:tcPr>
          <w:p w14:paraId="09B56F80" w14:textId="4FDAB02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3.1</w:t>
            </w:r>
          </w:p>
        </w:tc>
        <w:tc>
          <w:tcPr>
            <w:tcW w:w="688" w:type="dxa"/>
            <w:shd w:val="clear" w:color="auto" w:fill="auto"/>
          </w:tcPr>
          <w:p w14:paraId="108325EB" w14:textId="3D5DD937"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w:t>
            </w:r>
          </w:p>
        </w:tc>
        <w:tc>
          <w:tcPr>
            <w:tcW w:w="688" w:type="dxa"/>
            <w:shd w:val="clear" w:color="auto" w:fill="auto"/>
          </w:tcPr>
          <w:p w14:paraId="1252667D" w14:textId="5462F27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w:t>
            </w:r>
          </w:p>
        </w:tc>
        <w:tc>
          <w:tcPr>
            <w:tcW w:w="688" w:type="dxa"/>
            <w:shd w:val="clear" w:color="auto" w:fill="auto"/>
          </w:tcPr>
          <w:p w14:paraId="7E329323" w14:textId="13DA537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w:t>
            </w:r>
            <w:r w:rsidR="00713BD6">
              <w:rPr>
                <w:rFonts w:ascii="Arial" w:hAnsi="Arial" w:cs="Arial"/>
                <w:color w:val="000000"/>
                <w:sz w:val="18"/>
                <w:szCs w:val="18"/>
              </w:rPr>
              <w:t>.0</w:t>
            </w:r>
          </w:p>
        </w:tc>
        <w:tc>
          <w:tcPr>
            <w:tcW w:w="688" w:type="dxa"/>
            <w:shd w:val="clear" w:color="auto" w:fill="auto"/>
          </w:tcPr>
          <w:p w14:paraId="75439BB9" w14:textId="39A68D8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3.9</w:t>
            </w:r>
          </w:p>
        </w:tc>
        <w:tc>
          <w:tcPr>
            <w:tcW w:w="688" w:type="dxa"/>
            <w:shd w:val="clear" w:color="auto" w:fill="E2EFD9" w:themeFill="accent6" w:themeFillTint="33"/>
          </w:tcPr>
          <w:p w14:paraId="3DBA0BB5" w14:textId="6A4EE5A3"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3.4</w:t>
            </w:r>
          </w:p>
        </w:tc>
        <w:tc>
          <w:tcPr>
            <w:tcW w:w="688" w:type="dxa"/>
            <w:shd w:val="clear" w:color="auto" w:fill="E2EFD9" w:themeFill="accent6" w:themeFillTint="33"/>
          </w:tcPr>
          <w:p w14:paraId="255FF034" w14:textId="48ED11FC"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0.3</w:t>
            </w:r>
          </w:p>
        </w:tc>
      </w:tr>
      <w:tr w:rsidR="00C54AD0" w:rsidRPr="00C86D1A" w14:paraId="37D667F2"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B50A077"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F28BFF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79581155" w14:textId="13A59DD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5.1</w:t>
            </w:r>
          </w:p>
        </w:tc>
        <w:tc>
          <w:tcPr>
            <w:tcW w:w="687" w:type="dxa"/>
            <w:noWrap/>
          </w:tcPr>
          <w:p w14:paraId="429DDE18" w14:textId="53A525B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5.7</w:t>
            </w:r>
          </w:p>
        </w:tc>
        <w:tc>
          <w:tcPr>
            <w:tcW w:w="687" w:type="dxa"/>
            <w:noWrap/>
          </w:tcPr>
          <w:p w14:paraId="3D5E0E11" w14:textId="5C6E6E4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w:t>
            </w:r>
            <w:r w:rsidR="00713BD6">
              <w:rPr>
                <w:rFonts w:ascii="Arial" w:hAnsi="Arial" w:cs="Arial"/>
                <w:color w:val="000000"/>
                <w:sz w:val="18"/>
                <w:szCs w:val="18"/>
                <w:lang w:eastAsia="en-US"/>
              </w:rPr>
              <w:t>.0</w:t>
            </w:r>
          </w:p>
        </w:tc>
        <w:tc>
          <w:tcPr>
            <w:tcW w:w="688" w:type="dxa"/>
            <w:noWrap/>
          </w:tcPr>
          <w:p w14:paraId="5C4E89BA" w14:textId="4384EF2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7" w:type="dxa"/>
            <w:shd w:val="clear" w:color="auto" w:fill="E2EFD9" w:themeFill="accent6" w:themeFillTint="33"/>
            <w:noWrap/>
          </w:tcPr>
          <w:p w14:paraId="4C067F75" w14:textId="5DD6EF8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w:t>
            </w:r>
          </w:p>
        </w:tc>
        <w:tc>
          <w:tcPr>
            <w:tcW w:w="688" w:type="dxa"/>
            <w:shd w:val="clear" w:color="auto" w:fill="auto"/>
          </w:tcPr>
          <w:p w14:paraId="30549202" w14:textId="45916AE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3.2</w:t>
            </w:r>
          </w:p>
        </w:tc>
        <w:tc>
          <w:tcPr>
            <w:tcW w:w="688" w:type="dxa"/>
            <w:shd w:val="clear" w:color="auto" w:fill="auto"/>
          </w:tcPr>
          <w:p w14:paraId="37721CC9" w14:textId="76BF3CD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5.9</w:t>
            </w:r>
          </w:p>
        </w:tc>
        <w:tc>
          <w:tcPr>
            <w:tcW w:w="688" w:type="dxa"/>
            <w:shd w:val="clear" w:color="auto" w:fill="auto"/>
          </w:tcPr>
          <w:p w14:paraId="2FC71E7E" w14:textId="2548C15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7</w:t>
            </w:r>
            <w:r w:rsidR="00713BD6">
              <w:rPr>
                <w:rFonts w:ascii="Arial" w:hAnsi="Arial" w:cs="Arial"/>
                <w:color w:val="000000"/>
                <w:sz w:val="18"/>
                <w:szCs w:val="18"/>
              </w:rPr>
              <w:t>.0</w:t>
            </w:r>
          </w:p>
        </w:tc>
        <w:tc>
          <w:tcPr>
            <w:tcW w:w="688" w:type="dxa"/>
            <w:shd w:val="clear" w:color="auto" w:fill="auto"/>
          </w:tcPr>
          <w:p w14:paraId="04E98897" w14:textId="3A15146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w:t>
            </w:r>
          </w:p>
        </w:tc>
        <w:tc>
          <w:tcPr>
            <w:tcW w:w="688" w:type="dxa"/>
            <w:shd w:val="clear" w:color="auto" w:fill="E2EFD9" w:themeFill="accent6" w:themeFillTint="33"/>
          </w:tcPr>
          <w:p w14:paraId="0E29C0E8" w14:textId="6FCC9832"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4.9</w:t>
            </w:r>
          </w:p>
        </w:tc>
        <w:tc>
          <w:tcPr>
            <w:tcW w:w="688" w:type="dxa"/>
            <w:shd w:val="clear" w:color="auto" w:fill="E2EFD9" w:themeFill="accent6" w:themeFillTint="33"/>
          </w:tcPr>
          <w:p w14:paraId="72DA32A9" w14:textId="49D7C8E3"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0.5</w:t>
            </w:r>
          </w:p>
        </w:tc>
      </w:tr>
      <w:tr w:rsidR="00C54AD0" w:rsidRPr="00C86D1A" w14:paraId="1443FA12"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75E6DC8"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CA65458"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53FE80C5" w14:textId="19AFDCD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9.6</w:t>
            </w:r>
          </w:p>
        </w:tc>
        <w:tc>
          <w:tcPr>
            <w:tcW w:w="687" w:type="dxa"/>
            <w:noWrap/>
          </w:tcPr>
          <w:p w14:paraId="659EE65F" w14:textId="0AB90DC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12.6</w:t>
            </w:r>
          </w:p>
        </w:tc>
        <w:tc>
          <w:tcPr>
            <w:tcW w:w="687" w:type="dxa"/>
            <w:noWrap/>
          </w:tcPr>
          <w:p w14:paraId="1BF8BE6E" w14:textId="7852A96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16.2</w:t>
            </w:r>
          </w:p>
        </w:tc>
        <w:tc>
          <w:tcPr>
            <w:tcW w:w="688" w:type="dxa"/>
            <w:noWrap/>
          </w:tcPr>
          <w:p w14:paraId="30AE355D" w14:textId="1639453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14.7</w:t>
            </w:r>
          </w:p>
        </w:tc>
        <w:tc>
          <w:tcPr>
            <w:tcW w:w="687" w:type="dxa"/>
            <w:shd w:val="clear" w:color="auto" w:fill="E2EFD9" w:themeFill="accent6" w:themeFillTint="33"/>
            <w:noWrap/>
          </w:tcPr>
          <w:p w14:paraId="2641FB7E" w14:textId="2E20E10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12.2</w:t>
            </w:r>
          </w:p>
        </w:tc>
        <w:tc>
          <w:tcPr>
            <w:tcW w:w="688" w:type="dxa"/>
            <w:shd w:val="clear" w:color="auto" w:fill="auto"/>
          </w:tcPr>
          <w:p w14:paraId="4C59C7EC" w14:textId="55BCF1B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15.8</w:t>
            </w:r>
          </w:p>
        </w:tc>
        <w:tc>
          <w:tcPr>
            <w:tcW w:w="688" w:type="dxa"/>
            <w:shd w:val="clear" w:color="auto" w:fill="auto"/>
          </w:tcPr>
          <w:p w14:paraId="2B577696" w14:textId="4C92A13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10.5</w:t>
            </w:r>
          </w:p>
        </w:tc>
        <w:tc>
          <w:tcPr>
            <w:tcW w:w="688" w:type="dxa"/>
            <w:shd w:val="clear" w:color="auto" w:fill="auto"/>
          </w:tcPr>
          <w:p w14:paraId="556D27C4" w14:textId="303FDF1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15.2</w:t>
            </w:r>
          </w:p>
        </w:tc>
        <w:tc>
          <w:tcPr>
            <w:tcW w:w="688" w:type="dxa"/>
            <w:shd w:val="clear" w:color="auto" w:fill="auto"/>
          </w:tcPr>
          <w:p w14:paraId="579B6AC9" w14:textId="1D5DADC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13.5</w:t>
            </w:r>
          </w:p>
        </w:tc>
        <w:tc>
          <w:tcPr>
            <w:tcW w:w="688" w:type="dxa"/>
            <w:shd w:val="clear" w:color="auto" w:fill="E2EFD9" w:themeFill="accent6" w:themeFillTint="33"/>
          </w:tcPr>
          <w:p w14:paraId="005C8008" w14:textId="16F7AB48"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13.1</w:t>
            </w:r>
          </w:p>
        </w:tc>
        <w:tc>
          <w:tcPr>
            <w:tcW w:w="688" w:type="dxa"/>
            <w:shd w:val="clear" w:color="auto" w:fill="E2EFD9" w:themeFill="accent6" w:themeFillTint="33"/>
          </w:tcPr>
          <w:p w14:paraId="77A872AB" w14:textId="76428C38"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0.9</w:t>
            </w:r>
          </w:p>
        </w:tc>
      </w:tr>
      <w:tr w:rsidR="00C54AD0" w:rsidRPr="00C86D1A" w14:paraId="3C97E1C0"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EDD2E47"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64513F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31AB63B" w14:textId="3E660DD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44.6</w:t>
            </w:r>
          </w:p>
        </w:tc>
        <w:tc>
          <w:tcPr>
            <w:tcW w:w="687" w:type="dxa"/>
            <w:noWrap/>
          </w:tcPr>
          <w:p w14:paraId="22CDB952" w14:textId="6C2E608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p>
        </w:tc>
        <w:tc>
          <w:tcPr>
            <w:tcW w:w="687" w:type="dxa"/>
            <w:noWrap/>
          </w:tcPr>
          <w:p w14:paraId="494B47FE" w14:textId="4A38F57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36.4</w:t>
            </w:r>
          </w:p>
        </w:tc>
        <w:tc>
          <w:tcPr>
            <w:tcW w:w="688" w:type="dxa"/>
            <w:noWrap/>
          </w:tcPr>
          <w:p w14:paraId="6815C6DE" w14:textId="062D2CC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37.8</w:t>
            </w:r>
          </w:p>
        </w:tc>
        <w:tc>
          <w:tcPr>
            <w:tcW w:w="687" w:type="dxa"/>
            <w:shd w:val="clear" w:color="auto" w:fill="E2EFD9" w:themeFill="accent6" w:themeFillTint="33"/>
            <w:noWrap/>
          </w:tcPr>
          <w:p w14:paraId="267B2C8F" w14:textId="05F2D3B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w:t>
            </w:r>
            <w:r w:rsidR="00713BD6">
              <w:rPr>
                <w:rFonts w:ascii="Arial" w:hAnsi="Arial" w:cs="Arial"/>
                <w:color w:val="000000"/>
                <w:sz w:val="18"/>
                <w:szCs w:val="18"/>
                <w:lang w:eastAsia="en-US"/>
              </w:rPr>
              <w:t>.0</w:t>
            </w:r>
          </w:p>
        </w:tc>
        <w:tc>
          <w:tcPr>
            <w:tcW w:w="688" w:type="dxa"/>
            <w:shd w:val="clear" w:color="auto" w:fill="auto"/>
          </w:tcPr>
          <w:p w14:paraId="5E6931BB" w14:textId="2DE1596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46.2</w:t>
            </w:r>
          </w:p>
        </w:tc>
        <w:tc>
          <w:tcPr>
            <w:tcW w:w="688" w:type="dxa"/>
            <w:shd w:val="clear" w:color="auto" w:fill="auto"/>
          </w:tcPr>
          <w:p w14:paraId="04A5AD3A" w14:textId="392FACA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35.9</w:t>
            </w:r>
          </w:p>
        </w:tc>
        <w:tc>
          <w:tcPr>
            <w:tcW w:w="688" w:type="dxa"/>
            <w:shd w:val="clear" w:color="auto" w:fill="auto"/>
          </w:tcPr>
          <w:p w14:paraId="62F338D3" w14:textId="74FF02D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38.7</w:t>
            </w:r>
          </w:p>
        </w:tc>
        <w:tc>
          <w:tcPr>
            <w:tcW w:w="688" w:type="dxa"/>
            <w:shd w:val="clear" w:color="auto" w:fill="auto"/>
          </w:tcPr>
          <w:p w14:paraId="27D7DDAE" w14:textId="761BF3B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32.9</w:t>
            </w:r>
          </w:p>
        </w:tc>
        <w:tc>
          <w:tcPr>
            <w:tcW w:w="688" w:type="dxa"/>
            <w:shd w:val="clear" w:color="auto" w:fill="E2EFD9" w:themeFill="accent6" w:themeFillTint="33"/>
          </w:tcPr>
          <w:p w14:paraId="1F602CB0" w14:textId="36729909"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38.5</w:t>
            </w:r>
          </w:p>
        </w:tc>
        <w:tc>
          <w:tcPr>
            <w:tcW w:w="688" w:type="dxa"/>
            <w:shd w:val="clear" w:color="auto" w:fill="E2EFD9" w:themeFill="accent6" w:themeFillTint="33"/>
          </w:tcPr>
          <w:p w14:paraId="479F128F" w14:textId="7D26FEBA"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-0.5</w:t>
            </w:r>
          </w:p>
        </w:tc>
      </w:tr>
      <w:tr w:rsidR="00C54AD0" w:rsidRPr="00C86D1A" w14:paraId="6AE68471"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BC4883"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736813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4106DFBC" w14:textId="703A649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38.9</w:t>
            </w:r>
          </w:p>
        </w:tc>
        <w:tc>
          <w:tcPr>
            <w:tcW w:w="687" w:type="dxa"/>
            <w:noWrap/>
          </w:tcPr>
          <w:p w14:paraId="3FC20C35" w14:textId="0B30D8B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38.4</w:t>
            </w:r>
          </w:p>
        </w:tc>
        <w:tc>
          <w:tcPr>
            <w:tcW w:w="687" w:type="dxa"/>
            <w:noWrap/>
          </w:tcPr>
          <w:p w14:paraId="125B3016" w14:textId="6BF65CE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39.8</w:t>
            </w:r>
          </w:p>
        </w:tc>
        <w:tc>
          <w:tcPr>
            <w:tcW w:w="688" w:type="dxa"/>
            <w:noWrap/>
          </w:tcPr>
          <w:p w14:paraId="4F5085DF" w14:textId="6557499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42.3</w:t>
            </w:r>
          </w:p>
        </w:tc>
        <w:tc>
          <w:tcPr>
            <w:tcW w:w="687" w:type="dxa"/>
            <w:shd w:val="clear" w:color="auto" w:fill="E2EFD9" w:themeFill="accent6" w:themeFillTint="33"/>
            <w:noWrap/>
          </w:tcPr>
          <w:p w14:paraId="5F2C9998" w14:textId="60AECB8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41.2</w:t>
            </w:r>
          </w:p>
        </w:tc>
        <w:tc>
          <w:tcPr>
            <w:tcW w:w="688" w:type="dxa"/>
            <w:shd w:val="clear" w:color="auto" w:fill="auto"/>
          </w:tcPr>
          <w:p w14:paraId="4D0D5766" w14:textId="296109E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33.5</w:t>
            </w:r>
          </w:p>
        </w:tc>
        <w:tc>
          <w:tcPr>
            <w:tcW w:w="688" w:type="dxa"/>
            <w:shd w:val="clear" w:color="auto" w:fill="auto"/>
          </w:tcPr>
          <w:p w14:paraId="13DED593" w14:textId="0AC5776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46.4</w:t>
            </w:r>
          </w:p>
        </w:tc>
        <w:tc>
          <w:tcPr>
            <w:tcW w:w="688" w:type="dxa"/>
            <w:shd w:val="clear" w:color="auto" w:fill="auto"/>
          </w:tcPr>
          <w:p w14:paraId="66B422FF" w14:textId="548167E7"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36.1</w:t>
            </w:r>
          </w:p>
        </w:tc>
        <w:tc>
          <w:tcPr>
            <w:tcW w:w="688" w:type="dxa"/>
            <w:shd w:val="clear" w:color="auto" w:fill="auto"/>
          </w:tcPr>
          <w:p w14:paraId="27AF6C20" w14:textId="037BF47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47.1</w:t>
            </w:r>
          </w:p>
        </w:tc>
        <w:tc>
          <w:tcPr>
            <w:tcW w:w="688" w:type="dxa"/>
            <w:shd w:val="clear" w:color="auto" w:fill="E2EFD9" w:themeFill="accent6" w:themeFillTint="33"/>
          </w:tcPr>
          <w:p w14:paraId="0FD3D926" w14:textId="6565CABB"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40.1</w:t>
            </w:r>
          </w:p>
        </w:tc>
        <w:tc>
          <w:tcPr>
            <w:tcW w:w="688" w:type="dxa"/>
            <w:shd w:val="clear" w:color="auto" w:fill="E2EFD9" w:themeFill="accent6" w:themeFillTint="33"/>
          </w:tcPr>
          <w:p w14:paraId="4D3E5242" w14:textId="5C072698"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-1.1</w:t>
            </w:r>
          </w:p>
        </w:tc>
      </w:tr>
      <w:tr w:rsidR="00C54AD0" w:rsidRPr="00C86D1A" w14:paraId="447E071E"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873D46B"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are there to raise revenue for Government</w:t>
            </w:r>
          </w:p>
        </w:tc>
        <w:tc>
          <w:tcPr>
            <w:tcW w:w="1356" w:type="dxa"/>
            <w:noWrap/>
            <w:vAlign w:val="top"/>
            <w:hideMark/>
          </w:tcPr>
          <w:p w14:paraId="7EA8DFF7"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2FA4F16E" w14:textId="2CC37B5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c>
          <w:tcPr>
            <w:tcW w:w="687" w:type="dxa"/>
            <w:noWrap/>
          </w:tcPr>
          <w:p w14:paraId="65CED59C" w14:textId="625FD5B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w:t>
            </w:r>
          </w:p>
        </w:tc>
        <w:tc>
          <w:tcPr>
            <w:tcW w:w="687" w:type="dxa"/>
            <w:noWrap/>
          </w:tcPr>
          <w:p w14:paraId="4AE5BAE8" w14:textId="11973CF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w:t>
            </w:r>
          </w:p>
        </w:tc>
        <w:tc>
          <w:tcPr>
            <w:tcW w:w="688" w:type="dxa"/>
            <w:noWrap/>
          </w:tcPr>
          <w:p w14:paraId="6A402C12" w14:textId="720A243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4.5</w:t>
            </w:r>
          </w:p>
        </w:tc>
        <w:tc>
          <w:tcPr>
            <w:tcW w:w="687" w:type="dxa"/>
            <w:shd w:val="clear" w:color="auto" w:fill="E2EFD9" w:themeFill="accent6" w:themeFillTint="33"/>
            <w:noWrap/>
          </w:tcPr>
          <w:p w14:paraId="3AE7ADEB" w14:textId="0A1B7DE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3.4</w:t>
            </w:r>
          </w:p>
        </w:tc>
        <w:tc>
          <w:tcPr>
            <w:tcW w:w="688" w:type="dxa"/>
            <w:shd w:val="clear" w:color="auto" w:fill="auto"/>
          </w:tcPr>
          <w:p w14:paraId="6507E21E" w14:textId="455D5FA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4.4</w:t>
            </w:r>
          </w:p>
        </w:tc>
        <w:tc>
          <w:tcPr>
            <w:tcW w:w="688" w:type="dxa"/>
            <w:shd w:val="clear" w:color="auto" w:fill="auto"/>
          </w:tcPr>
          <w:p w14:paraId="7A7A7941" w14:textId="2A2A6F6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4.6</w:t>
            </w:r>
          </w:p>
        </w:tc>
        <w:tc>
          <w:tcPr>
            <w:tcW w:w="688" w:type="dxa"/>
            <w:shd w:val="clear" w:color="auto" w:fill="auto"/>
          </w:tcPr>
          <w:p w14:paraId="478AA315" w14:textId="3900293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4.3</w:t>
            </w:r>
          </w:p>
        </w:tc>
        <w:tc>
          <w:tcPr>
            <w:tcW w:w="688" w:type="dxa"/>
            <w:shd w:val="clear" w:color="auto" w:fill="auto"/>
          </w:tcPr>
          <w:p w14:paraId="2C9F28D5" w14:textId="563B082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6.5</w:t>
            </w:r>
          </w:p>
        </w:tc>
        <w:tc>
          <w:tcPr>
            <w:tcW w:w="688" w:type="dxa"/>
            <w:shd w:val="clear" w:color="auto" w:fill="E2EFD9" w:themeFill="accent6" w:themeFillTint="33"/>
          </w:tcPr>
          <w:p w14:paraId="70EE42CD" w14:textId="0D1F4752"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5.6</w:t>
            </w:r>
          </w:p>
        </w:tc>
        <w:tc>
          <w:tcPr>
            <w:tcW w:w="688" w:type="dxa"/>
            <w:shd w:val="clear" w:color="auto" w:fill="E2EFD9" w:themeFill="accent6" w:themeFillTint="33"/>
          </w:tcPr>
          <w:p w14:paraId="7F85A0FD" w14:textId="720A45CA"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2.2</w:t>
            </w:r>
          </w:p>
        </w:tc>
      </w:tr>
      <w:tr w:rsidR="00C54AD0" w:rsidRPr="00C86D1A" w14:paraId="6EBCFF63"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1E3D175"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BE73AE4"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0CAF7F2" w14:textId="5BBA354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15.3</w:t>
            </w:r>
          </w:p>
        </w:tc>
        <w:tc>
          <w:tcPr>
            <w:tcW w:w="687" w:type="dxa"/>
            <w:noWrap/>
          </w:tcPr>
          <w:p w14:paraId="4596E4D1" w14:textId="119AB24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15.1</w:t>
            </w:r>
          </w:p>
        </w:tc>
        <w:tc>
          <w:tcPr>
            <w:tcW w:w="687" w:type="dxa"/>
            <w:noWrap/>
          </w:tcPr>
          <w:p w14:paraId="48D500F7" w14:textId="76B5D3D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13.2</w:t>
            </w:r>
          </w:p>
        </w:tc>
        <w:tc>
          <w:tcPr>
            <w:tcW w:w="688" w:type="dxa"/>
            <w:noWrap/>
          </w:tcPr>
          <w:p w14:paraId="2E92D1CF" w14:textId="388D941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11.5</w:t>
            </w:r>
          </w:p>
        </w:tc>
        <w:tc>
          <w:tcPr>
            <w:tcW w:w="687" w:type="dxa"/>
            <w:shd w:val="clear" w:color="auto" w:fill="E2EFD9" w:themeFill="accent6" w:themeFillTint="33"/>
            <w:noWrap/>
          </w:tcPr>
          <w:p w14:paraId="5187B004" w14:textId="2DE98EF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13</w:t>
            </w:r>
            <w:r w:rsidR="00713BD6">
              <w:rPr>
                <w:rFonts w:ascii="Arial" w:hAnsi="Arial" w:cs="Arial"/>
                <w:color w:val="000000"/>
                <w:sz w:val="18"/>
                <w:szCs w:val="18"/>
                <w:lang w:eastAsia="en-US"/>
              </w:rPr>
              <w:t>.0</w:t>
            </w:r>
          </w:p>
        </w:tc>
        <w:tc>
          <w:tcPr>
            <w:tcW w:w="688" w:type="dxa"/>
            <w:shd w:val="clear" w:color="auto" w:fill="auto"/>
          </w:tcPr>
          <w:p w14:paraId="5D785DAC" w14:textId="31B50887"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14.6</w:t>
            </w:r>
          </w:p>
        </w:tc>
        <w:tc>
          <w:tcPr>
            <w:tcW w:w="688" w:type="dxa"/>
            <w:shd w:val="clear" w:color="auto" w:fill="auto"/>
          </w:tcPr>
          <w:p w14:paraId="6DAE6F9D" w14:textId="0914F1A5"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9.2</w:t>
            </w:r>
          </w:p>
        </w:tc>
        <w:tc>
          <w:tcPr>
            <w:tcW w:w="688" w:type="dxa"/>
            <w:shd w:val="clear" w:color="auto" w:fill="auto"/>
          </w:tcPr>
          <w:p w14:paraId="57FCDBF6" w14:textId="03870F2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9.8</w:t>
            </w:r>
          </w:p>
        </w:tc>
        <w:tc>
          <w:tcPr>
            <w:tcW w:w="688" w:type="dxa"/>
            <w:shd w:val="clear" w:color="auto" w:fill="auto"/>
          </w:tcPr>
          <w:p w14:paraId="1A8F4503" w14:textId="6F5DE8B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10.3</w:t>
            </w:r>
          </w:p>
        </w:tc>
        <w:tc>
          <w:tcPr>
            <w:tcW w:w="688" w:type="dxa"/>
            <w:shd w:val="clear" w:color="auto" w:fill="E2EFD9" w:themeFill="accent6" w:themeFillTint="33"/>
          </w:tcPr>
          <w:p w14:paraId="05573300" w14:textId="2C758A9F"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10</w:t>
            </w:r>
            <w:r w:rsidR="00713BD6">
              <w:rPr>
                <w:rFonts w:ascii="Arial" w:hAnsi="Arial" w:cs="Arial"/>
                <w:color w:val="000000"/>
                <w:sz w:val="18"/>
                <w:szCs w:val="18"/>
              </w:rPr>
              <w:t>.0</w:t>
            </w:r>
          </w:p>
        </w:tc>
        <w:tc>
          <w:tcPr>
            <w:tcW w:w="688" w:type="dxa"/>
            <w:shd w:val="clear" w:color="auto" w:fill="E2EFD9" w:themeFill="accent6" w:themeFillTint="33"/>
          </w:tcPr>
          <w:p w14:paraId="7D4C2F3C" w14:textId="78E0BB09"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-3</w:t>
            </w:r>
            <w:r w:rsidR="00713BD6">
              <w:rPr>
                <w:rFonts w:ascii="Arial" w:hAnsi="Arial" w:cs="Arial"/>
                <w:color w:val="000000"/>
                <w:sz w:val="18"/>
                <w:szCs w:val="18"/>
              </w:rPr>
              <w:t>.0</w:t>
            </w:r>
          </w:p>
        </w:tc>
      </w:tr>
      <w:tr w:rsidR="00C54AD0" w:rsidRPr="00C86D1A" w14:paraId="19071FDC"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39E7D10"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230B1A4"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311BD0D2" w14:textId="51F24F1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24.2</w:t>
            </w:r>
          </w:p>
        </w:tc>
        <w:tc>
          <w:tcPr>
            <w:tcW w:w="687" w:type="dxa"/>
            <w:noWrap/>
          </w:tcPr>
          <w:p w14:paraId="1326E5E1" w14:textId="57D0496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25.2</w:t>
            </w:r>
          </w:p>
        </w:tc>
        <w:tc>
          <w:tcPr>
            <w:tcW w:w="687" w:type="dxa"/>
            <w:noWrap/>
          </w:tcPr>
          <w:p w14:paraId="564D9731" w14:textId="6C9D6C9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28.3</w:t>
            </w:r>
          </w:p>
        </w:tc>
        <w:tc>
          <w:tcPr>
            <w:tcW w:w="688" w:type="dxa"/>
            <w:noWrap/>
          </w:tcPr>
          <w:p w14:paraId="79AE2450" w14:textId="6E5B5A6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21.8</w:t>
            </w:r>
          </w:p>
        </w:tc>
        <w:tc>
          <w:tcPr>
            <w:tcW w:w="687" w:type="dxa"/>
            <w:shd w:val="clear" w:color="auto" w:fill="E2EFD9" w:themeFill="accent6" w:themeFillTint="33"/>
            <w:noWrap/>
          </w:tcPr>
          <w:p w14:paraId="28B41862" w14:textId="41A73BBE"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25.4</w:t>
            </w:r>
          </w:p>
        </w:tc>
        <w:tc>
          <w:tcPr>
            <w:tcW w:w="688" w:type="dxa"/>
            <w:shd w:val="clear" w:color="auto" w:fill="auto"/>
          </w:tcPr>
          <w:p w14:paraId="2018433E" w14:textId="00B5BD9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24.1</w:t>
            </w:r>
          </w:p>
        </w:tc>
        <w:tc>
          <w:tcPr>
            <w:tcW w:w="688" w:type="dxa"/>
            <w:shd w:val="clear" w:color="auto" w:fill="auto"/>
          </w:tcPr>
          <w:p w14:paraId="5DD85A9E" w14:textId="5737800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26.8</w:t>
            </w:r>
          </w:p>
        </w:tc>
        <w:tc>
          <w:tcPr>
            <w:tcW w:w="688" w:type="dxa"/>
            <w:shd w:val="clear" w:color="auto" w:fill="auto"/>
          </w:tcPr>
          <w:p w14:paraId="501948F9" w14:textId="0736960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24.3</w:t>
            </w:r>
          </w:p>
        </w:tc>
        <w:tc>
          <w:tcPr>
            <w:tcW w:w="688" w:type="dxa"/>
            <w:shd w:val="clear" w:color="auto" w:fill="auto"/>
          </w:tcPr>
          <w:p w14:paraId="75114FAC" w14:textId="5425A26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27.7</w:t>
            </w:r>
          </w:p>
        </w:tc>
        <w:tc>
          <w:tcPr>
            <w:tcW w:w="688" w:type="dxa"/>
            <w:shd w:val="clear" w:color="auto" w:fill="E2EFD9" w:themeFill="accent6" w:themeFillTint="33"/>
          </w:tcPr>
          <w:p w14:paraId="342A63CF" w14:textId="0802FB3F"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24.7</w:t>
            </w:r>
          </w:p>
        </w:tc>
        <w:tc>
          <w:tcPr>
            <w:tcW w:w="688" w:type="dxa"/>
            <w:shd w:val="clear" w:color="auto" w:fill="E2EFD9" w:themeFill="accent6" w:themeFillTint="33"/>
          </w:tcPr>
          <w:p w14:paraId="5943CC72" w14:textId="22D9EE7B"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-0.7</w:t>
            </w:r>
          </w:p>
        </w:tc>
      </w:tr>
      <w:tr w:rsidR="00C54AD0" w:rsidRPr="00C86D1A" w14:paraId="3BB53283"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5E0AB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FCE1FD7"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31A863A2" w14:textId="47ABAF4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36.3</w:t>
            </w:r>
          </w:p>
        </w:tc>
        <w:tc>
          <w:tcPr>
            <w:tcW w:w="687" w:type="dxa"/>
            <w:noWrap/>
          </w:tcPr>
          <w:p w14:paraId="2403003D" w14:textId="20702D0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36.5</w:t>
            </w:r>
          </w:p>
        </w:tc>
        <w:tc>
          <w:tcPr>
            <w:tcW w:w="687" w:type="dxa"/>
            <w:noWrap/>
          </w:tcPr>
          <w:p w14:paraId="222CFB74" w14:textId="0A7C578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32.3</w:t>
            </w:r>
          </w:p>
        </w:tc>
        <w:tc>
          <w:tcPr>
            <w:tcW w:w="688" w:type="dxa"/>
            <w:noWrap/>
          </w:tcPr>
          <w:p w14:paraId="32B75C12" w14:textId="5F35FAA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41.7</w:t>
            </w:r>
          </w:p>
        </w:tc>
        <w:tc>
          <w:tcPr>
            <w:tcW w:w="687" w:type="dxa"/>
            <w:shd w:val="clear" w:color="auto" w:fill="E2EFD9" w:themeFill="accent6" w:themeFillTint="33"/>
            <w:noWrap/>
          </w:tcPr>
          <w:p w14:paraId="3F53EA97" w14:textId="34DCDB9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35.4</w:t>
            </w:r>
          </w:p>
        </w:tc>
        <w:tc>
          <w:tcPr>
            <w:tcW w:w="688" w:type="dxa"/>
            <w:shd w:val="clear" w:color="auto" w:fill="auto"/>
          </w:tcPr>
          <w:p w14:paraId="115B8AB6" w14:textId="42D3C419"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29.7</w:t>
            </w:r>
          </w:p>
        </w:tc>
        <w:tc>
          <w:tcPr>
            <w:tcW w:w="688" w:type="dxa"/>
            <w:shd w:val="clear" w:color="auto" w:fill="auto"/>
          </w:tcPr>
          <w:p w14:paraId="7FE51226" w14:textId="5116D0E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36.6</w:t>
            </w:r>
          </w:p>
        </w:tc>
        <w:tc>
          <w:tcPr>
            <w:tcW w:w="688" w:type="dxa"/>
            <w:shd w:val="clear" w:color="auto" w:fill="auto"/>
          </w:tcPr>
          <w:p w14:paraId="11F63830" w14:textId="7358A48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36.3</w:t>
            </w:r>
          </w:p>
        </w:tc>
        <w:tc>
          <w:tcPr>
            <w:tcW w:w="688" w:type="dxa"/>
            <w:shd w:val="clear" w:color="auto" w:fill="auto"/>
          </w:tcPr>
          <w:p w14:paraId="2DD650FF" w14:textId="2AAD9A61"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33.5</w:t>
            </w:r>
          </w:p>
        </w:tc>
        <w:tc>
          <w:tcPr>
            <w:tcW w:w="688" w:type="dxa"/>
            <w:shd w:val="clear" w:color="auto" w:fill="E2EFD9" w:themeFill="accent6" w:themeFillTint="33"/>
          </w:tcPr>
          <w:p w14:paraId="11EE0C06" w14:textId="756D6378"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34.5</w:t>
            </w:r>
          </w:p>
        </w:tc>
        <w:tc>
          <w:tcPr>
            <w:tcW w:w="688" w:type="dxa"/>
            <w:shd w:val="clear" w:color="auto" w:fill="E2EFD9" w:themeFill="accent6" w:themeFillTint="33"/>
          </w:tcPr>
          <w:p w14:paraId="744FFD4C" w14:textId="1D9EB0D0"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-0.9</w:t>
            </w:r>
          </w:p>
        </w:tc>
      </w:tr>
      <w:tr w:rsidR="00C54AD0" w:rsidRPr="00C86D1A" w14:paraId="01307CD2"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15FA6A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D883C9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2E88447E" w14:textId="17E1E9C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21</w:t>
            </w:r>
          </w:p>
        </w:tc>
        <w:tc>
          <w:tcPr>
            <w:tcW w:w="687" w:type="dxa"/>
            <w:noWrap/>
          </w:tcPr>
          <w:p w14:paraId="3CB869FE" w14:textId="50D36086"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20.8</w:t>
            </w:r>
          </w:p>
        </w:tc>
        <w:tc>
          <w:tcPr>
            <w:tcW w:w="687" w:type="dxa"/>
            <w:noWrap/>
          </w:tcPr>
          <w:p w14:paraId="09C71569" w14:textId="0E50189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23</w:t>
            </w:r>
            <w:r w:rsidR="00713BD6">
              <w:rPr>
                <w:rFonts w:ascii="Arial" w:hAnsi="Arial" w:cs="Arial"/>
                <w:color w:val="000000"/>
                <w:sz w:val="18"/>
                <w:szCs w:val="18"/>
                <w:lang w:eastAsia="en-US"/>
              </w:rPr>
              <w:t>.0</w:t>
            </w:r>
          </w:p>
        </w:tc>
        <w:tc>
          <w:tcPr>
            <w:tcW w:w="688" w:type="dxa"/>
            <w:noWrap/>
          </w:tcPr>
          <w:p w14:paraId="358D1258" w14:textId="7B788A8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20.5</w:t>
            </w:r>
          </w:p>
        </w:tc>
        <w:tc>
          <w:tcPr>
            <w:tcW w:w="687" w:type="dxa"/>
            <w:shd w:val="clear" w:color="auto" w:fill="E2EFD9" w:themeFill="accent6" w:themeFillTint="33"/>
            <w:noWrap/>
          </w:tcPr>
          <w:p w14:paraId="00059277" w14:textId="5A681FAF"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22.8</w:t>
            </w:r>
          </w:p>
        </w:tc>
        <w:tc>
          <w:tcPr>
            <w:tcW w:w="688" w:type="dxa"/>
            <w:shd w:val="clear" w:color="auto" w:fill="auto"/>
          </w:tcPr>
          <w:p w14:paraId="70D08032" w14:textId="6108371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27.2</w:t>
            </w:r>
          </w:p>
        </w:tc>
        <w:tc>
          <w:tcPr>
            <w:tcW w:w="688" w:type="dxa"/>
            <w:shd w:val="clear" w:color="auto" w:fill="auto"/>
          </w:tcPr>
          <w:p w14:paraId="09D2FB60" w14:textId="1336E5A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22.9</w:t>
            </w:r>
          </w:p>
        </w:tc>
        <w:tc>
          <w:tcPr>
            <w:tcW w:w="688" w:type="dxa"/>
            <w:shd w:val="clear" w:color="auto" w:fill="auto"/>
          </w:tcPr>
          <w:p w14:paraId="7E0240DA" w14:textId="3C15A950"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25.2</w:t>
            </w:r>
          </w:p>
        </w:tc>
        <w:tc>
          <w:tcPr>
            <w:tcW w:w="688" w:type="dxa"/>
            <w:shd w:val="clear" w:color="auto" w:fill="auto"/>
          </w:tcPr>
          <w:p w14:paraId="377EE721" w14:textId="260D33E3"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21.9</w:t>
            </w:r>
          </w:p>
        </w:tc>
        <w:tc>
          <w:tcPr>
            <w:tcW w:w="688" w:type="dxa"/>
            <w:shd w:val="clear" w:color="auto" w:fill="E2EFD9" w:themeFill="accent6" w:themeFillTint="33"/>
          </w:tcPr>
          <w:p w14:paraId="1A75A140" w14:textId="008DECA8"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25.3</w:t>
            </w:r>
          </w:p>
        </w:tc>
        <w:tc>
          <w:tcPr>
            <w:tcW w:w="688" w:type="dxa"/>
            <w:shd w:val="clear" w:color="auto" w:fill="E2EFD9" w:themeFill="accent6" w:themeFillTint="33"/>
          </w:tcPr>
          <w:p w14:paraId="2DB7D9EF" w14:textId="0F24438F"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w:t>
            </w:r>
            <w:r w:rsidRPr="00341A71">
              <w:rPr>
                <w:rFonts w:ascii="Arial" w:hAnsi="Arial" w:cs="Arial"/>
                <w:color w:val="000000"/>
                <w:sz w:val="18"/>
                <w:szCs w:val="18"/>
              </w:rPr>
              <w:t>2.5</w:t>
            </w:r>
          </w:p>
        </w:tc>
      </w:tr>
      <w:tr w:rsidR="00C54AD0" w:rsidRPr="00C86D1A" w14:paraId="5CC330FD"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3C313358"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Speed cameras help reduce the road toll</w:t>
            </w:r>
          </w:p>
        </w:tc>
        <w:tc>
          <w:tcPr>
            <w:tcW w:w="1356" w:type="dxa"/>
            <w:noWrap/>
            <w:vAlign w:val="top"/>
            <w:hideMark/>
          </w:tcPr>
          <w:p w14:paraId="468B9382"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73A6ADAD" w14:textId="29EE999C"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7</w:t>
            </w:r>
            <w:r w:rsidR="00713BD6">
              <w:rPr>
                <w:rFonts w:ascii="Arial" w:hAnsi="Arial" w:cs="Arial"/>
                <w:color w:val="000000"/>
                <w:sz w:val="18"/>
                <w:szCs w:val="18"/>
                <w:lang w:eastAsia="en-US"/>
              </w:rPr>
              <w:t>.0</w:t>
            </w:r>
          </w:p>
        </w:tc>
        <w:tc>
          <w:tcPr>
            <w:tcW w:w="687" w:type="dxa"/>
            <w:noWrap/>
          </w:tcPr>
          <w:p w14:paraId="5C61C2AD" w14:textId="419E685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6.9</w:t>
            </w:r>
          </w:p>
        </w:tc>
        <w:tc>
          <w:tcPr>
            <w:tcW w:w="687" w:type="dxa"/>
            <w:noWrap/>
          </w:tcPr>
          <w:p w14:paraId="2D76585E" w14:textId="751617CA"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9.8</w:t>
            </w:r>
          </w:p>
        </w:tc>
        <w:tc>
          <w:tcPr>
            <w:tcW w:w="688" w:type="dxa"/>
            <w:noWrap/>
          </w:tcPr>
          <w:p w14:paraId="3028C8BE" w14:textId="6B9B8B1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8.3</w:t>
            </w:r>
          </w:p>
        </w:tc>
        <w:tc>
          <w:tcPr>
            <w:tcW w:w="687" w:type="dxa"/>
            <w:shd w:val="clear" w:color="auto" w:fill="E2EFD9" w:themeFill="accent6" w:themeFillTint="33"/>
            <w:noWrap/>
          </w:tcPr>
          <w:p w14:paraId="27A9FC83" w14:textId="49337148"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C86D1A">
              <w:rPr>
                <w:rFonts w:ascii="Arial" w:hAnsi="Arial" w:cs="Arial"/>
                <w:color w:val="000000"/>
                <w:sz w:val="18"/>
                <w:szCs w:val="18"/>
                <w:lang w:eastAsia="en-US"/>
              </w:rPr>
              <w:t>9.2</w:t>
            </w:r>
          </w:p>
        </w:tc>
        <w:tc>
          <w:tcPr>
            <w:tcW w:w="688" w:type="dxa"/>
            <w:shd w:val="clear" w:color="auto" w:fill="auto"/>
          </w:tcPr>
          <w:p w14:paraId="3F48FF1D" w14:textId="638C4C6D"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6.3</w:t>
            </w:r>
          </w:p>
        </w:tc>
        <w:tc>
          <w:tcPr>
            <w:tcW w:w="688" w:type="dxa"/>
            <w:shd w:val="clear" w:color="auto" w:fill="auto"/>
          </w:tcPr>
          <w:p w14:paraId="6E6FC6FC" w14:textId="185CDDF2"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6.5</w:t>
            </w:r>
          </w:p>
        </w:tc>
        <w:tc>
          <w:tcPr>
            <w:tcW w:w="688" w:type="dxa"/>
            <w:shd w:val="clear" w:color="auto" w:fill="auto"/>
          </w:tcPr>
          <w:p w14:paraId="5131AE60" w14:textId="3DBB596B"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6.5</w:t>
            </w:r>
          </w:p>
        </w:tc>
        <w:tc>
          <w:tcPr>
            <w:tcW w:w="688" w:type="dxa"/>
            <w:shd w:val="clear" w:color="auto" w:fill="auto"/>
          </w:tcPr>
          <w:p w14:paraId="79FB8A63" w14:textId="10143E94" w:rsidR="00C54AD0" w:rsidRPr="00C86D1A"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Pr>
                <w:rFonts w:ascii="Arial" w:hAnsi="Arial" w:cs="Arial"/>
                <w:color w:val="000000"/>
                <w:sz w:val="18"/>
                <w:szCs w:val="18"/>
              </w:rPr>
              <w:t>9</w:t>
            </w:r>
            <w:r w:rsidR="00713BD6">
              <w:rPr>
                <w:rFonts w:ascii="Arial" w:hAnsi="Arial" w:cs="Arial"/>
                <w:color w:val="000000"/>
                <w:sz w:val="18"/>
                <w:szCs w:val="18"/>
              </w:rPr>
              <w:t>.0</w:t>
            </w:r>
          </w:p>
        </w:tc>
        <w:tc>
          <w:tcPr>
            <w:tcW w:w="688" w:type="dxa"/>
            <w:shd w:val="clear" w:color="auto" w:fill="E2EFD9" w:themeFill="accent6" w:themeFillTint="33"/>
          </w:tcPr>
          <w:p w14:paraId="41F8FF49" w14:textId="5FBC9876" w:rsidR="00C54AD0" w:rsidRPr="0002030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20301">
              <w:rPr>
                <w:rFonts w:ascii="Arial" w:hAnsi="Arial" w:cs="Arial"/>
                <w:color w:val="000000"/>
                <w:sz w:val="18"/>
                <w:szCs w:val="18"/>
              </w:rPr>
              <w:t>7.2</w:t>
            </w:r>
          </w:p>
        </w:tc>
        <w:tc>
          <w:tcPr>
            <w:tcW w:w="688" w:type="dxa"/>
            <w:shd w:val="clear" w:color="auto" w:fill="E2EFD9" w:themeFill="accent6" w:themeFillTint="33"/>
          </w:tcPr>
          <w:p w14:paraId="08666F29" w14:textId="676C22F2" w:rsidR="00C54AD0" w:rsidRPr="00341A71" w:rsidRDefault="00C54AD0" w:rsidP="00713BD6">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341A71">
              <w:rPr>
                <w:rFonts w:ascii="Arial" w:hAnsi="Arial" w:cs="Arial"/>
                <w:color w:val="000000"/>
                <w:sz w:val="18"/>
                <w:szCs w:val="18"/>
              </w:rPr>
              <w:t>-2</w:t>
            </w:r>
            <w:r w:rsidR="00713BD6">
              <w:rPr>
                <w:rFonts w:ascii="Arial" w:hAnsi="Arial" w:cs="Arial"/>
                <w:color w:val="000000"/>
                <w:sz w:val="18"/>
                <w:szCs w:val="18"/>
              </w:rPr>
              <w:t>.0</w:t>
            </w:r>
          </w:p>
        </w:tc>
      </w:tr>
      <w:tr w:rsidR="00C54AD0" w:rsidRPr="00C86D1A" w14:paraId="24AF4CCD"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3B437C"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798C343"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A87CBAA" w14:textId="558DAA1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17.2</w:t>
            </w:r>
          </w:p>
        </w:tc>
        <w:tc>
          <w:tcPr>
            <w:tcW w:w="687" w:type="dxa"/>
            <w:noWrap/>
          </w:tcPr>
          <w:p w14:paraId="569D08EE" w14:textId="36C3843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11.3</w:t>
            </w:r>
          </w:p>
        </w:tc>
        <w:tc>
          <w:tcPr>
            <w:tcW w:w="687" w:type="dxa"/>
            <w:noWrap/>
          </w:tcPr>
          <w:p w14:paraId="616C79EF" w14:textId="05B3BA2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17.4</w:t>
            </w:r>
          </w:p>
        </w:tc>
        <w:tc>
          <w:tcPr>
            <w:tcW w:w="688" w:type="dxa"/>
            <w:noWrap/>
          </w:tcPr>
          <w:p w14:paraId="198EC01C" w14:textId="5AF915E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14.7</w:t>
            </w:r>
          </w:p>
        </w:tc>
        <w:tc>
          <w:tcPr>
            <w:tcW w:w="687" w:type="dxa"/>
            <w:shd w:val="clear" w:color="auto" w:fill="E2EFD9" w:themeFill="accent6" w:themeFillTint="33"/>
            <w:noWrap/>
          </w:tcPr>
          <w:p w14:paraId="146CB66F" w14:textId="20CB01F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15.1</w:t>
            </w:r>
          </w:p>
        </w:tc>
        <w:tc>
          <w:tcPr>
            <w:tcW w:w="688" w:type="dxa"/>
            <w:shd w:val="clear" w:color="auto" w:fill="auto"/>
          </w:tcPr>
          <w:p w14:paraId="299F8602" w14:textId="6ADE16D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17.1</w:t>
            </w:r>
          </w:p>
        </w:tc>
        <w:tc>
          <w:tcPr>
            <w:tcW w:w="688" w:type="dxa"/>
            <w:shd w:val="clear" w:color="auto" w:fill="auto"/>
          </w:tcPr>
          <w:p w14:paraId="67E4D1B7" w14:textId="6520414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13.1</w:t>
            </w:r>
          </w:p>
        </w:tc>
        <w:tc>
          <w:tcPr>
            <w:tcW w:w="688" w:type="dxa"/>
            <w:shd w:val="clear" w:color="auto" w:fill="auto"/>
          </w:tcPr>
          <w:p w14:paraId="504E5543" w14:textId="217519B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13.5</w:t>
            </w:r>
          </w:p>
        </w:tc>
        <w:tc>
          <w:tcPr>
            <w:tcW w:w="688" w:type="dxa"/>
            <w:shd w:val="clear" w:color="auto" w:fill="auto"/>
          </w:tcPr>
          <w:p w14:paraId="6829C7E0" w14:textId="24690C1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14.2</w:t>
            </w:r>
          </w:p>
        </w:tc>
        <w:tc>
          <w:tcPr>
            <w:tcW w:w="688" w:type="dxa"/>
            <w:shd w:val="clear" w:color="auto" w:fill="E2EFD9" w:themeFill="accent6" w:themeFillTint="33"/>
          </w:tcPr>
          <w:p w14:paraId="25E5C2BB" w14:textId="6131BFE2"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14.2</w:t>
            </w:r>
          </w:p>
        </w:tc>
        <w:tc>
          <w:tcPr>
            <w:tcW w:w="688" w:type="dxa"/>
            <w:shd w:val="clear" w:color="auto" w:fill="E2EFD9" w:themeFill="accent6" w:themeFillTint="33"/>
          </w:tcPr>
          <w:p w14:paraId="7A6C380D" w14:textId="64044F42"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-0.9</w:t>
            </w:r>
          </w:p>
        </w:tc>
      </w:tr>
      <w:tr w:rsidR="00C54AD0" w:rsidRPr="00C86D1A" w14:paraId="1BA877FB"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4221489"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A7AB139"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2FEDAF73" w14:textId="271609B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26.1</w:t>
            </w:r>
          </w:p>
        </w:tc>
        <w:tc>
          <w:tcPr>
            <w:tcW w:w="687" w:type="dxa"/>
            <w:noWrap/>
          </w:tcPr>
          <w:p w14:paraId="4C709D27" w14:textId="137E72F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30.2</w:t>
            </w:r>
          </w:p>
        </w:tc>
        <w:tc>
          <w:tcPr>
            <w:tcW w:w="687" w:type="dxa"/>
            <w:noWrap/>
          </w:tcPr>
          <w:p w14:paraId="1749BADC" w14:textId="750C3E6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27.7</w:t>
            </w:r>
          </w:p>
        </w:tc>
        <w:tc>
          <w:tcPr>
            <w:tcW w:w="688" w:type="dxa"/>
            <w:noWrap/>
          </w:tcPr>
          <w:p w14:paraId="02924DA9" w14:textId="71C2A76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28.2</w:t>
            </w:r>
          </w:p>
        </w:tc>
        <w:tc>
          <w:tcPr>
            <w:tcW w:w="687" w:type="dxa"/>
            <w:shd w:val="clear" w:color="auto" w:fill="E2EFD9" w:themeFill="accent6" w:themeFillTint="33"/>
            <w:noWrap/>
          </w:tcPr>
          <w:p w14:paraId="41BA07AA" w14:textId="539CAD8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26.5</w:t>
            </w:r>
          </w:p>
        </w:tc>
        <w:tc>
          <w:tcPr>
            <w:tcW w:w="688" w:type="dxa"/>
            <w:shd w:val="clear" w:color="auto" w:fill="auto"/>
          </w:tcPr>
          <w:p w14:paraId="18C4D23D" w14:textId="6D01196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25.3</w:t>
            </w:r>
          </w:p>
        </w:tc>
        <w:tc>
          <w:tcPr>
            <w:tcW w:w="688" w:type="dxa"/>
            <w:shd w:val="clear" w:color="auto" w:fill="auto"/>
          </w:tcPr>
          <w:p w14:paraId="51C23198" w14:textId="5E378E5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24.2</w:t>
            </w:r>
          </w:p>
        </w:tc>
        <w:tc>
          <w:tcPr>
            <w:tcW w:w="688" w:type="dxa"/>
            <w:shd w:val="clear" w:color="auto" w:fill="auto"/>
          </w:tcPr>
          <w:p w14:paraId="21F58058" w14:textId="145C228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27.2</w:t>
            </w:r>
          </w:p>
        </w:tc>
        <w:tc>
          <w:tcPr>
            <w:tcW w:w="688" w:type="dxa"/>
            <w:shd w:val="clear" w:color="auto" w:fill="auto"/>
          </w:tcPr>
          <w:p w14:paraId="62496790" w14:textId="2DA5721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29.7</w:t>
            </w:r>
          </w:p>
        </w:tc>
        <w:tc>
          <w:tcPr>
            <w:tcW w:w="688" w:type="dxa"/>
            <w:shd w:val="clear" w:color="auto" w:fill="E2EFD9" w:themeFill="accent6" w:themeFillTint="33"/>
          </w:tcPr>
          <w:p w14:paraId="3516F6F9" w14:textId="4C9B1E50"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25.3</w:t>
            </w:r>
          </w:p>
        </w:tc>
        <w:tc>
          <w:tcPr>
            <w:tcW w:w="688" w:type="dxa"/>
            <w:shd w:val="clear" w:color="auto" w:fill="E2EFD9" w:themeFill="accent6" w:themeFillTint="33"/>
          </w:tcPr>
          <w:p w14:paraId="4D0D8B5E" w14:textId="14618F50"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-1.2</w:t>
            </w:r>
          </w:p>
        </w:tc>
      </w:tr>
      <w:tr w:rsidR="00C54AD0" w:rsidRPr="00C86D1A" w14:paraId="50543210"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90FA21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7C91D66"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5979A6DF" w14:textId="39BC1DA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35</w:t>
            </w:r>
            <w:r w:rsidR="00713BD6">
              <w:t>.0</w:t>
            </w:r>
          </w:p>
        </w:tc>
        <w:tc>
          <w:tcPr>
            <w:tcW w:w="687" w:type="dxa"/>
            <w:noWrap/>
          </w:tcPr>
          <w:p w14:paraId="2B03AA88" w14:textId="3FFF75C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38.4</w:t>
            </w:r>
          </w:p>
        </w:tc>
        <w:tc>
          <w:tcPr>
            <w:tcW w:w="687" w:type="dxa"/>
            <w:noWrap/>
          </w:tcPr>
          <w:p w14:paraId="46B1DE00" w14:textId="46563B5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33.2</w:t>
            </w:r>
          </w:p>
        </w:tc>
        <w:tc>
          <w:tcPr>
            <w:tcW w:w="688" w:type="dxa"/>
            <w:noWrap/>
          </w:tcPr>
          <w:p w14:paraId="309E817D" w14:textId="75306A7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36.5</w:t>
            </w:r>
          </w:p>
        </w:tc>
        <w:tc>
          <w:tcPr>
            <w:tcW w:w="687" w:type="dxa"/>
            <w:shd w:val="clear" w:color="auto" w:fill="E2EFD9" w:themeFill="accent6" w:themeFillTint="33"/>
            <w:noWrap/>
          </w:tcPr>
          <w:p w14:paraId="4BDA69EF" w14:textId="5D70ADC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36.2</w:t>
            </w:r>
          </w:p>
        </w:tc>
        <w:tc>
          <w:tcPr>
            <w:tcW w:w="688" w:type="dxa"/>
            <w:shd w:val="clear" w:color="auto" w:fill="auto"/>
          </w:tcPr>
          <w:p w14:paraId="151EC148" w14:textId="3F17403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33.5</w:t>
            </w:r>
          </w:p>
        </w:tc>
        <w:tc>
          <w:tcPr>
            <w:tcW w:w="688" w:type="dxa"/>
            <w:shd w:val="clear" w:color="auto" w:fill="auto"/>
          </w:tcPr>
          <w:p w14:paraId="57E99742" w14:textId="7A073F9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39.9</w:t>
            </w:r>
          </w:p>
        </w:tc>
        <w:tc>
          <w:tcPr>
            <w:tcW w:w="688" w:type="dxa"/>
            <w:shd w:val="clear" w:color="auto" w:fill="auto"/>
          </w:tcPr>
          <w:p w14:paraId="375CB058" w14:textId="03206EB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36.5</w:t>
            </w:r>
          </w:p>
        </w:tc>
        <w:tc>
          <w:tcPr>
            <w:tcW w:w="688" w:type="dxa"/>
            <w:shd w:val="clear" w:color="auto" w:fill="auto"/>
          </w:tcPr>
          <w:p w14:paraId="79E5F2FC" w14:textId="0E44F02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27.1</w:t>
            </w:r>
          </w:p>
        </w:tc>
        <w:tc>
          <w:tcPr>
            <w:tcW w:w="688" w:type="dxa"/>
            <w:shd w:val="clear" w:color="auto" w:fill="E2EFD9" w:themeFill="accent6" w:themeFillTint="33"/>
          </w:tcPr>
          <w:p w14:paraId="05A7B7A5" w14:textId="75E6BB66"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35.7</w:t>
            </w:r>
          </w:p>
        </w:tc>
        <w:tc>
          <w:tcPr>
            <w:tcW w:w="688" w:type="dxa"/>
            <w:shd w:val="clear" w:color="auto" w:fill="E2EFD9" w:themeFill="accent6" w:themeFillTint="33"/>
          </w:tcPr>
          <w:p w14:paraId="0E3CDF6E" w14:textId="7DC3BEF5"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-0.5</w:t>
            </w:r>
          </w:p>
        </w:tc>
      </w:tr>
      <w:tr w:rsidR="00C54AD0" w:rsidRPr="00C86D1A" w14:paraId="4491A8C8"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911650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B5CC55C"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710C26C5" w14:textId="46C833D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14.6</w:t>
            </w:r>
          </w:p>
        </w:tc>
        <w:tc>
          <w:tcPr>
            <w:tcW w:w="687" w:type="dxa"/>
            <w:noWrap/>
          </w:tcPr>
          <w:p w14:paraId="7A38574A" w14:textId="097A8D7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13.2</w:t>
            </w:r>
          </w:p>
        </w:tc>
        <w:tc>
          <w:tcPr>
            <w:tcW w:w="687" w:type="dxa"/>
            <w:noWrap/>
          </w:tcPr>
          <w:p w14:paraId="5E79984F" w14:textId="3D90C79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11.9</w:t>
            </w:r>
          </w:p>
        </w:tc>
        <w:tc>
          <w:tcPr>
            <w:tcW w:w="688" w:type="dxa"/>
            <w:noWrap/>
          </w:tcPr>
          <w:p w14:paraId="79D4F439" w14:textId="7645FE1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7" w:type="dxa"/>
            <w:shd w:val="clear" w:color="auto" w:fill="E2EFD9" w:themeFill="accent6" w:themeFillTint="33"/>
            <w:noWrap/>
          </w:tcPr>
          <w:p w14:paraId="79AA33A0" w14:textId="09FE73B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13</w:t>
            </w:r>
            <w:r w:rsidR="00713BD6">
              <w:t>.0</w:t>
            </w:r>
          </w:p>
        </w:tc>
        <w:tc>
          <w:tcPr>
            <w:tcW w:w="688" w:type="dxa"/>
            <w:shd w:val="clear" w:color="auto" w:fill="auto"/>
          </w:tcPr>
          <w:p w14:paraId="118B8A52" w14:textId="05BDB11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17.7</w:t>
            </w:r>
          </w:p>
        </w:tc>
        <w:tc>
          <w:tcPr>
            <w:tcW w:w="688" w:type="dxa"/>
            <w:shd w:val="clear" w:color="auto" w:fill="auto"/>
          </w:tcPr>
          <w:p w14:paraId="314635BF" w14:textId="593F43D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16.3</w:t>
            </w:r>
          </w:p>
        </w:tc>
        <w:tc>
          <w:tcPr>
            <w:tcW w:w="688" w:type="dxa"/>
            <w:shd w:val="clear" w:color="auto" w:fill="auto"/>
          </w:tcPr>
          <w:p w14:paraId="6D889E93" w14:textId="6B1AD82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16.3</w:t>
            </w:r>
          </w:p>
        </w:tc>
        <w:tc>
          <w:tcPr>
            <w:tcW w:w="688" w:type="dxa"/>
            <w:shd w:val="clear" w:color="auto" w:fill="auto"/>
          </w:tcPr>
          <w:p w14:paraId="2D386477" w14:textId="587D8AA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20</w:t>
            </w:r>
            <w:r w:rsidR="00713BD6">
              <w:t>.0</w:t>
            </w:r>
          </w:p>
        </w:tc>
        <w:tc>
          <w:tcPr>
            <w:tcW w:w="688" w:type="dxa"/>
            <w:shd w:val="clear" w:color="auto" w:fill="E2EFD9" w:themeFill="accent6" w:themeFillTint="33"/>
          </w:tcPr>
          <w:p w14:paraId="6772F4D5" w14:textId="2FB03E2D"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17.5</w:t>
            </w:r>
          </w:p>
        </w:tc>
        <w:tc>
          <w:tcPr>
            <w:tcW w:w="688" w:type="dxa"/>
            <w:shd w:val="clear" w:color="auto" w:fill="E2EFD9" w:themeFill="accent6" w:themeFillTint="33"/>
          </w:tcPr>
          <w:p w14:paraId="402773C8" w14:textId="7D406B16"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4.5</w:t>
            </w:r>
          </w:p>
        </w:tc>
      </w:tr>
      <w:tr w:rsidR="00C54AD0" w:rsidRPr="00C86D1A" w14:paraId="1AE19B13"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304D46E"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avoid speeding where I’ve seen or heard of speed cameras operating</w:t>
            </w:r>
          </w:p>
        </w:tc>
        <w:tc>
          <w:tcPr>
            <w:tcW w:w="1356" w:type="dxa"/>
            <w:noWrap/>
            <w:vAlign w:val="top"/>
            <w:hideMark/>
          </w:tcPr>
          <w:p w14:paraId="0B56364A"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056D5C73" w14:textId="0C7CA76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w:t>
            </w:r>
          </w:p>
        </w:tc>
        <w:tc>
          <w:tcPr>
            <w:tcW w:w="687" w:type="dxa"/>
            <w:noWrap/>
          </w:tcPr>
          <w:p w14:paraId="4F8057A8" w14:textId="252DF0B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7" w:type="dxa"/>
            <w:noWrap/>
          </w:tcPr>
          <w:p w14:paraId="09AFA47F" w14:textId="52FE62C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w:t>
            </w:r>
            <w:r w:rsidR="00713BD6">
              <w:t>.0</w:t>
            </w:r>
          </w:p>
        </w:tc>
        <w:tc>
          <w:tcPr>
            <w:tcW w:w="688" w:type="dxa"/>
            <w:noWrap/>
          </w:tcPr>
          <w:p w14:paraId="32465529" w14:textId="107C397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3.8</w:t>
            </w:r>
          </w:p>
        </w:tc>
        <w:tc>
          <w:tcPr>
            <w:tcW w:w="687" w:type="dxa"/>
            <w:shd w:val="clear" w:color="auto" w:fill="E2EFD9" w:themeFill="accent6" w:themeFillTint="33"/>
            <w:noWrap/>
          </w:tcPr>
          <w:p w14:paraId="4F3DC223" w14:textId="08B4529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3.3</w:t>
            </w:r>
          </w:p>
        </w:tc>
        <w:tc>
          <w:tcPr>
            <w:tcW w:w="688" w:type="dxa"/>
            <w:shd w:val="clear" w:color="auto" w:fill="auto"/>
          </w:tcPr>
          <w:p w14:paraId="0F4D940E" w14:textId="33C772C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88" w:type="dxa"/>
            <w:shd w:val="clear" w:color="auto" w:fill="auto"/>
          </w:tcPr>
          <w:p w14:paraId="2E35A0AC" w14:textId="058B050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88" w:type="dxa"/>
            <w:shd w:val="clear" w:color="auto" w:fill="auto"/>
          </w:tcPr>
          <w:p w14:paraId="5A61BA2E" w14:textId="414D858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1.5</w:t>
            </w:r>
          </w:p>
        </w:tc>
        <w:tc>
          <w:tcPr>
            <w:tcW w:w="688" w:type="dxa"/>
            <w:shd w:val="clear" w:color="auto" w:fill="auto"/>
          </w:tcPr>
          <w:p w14:paraId="72304C6D" w14:textId="5607B87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2.6</w:t>
            </w:r>
          </w:p>
        </w:tc>
        <w:tc>
          <w:tcPr>
            <w:tcW w:w="688" w:type="dxa"/>
            <w:shd w:val="clear" w:color="auto" w:fill="E2EFD9" w:themeFill="accent6" w:themeFillTint="33"/>
          </w:tcPr>
          <w:p w14:paraId="41F0EA02" w14:textId="174E2396"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2.5</w:t>
            </w:r>
          </w:p>
        </w:tc>
        <w:tc>
          <w:tcPr>
            <w:tcW w:w="688" w:type="dxa"/>
            <w:shd w:val="clear" w:color="auto" w:fill="E2EFD9" w:themeFill="accent6" w:themeFillTint="33"/>
          </w:tcPr>
          <w:p w14:paraId="524E24AB" w14:textId="62CE3A35"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-0.8</w:t>
            </w:r>
          </w:p>
        </w:tc>
      </w:tr>
      <w:tr w:rsidR="00C54AD0" w:rsidRPr="00C86D1A" w14:paraId="0343B283"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C06F168"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16803E4"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5E6A04E3" w14:textId="08D0F04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7.6</w:t>
            </w:r>
          </w:p>
        </w:tc>
        <w:tc>
          <w:tcPr>
            <w:tcW w:w="687" w:type="dxa"/>
            <w:noWrap/>
          </w:tcPr>
          <w:p w14:paraId="244A681C" w14:textId="529DA41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6.9</w:t>
            </w:r>
          </w:p>
        </w:tc>
        <w:tc>
          <w:tcPr>
            <w:tcW w:w="687" w:type="dxa"/>
            <w:noWrap/>
          </w:tcPr>
          <w:p w14:paraId="5588C65F" w14:textId="04ACBBD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noWrap/>
          </w:tcPr>
          <w:p w14:paraId="7B2F204C" w14:textId="71AF8E8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8.3</w:t>
            </w:r>
          </w:p>
        </w:tc>
        <w:tc>
          <w:tcPr>
            <w:tcW w:w="687" w:type="dxa"/>
            <w:shd w:val="clear" w:color="auto" w:fill="E2EFD9" w:themeFill="accent6" w:themeFillTint="33"/>
            <w:noWrap/>
          </w:tcPr>
          <w:p w14:paraId="59F6F221" w14:textId="76FCE12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8" w:type="dxa"/>
            <w:shd w:val="clear" w:color="auto" w:fill="auto"/>
          </w:tcPr>
          <w:p w14:paraId="71B3B2D4" w14:textId="013DCC0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3.8</w:t>
            </w:r>
          </w:p>
        </w:tc>
        <w:tc>
          <w:tcPr>
            <w:tcW w:w="688" w:type="dxa"/>
            <w:shd w:val="clear" w:color="auto" w:fill="auto"/>
          </w:tcPr>
          <w:p w14:paraId="15E05CDD" w14:textId="3AC93E5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w:t>
            </w:r>
          </w:p>
        </w:tc>
        <w:tc>
          <w:tcPr>
            <w:tcW w:w="688" w:type="dxa"/>
            <w:shd w:val="clear" w:color="auto" w:fill="auto"/>
          </w:tcPr>
          <w:p w14:paraId="5B5748D9" w14:textId="5568D3D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4.6</w:t>
            </w:r>
          </w:p>
        </w:tc>
        <w:tc>
          <w:tcPr>
            <w:tcW w:w="688" w:type="dxa"/>
            <w:shd w:val="clear" w:color="auto" w:fill="auto"/>
          </w:tcPr>
          <w:p w14:paraId="3E92A05F" w14:textId="3192B9D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688" w:type="dxa"/>
            <w:shd w:val="clear" w:color="auto" w:fill="E2EFD9" w:themeFill="accent6" w:themeFillTint="33"/>
          </w:tcPr>
          <w:p w14:paraId="1A1F39CD" w14:textId="2BB7DFCD"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3.6</w:t>
            </w:r>
          </w:p>
        </w:tc>
        <w:tc>
          <w:tcPr>
            <w:tcW w:w="688" w:type="dxa"/>
            <w:shd w:val="clear" w:color="auto" w:fill="E2EFD9" w:themeFill="accent6" w:themeFillTint="33"/>
          </w:tcPr>
          <w:p w14:paraId="3AF9266B" w14:textId="1C9BE783"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-2.1</w:t>
            </w:r>
          </w:p>
        </w:tc>
      </w:tr>
      <w:tr w:rsidR="00C54AD0" w:rsidRPr="00C86D1A" w14:paraId="12218450"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72404AF"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BD49727"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5B77B06" w14:textId="5E56BA3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31.2</w:t>
            </w:r>
          </w:p>
        </w:tc>
        <w:tc>
          <w:tcPr>
            <w:tcW w:w="687" w:type="dxa"/>
            <w:noWrap/>
          </w:tcPr>
          <w:p w14:paraId="2AF77670" w14:textId="40336FA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26.4</w:t>
            </w:r>
          </w:p>
        </w:tc>
        <w:tc>
          <w:tcPr>
            <w:tcW w:w="687" w:type="dxa"/>
            <w:noWrap/>
          </w:tcPr>
          <w:p w14:paraId="728777AF" w14:textId="104E598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25.5</w:t>
            </w:r>
          </w:p>
        </w:tc>
        <w:tc>
          <w:tcPr>
            <w:tcW w:w="688" w:type="dxa"/>
            <w:noWrap/>
          </w:tcPr>
          <w:p w14:paraId="52075BF9" w14:textId="28CDEC1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7" w:type="dxa"/>
            <w:shd w:val="clear" w:color="auto" w:fill="E2EFD9" w:themeFill="accent6" w:themeFillTint="33"/>
            <w:noWrap/>
          </w:tcPr>
          <w:p w14:paraId="7F6052C5" w14:textId="7EE7B40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8" w:type="dxa"/>
            <w:shd w:val="clear" w:color="auto" w:fill="auto"/>
          </w:tcPr>
          <w:p w14:paraId="2D543E50" w14:textId="76E1525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31</w:t>
            </w:r>
            <w:r w:rsidR="00713BD6">
              <w:t>.0</w:t>
            </w:r>
          </w:p>
        </w:tc>
        <w:tc>
          <w:tcPr>
            <w:tcW w:w="688" w:type="dxa"/>
            <w:shd w:val="clear" w:color="auto" w:fill="auto"/>
          </w:tcPr>
          <w:p w14:paraId="13E74886" w14:textId="4A5AFF2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35.9</w:t>
            </w:r>
          </w:p>
        </w:tc>
        <w:tc>
          <w:tcPr>
            <w:tcW w:w="688" w:type="dxa"/>
            <w:shd w:val="clear" w:color="auto" w:fill="auto"/>
          </w:tcPr>
          <w:p w14:paraId="2AD5FEC5" w14:textId="1FFC25E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24.6</w:t>
            </w:r>
          </w:p>
        </w:tc>
        <w:tc>
          <w:tcPr>
            <w:tcW w:w="688" w:type="dxa"/>
            <w:shd w:val="clear" w:color="auto" w:fill="auto"/>
          </w:tcPr>
          <w:p w14:paraId="6E9B86FB" w14:textId="52F8BFF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31</w:t>
            </w:r>
            <w:r w:rsidR="00713BD6">
              <w:t>.0</w:t>
            </w:r>
          </w:p>
        </w:tc>
        <w:tc>
          <w:tcPr>
            <w:tcW w:w="688" w:type="dxa"/>
            <w:shd w:val="clear" w:color="auto" w:fill="E2EFD9" w:themeFill="accent6" w:themeFillTint="33"/>
          </w:tcPr>
          <w:p w14:paraId="5F964CF5" w14:textId="481178B0"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29.6</w:t>
            </w:r>
          </w:p>
        </w:tc>
        <w:tc>
          <w:tcPr>
            <w:tcW w:w="688" w:type="dxa"/>
            <w:shd w:val="clear" w:color="auto" w:fill="E2EFD9" w:themeFill="accent6" w:themeFillTint="33"/>
          </w:tcPr>
          <w:p w14:paraId="241343EC" w14:textId="2B59164B"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1.3</w:t>
            </w:r>
          </w:p>
        </w:tc>
      </w:tr>
      <w:tr w:rsidR="00C54AD0" w:rsidRPr="00C86D1A" w14:paraId="4342A0C7"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ADDA0CB"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36E5A46"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B89F0B2" w14:textId="19F16F4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38.2</w:t>
            </w:r>
          </w:p>
        </w:tc>
        <w:tc>
          <w:tcPr>
            <w:tcW w:w="687" w:type="dxa"/>
            <w:noWrap/>
          </w:tcPr>
          <w:p w14:paraId="45E39828" w14:textId="5E475D7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34.6</w:t>
            </w:r>
          </w:p>
        </w:tc>
        <w:tc>
          <w:tcPr>
            <w:tcW w:w="687" w:type="dxa"/>
            <w:noWrap/>
          </w:tcPr>
          <w:p w14:paraId="475118E9" w14:textId="72DAB56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8" w:type="dxa"/>
            <w:noWrap/>
          </w:tcPr>
          <w:p w14:paraId="0D358F72" w14:textId="4B6D988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42.9</w:t>
            </w:r>
          </w:p>
        </w:tc>
        <w:tc>
          <w:tcPr>
            <w:tcW w:w="687" w:type="dxa"/>
            <w:shd w:val="clear" w:color="auto" w:fill="E2EFD9" w:themeFill="accent6" w:themeFillTint="33"/>
            <w:noWrap/>
          </w:tcPr>
          <w:p w14:paraId="5ACCB1FF" w14:textId="4680DC0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41.5</w:t>
            </w:r>
          </w:p>
        </w:tc>
        <w:tc>
          <w:tcPr>
            <w:tcW w:w="688" w:type="dxa"/>
            <w:shd w:val="clear" w:color="auto" w:fill="auto"/>
          </w:tcPr>
          <w:p w14:paraId="79D57C91" w14:textId="6D43FC9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36.1</w:t>
            </w:r>
          </w:p>
        </w:tc>
        <w:tc>
          <w:tcPr>
            <w:tcW w:w="688" w:type="dxa"/>
            <w:shd w:val="clear" w:color="auto" w:fill="auto"/>
          </w:tcPr>
          <w:p w14:paraId="0E18CD53" w14:textId="643EE9F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36.6</w:t>
            </w:r>
          </w:p>
        </w:tc>
        <w:tc>
          <w:tcPr>
            <w:tcW w:w="688" w:type="dxa"/>
            <w:shd w:val="clear" w:color="auto" w:fill="auto"/>
          </w:tcPr>
          <w:p w14:paraId="6889AC5C" w14:textId="5CA2041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43.3</w:t>
            </w:r>
          </w:p>
        </w:tc>
        <w:tc>
          <w:tcPr>
            <w:tcW w:w="688" w:type="dxa"/>
            <w:shd w:val="clear" w:color="auto" w:fill="auto"/>
          </w:tcPr>
          <w:p w14:paraId="04A64301" w14:textId="4E83C70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43.2</w:t>
            </w:r>
          </w:p>
        </w:tc>
        <w:tc>
          <w:tcPr>
            <w:tcW w:w="688" w:type="dxa"/>
            <w:shd w:val="clear" w:color="auto" w:fill="E2EFD9" w:themeFill="accent6" w:themeFillTint="33"/>
          </w:tcPr>
          <w:p w14:paraId="79654152" w14:textId="614FE123"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39.9</w:t>
            </w:r>
          </w:p>
        </w:tc>
        <w:tc>
          <w:tcPr>
            <w:tcW w:w="688" w:type="dxa"/>
            <w:shd w:val="clear" w:color="auto" w:fill="E2EFD9" w:themeFill="accent6" w:themeFillTint="33"/>
          </w:tcPr>
          <w:p w14:paraId="3C87DD53" w14:textId="2B935B85"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-1.6</w:t>
            </w:r>
          </w:p>
        </w:tc>
      </w:tr>
      <w:tr w:rsidR="00C54AD0" w:rsidRPr="00C86D1A" w14:paraId="6152F80D"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E1ED426"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FBD9830"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17842FF3" w14:textId="7B28C66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21</w:t>
            </w:r>
            <w:r w:rsidR="00713BD6">
              <w:t>.0</w:t>
            </w:r>
          </w:p>
        </w:tc>
        <w:tc>
          <w:tcPr>
            <w:tcW w:w="687" w:type="dxa"/>
            <w:noWrap/>
          </w:tcPr>
          <w:p w14:paraId="45302DD5" w14:textId="337FD4F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26.4</w:t>
            </w:r>
          </w:p>
        </w:tc>
        <w:tc>
          <w:tcPr>
            <w:tcW w:w="687" w:type="dxa"/>
            <w:noWrap/>
          </w:tcPr>
          <w:p w14:paraId="645B12D4" w14:textId="4A1A7AA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noWrap/>
          </w:tcPr>
          <w:p w14:paraId="14EE2FAD" w14:textId="74E0077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16</w:t>
            </w:r>
          </w:p>
        </w:tc>
        <w:tc>
          <w:tcPr>
            <w:tcW w:w="687" w:type="dxa"/>
            <w:shd w:val="clear" w:color="auto" w:fill="E2EFD9" w:themeFill="accent6" w:themeFillTint="33"/>
            <w:noWrap/>
          </w:tcPr>
          <w:p w14:paraId="10A7BF77" w14:textId="518C812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21.2</w:t>
            </w:r>
          </w:p>
        </w:tc>
        <w:tc>
          <w:tcPr>
            <w:tcW w:w="688" w:type="dxa"/>
            <w:shd w:val="clear" w:color="auto" w:fill="auto"/>
          </w:tcPr>
          <w:p w14:paraId="0E68F3E0" w14:textId="3076A41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25.3</w:t>
            </w:r>
          </w:p>
        </w:tc>
        <w:tc>
          <w:tcPr>
            <w:tcW w:w="688" w:type="dxa"/>
            <w:shd w:val="clear" w:color="auto" w:fill="auto"/>
          </w:tcPr>
          <w:p w14:paraId="6B60A254" w14:textId="5281022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24.8</w:t>
            </w:r>
          </w:p>
        </w:tc>
        <w:tc>
          <w:tcPr>
            <w:tcW w:w="688" w:type="dxa"/>
            <w:shd w:val="clear" w:color="auto" w:fill="auto"/>
          </w:tcPr>
          <w:p w14:paraId="75405511" w14:textId="3A3D8F0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26.1</w:t>
            </w:r>
          </w:p>
        </w:tc>
        <w:tc>
          <w:tcPr>
            <w:tcW w:w="688" w:type="dxa"/>
            <w:shd w:val="clear" w:color="auto" w:fill="auto"/>
          </w:tcPr>
          <w:p w14:paraId="400C6463" w14:textId="66A4E41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18.7</w:t>
            </w:r>
          </w:p>
        </w:tc>
        <w:tc>
          <w:tcPr>
            <w:tcW w:w="688" w:type="dxa"/>
            <w:shd w:val="clear" w:color="auto" w:fill="E2EFD9" w:themeFill="accent6" w:themeFillTint="33"/>
          </w:tcPr>
          <w:p w14:paraId="36740381" w14:textId="507CD674"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24.4</w:t>
            </w:r>
          </w:p>
        </w:tc>
        <w:tc>
          <w:tcPr>
            <w:tcW w:w="688" w:type="dxa"/>
            <w:shd w:val="clear" w:color="auto" w:fill="E2EFD9" w:themeFill="accent6" w:themeFillTint="33"/>
          </w:tcPr>
          <w:p w14:paraId="1BB74807" w14:textId="13B8F2EC"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3.2</w:t>
            </w:r>
          </w:p>
        </w:tc>
      </w:tr>
      <w:tr w:rsidR="00C54AD0" w:rsidRPr="00C86D1A" w14:paraId="6846B362"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4702FDD0"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slow down just before a speed camera location, then exceed the speed limit soon after passing the camera</w:t>
            </w:r>
          </w:p>
        </w:tc>
        <w:tc>
          <w:tcPr>
            <w:tcW w:w="1356" w:type="dxa"/>
            <w:noWrap/>
            <w:vAlign w:val="top"/>
            <w:hideMark/>
          </w:tcPr>
          <w:p w14:paraId="58CFEE66"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3BF9B717" w14:textId="1642C1B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15.3</w:t>
            </w:r>
          </w:p>
        </w:tc>
        <w:tc>
          <w:tcPr>
            <w:tcW w:w="687" w:type="dxa"/>
            <w:noWrap/>
          </w:tcPr>
          <w:p w14:paraId="75F1C6BE" w14:textId="1A0DF3C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23.3</w:t>
            </w:r>
          </w:p>
        </w:tc>
        <w:tc>
          <w:tcPr>
            <w:tcW w:w="687" w:type="dxa"/>
            <w:noWrap/>
          </w:tcPr>
          <w:p w14:paraId="57625B9C" w14:textId="244CF30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18.9</w:t>
            </w:r>
          </w:p>
        </w:tc>
        <w:tc>
          <w:tcPr>
            <w:tcW w:w="688" w:type="dxa"/>
            <w:noWrap/>
          </w:tcPr>
          <w:p w14:paraId="736161C9" w14:textId="37142B0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7" w:type="dxa"/>
            <w:shd w:val="clear" w:color="auto" w:fill="E2EFD9" w:themeFill="accent6" w:themeFillTint="33"/>
            <w:noWrap/>
          </w:tcPr>
          <w:p w14:paraId="79F14E5B" w14:textId="1BC4BE4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21.8</w:t>
            </w:r>
          </w:p>
        </w:tc>
        <w:tc>
          <w:tcPr>
            <w:tcW w:w="688" w:type="dxa"/>
            <w:shd w:val="clear" w:color="auto" w:fill="auto"/>
          </w:tcPr>
          <w:p w14:paraId="39580074" w14:textId="5ECF63C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19.6</w:t>
            </w:r>
          </w:p>
        </w:tc>
        <w:tc>
          <w:tcPr>
            <w:tcW w:w="688" w:type="dxa"/>
            <w:shd w:val="clear" w:color="auto" w:fill="auto"/>
          </w:tcPr>
          <w:p w14:paraId="001644AD" w14:textId="5533BB2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23.5</w:t>
            </w:r>
          </w:p>
        </w:tc>
        <w:tc>
          <w:tcPr>
            <w:tcW w:w="688" w:type="dxa"/>
            <w:shd w:val="clear" w:color="auto" w:fill="auto"/>
          </w:tcPr>
          <w:p w14:paraId="71554EDA" w14:textId="1E64FD3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w:t>
            </w:r>
            <w:r w:rsidR="00713BD6">
              <w:t>.0</w:t>
            </w:r>
          </w:p>
        </w:tc>
        <w:tc>
          <w:tcPr>
            <w:tcW w:w="688" w:type="dxa"/>
            <w:shd w:val="clear" w:color="auto" w:fill="auto"/>
          </w:tcPr>
          <w:p w14:paraId="70BEEF44" w14:textId="0178837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25.8</w:t>
            </w:r>
          </w:p>
        </w:tc>
        <w:tc>
          <w:tcPr>
            <w:tcW w:w="688" w:type="dxa"/>
            <w:shd w:val="clear" w:color="auto" w:fill="E2EFD9" w:themeFill="accent6" w:themeFillTint="33"/>
          </w:tcPr>
          <w:p w14:paraId="67EDE4BC" w14:textId="603BF8B4"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19.8</w:t>
            </w:r>
          </w:p>
        </w:tc>
        <w:tc>
          <w:tcPr>
            <w:tcW w:w="688" w:type="dxa"/>
            <w:shd w:val="clear" w:color="auto" w:fill="E2EFD9" w:themeFill="accent6" w:themeFillTint="33"/>
          </w:tcPr>
          <w:p w14:paraId="2C6CE2D4" w14:textId="2B11D8BC"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-2</w:t>
            </w:r>
            <w:r w:rsidR="00713BD6">
              <w:t>.0</w:t>
            </w:r>
          </w:p>
        </w:tc>
      </w:tr>
      <w:tr w:rsidR="00C54AD0" w:rsidRPr="00C86D1A" w14:paraId="7EA7DDD0"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B5CA4AB"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C262DCE"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4FB81113" w14:textId="65C4B63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38.2</w:t>
            </w:r>
          </w:p>
        </w:tc>
        <w:tc>
          <w:tcPr>
            <w:tcW w:w="687" w:type="dxa"/>
            <w:noWrap/>
          </w:tcPr>
          <w:p w14:paraId="6373EC8D" w14:textId="468EF83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37.7</w:t>
            </w:r>
          </w:p>
        </w:tc>
        <w:tc>
          <w:tcPr>
            <w:tcW w:w="687" w:type="dxa"/>
            <w:noWrap/>
          </w:tcPr>
          <w:p w14:paraId="7146D794" w14:textId="75D5B54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30.9</w:t>
            </w:r>
          </w:p>
        </w:tc>
        <w:tc>
          <w:tcPr>
            <w:tcW w:w="688" w:type="dxa"/>
            <w:noWrap/>
          </w:tcPr>
          <w:p w14:paraId="45C93A5B" w14:textId="2297D6A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42.3</w:t>
            </w:r>
          </w:p>
        </w:tc>
        <w:tc>
          <w:tcPr>
            <w:tcW w:w="687" w:type="dxa"/>
            <w:shd w:val="clear" w:color="auto" w:fill="E2EFD9" w:themeFill="accent6" w:themeFillTint="33"/>
            <w:noWrap/>
          </w:tcPr>
          <w:p w14:paraId="53D09CFC" w14:textId="3611D21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35.6</w:t>
            </w:r>
          </w:p>
        </w:tc>
        <w:tc>
          <w:tcPr>
            <w:tcW w:w="688" w:type="dxa"/>
            <w:shd w:val="clear" w:color="auto" w:fill="auto"/>
          </w:tcPr>
          <w:p w14:paraId="052346EB" w14:textId="07588C5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29.7</w:t>
            </w:r>
          </w:p>
        </w:tc>
        <w:tc>
          <w:tcPr>
            <w:tcW w:w="688" w:type="dxa"/>
            <w:shd w:val="clear" w:color="auto" w:fill="auto"/>
          </w:tcPr>
          <w:p w14:paraId="356450E8" w14:textId="6B0D38E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35.9</w:t>
            </w:r>
          </w:p>
        </w:tc>
        <w:tc>
          <w:tcPr>
            <w:tcW w:w="688" w:type="dxa"/>
            <w:shd w:val="clear" w:color="auto" w:fill="auto"/>
          </w:tcPr>
          <w:p w14:paraId="64809C36" w14:textId="754CE3F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29.6</w:t>
            </w:r>
          </w:p>
        </w:tc>
        <w:tc>
          <w:tcPr>
            <w:tcW w:w="688" w:type="dxa"/>
            <w:shd w:val="clear" w:color="auto" w:fill="auto"/>
          </w:tcPr>
          <w:p w14:paraId="34F5ABD8" w14:textId="21D1C46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38.1</w:t>
            </w:r>
          </w:p>
        </w:tc>
        <w:tc>
          <w:tcPr>
            <w:tcW w:w="688" w:type="dxa"/>
            <w:shd w:val="clear" w:color="auto" w:fill="E2EFD9" w:themeFill="accent6" w:themeFillTint="33"/>
          </w:tcPr>
          <w:p w14:paraId="4FCE4A58" w14:textId="77C1060D"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32.5</w:t>
            </w:r>
          </w:p>
        </w:tc>
        <w:tc>
          <w:tcPr>
            <w:tcW w:w="688" w:type="dxa"/>
            <w:shd w:val="clear" w:color="auto" w:fill="E2EFD9" w:themeFill="accent6" w:themeFillTint="33"/>
          </w:tcPr>
          <w:p w14:paraId="3806F9BF" w14:textId="7DDB9837"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-3.1</w:t>
            </w:r>
          </w:p>
        </w:tc>
      </w:tr>
      <w:tr w:rsidR="00C54AD0" w:rsidRPr="00C86D1A" w14:paraId="51E75839"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8F57511"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B98D46F"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411A7633" w14:textId="64B613B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25.5</w:t>
            </w:r>
          </w:p>
        </w:tc>
        <w:tc>
          <w:tcPr>
            <w:tcW w:w="687" w:type="dxa"/>
            <w:noWrap/>
          </w:tcPr>
          <w:p w14:paraId="2F354E22" w14:textId="381E953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17</w:t>
            </w:r>
          </w:p>
        </w:tc>
        <w:tc>
          <w:tcPr>
            <w:tcW w:w="687" w:type="dxa"/>
            <w:noWrap/>
          </w:tcPr>
          <w:p w14:paraId="2B032C65" w14:textId="084F3AF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29.1</w:t>
            </w:r>
          </w:p>
        </w:tc>
        <w:tc>
          <w:tcPr>
            <w:tcW w:w="688" w:type="dxa"/>
            <w:noWrap/>
          </w:tcPr>
          <w:p w14:paraId="33CAE174" w14:textId="6296FE3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23.1</w:t>
            </w:r>
          </w:p>
        </w:tc>
        <w:tc>
          <w:tcPr>
            <w:tcW w:w="687" w:type="dxa"/>
            <w:shd w:val="clear" w:color="auto" w:fill="E2EFD9" w:themeFill="accent6" w:themeFillTint="33"/>
            <w:noWrap/>
          </w:tcPr>
          <w:p w14:paraId="0937F2EA" w14:textId="55A3329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24.8</w:t>
            </w:r>
          </w:p>
        </w:tc>
        <w:tc>
          <w:tcPr>
            <w:tcW w:w="688" w:type="dxa"/>
            <w:shd w:val="clear" w:color="auto" w:fill="auto"/>
          </w:tcPr>
          <w:p w14:paraId="426EB155" w14:textId="0768AF9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29.7</w:t>
            </w:r>
          </w:p>
        </w:tc>
        <w:tc>
          <w:tcPr>
            <w:tcW w:w="688" w:type="dxa"/>
            <w:shd w:val="clear" w:color="auto" w:fill="auto"/>
          </w:tcPr>
          <w:p w14:paraId="2B95D7CE" w14:textId="5625C7B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24.2</w:t>
            </w:r>
          </w:p>
        </w:tc>
        <w:tc>
          <w:tcPr>
            <w:tcW w:w="688" w:type="dxa"/>
            <w:shd w:val="clear" w:color="auto" w:fill="auto"/>
          </w:tcPr>
          <w:p w14:paraId="2E84D014" w14:textId="026C963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24.6</w:t>
            </w:r>
          </w:p>
        </w:tc>
        <w:tc>
          <w:tcPr>
            <w:tcW w:w="688" w:type="dxa"/>
            <w:shd w:val="clear" w:color="auto" w:fill="auto"/>
          </w:tcPr>
          <w:p w14:paraId="382F6BBA" w14:textId="1ACBC62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22.6</w:t>
            </w:r>
          </w:p>
        </w:tc>
        <w:tc>
          <w:tcPr>
            <w:tcW w:w="688" w:type="dxa"/>
            <w:shd w:val="clear" w:color="auto" w:fill="E2EFD9" w:themeFill="accent6" w:themeFillTint="33"/>
          </w:tcPr>
          <w:p w14:paraId="0E449DF5" w14:textId="431219CF"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24.8</w:t>
            </w:r>
          </w:p>
        </w:tc>
        <w:tc>
          <w:tcPr>
            <w:tcW w:w="688" w:type="dxa"/>
            <w:shd w:val="clear" w:color="auto" w:fill="E2EFD9" w:themeFill="accent6" w:themeFillTint="33"/>
          </w:tcPr>
          <w:p w14:paraId="796C7C3E" w14:textId="6C6B750E"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0</w:t>
            </w:r>
          </w:p>
        </w:tc>
      </w:tr>
      <w:tr w:rsidR="00C54AD0" w:rsidRPr="00C86D1A" w14:paraId="28C0F3F3"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3306CBB"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3C81C98"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0EFDEB2F" w14:textId="70D87D9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15.3</w:t>
            </w:r>
          </w:p>
        </w:tc>
        <w:tc>
          <w:tcPr>
            <w:tcW w:w="687" w:type="dxa"/>
            <w:noWrap/>
          </w:tcPr>
          <w:p w14:paraId="3E341622" w14:textId="3C5695D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7" w:type="dxa"/>
            <w:noWrap/>
          </w:tcPr>
          <w:p w14:paraId="6F41E8B2" w14:textId="60BF5BB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16.4</w:t>
            </w:r>
          </w:p>
        </w:tc>
        <w:tc>
          <w:tcPr>
            <w:tcW w:w="688" w:type="dxa"/>
            <w:noWrap/>
          </w:tcPr>
          <w:p w14:paraId="4E88E668" w14:textId="282DF93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12.2</w:t>
            </w:r>
          </w:p>
        </w:tc>
        <w:tc>
          <w:tcPr>
            <w:tcW w:w="687" w:type="dxa"/>
            <w:shd w:val="clear" w:color="auto" w:fill="E2EFD9" w:themeFill="accent6" w:themeFillTint="33"/>
            <w:noWrap/>
          </w:tcPr>
          <w:p w14:paraId="74FBF36D" w14:textId="06BF3B6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14.2</w:t>
            </w:r>
          </w:p>
        </w:tc>
        <w:tc>
          <w:tcPr>
            <w:tcW w:w="688" w:type="dxa"/>
            <w:shd w:val="clear" w:color="auto" w:fill="auto"/>
          </w:tcPr>
          <w:p w14:paraId="00B6A007" w14:textId="167D778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13.9</w:t>
            </w:r>
          </w:p>
        </w:tc>
        <w:tc>
          <w:tcPr>
            <w:tcW w:w="688" w:type="dxa"/>
            <w:shd w:val="clear" w:color="auto" w:fill="auto"/>
          </w:tcPr>
          <w:p w14:paraId="7925D0BB" w14:textId="66601B3C"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12.4</w:t>
            </w:r>
          </w:p>
        </w:tc>
        <w:tc>
          <w:tcPr>
            <w:tcW w:w="688" w:type="dxa"/>
            <w:shd w:val="clear" w:color="auto" w:fill="auto"/>
          </w:tcPr>
          <w:p w14:paraId="3AC58BDF" w14:textId="1001C3C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22.8</w:t>
            </w:r>
          </w:p>
        </w:tc>
        <w:tc>
          <w:tcPr>
            <w:tcW w:w="688" w:type="dxa"/>
            <w:shd w:val="clear" w:color="auto" w:fill="auto"/>
          </w:tcPr>
          <w:p w14:paraId="4793CBA5" w14:textId="2EC0BA9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11.6</w:t>
            </w:r>
          </w:p>
        </w:tc>
        <w:tc>
          <w:tcPr>
            <w:tcW w:w="688" w:type="dxa"/>
            <w:shd w:val="clear" w:color="auto" w:fill="E2EFD9" w:themeFill="accent6" w:themeFillTint="33"/>
          </w:tcPr>
          <w:p w14:paraId="0BF8466C" w14:textId="2874E20F"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16.4</w:t>
            </w:r>
          </w:p>
        </w:tc>
        <w:tc>
          <w:tcPr>
            <w:tcW w:w="688" w:type="dxa"/>
            <w:shd w:val="clear" w:color="auto" w:fill="E2EFD9" w:themeFill="accent6" w:themeFillTint="33"/>
          </w:tcPr>
          <w:p w14:paraId="4EB249AB" w14:textId="394BF9A3"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2.2</w:t>
            </w:r>
          </w:p>
        </w:tc>
      </w:tr>
      <w:tr w:rsidR="00C54AD0" w:rsidRPr="00C86D1A" w14:paraId="1D565AF4"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D5B680E"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6B38C19"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31125899" w14:textId="7156B8A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5.7</w:t>
            </w:r>
          </w:p>
        </w:tc>
        <w:tc>
          <w:tcPr>
            <w:tcW w:w="687" w:type="dxa"/>
            <w:noWrap/>
          </w:tcPr>
          <w:p w14:paraId="27DDC44B" w14:textId="26F5ED0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4.4</w:t>
            </w:r>
          </w:p>
        </w:tc>
        <w:tc>
          <w:tcPr>
            <w:tcW w:w="687" w:type="dxa"/>
            <w:noWrap/>
          </w:tcPr>
          <w:p w14:paraId="01C03B81" w14:textId="4392043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4.7</w:t>
            </w:r>
          </w:p>
        </w:tc>
        <w:tc>
          <w:tcPr>
            <w:tcW w:w="688" w:type="dxa"/>
            <w:noWrap/>
          </w:tcPr>
          <w:p w14:paraId="46B77790" w14:textId="53B8D5C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0.6</w:t>
            </w:r>
          </w:p>
        </w:tc>
        <w:tc>
          <w:tcPr>
            <w:tcW w:w="687" w:type="dxa"/>
            <w:shd w:val="clear" w:color="auto" w:fill="E2EFD9" w:themeFill="accent6" w:themeFillTint="33"/>
            <w:noWrap/>
          </w:tcPr>
          <w:p w14:paraId="0772B5E5" w14:textId="74EDE95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3.6</w:t>
            </w:r>
          </w:p>
        </w:tc>
        <w:tc>
          <w:tcPr>
            <w:tcW w:w="688" w:type="dxa"/>
            <w:shd w:val="clear" w:color="auto" w:fill="auto"/>
          </w:tcPr>
          <w:p w14:paraId="56B8CFDB" w14:textId="34570FE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7</w:t>
            </w:r>
            <w:r w:rsidR="00713BD6">
              <w:t>.0</w:t>
            </w:r>
          </w:p>
        </w:tc>
        <w:tc>
          <w:tcPr>
            <w:tcW w:w="688" w:type="dxa"/>
            <w:shd w:val="clear" w:color="auto" w:fill="auto"/>
          </w:tcPr>
          <w:p w14:paraId="0B0AF135" w14:textId="6FB3B3A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3.9</w:t>
            </w:r>
          </w:p>
        </w:tc>
        <w:tc>
          <w:tcPr>
            <w:tcW w:w="688" w:type="dxa"/>
            <w:shd w:val="clear" w:color="auto" w:fill="auto"/>
          </w:tcPr>
          <w:p w14:paraId="3DD44044" w14:textId="393333F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10</w:t>
            </w:r>
            <w:r w:rsidR="00713BD6">
              <w:t>.0</w:t>
            </w:r>
          </w:p>
        </w:tc>
        <w:tc>
          <w:tcPr>
            <w:tcW w:w="688" w:type="dxa"/>
            <w:shd w:val="clear" w:color="auto" w:fill="auto"/>
          </w:tcPr>
          <w:p w14:paraId="12B24B85" w14:textId="0E70988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88" w:type="dxa"/>
            <w:shd w:val="clear" w:color="auto" w:fill="E2EFD9" w:themeFill="accent6" w:themeFillTint="33"/>
          </w:tcPr>
          <w:p w14:paraId="5D07E67C" w14:textId="27111458"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6.5</w:t>
            </w:r>
          </w:p>
        </w:tc>
        <w:tc>
          <w:tcPr>
            <w:tcW w:w="688" w:type="dxa"/>
            <w:shd w:val="clear" w:color="auto" w:fill="E2EFD9" w:themeFill="accent6" w:themeFillTint="33"/>
          </w:tcPr>
          <w:p w14:paraId="13221398" w14:textId="32B4BB02"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2.9</w:t>
            </w:r>
          </w:p>
        </w:tc>
      </w:tr>
      <w:tr w:rsidR="00C54AD0" w:rsidRPr="00C86D1A" w14:paraId="238D9247"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4EC06FA"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r w:rsidRPr="00C86D1A">
              <w:rPr>
                <w:rFonts w:ascii="Arial" w:hAnsi="Arial"/>
                <w:bCs/>
                <w:color w:val="000000"/>
                <w:sz w:val="18"/>
                <w:szCs w:val="18"/>
                <w:lang w:eastAsia="en-US"/>
              </w:rPr>
              <w:t>I warn other motorists of speed cameras by flashing my headlights</w:t>
            </w:r>
          </w:p>
        </w:tc>
        <w:tc>
          <w:tcPr>
            <w:tcW w:w="1356" w:type="dxa"/>
            <w:noWrap/>
            <w:vAlign w:val="top"/>
            <w:hideMark/>
          </w:tcPr>
          <w:p w14:paraId="3DD47179"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disagree</w:t>
            </w:r>
          </w:p>
        </w:tc>
        <w:tc>
          <w:tcPr>
            <w:tcW w:w="688" w:type="dxa"/>
            <w:noWrap/>
          </w:tcPr>
          <w:p w14:paraId="1A1201D5" w14:textId="661CA0D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18.5</w:t>
            </w:r>
          </w:p>
        </w:tc>
        <w:tc>
          <w:tcPr>
            <w:tcW w:w="687" w:type="dxa"/>
            <w:noWrap/>
          </w:tcPr>
          <w:p w14:paraId="3FDCF7CF" w14:textId="73533ED4"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28.3</w:t>
            </w:r>
          </w:p>
        </w:tc>
        <w:tc>
          <w:tcPr>
            <w:tcW w:w="687" w:type="dxa"/>
            <w:noWrap/>
          </w:tcPr>
          <w:p w14:paraId="1B1B9937" w14:textId="5B9E4C5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23.8</w:t>
            </w:r>
          </w:p>
        </w:tc>
        <w:tc>
          <w:tcPr>
            <w:tcW w:w="688" w:type="dxa"/>
            <w:noWrap/>
          </w:tcPr>
          <w:p w14:paraId="0CD1A4BB" w14:textId="62E3933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28.8</w:t>
            </w:r>
          </w:p>
        </w:tc>
        <w:tc>
          <w:tcPr>
            <w:tcW w:w="687" w:type="dxa"/>
            <w:shd w:val="clear" w:color="auto" w:fill="E2EFD9" w:themeFill="accent6" w:themeFillTint="33"/>
            <w:noWrap/>
          </w:tcPr>
          <w:p w14:paraId="61A953ED" w14:textId="4F93E7F1"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26.3</w:t>
            </w:r>
          </w:p>
        </w:tc>
        <w:tc>
          <w:tcPr>
            <w:tcW w:w="688" w:type="dxa"/>
            <w:shd w:val="clear" w:color="auto" w:fill="auto"/>
          </w:tcPr>
          <w:p w14:paraId="38059B91" w14:textId="1097BA40"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20.9</w:t>
            </w:r>
          </w:p>
        </w:tc>
        <w:tc>
          <w:tcPr>
            <w:tcW w:w="688" w:type="dxa"/>
            <w:shd w:val="clear" w:color="auto" w:fill="auto"/>
          </w:tcPr>
          <w:p w14:paraId="4A2DD5CD" w14:textId="27D0E8D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25.5</w:t>
            </w:r>
          </w:p>
        </w:tc>
        <w:tc>
          <w:tcPr>
            <w:tcW w:w="688" w:type="dxa"/>
            <w:shd w:val="clear" w:color="auto" w:fill="auto"/>
          </w:tcPr>
          <w:p w14:paraId="5B70084A" w14:textId="1482484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18.9</w:t>
            </w:r>
          </w:p>
        </w:tc>
        <w:tc>
          <w:tcPr>
            <w:tcW w:w="688" w:type="dxa"/>
            <w:shd w:val="clear" w:color="auto" w:fill="auto"/>
          </w:tcPr>
          <w:p w14:paraId="73FAF185" w14:textId="651C2F3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34.2</w:t>
            </w:r>
          </w:p>
        </w:tc>
        <w:tc>
          <w:tcPr>
            <w:tcW w:w="688" w:type="dxa"/>
            <w:shd w:val="clear" w:color="auto" w:fill="E2EFD9" w:themeFill="accent6" w:themeFillTint="33"/>
          </w:tcPr>
          <w:p w14:paraId="7D107812" w14:textId="554644F7"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24.6</w:t>
            </w:r>
          </w:p>
        </w:tc>
        <w:tc>
          <w:tcPr>
            <w:tcW w:w="688" w:type="dxa"/>
            <w:shd w:val="clear" w:color="auto" w:fill="E2EFD9" w:themeFill="accent6" w:themeFillTint="33"/>
          </w:tcPr>
          <w:p w14:paraId="7BDB3502" w14:textId="53E26F6C"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-1.7</w:t>
            </w:r>
          </w:p>
        </w:tc>
      </w:tr>
      <w:tr w:rsidR="00C54AD0" w:rsidRPr="00C86D1A" w14:paraId="25B62F37"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09316DB6"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84A9045"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Disagree</w:t>
            </w:r>
          </w:p>
        </w:tc>
        <w:tc>
          <w:tcPr>
            <w:tcW w:w="688" w:type="dxa"/>
            <w:noWrap/>
          </w:tcPr>
          <w:p w14:paraId="6F8D86E6" w14:textId="7835FA8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33.8</w:t>
            </w:r>
          </w:p>
        </w:tc>
        <w:tc>
          <w:tcPr>
            <w:tcW w:w="687" w:type="dxa"/>
            <w:noWrap/>
          </w:tcPr>
          <w:p w14:paraId="237D0B9C" w14:textId="49D87E5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28.9</w:t>
            </w:r>
          </w:p>
        </w:tc>
        <w:tc>
          <w:tcPr>
            <w:tcW w:w="687" w:type="dxa"/>
            <w:noWrap/>
          </w:tcPr>
          <w:p w14:paraId="0F332270" w14:textId="2615906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27</w:t>
            </w:r>
            <w:r w:rsidR="00713BD6">
              <w:t>.0</w:t>
            </w:r>
          </w:p>
        </w:tc>
        <w:tc>
          <w:tcPr>
            <w:tcW w:w="688" w:type="dxa"/>
            <w:noWrap/>
          </w:tcPr>
          <w:p w14:paraId="37BCD018" w14:textId="3681A8D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30.1</w:t>
            </w:r>
          </w:p>
        </w:tc>
        <w:tc>
          <w:tcPr>
            <w:tcW w:w="687" w:type="dxa"/>
            <w:shd w:val="clear" w:color="auto" w:fill="E2EFD9" w:themeFill="accent6" w:themeFillTint="33"/>
            <w:noWrap/>
          </w:tcPr>
          <w:p w14:paraId="61880567" w14:textId="2737432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29.2</w:t>
            </w:r>
          </w:p>
        </w:tc>
        <w:tc>
          <w:tcPr>
            <w:tcW w:w="688" w:type="dxa"/>
            <w:shd w:val="clear" w:color="auto" w:fill="auto"/>
          </w:tcPr>
          <w:p w14:paraId="3A4434B5" w14:textId="054B9C1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25.3</w:t>
            </w:r>
          </w:p>
        </w:tc>
        <w:tc>
          <w:tcPr>
            <w:tcW w:w="688" w:type="dxa"/>
            <w:shd w:val="clear" w:color="auto" w:fill="auto"/>
          </w:tcPr>
          <w:p w14:paraId="65A6D9FF" w14:textId="1B3A267A"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32</w:t>
            </w:r>
            <w:r w:rsidR="00713BD6">
              <w:t>.0</w:t>
            </w:r>
          </w:p>
        </w:tc>
        <w:tc>
          <w:tcPr>
            <w:tcW w:w="688" w:type="dxa"/>
            <w:shd w:val="clear" w:color="auto" w:fill="auto"/>
          </w:tcPr>
          <w:p w14:paraId="4D05E819" w14:textId="2CF33C0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22.4</w:t>
            </w:r>
          </w:p>
        </w:tc>
        <w:tc>
          <w:tcPr>
            <w:tcW w:w="688" w:type="dxa"/>
            <w:shd w:val="clear" w:color="auto" w:fill="auto"/>
          </w:tcPr>
          <w:p w14:paraId="76A5E676" w14:textId="0A534F6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26.5</w:t>
            </w:r>
          </w:p>
        </w:tc>
        <w:tc>
          <w:tcPr>
            <w:tcW w:w="688" w:type="dxa"/>
            <w:shd w:val="clear" w:color="auto" w:fill="E2EFD9" w:themeFill="accent6" w:themeFillTint="33"/>
          </w:tcPr>
          <w:p w14:paraId="558745D6" w14:textId="03D09F23"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25.7</w:t>
            </w:r>
          </w:p>
        </w:tc>
        <w:tc>
          <w:tcPr>
            <w:tcW w:w="688" w:type="dxa"/>
            <w:shd w:val="clear" w:color="auto" w:fill="E2EFD9" w:themeFill="accent6" w:themeFillTint="33"/>
          </w:tcPr>
          <w:p w14:paraId="418EFE14" w14:textId="30D95F5F"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341A71">
              <w:t>-3.5</w:t>
            </w:r>
          </w:p>
        </w:tc>
      </w:tr>
      <w:tr w:rsidR="00C54AD0" w:rsidRPr="00C86D1A" w14:paraId="724E032C"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93E24A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011D691"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Neutral</w:t>
            </w:r>
          </w:p>
        </w:tc>
        <w:tc>
          <w:tcPr>
            <w:tcW w:w="688" w:type="dxa"/>
            <w:noWrap/>
          </w:tcPr>
          <w:p w14:paraId="07614ABA" w14:textId="0E18237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19.7</w:t>
            </w:r>
          </w:p>
        </w:tc>
        <w:tc>
          <w:tcPr>
            <w:tcW w:w="687" w:type="dxa"/>
            <w:noWrap/>
          </w:tcPr>
          <w:p w14:paraId="3A7C7113" w14:textId="4F1515B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19.5</w:t>
            </w:r>
          </w:p>
        </w:tc>
        <w:tc>
          <w:tcPr>
            <w:tcW w:w="687" w:type="dxa"/>
            <w:noWrap/>
          </w:tcPr>
          <w:p w14:paraId="530AC5E2" w14:textId="76F01CD8"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22.6</w:t>
            </w:r>
          </w:p>
        </w:tc>
        <w:tc>
          <w:tcPr>
            <w:tcW w:w="688" w:type="dxa"/>
            <w:noWrap/>
          </w:tcPr>
          <w:p w14:paraId="5F566317" w14:textId="748F903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7" w:type="dxa"/>
            <w:shd w:val="clear" w:color="auto" w:fill="E2EFD9" w:themeFill="accent6" w:themeFillTint="33"/>
            <w:noWrap/>
          </w:tcPr>
          <w:p w14:paraId="10244A17" w14:textId="429C70A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19.9</w:t>
            </w:r>
          </w:p>
        </w:tc>
        <w:tc>
          <w:tcPr>
            <w:tcW w:w="688" w:type="dxa"/>
            <w:shd w:val="clear" w:color="auto" w:fill="auto"/>
          </w:tcPr>
          <w:p w14:paraId="5B3B1AF0" w14:textId="391B1C3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23.4</w:t>
            </w:r>
          </w:p>
        </w:tc>
        <w:tc>
          <w:tcPr>
            <w:tcW w:w="688" w:type="dxa"/>
            <w:shd w:val="clear" w:color="auto" w:fill="auto"/>
          </w:tcPr>
          <w:p w14:paraId="05854714" w14:textId="6015F0A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16.3</w:t>
            </w:r>
          </w:p>
        </w:tc>
        <w:tc>
          <w:tcPr>
            <w:tcW w:w="688" w:type="dxa"/>
            <w:shd w:val="clear" w:color="auto" w:fill="auto"/>
          </w:tcPr>
          <w:p w14:paraId="65046E3B" w14:textId="44BDF083"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24.1</w:t>
            </w:r>
          </w:p>
        </w:tc>
        <w:tc>
          <w:tcPr>
            <w:tcW w:w="688" w:type="dxa"/>
            <w:shd w:val="clear" w:color="auto" w:fill="auto"/>
          </w:tcPr>
          <w:p w14:paraId="7605AE76" w14:textId="45C0B41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23.9</w:t>
            </w:r>
          </w:p>
        </w:tc>
        <w:tc>
          <w:tcPr>
            <w:tcW w:w="688" w:type="dxa"/>
            <w:shd w:val="clear" w:color="auto" w:fill="E2EFD9" w:themeFill="accent6" w:themeFillTint="33"/>
          </w:tcPr>
          <w:p w14:paraId="5302EDAF" w14:textId="7575A84D"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21.2</w:t>
            </w:r>
          </w:p>
        </w:tc>
        <w:tc>
          <w:tcPr>
            <w:tcW w:w="688" w:type="dxa"/>
            <w:shd w:val="clear" w:color="auto" w:fill="E2EFD9" w:themeFill="accent6" w:themeFillTint="33"/>
          </w:tcPr>
          <w:p w14:paraId="3265467D" w14:textId="5A76F891"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1.3</w:t>
            </w:r>
          </w:p>
        </w:tc>
      </w:tr>
      <w:tr w:rsidR="00C54AD0" w:rsidRPr="00C86D1A" w14:paraId="2915BCE9"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5DCA00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BF4F04E"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Agree</w:t>
            </w:r>
          </w:p>
        </w:tc>
        <w:tc>
          <w:tcPr>
            <w:tcW w:w="688" w:type="dxa"/>
            <w:noWrap/>
          </w:tcPr>
          <w:p w14:paraId="2EB3DB85" w14:textId="069AE5C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19.7</w:t>
            </w:r>
          </w:p>
        </w:tc>
        <w:tc>
          <w:tcPr>
            <w:tcW w:w="687" w:type="dxa"/>
            <w:noWrap/>
          </w:tcPr>
          <w:p w14:paraId="44F94878" w14:textId="7F6DC9B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11.9</w:t>
            </w:r>
          </w:p>
        </w:tc>
        <w:tc>
          <w:tcPr>
            <w:tcW w:w="687" w:type="dxa"/>
            <w:noWrap/>
          </w:tcPr>
          <w:p w14:paraId="2A5E048D" w14:textId="31E0B48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18.7</w:t>
            </w:r>
          </w:p>
        </w:tc>
        <w:tc>
          <w:tcPr>
            <w:tcW w:w="688" w:type="dxa"/>
            <w:noWrap/>
          </w:tcPr>
          <w:p w14:paraId="73E170B5" w14:textId="147A24F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18.6</w:t>
            </w:r>
          </w:p>
        </w:tc>
        <w:tc>
          <w:tcPr>
            <w:tcW w:w="687" w:type="dxa"/>
            <w:shd w:val="clear" w:color="auto" w:fill="E2EFD9" w:themeFill="accent6" w:themeFillTint="33"/>
            <w:noWrap/>
          </w:tcPr>
          <w:p w14:paraId="2AADC7A4" w14:textId="2CE8D89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17.6</w:t>
            </w:r>
          </w:p>
        </w:tc>
        <w:tc>
          <w:tcPr>
            <w:tcW w:w="688" w:type="dxa"/>
            <w:shd w:val="clear" w:color="auto" w:fill="auto"/>
          </w:tcPr>
          <w:p w14:paraId="67D0AA07" w14:textId="0CCADDA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17.7</w:t>
            </w:r>
          </w:p>
        </w:tc>
        <w:tc>
          <w:tcPr>
            <w:tcW w:w="688" w:type="dxa"/>
            <w:shd w:val="clear" w:color="auto" w:fill="auto"/>
          </w:tcPr>
          <w:p w14:paraId="4B17CB60" w14:textId="5DA5578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20.3</w:t>
            </w:r>
          </w:p>
        </w:tc>
        <w:tc>
          <w:tcPr>
            <w:tcW w:w="688" w:type="dxa"/>
            <w:shd w:val="clear" w:color="auto" w:fill="auto"/>
          </w:tcPr>
          <w:p w14:paraId="6AE1ECE0" w14:textId="2B1CDC4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22.4</w:t>
            </w:r>
          </w:p>
        </w:tc>
        <w:tc>
          <w:tcPr>
            <w:tcW w:w="688" w:type="dxa"/>
            <w:shd w:val="clear" w:color="auto" w:fill="auto"/>
          </w:tcPr>
          <w:p w14:paraId="784946C1" w14:textId="0D3B1C4F"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13.5</w:t>
            </w:r>
          </w:p>
        </w:tc>
        <w:tc>
          <w:tcPr>
            <w:tcW w:w="688" w:type="dxa"/>
            <w:shd w:val="clear" w:color="auto" w:fill="E2EFD9" w:themeFill="accent6" w:themeFillTint="33"/>
          </w:tcPr>
          <w:p w14:paraId="2E2C6435" w14:textId="3DC680B8"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18.3</w:t>
            </w:r>
          </w:p>
        </w:tc>
        <w:tc>
          <w:tcPr>
            <w:tcW w:w="688" w:type="dxa"/>
            <w:shd w:val="clear" w:color="auto" w:fill="E2EFD9" w:themeFill="accent6" w:themeFillTint="33"/>
          </w:tcPr>
          <w:p w14:paraId="780D1619" w14:textId="212ABF66"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0.7</w:t>
            </w:r>
          </w:p>
        </w:tc>
      </w:tr>
      <w:tr w:rsidR="00C54AD0" w:rsidRPr="00C86D1A" w14:paraId="7480B9AB" w14:textId="77777777" w:rsidTr="00713BD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FD0BFD" w14:textId="77777777" w:rsidR="00C54AD0" w:rsidRPr="00C86D1A" w:rsidRDefault="00C54AD0" w:rsidP="00C54AD0">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3C1BE7B" w14:textId="77777777" w:rsidR="00C54AD0" w:rsidRPr="00C86D1A" w:rsidRDefault="00C54AD0" w:rsidP="00C54AD0">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C86D1A">
              <w:rPr>
                <w:rFonts w:ascii="Arial" w:hAnsi="Arial"/>
                <w:bCs/>
                <w:color w:val="000000"/>
                <w:sz w:val="18"/>
                <w:szCs w:val="18"/>
                <w:lang w:eastAsia="en-US"/>
              </w:rPr>
              <w:t>Strongly agree</w:t>
            </w:r>
          </w:p>
        </w:tc>
        <w:tc>
          <w:tcPr>
            <w:tcW w:w="688" w:type="dxa"/>
            <w:noWrap/>
          </w:tcPr>
          <w:p w14:paraId="5AB538CB" w14:textId="7BCB0AC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8.3</w:t>
            </w:r>
          </w:p>
        </w:tc>
        <w:tc>
          <w:tcPr>
            <w:tcW w:w="687" w:type="dxa"/>
            <w:noWrap/>
          </w:tcPr>
          <w:p w14:paraId="7550A1DA" w14:textId="376944EB"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11.3</w:t>
            </w:r>
          </w:p>
        </w:tc>
        <w:tc>
          <w:tcPr>
            <w:tcW w:w="687" w:type="dxa"/>
            <w:noWrap/>
          </w:tcPr>
          <w:p w14:paraId="315E2DCB" w14:textId="5C85AFEE"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7.9</w:t>
            </w:r>
          </w:p>
        </w:tc>
        <w:tc>
          <w:tcPr>
            <w:tcW w:w="688" w:type="dxa"/>
            <w:noWrap/>
          </w:tcPr>
          <w:p w14:paraId="050F997E" w14:textId="0FBB1F05"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2.6</w:t>
            </w:r>
          </w:p>
        </w:tc>
        <w:tc>
          <w:tcPr>
            <w:tcW w:w="687" w:type="dxa"/>
            <w:shd w:val="clear" w:color="auto" w:fill="E2EFD9" w:themeFill="accent6" w:themeFillTint="33"/>
            <w:noWrap/>
          </w:tcPr>
          <w:p w14:paraId="42803AF5" w14:textId="0E1705B6"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C86D1A">
              <w:t>7</w:t>
            </w:r>
            <w:r w:rsidR="00713BD6">
              <w:t>.0</w:t>
            </w:r>
          </w:p>
        </w:tc>
        <w:tc>
          <w:tcPr>
            <w:tcW w:w="688" w:type="dxa"/>
            <w:shd w:val="clear" w:color="auto" w:fill="auto"/>
          </w:tcPr>
          <w:p w14:paraId="4C62AE15" w14:textId="2FB9C2FD"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12.7</w:t>
            </w:r>
          </w:p>
        </w:tc>
        <w:tc>
          <w:tcPr>
            <w:tcW w:w="688" w:type="dxa"/>
            <w:shd w:val="clear" w:color="auto" w:fill="auto"/>
          </w:tcPr>
          <w:p w14:paraId="00BD36BF" w14:textId="047A37E9"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5.9</w:t>
            </w:r>
          </w:p>
        </w:tc>
        <w:tc>
          <w:tcPr>
            <w:tcW w:w="688" w:type="dxa"/>
            <w:shd w:val="clear" w:color="auto" w:fill="auto"/>
          </w:tcPr>
          <w:p w14:paraId="75E9EC10" w14:textId="5FBF8A82"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12.2</w:t>
            </w:r>
          </w:p>
        </w:tc>
        <w:tc>
          <w:tcPr>
            <w:tcW w:w="688" w:type="dxa"/>
            <w:shd w:val="clear" w:color="auto" w:fill="auto"/>
          </w:tcPr>
          <w:p w14:paraId="2A12283D" w14:textId="52318527" w:rsidR="00C54AD0" w:rsidRPr="00C86D1A"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1.9</w:t>
            </w:r>
          </w:p>
        </w:tc>
        <w:tc>
          <w:tcPr>
            <w:tcW w:w="688" w:type="dxa"/>
            <w:shd w:val="clear" w:color="auto" w:fill="E2EFD9" w:themeFill="accent6" w:themeFillTint="33"/>
          </w:tcPr>
          <w:p w14:paraId="159E65EF" w14:textId="0344D84E" w:rsidR="00C54AD0" w:rsidRPr="0002030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rsidRPr="00020301">
              <w:t>10.2</w:t>
            </w:r>
          </w:p>
        </w:tc>
        <w:tc>
          <w:tcPr>
            <w:tcW w:w="688" w:type="dxa"/>
            <w:shd w:val="clear" w:color="auto" w:fill="E2EFD9" w:themeFill="accent6" w:themeFillTint="33"/>
          </w:tcPr>
          <w:p w14:paraId="78B93705" w14:textId="7FFD7508" w:rsidR="00C54AD0" w:rsidRPr="00341A71" w:rsidRDefault="00C54AD0" w:rsidP="00713BD6">
            <w:pPr>
              <w:pStyle w:val="ATABLECOLUMNSCENTRE"/>
              <w:cnfStyle w:val="000000000000" w:firstRow="0" w:lastRow="0" w:firstColumn="0" w:lastColumn="0" w:oddVBand="0" w:evenVBand="0" w:oddHBand="0" w:evenHBand="0" w:firstRowFirstColumn="0" w:firstRowLastColumn="0" w:lastRowFirstColumn="0" w:lastRowLastColumn="0"/>
            </w:pPr>
            <w:r>
              <w:t>+</w:t>
            </w:r>
            <w:r w:rsidRPr="00341A71">
              <w:t>3.2</w:t>
            </w:r>
          </w:p>
        </w:tc>
      </w:tr>
    </w:tbl>
    <w:p w14:paraId="3D2826BC" w14:textId="77777777" w:rsidR="000C1B6D" w:rsidRDefault="00C86D1A" w:rsidP="00C86D1A">
      <w:pPr>
        <w:spacing w:line="264" w:lineRule="auto"/>
        <w:jc w:val="center"/>
        <w:rPr>
          <w:rFonts w:ascii="Arial" w:hAnsi="Arial" w:cs="Arial"/>
          <w:i/>
          <w:color w:val="000000"/>
          <w:sz w:val="18"/>
          <w:szCs w:val="17"/>
          <w:lang w:eastAsia="en-US"/>
        </w:rPr>
        <w:sectPr w:rsidR="000C1B6D" w:rsidSect="008766C2">
          <w:footnotePr>
            <w:numFmt w:val="chicago"/>
            <w:numRestart w:val="eachPage"/>
          </w:footnotePr>
          <w:pgSz w:w="11900" w:h="16820"/>
          <w:pgMar w:top="1418" w:right="1588" w:bottom="1418" w:left="1588" w:header="0" w:footer="408" w:gutter="0"/>
          <w:cols w:space="708"/>
          <w:noEndnote/>
          <w:docGrid w:linePitch="326"/>
        </w:sectPr>
      </w:pPr>
      <w:r w:rsidRPr="00C86D1A">
        <w:rPr>
          <w:rFonts w:ascii="Arial" w:hAnsi="Arial" w:cs="Arial"/>
          <w:i/>
          <w:color w:val="000000"/>
          <w:sz w:val="18"/>
          <w:szCs w:val="17"/>
          <w:lang w:eastAsia="en-US"/>
        </w:rPr>
        <w:t>Question: Using the following scale, please rate how much you disagree or agree with the following statements about exceeding the speed limit (1=Strongly disagree, 5=Strongly agree) (Base: All participants)</w:t>
      </w:r>
    </w:p>
    <w:tbl>
      <w:tblPr>
        <w:tblStyle w:val="AKIDSTABLE"/>
        <w:tblW w:w="13286" w:type="dxa"/>
        <w:tblLayout w:type="fixed"/>
        <w:tblLook w:val="04A0" w:firstRow="1" w:lastRow="0" w:firstColumn="1" w:lastColumn="0" w:noHBand="0" w:noVBand="1"/>
      </w:tblPr>
      <w:tblGrid>
        <w:gridCol w:w="1621"/>
        <w:gridCol w:w="1356"/>
        <w:gridCol w:w="686"/>
        <w:gridCol w:w="686"/>
        <w:gridCol w:w="687"/>
        <w:gridCol w:w="686"/>
        <w:gridCol w:w="687"/>
        <w:gridCol w:w="688"/>
        <w:gridCol w:w="687"/>
        <w:gridCol w:w="687"/>
        <w:gridCol w:w="688"/>
        <w:gridCol w:w="687"/>
        <w:gridCol w:w="688"/>
        <w:gridCol w:w="688"/>
        <w:gridCol w:w="688"/>
        <w:gridCol w:w="688"/>
        <w:gridCol w:w="688"/>
      </w:tblGrid>
      <w:tr w:rsidR="000C1B6D" w:rsidRPr="000C1B6D" w14:paraId="3E75E635" w14:textId="77777777" w:rsidTr="000C1B6D">
        <w:trPr>
          <w:cnfStyle w:val="100000000000" w:firstRow="1" w:lastRow="0" w:firstColumn="0" w:lastColumn="0" w:oddVBand="0" w:evenVBand="0" w:oddHBand="0" w:evenHBand="0" w:firstRowFirstColumn="0" w:firstRowLastColumn="0" w:lastRowFirstColumn="0" w:lastRowLastColumn="0"/>
          <w:cantSplit/>
          <w:trHeight w:val="41"/>
          <w:tblHeader/>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48B5E073" w14:textId="77777777" w:rsidR="000C1B6D" w:rsidRPr="000C1B6D" w:rsidRDefault="000C1B6D" w:rsidP="000C1B6D">
            <w:pPr>
              <w:tabs>
                <w:tab w:val="left" w:pos="426"/>
              </w:tabs>
              <w:spacing w:beforeLines="10" w:before="24" w:afterLines="10" w:after="24"/>
              <w:rPr>
                <w:rFonts w:ascii="Arial" w:hAnsi="Arial" w:cs="Arial"/>
                <w:color w:val="000000"/>
                <w:sz w:val="18"/>
                <w:szCs w:val="18"/>
                <w:lang w:eastAsia="en-US"/>
              </w:rPr>
            </w:pPr>
            <w:r w:rsidRPr="000C1B6D">
              <w:rPr>
                <w:rFonts w:ascii="Arial" w:hAnsi="Arial" w:cs="Arial"/>
                <w:color w:val="000000"/>
                <w:sz w:val="18"/>
                <w:szCs w:val="18"/>
                <w:lang w:eastAsia="en-US"/>
              </w:rPr>
              <w:lastRenderedPageBreak/>
              <w:t>Measure</w:t>
            </w:r>
          </w:p>
        </w:tc>
        <w:tc>
          <w:tcPr>
            <w:tcW w:w="1356"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04707279"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Rating</w:t>
            </w:r>
          </w:p>
        </w:tc>
        <w:tc>
          <w:tcPr>
            <w:tcW w:w="3432"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8E44580"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r w:rsidRPr="000C1B6D">
              <w:rPr>
                <w:rFonts w:ascii="Arial" w:hAnsi="Arial" w:cs="Arial"/>
                <w:color w:val="000000"/>
                <w:sz w:val="18"/>
                <w:szCs w:val="18"/>
                <w:lang w:eastAsia="en-US"/>
              </w:rPr>
              <w:t>2020</w:t>
            </w:r>
          </w:p>
        </w:tc>
        <w:tc>
          <w:tcPr>
            <w:tcW w:w="3437"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84B2C86"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2021</w:t>
            </w:r>
          </w:p>
        </w:tc>
        <w:tc>
          <w:tcPr>
            <w:tcW w:w="3440"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F7CF2C"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2022</w:t>
            </w:r>
          </w:p>
        </w:tc>
      </w:tr>
      <w:tr w:rsidR="000C1B6D" w:rsidRPr="000C1B6D" w14:paraId="040BEA8D" w14:textId="77777777" w:rsidTr="000C1B6D">
        <w:trPr>
          <w:cnfStyle w:val="100000000000" w:firstRow="1" w:lastRow="0" w:firstColumn="0" w:lastColumn="0" w:oddVBand="0" w:evenVBand="0" w:oddHBand="0" w:evenHBand="0" w:firstRowFirstColumn="0" w:firstRowLastColumn="0" w:lastRowFirstColumn="0" w:lastRowLastColumn="0"/>
          <w:cantSplit/>
          <w:trHeight w:val="1365"/>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right w:val="single" w:sz="4" w:space="0" w:color="8EAADB" w:themeColor="accent1" w:themeTint="99"/>
            </w:tcBorders>
            <w:noWrap/>
            <w:hideMark/>
          </w:tcPr>
          <w:p w14:paraId="4C0D5E30" w14:textId="77777777" w:rsidR="000C1B6D" w:rsidRPr="000C1B6D" w:rsidRDefault="000C1B6D" w:rsidP="000C1B6D">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right w:val="single" w:sz="4" w:space="0" w:color="8EAADB" w:themeColor="accent1" w:themeTint="99"/>
            </w:tcBorders>
            <w:noWrap/>
            <w:hideMark/>
          </w:tcPr>
          <w:p w14:paraId="37E33699"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2B25949"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Central</w:t>
            </w:r>
            <w:r w:rsidRPr="000C1B6D">
              <w:rPr>
                <w:rFonts w:ascii="Arial" w:hAnsi="Arial" w:cs="Arial"/>
                <w:color w:val="000000"/>
                <w:sz w:val="18"/>
                <w:szCs w:val="18"/>
                <w:lang w:eastAsia="en-US"/>
              </w:rPr>
              <w:br/>
              <w:t>(n=)153</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F1806DC"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Northern</w:t>
            </w:r>
            <w:r w:rsidRPr="000C1B6D">
              <w:rPr>
                <w:rFonts w:ascii="Arial" w:hAnsi="Arial" w:cs="Arial"/>
                <w:color w:val="000000"/>
                <w:sz w:val="18"/>
                <w:szCs w:val="18"/>
                <w:lang w:eastAsia="en-US"/>
              </w:rPr>
              <w:br/>
              <w:t>(n=155)</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7CBE862"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0C1B6D">
              <w:rPr>
                <w:rFonts w:ascii="Arial" w:hAnsi="Arial" w:cs="Arial"/>
                <w:color w:val="000000"/>
                <w:sz w:val="18"/>
                <w:szCs w:val="18"/>
                <w:lang w:eastAsia="en-US"/>
              </w:rPr>
              <w:t>South East</w:t>
            </w:r>
            <w:proofErr w:type="gramEnd"/>
            <w:r w:rsidRPr="000C1B6D">
              <w:rPr>
                <w:rFonts w:ascii="Arial" w:hAnsi="Arial" w:cs="Arial"/>
                <w:color w:val="000000"/>
                <w:sz w:val="18"/>
                <w:szCs w:val="18"/>
                <w:lang w:eastAsia="en-US"/>
              </w:rPr>
              <w:br/>
              <w:t>(n=438)</w:t>
            </w:r>
          </w:p>
        </w:tc>
        <w:tc>
          <w:tcPr>
            <w:tcW w:w="686"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49ED5DC"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Southern</w:t>
            </w:r>
            <w:r w:rsidRPr="000C1B6D">
              <w:rPr>
                <w:rFonts w:ascii="Arial" w:hAnsi="Arial" w:cs="Arial"/>
                <w:color w:val="000000"/>
                <w:sz w:val="18"/>
                <w:szCs w:val="18"/>
                <w:lang w:eastAsia="en-US"/>
              </w:rPr>
              <w:br/>
              <w:t>(n=154)</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C7F4619"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Queensland</w:t>
            </w:r>
            <w:r w:rsidRPr="000C1B6D">
              <w:rPr>
                <w:rFonts w:ascii="Arial" w:hAnsi="Arial" w:cs="Arial"/>
                <w:color w:val="000000"/>
                <w:sz w:val="18"/>
                <w:szCs w:val="18"/>
                <w:lang w:eastAsia="en-US"/>
              </w:rPr>
              <w:br/>
              <w:t>(N=900)</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09B0D339"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Central</w:t>
            </w:r>
            <w:r w:rsidRPr="000C1B6D">
              <w:rPr>
                <w:rFonts w:ascii="Arial" w:hAnsi="Arial" w:cs="Arial"/>
                <w:color w:val="000000"/>
                <w:sz w:val="18"/>
                <w:szCs w:val="18"/>
                <w:lang w:eastAsia="en-US"/>
              </w:rPr>
              <w:br/>
              <w:t>(n=153)</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5FA3F6A4"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Northern</w:t>
            </w:r>
            <w:r w:rsidRPr="000C1B6D">
              <w:rPr>
                <w:rFonts w:ascii="Arial" w:hAnsi="Arial" w:cs="Arial"/>
                <w:color w:val="000000"/>
                <w:sz w:val="18"/>
                <w:szCs w:val="18"/>
                <w:lang w:eastAsia="en-US"/>
              </w:rPr>
              <w:br/>
              <w:t>(n=153)</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039CF9D"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0C1B6D">
              <w:rPr>
                <w:rFonts w:ascii="Arial" w:hAnsi="Arial" w:cs="Arial"/>
                <w:color w:val="000000"/>
                <w:sz w:val="18"/>
                <w:szCs w:val="18"/>
                <w:lang w:eastAsia="en-US"/>
              </w:rPr>
              <w:t>South East</w:t>
            </w:r>
            <w:proofErr w:type="gramEnd"/>
            <w:r w:rsidRPr="000C1B6D">
              <w:rPr>
                <w:rFonts w:ascii="Arial" w:hAnsi="Arial" w:cs="Arial"/>
                <w:color w:val="000000"/>
                <w:sz w:val="18"/>
                <w:szCs w:val="18"/>
                <w:lang w:eastAsia="en-US"/>
              </w:rPr>
              <w:br/>
              <w:t>(n=441)</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34DE924D"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Southern</w:t>
            </w:r>
            <w:r w:rsidRPr="000C1B6D">
              <w:rPr>
                <w:rFonts w:ascii="Arial" w:hAnsi="Arial" w:cs="Arial"/>
                <w:color w:val="000000"/>
                <w:sz w:val="18"/>
                <w:szCs w:val="18"/>
                <w:lang w:eastAsia="en-US"/>
              </w:rPr>
              <w:br/>
              <w:t>(n=154)</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hideMark/>
          </w:tcPr>
          <w:p w14:paraId="599F6CC3"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Queensland</w:t>
            </w:r>
            <w:r w:rsidRPr="000C1B6D">
              <w:rPr>
                <w:rFonts w:ascii="Arial" w:hAnsi="Arial" w:cs="Arial"/>
                <w:color w:val="000000"/>
                <w:sz w:val="18"/>
                <w:szCs w:val="18"/>
                <w:lang w:eastAsia="en-US"/>
              </w:rPr>
              <w:br/>
              <w:t>(N=901)</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41C580B"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Central</w:t>
            </w:r>
            <w:r w:rsidRPr="000C1B6D">
              <w:rPr>
                <w:rFonts w:ascii="Arial" w:hAnsi="Arial" w:cs="Arial"/>
                <w:color w:val="000000"/>
                <w:sz w:val="18"/>
                <w:szCs w:val="18"/>
                <w:lang w:eastAsia="en-US"/>
              </w:rPr>
              <w:br/>
              <w:t>(n=166)</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E6A8AB7"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Northern</w:t>
            </w:r>
            <w:r w:rsidRPr="000C1B6D">
              <w:rPr>
                <w:rFonts w:ascii="Arial" w:hAnsi="Arial" w:cs="Arial"/>
                <w:color w:val="000000"/>
                <w:sz w:val="18"/>
                <w:szCs w:val="18"/>
                <w:lang w:eastAsia="en-US"/>
              </w:rPr>
              <w:br/>
              <w:t>(n=162)</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8587DD3"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0C1B6D">
              <w:rPr>
                <w:rFonts w:ascii="Arial" w:hAnsi="Arial" w:cs="Arial"/>
                <w:color w:val="000000"/>
                <w:sz w:val="18"/>
                <w:szCs w:val="18"/>
                <w:lang w:eastAsia="en-US"/>
              </w:rPr>
              <w:t>South East</w:t>
            </w:r>
            <w:proofErr w:type="gramEnd"/>
            <w:r w:rsidRPr="000C1B6D">
              <w:rPr>
                <w:rFonts w:ascii="Arial" w:hAnsi="Arial" w:cs="Arial"/>
                <w:color w:val="000000"/>
                <w:sz w:val="18"/>
                <w:szCs w:val="18"/>
                <w:lang w:eastAsia="en-US"/>
              </w:rPr>
              <w:br/>
              <w:t>(n=463)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DFDE58"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Southern</w:t>
            </w:r>
            <w:r w:rsidRPr="000C1B6D">
              <w:rPr>
                <w:rFonts w:ascii="Arial" w:hAnsi="Arial" w:cs="Arial"/>
                <w:color w:val="000000"/>
                <w:sz w:val="18"/>
                <w:szCs w:val="18"/>
                <w:lang w:eastAsia="en-US"/>
              </w:rPr>
              <w:br/>
              <w:t>(n=153)</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861B5E0"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Queensland</w:t>
            </w:r>
            <w:r w:rsidRPr="000C1B6D">
              <w:rPr>
                <w:rFonts w:ascii="Arial" w:hAnsi="Arial" w:cs="Arial"/>
                <w:color w:val="000000"/>
                <w:sz w:val="18"/>
                <w:szCs w:val="18"/>
                <w:lang w:eastAsia="en-US"/>
              </w:rPr>
              <w:br/>
              <w:t>(N=944)</w:t>
            </w:r>
          </w:p>
        </w:tc>
      </w:tr>
      <w:tr w:rsidR="000C1B6D" w:rsidRPr="000C1B6D" w14:paraId="448FE4C3" w14:textId="77777777" w:rsidTr="000C1B6D">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621"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5831C311" w14:textId="77777777" w:rsidR="000C1B6D" w:rsidRPr="000C1B6D" w:rsidRDefault="000C1B6D" w:rsidP="000C1B6D">
            <w:pPr>
              <w:tabs>
                <w:tab w:val="left" w:pos="426"/>
              </w:tabs>
              <w:spacing w:beforeLines="10" w:before="24" w:afterLines="10" w:after="24"/>
              <w:rPr>
                <w:rFonts w:ascii="Arial" w:hAnsi="Arial" w:cs="Arial"/>
                <w:color w:val="000000"/>
                <w:sz w:val="18"/>
                <w:szCs w:val="18"/>
                <w:lang w:eastAsia="en-US"/>
              </w:rPr>
            </w:pPr>
          </w:p>
        </w:tc>
        <w:tc>
          <w:tcPr>
            <w:tcW w:w="1356" w:type="dxa"/>
            <w:vMerge/>
            <w:tcBorders>
              <w:left w:val="single" w:sz="4" w:space="0" w:color="8EAADB" w:themeColor="accent1" w:themeTint="99"/>
              <w:bottom w:val="single" w:sz="4" w:space="0" w:color="8EAADB" w:themeColor="accent1" w:themeTint="99"/>
              <w:right w:val="single" w:sz="4" w:space="0" w:color="8EAADB" w:themeColor="accent1" w:themeTint="99"/>
            </w:tcBorders>
            <w:noWrap/>
          </w:tcPr>
          <w:p w14:paraId="08154496"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45"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2F4E710"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(unweighted)</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512FF8"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(weighted)</w:t>
            </w:r>
          </w:p>
        </w:tc>
        <w:tc>
          <w:tcPr>
            <w:tcW w:w="2750"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5DAA3128"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(unweighted)</w:t>
            </w:r>
          </w:p>
        </w:tc>
        <w:tc>
          <w:tcPr>
            <w:tcW w:w="687"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652CB34E"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(weighted)</w:t>
            </w:r>
          </w:p>
        </w:tc>
        <w:tc>
          <w:tcPr>
            <w:tcW w:w="2752" w:type="dxa"/>
            <w:gridSpan w:val="4"/>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EE7A720"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(unweighted)</w:t>
            </w:r>
          </w:p>
        </w:tc>
        <w:tc>
          <w:tcPr>
            <w:tcW w:w="6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8037721" w14:textId="77777777" w:rsidR="000C1B6D" w:rsidRPr="000C1B6D" w:rsidRDefault="000C1B6D" w:rsidP="000C1B6D">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C1B6D">
              <w:rPr>
                <w:rFonts w:ascii="Arial" w:hAnsi="Arial" w:cs="Arial"/>
                <w:color w:val="000000"/>
                <w:sz w:val="18"/>
                <w:szCs w:val="18"/>
                <w:lang w:eastAsia="en-US"/>
              </w:rPr>
              <w:t>% participants (weighted)</w:t>
            </w:r>
          </w:p>
        </w:tc>
      </w:tr>
      <w:tr w:rsidR="000C1B6D" w:rsidRPr="000C1B6D" w14:paraId="5D848D3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tcBorders>
              <w:top w:val="single" w:sz="4" w:space="0" w:color="8EAADB" w:themeColor="accent1" w:themeTint="99"/>
            </w:tcBorders>
            <w:noWrap/>
            <w:vAlign w:val="top"/>
            <w:hideMark/>
          </w:tcPr>
          <w:p w14:paraId="5F47D871"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support the use of covert (unmarked) speed camera vans in Queensland</w:t>
            </w:r>
          </w:p>
        </w:tc>
        <w:tc>
          <w:tcPr>
            <w:tcW w:w="1356" w:type="dxa"/>
            <w:tcBorders>
              <w:top w:val="single" w:sz="4" w:space="0" w:color="8EAADB" w:themeColor="accent1" w:themeTint="99"/>
            </w:tcBorders>
            <w:noWrap/>
            <w:vAlign w:val="top"/>
            <w:hideMark/>
          </w:tcPr>
          <w:p w14:paraId="62474B74"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Borders>
              <w:top w:val="single" w:sz="4" w:space="0" w:color="8EAADB" w:themeColor="accent1" w:themeTint="99"/>
            </w:tcBorders>
          </w:tcPr>
          <w:p w14:paraId="64268A4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9.8</w:t>
            </w:r>
          </w:p>
        </w:tc>
        <w:tc>
          <w:tcPr>
            <w:tcW w:w="686" w:type="dxa"/>
            <w:tcBorders>
              <w:top w:val="single" w:sz="4" w:space="0" w:color="8EAADB" w:themeColor="accent1" w:themeTint="99"/>
            </w:tcBorders>
          </w:tcPr>
          <w:p w14:paraId="3593267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11.0</w:t>
            </w:r>
          </w:p>
        </w:tc>
        <w:tc>
          <w:tcPr>
            <w:tcW w:w="687" w:type="dxa"/>
            <w:tcBorders>
              <w:top w:val="single" w:sz="4" w:space="0" w:color="8EAADB" w:themeColor="accent1" w:themeTint="99"/>
            </w:tcBorders>
          </w:tcPr>
          <w:p w14:paraId="6937CCA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9.4</w:t>
            </w:r>
          </w:p>
        </w:tc>
        <w:tc>
          <w:tcPr>
            <w:tcW w:w="686" w:type="dxa"/>
            <w:tcBorders>
              <w:top w:val="single" w:sz="4" w:space="0" w:color="8EAADB" w:themeColor="accent1" w:themeTint="99"/>
            </w:tcBorders>
          </w:tcPr>
          <w:p w14:paraId="1CB2A3D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11.7</w:t>
            </w:r>
          </w:p>
        </w:tc>
        <w:tc>
          <w:tcPr>
            <w:tcW w:w="687" w:type="dxa"/>
            <w:tcBorders>
              <w:top w:val="single" w:sz="4" w:space="0" w:color="8EAADB" w:themeColor="accent1" w:themeTint="99"/>
            </w:tcBorders>
            <w:shd w:val="clear" w:color="auto" w:fill="E2EFD9" w:themeFill="accent6" w:themeFillTint="33"/>
          </w:tcPr>
          <w:p w14:paraId="0C4551E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10.5</w:t>
            </w:r>
          </w:p>
        </w:tc>
        <w:tc>
          <w:tcPr>
            <w:tcW w:w="688" w:type="dxa"/>
            <w:tcBorders>
              <w:top w:val="single" w:sz="4" w:space="0" w:color="8EAADB" w:themeColor="accent1" w:themeTint="99"/>
            </w:tcBorders>
            <w:noWrap/>
          </w:tcPr>
          <w:p w14:paraId="5A6374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12.4</w:t>
            </w:r>
          </w:p>
        </w:tc>
        <w:tc>
          <w:tcPr>
            <w:tcW w:w="687" w:type="dxa"/>
            <w:tcBorders>
              <w:top w:val="single" w:sz="4" w:space="0" w:color="8EAADB" w:themeColor="accent1" w:themeTint="99"/>
            </w:tcBorders>
            <w:noWrap/>
          </w:tcPr>
          <w:p w14:paraId="34711A4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12.4</w:t>
            </w:r>
          </w:p>
        </w:tc>
        <w:tc>
          <w:tcPr>
            <w:tcW w:w="687" w:type="dxa"/>
            <w:tcBorders>
              <w:top w:val="single" w:sz="4" w:space="0" w:color="8EAADB" w:themeColor="accent1" w:themeTint="99"/>
            </w:tcBorders>
            <w:noWrap/>
          </w:tcPr>
          <w:p w14:paraId="7209854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15.9</w:t>
            </w:r>
          </w:p>
        </w:tc>
        <w:tc>
          <w:tcPr>
            <w:tcW w:w="688" w:type="dxa"/>
            <w:tcBorders>
              <w:top w:val="single" w:sz="4" w:space="0" w:color="8EAADB" w:themeColor="accent1" w:themeTint="99"/>
            </w:tcBorders>
            <w:noWrap/>
          </w:tcPr>
          <w:p w14:paraId="724C030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11.7</w:t>
            </w:r>
          </w:p>
        </w:tc>
        <w:tc>
          <w:tcPr>
            <w:tcW w:w="687" w:type="dxa"/>
            <w:tcBorders>
              <w:top w:val="single" w:sz="4" w:space="0" w:color="8EAADB" w:themeColor="accent1" w:themeTint="99"/>
            </w:tcBorders>
            <w:shd w:val="clear" w:color="auto" w:fill="E2EFD9" w:themeFill="accent6" w:themeFillTint="33"/>
            <w:noWrap/>
          </w:tcPr>
          <w:p w14:paraId="691D5A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rPr>
                <w:rFonts w:cs="Arial"/>
              </w:rPr>
              <w:t>13.6</w:t>
            </w:r>
          </w:p>
        </w:tc>
        <w:tc>
          <w:tcPr>
            <w:tcW w:w="688" w:type="dxa"/>
            <w:tcBorders>
              <w:top w:val="single" w:sz="4" w:space="0" w:color="8EAADB" w:themeColor="accent1" w:themeTint="99"/>
            </w:tcBorders>
            <w:shd w:val="clear" w:color="auto" w:fill="auto"/>
          </w:tcPr>
          <w:p w14:paraId="261DC9F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15.7</w:t>
            </w:r>
          </w:p>
        </w:tc>
        <w:tc>
          <w:tcPr>
            <w:tcW w:w="688" w:type="dxa"/>
            <w:tcBorders>
              <w:top w:val="single" w:sz="4" w:space="0" w:color="8EAADB" w:themeColor="accent1" w:themeTint="99"/>
            </w:tcBorders>
            <w:shd w:val="clear" w:color="auto" w:fill="auto"/>
          </w:tcPr>
          <w:p w14:paraId="5FDAA11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14.8</w:t>
            </w:r>
          </w:p>
        </w:tc>
        <w:tc>
          <w:tcPr>
            <w:tcW w:w="688" w:type="dxa"/>
            <w:tcBorders>
              <w:top w:val="single" w:sz="4" w:space="0" w:color="8EAADB" w:themeColor="accent1" w:themeTint="99"/>
            </w:tcBorders>
            <w:shd w:val="clear" w:color="auto" w:fill="auto"/>
          </w:tcPr>
          <w:p w14:paraId="6163A3D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12.1</w:t>
            </w:r>
          </w:p>
        </w:tc>
        <w:tc>
          <w:tcPr>
            <w:tcW w:w="688" w:type="dxa"/>
            <w:tcBorders>
              <w:top w:val="single" w:sz="4" w:space="0" w:color="8EAADB" w:themeColor="accent1" w:themeTint="99"/>
            </w:tcBorders>
            <w:shd w:val="clear" w:color="auto" w:fill="auto"/>
          </w:tcPr>
          <w:p w14:paraId="46911B7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7.8</w:t>
            </w:r>
          </w:p>
        </w:tc>
        <w:tc>
          <w:tcPr>
            <w:tcW w:w="688" w:type="dxa"/>
            <w:tcBorders>
              <w:top w:val="single" w:sz="4" w:space="0" w:color="8EAADB" w:themeColor="accent1" w:themeTint="99"/>
            </w:tcBorders>
            <w:shd w:val="clear" w:color="auto" w:fill="E2EFD9" w:themeFill="accent6" w:themeFillTint="33"/>
          </w:tcPr>
          <w:p w14:paraId="47D76C1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14.4</w:t>
            </w:r>
          </w:p>
        </w:tc>
      </w:tr>
      <w:tr w:rsidR="000C1B6D" w:rsidRPr="000C1B6D" w14:paraId="5EE910D7"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12B914A"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F7190D6"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02CE2A2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13.1</w:t>
            </w:r>
          </w:p>
        </w:tc>
        <w:tc>
          <w:tcPr>
            <w:tcW w:w="686" w:type="dxa"/>
          </w:tcPr>
          <w:p w14:paraId="3A32D2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12.9</w:t>
            </w:r>
          </w:p>
        </w:tc>
        <w:tc>
          <w:tcPr>
            <w:tcW w:w="687" w:type="dxa"/>
          </w:tcPr>
          <w:p w14:paraId="4AD2F55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12.6</w:t>
            </w:r>
          </w:p>
        </w:tc>
        <w:tc>
          <w:tcPr>
            <w:tcW w:w="686" w:type="dxa"/>
          </w:tcPr>
          <w:p w14:paraId="1A1AE5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11.0</w:t>
            </w:r>
          </w:p>
        </w:tc>
        <w:tc>
          <w:tcPr>
            <w:tcW w:w="687" w:type="dxa"/>
            <w:shd w:val="clear" w:color="auto" w:fill="E2EFD9" w:themeFill="accent6" w:themeFillTint="33"/>
          </w:tcPr>
          <w:p w14:paraId="14DA59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13.1</w:t>
            </w:r>
          </w:p>
        </w:tc>
        <w:tc>
          <w:tcPr>
            <w:tcW w:w="688" w:type="dxa"/>
            <w:noWrap/>
          </w:tcPr>
          <w:p w14:paraId="17AEA12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9.2</w:t>
            </w:r>
          </w:p>
        </w:tc>
        <w:tc>
          <w:tcPr>
            <w:tcW w:w="687" w:type="dxa"/>
            <w:noWrap/>
          </w:tcPr>
          <w:p w14:paraId="216A34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10.5</w:t>
            </w:r>
          </w:p>
        </w:tc>
        <w:tc>
          <w:tcPr>
            <w:tcW w:w="687" w:type="dxa"/>
            <w:noWrap/>
          </w:tcPr>
          <w:p w14:paraId="025BEED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10.9</w:t>
            </w:r>
          </w:p>
        </w:tc>
        <w:tc>
          <w:tcPr>
            <w:tcW w:w="688" w:type="dxa"/>
            <w:noWrap/>
          </w:tcPr>
          <w:p w14:paraId="1BE60A8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12.3</w:t>
            </w:r>
          </w:p>
        </w:tc>
        <w:tc>
          <w:tcPr>
            <w:tcW w:w="687" w:type="dxa"/>
            <w:shd w:val="clear" w:color="auto" w:fill="E2EFD9" w:themeFill="accent6" w:themeFillTint="33"/>
            <w:noWrap/>
          </w:tcPr>
          <w:p w14:paraId="632E391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rPr>
                <w:rFonts w:cs="Arial"/>
              </w:rPr>
              <w:t>11.8</w:t>
            </w:r>
          </w:p>
        </w:tc>
        <w:tc>
          <w:tcPr>
            <w:tcW w:w="688" w:type="dxa"/>
            <w:shd w:val="clear" w:color="auto" w:fill="auto"/>
          </w:tcPr>
          <w:p w14:paraId="7F509DE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15.7</w:t>
            </w:r>
          </w:p>
        </w:tc>
        <w:tc>
          <w:tcPr>
            <w:tcW w:w="688" w:type="dxa"/>
            <w:shd w:val="clear" w:color="auto" w:fill="auto"/>
          </w:tcPr>
          <w:p w14:paraId="52C6F83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14.2</w:t>
            </w:r>
          </w:p>
        </w:tc>
        <w:tc>
          <w:tcPr>
            <w:tcW w:w="688" w:type="dxa"/>
            <w:shd w:val="clear" w:color="auto" w:fill="auto"/>
          </w:tcPr>
          <w:p w14:paraId="362C561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20.7</w:t>
            </w:r>
          </w:p>
        </w:tc>
        <w:tc>
          <w:tcPr>
            <w:tcW w:w="688" w:type="dxa"/>
            <w:shd w:val="clear" w:color="auto" w:fill="auto"/>
          </w:tcPr>
          <w:p w14:paraId="5DEF14C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16.3</w:t>
            </w:r>
          </w:p>
        </w:tc>
        <w:tc>
          <w:tcPr>
            <w:tcW w:w="688" w:type="dxa"/>
            <w:shd w:val="clear" w:color="auto" w:fill="E2EFD9" w:themeFill="accent6" w:themeFillTint="33"/>
          </w:tcPr>
          <w:p w14:paraId="37FD1C7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18.6</w:t>
            </w:r>
          </w:p>
        </w:tc>
      </w:tr>
      <w:tr w:rsidR="000C1B6D" w:rsidRPr="000C1B6D" w14:paraId="79B1FB18"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E37F44E"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3A412E7"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3875F51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18.3</w:t>
            </w:r>
          </w:p>
        </w:tc>
        <w:tc>
          <w:tcPr>
            <w:tcW w:w="686" w:type="dxa"/>
          </w:tcPr>
          <w:p w14:paraId="2048770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16.8</w:t>
            </w:r>
          </w:p>
        </w:tc>
        <w:tc>
          <w:tcPr>
            <w:tcW w:w="687" w:type="dxa"/>
          </w:tcPr>
          <w:p w14:paraId="170A40A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21.2</w:t>
            </w:r>
          </w:p>
        </w:tc>
        <w:tc>
          <w:tcPr>
            <w:tcW w:w="686" w:type="dxa"/>
          </w:tcPr>
          <w:p w14:paraId="7F5FE2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20.1</w:t>
            </w:r>
          </w:p>
        </w:tc>
        <w:tc>
          <w:tcPr>
            <w:tcW w:w="687" w:type="dxa"/>
            <w:shd w:val="clear" w:color="auto" w:fill="E2EFD9" w:themeFill="accent6" w:themeFillTint="33"/>
          </w:tcPr>
          <w:p w14:paraId="1C729E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19.8</w:t>
            </w:r>
          </w:p>
        </w:tc>
        <w:tc>
          <w:tcPr>
            <w:tcW w:w="688" w:type="dxa"/>
            <w:noWrap/>
          </w:tcPr>
          <w:p w14:paraId="743FE29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19.6</w:t>
            </w:r>
          </w:p>
        </w:tc>
        <w:tc>
          <w:tcPr>
            <w:tcW w:w="687" w:type="dxa"/>
            <w:noWrap/>
          </w:tcPr>
          <w:p w14:paraId="51E3B9D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19.0</w:t>
            </w:r>
          </w:p>
        </w:tc>
        <w:tc>
          <w:tcPr>
            <w:tcW w:w="687" w:type="dxa"/>
            <w:noWrap/>
          </w:tcPr>
          <w:p w14:paraId="285CDC4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18.8</w:t>
            </w:r>
          </w:p>
        </w:tc>
        <w:tc>
          <w:tcPr>
            <w:tcW w:w="688" w:type="dxa"/>
            <w:noWrap/>
          </w:tcPr>
          <w:p w14:paraId="0D7A3BC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18.2</w:t>
            </w:r>
          </w:p>
        </w:tc>
        <w:tc>
          <w:tcPr>
            <w:tcW w:w="687" w:type="dxa"/>
            <w:shd w:val="clear" w:color="auto" w:fill="E2EFD9" w:themeFill="accent6" w:themeFillTint="33"/>
            <w:noWrap/>
          </w:tcPr>
          <w:p w14:paraId="2552E69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rPr>
                <w:rFonts w:cs="Arial"/>
              </w:rPr>
              <w:t>18.6</w:t>
            </w:r>
          </w:p>
        </w:tc>
        <w:tc>
          <w:tcPr>
            <w:tcW w:w="688" w:type="dxa"/>
            <w:shd w:val="clear" w:color="auto" w:fill="auto"/>
          </w:tcPr>
          <w:p w14:paraId="78648D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22.3</w:t>
            </w:r>
          </w:p>
        </w:tc>
        <w:tc>
          <w:tcPr>
            <w:tcW w:w="688" w:type="dxa"/>
            <w:shd w:val="clear" w:color="auto" w:fill="auto"/>
          </w:tcPr>
          <w:p w14:paraId="44989AD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16.0</w:t>
            </w:r>
          </w:p>
        </w:tc>
        <w:tc>
          <w:tcPr>
            <w:tcW w:w="688" w:type="dxa"/>
            <w:shd w:val="clear" w:color="auto" w:fill="auto"/>
          </w:tcPr>
          <w:p w14:paraId="2D78305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21.2</w:t>
            </w:r>
          </w:p>
        </w:tc>
        <w:tc>
          <w:tcPr>
            <w:tcW w:w="688" w:type="dxa"/>
            <w:shd w:val="clear" w:color="auto" w:fill="auto"/>
          </w:tcPr>
          <w:p w14:paraId="76E399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13.7</w:t>
            </w:r>
          </w:p>
        </w:tc>
        <w:tc>
          <w:tcPr>
            <w:tcW w:w="688" w:type="dxa"/>
            <w:shd w:val="clear" w:color="auto" w:fill="E2EFD9" w:themeFill="accent6" w:themeFillTint="33"/>
          </w:tcPr>
          <w:p w14:paraId="149034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18.1</w:t>
            </w:r>
          </w:p>
        </w:tc>
      </w:tr>
      <w:tr w:rsidR="000C1B6D" w:rsidRPr="000C1B6D" w14:paraId="41C5310E"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BFAAE2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AF7A6F9"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29CD56A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41.8</w:t>
            </w:r>
          </w:p>
        </w:tc>
        <w:tc>
          <w:tcPr>
            <w:tcW w:w="686" w:type="dxa"/>
          </w:tcPr>
          <w:p w14:paraId="4582275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35.5</w:t>
            </w:r>
          </w:p>
        </w:tc>
        <w:tc>
          <w:tcPr>
            <w:tcW w:w="687" w:type="dxa"/>
          </w:tcPr>
          <w:p w14:paraId="2D2C63A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36.5</w:t>
            </w:r>
          </w:p>
        </w:tc>
        <w:tc>
          <w:tcPr>
            <w:tcW w:w="686" w:type="dxa"/>
          </w:tcPr>
          <w:p w14:paraId="1AF74A0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29.9</w:t>
            </w:r>
          </w:p>
        </w:tc>
        <w:tc>
          <w:tcPr>
            <w:tcW w:w="687" w:type="dxa"/>
            <w:shd w:val="clear" w:color="auto" w:fill="E2EFD9" w:themeFill="accent6" w:themeFillTint="33"/>
          </w:tcPr>
          <w:p w14:paraId="1BE05C1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36.2</w:t>
            </w:r>
          </w:p>
        </w:tc>
        <w:tc>
          <w:tcPr>
            <w:tcW w:w="688" w:type="dxa"/>
            <w:noWrap/>
          </w:tcPr>
          <w:p w14:paraId="0938CA6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37.9</w:t>
            </w:r>
          </w:p>
        </w:tc>
        <w:tc>
          <w:tcPr>
            <w:tcW w:w="687" w:type="dxa"/>
            <w:noWrap/>
          </w:tcPr>
          <w:p w14:paraId="62B882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31.4</w:t>
            </w:r>
          </w:p>
        </w:tc>
        <w:tc>
          <w:tcPr>
            <w:tcW w:w="687" w:type="dxa"/>
            <w:noWrap/>
          </w:tcPr>
          <w:p w14:paraId="5B6C352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36.1</w:t>
            </w:r>
          </w:p>
        </w:tc>
        <w:tc>
          <w:tcPr>
            <w:tcW w:w="688" w:type="dxa"/>
            <w:noWrap/>
          </w:tcPr>
          <w:p w14:paraId="614080F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37.0</w:t>
            </w:r>
          </w:p>
        </w:tc>
        <w:tc>
          <w:tcPr>
            <w:tcW w:w="687" w:type="dxa"/>
            <w:shd w:val="clear" w:color="auto" w:fill="E2EFD9" w:themeFill="accent6" w:themeFillTint="33"/>
            <w:noWrap/>
          </w:tcPr>
          <w:p w14:paraId="02A190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rPr>
                <w:rFonts w:cs="Arial"/>
              </w:rPr>
              <w:t>36.2</w:t>
            </w:r>
          </w:p>
        </w:tc>
        <w:tc>
          <w:tcPr>
            <w:tcW w:w="688" w:type="dxa"/>
            <w:shd w:val="clear" w:color="auto" w:fill="auto"/>
          </w:tcPr>
          <w:p w14:paraId="0B2AAA4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28.9</w:t>
            </w:r>
          </w:p>
        </w:tc>
        <w:tc>
          <w:tcPr>
            <w:tcW w:w="688" w:type="dxa"/>
            <w:shd w:val="clear" w:color="auto" w:fill="auto"/>
          </w:tcPr>
          <w:p w14:paraId="7ED23A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34.0</w:t>
            </w:r>
          </w:p>
        </w:tc>
        <w:tc>
          <w:tcPr>
            <w:tcW w:w="688" w:type="dxa"/>
            <w:shd w:val="clear" w:color="auto" w:fill="auto"/>
          </w:tcPr>
          <w:p w14:paraId="6229D49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30.2</w:t>
            </w:r>
          </w:p>
        </w:tc>
        <w:tc>
          <w:tcPr>
            <w:tcW w:w="688" w:type="dxa"/>
            <w:shd w:val="clear" w:color="auto" w:fill="auto"/>
          </w:tcPr>
          <w:p w14:paraId="79CCC5E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36.6</w:t>
            </w:r>
          </w:p>
        </w:tc>
        <w:tc>
          <w:tcPr>
            <w:tcW w:w="688" w:type="dxa"/>
            <w:shd w:val="clear" w:color="auto" w:fill="E2EFD9" w:themeFill="accent6" w:themeFillTint="33"/>
          </w:tcPr>
          <w:p w14:paraId="3FD1C34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30.8</w:t>
            </w:r>
          </w:p>
        </w:tc>
      </w:tr>
      <w:tr w:rsidR="000C1B6D" w:rsidRPr="000C1B6D" w14:paraId="53D25EB3"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4F7C03A"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F96384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70F8DE8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17.0</w:t>
            </w:r>
          </w:p>
        </w:tc>
        <w:tc>
          <w:tcPr>
            <w:tcW w:w="686" w:type="dxa"/>
          </w:tcPr>
          <w:p w14:paraId="167D64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23.9</w:t>
            </w:r>
          </w:p>
        </w:tc>
        <w:tc>
          <w:tcPr>
            <w:tcW w:w="687" w:type="dxa"/>
          </w:tcPr>
          <w:p w14:paraId="6376979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20.3</w:t>
            </w:r>
          </w:p>
        </w:tc>
        <w:tc>
          <w:tcPr>
            <w:tcW w:w="686" w:type="dxa"/>
          </w:tcPr>
          <w:p w14:paraId="57A304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27.3</w:t>
            </w:r>
          </w:p>
        </w:tc>
        <w:tc>
          <w:tcPr>
            <w:tcW w:w="687" w:type="dxa"/>
            <w:shd w:val="clear" w:color="auto" w:fill="E2EFD9" w:themeFill="accent6" w:themeFillTint="33"/>
          </w:tcPr>
          <w:p w14:paraId="23FC111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20.3</w:t>
            </w:r>
          </w:p>
        </w:tc>
        <w:tc>
          <w:tcPr>
            <w:tcW w:w="688" w:type="dxa"/>
            <w:noWrap/>
          </w:tcPr>
          <w:p w14:paraId="1828EA1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20.9</w:t>
            </w:r>
          </w:p>
        </w:tc>
        <w:tc>
          <w:tcPr>
            <w:tcW w:w="687" w:type="dxa"/>
            <w:noWrap/>
          </w:tcPr>
          <w:p w14:paraId="74AA21F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26.8</w:t>
            </w:r>
          </w:p>
        </w:tc>
        <w:tc>
          <w:tcPr>
            <w:tcW w:w="687" w:type="dxa"/>
            <w:noWrap/>
          </w:tcPr>
          <w:p w14:paraId="3DE4F8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18.4</w:t>
            </w:r>
          </w:p>
        </w:tc>
        <w:tc>
          <w:tcPr>
            <w:tcW w:w="688" w:type="dxa"/>
            <w:noWrap/>
          </w:tcPr>
          <w:p w14:paraId="1418CB2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20.8</w:t>
            </w:r>
          </w:p>
        </w:tc>
        <w:tc>
          <w:tcPr>
            <w:tcW w:w="687" w:type="dxa"/>
            <w:shd w:val="clear" w:color="auto" w:fill="E2EFD9" w:themeFill="accent6" w:themeFillTint="33"/>
            <w:noWrap/>
          </w:tcPr>
          <w:p w14:paraId="16362F9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19.8</w:t>
            </w:r>
          </w:p>
        </w:tc>
        <w:tc>
          <w:tcPr>
            <w:tcW w:w="688" w:type="dxa"/>
            <w:shd w:val="clear" w:color="auto" w:fill="auto"/>
          </w:tcPr>
          <w:p w14:paraId="37CCBC4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17.5</w:t>
            </w:r>
          </w:p>
        </w:tc>
        <w:tc>
          <w:tcPr>
            <w:tcW w:w="688" w:type="dxa"/>
            <w:shd w:val="clear" w:color="auto" w:fill="auto"/>
          </w:tcPr>
          <w:p w14:paraId="4460A6E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21.0</w:t>
            </w:r>
          </w:p>
        </w:tc>
        <w:tc>
          <w:tcPr>
            <w:tcW w:w="688" w:type="dxa"/>
            <w:shd w:val="clear" w:color="auto" w:fill="auto"/>
          </w:tcPr>
          <w:p w14:paraId="4AEF7FA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15.8</w:t>
            </w:r>
          </w:p>
        </w:tc>
        <w:tc>
          <w:tcPr>
            <w:tcW w:w="688" w:type="dxa"/>
            <w:shd w:val="clear" w:color="auto" w:fill="auto"/>
          </w:tcPr>
          <w:p w14:paraId="60FFEE3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25.5</w:t>
            </w:r>
          </w:p>
        </w:tc>
        <w:tc>
          <w:tcPr>
            <w:tcW w:w="688" w:type="dxa"/>
            <w:shd w:val="clear" w:color="auto" w:fill="E2EFD9" w:themeFill="accent6" w:themeFillTint="33"/>
          </w:tcPr>
          <w:p w14:paraId="5561E2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18.1</w:t>
            </w:r>
          </w:p>
        </w:tc>
      </w:tr>
      <w:tr w:rsidR="000C1B6D" w:rsidRPr="000C1B6D" w14:paraId="57BD3CC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4887E12D"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 xml:space="preserve">I support the use of </w:t>
            </w:r>
            <w:proofErr w:type="gramStart"/>
            <w:r w:rsidRPr="000C1B6D">
              <w:rPr>
                <w:rFonts w:ascii="Arial" w:hAnsi="Arial"/>
                <w:bCs/>
                <w:color w:val="000000"/>
                <w:sz w:val="18"/>
                <w:szCs w:val="18"/>
                <w:lang w:eastAsia="en-US"/>
              </w:rPr>
              <w:t>marked,</w:t>
            </w:r>
            <w:proofErr w:type="gramEnd"/>
            <w:r w:rsidRPr="000C1B6D">
              <w:rPr>
                <w:rFonts w:ascii="Arial" w:hAnsi="Arial"/>
                <w:bCs/>
                <w:color w:val="000000"/>
                <w:sz w:val="18"/>
                <w:szCs w:val="18"/>
                <w:lang w:eastAsia="en-US"/>
              </w:rPr>
              <w:t xml:space="preserve"> highly visible speed camera vans in Queensland</w:t>
            </w:r>
          </w:p>
        </w:tc>
        <w:tc>
          <w:tcPr>
            <w:tcW w:w="1356" w:type="dxa"/>
            <w:noWrap/>
            <w:vAlign w:val="top"/>
            <w:hideMark/>
          </w:tcPr>
          <w:p w14:paraId="1FD6679F"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7F52044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w:t>
            </w:r>
          </w:p>
        </w:tc>
        <w:tc>
          <w:tcPr>
            <w:tcW w:w="686" w:type="dxa"/>
          </w:tcPr>
          <w:p w14:paraId="087BA0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3.2</w:t>
            </w:r>
          </w:p>
        </w:tc>
        <w:tc>
          <w:tcPr>
            <w:tcW w:w="687" w:type="dxa"/>
          </w:tcPr>
          <w:p w14:paraId="09CF77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1.6</w:t>
            </w:r>
          </w:p>
        </w:tc>
        <w:tc>
          <w:tcPr>
            <w:tcW w:w="686" w:type="dxa"/>
          </w:tcPr>
          <w:p w14:paraId="7727FF8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2.6</w:t>
            </w:r>
          </w:p>
        </w:tc>
        <w:tc>
          <w:tcPr>
            <w:tcW w:w="687" w:type="dxa"/>
            <w:shd w:val="clear" w:color="auto" w:fill="E2EFD9" w:themeFill="accent6" w:themeFillTint="33"/>
          </w:tcPr>
          <w:p w14:paraId="5482C75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2.5</w:t>
            </w:r>
          </w:p>
        </w:tc>
        <w:tc>
          <w:tcPr>
            <w:tcW w:w="688" w:type="dxa"/>
            <w:noWrap/>
          </w:tcPr>
          <w:p w14:paraId="382550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4.6</w:t>
            </w:r>
          </w:p>
        </w:tc>
        <w:tc>
          <w:tcPr>
            <w:tcW w:w="687" w:type="dxa"/>
            <w:noWrap/>
          </w:tcPr>
          <w:p w14:paraId="0A82DCA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w:t>
            </w:r>
          </w:p>
        </w:tc>
        <w:tc>
          <w:tcPr>
            <w:tcW w:w="687" w:type="dxa"/>
            <w:noWrap/>
          </w:tcPr>
          <w:p w14:paraId="595856A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2.9</w:t>
            </w:r>
          </w:p>
        </w:tc>
        <w:tc>
          <w:tcPr>
            <w:tcW w:w="688" w:type="dxa"/>
            <w:noWrap/>
          </w:tcPr>
          <w:p w14:paraId="2D01FA6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0.6</w:t>
            </w:r>
          </w:p>
        </w:tc>
        <w:tc>
          <w:tcPr>
            <w:tcW w:w="687" w:type="dxa"/>
            <w:shd w:val="clear" w:color="auto" w:fill="E2EFD9" w:themeFill="accent6" w:themeFillTint="33"/>
            <w:noWrap/>
          </w:tcPr>
          <w:p w14:paraId="3FF0D7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2.9</w:t>
            </w:r>
          </w:p>
        </w:tc>
        <w:tc>
          <w:tcPr>
            <w:tcW w:w="688" w:type="dxa"/>
            <w:shd w:val="clear" w:color="auto" w:fill="auto"/>
          </w:tcPr>
          <w:p w14:paraId="1581800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5.4</w:t>
            </w:r>
          </w:p>
        </w:tc>
        <w:tc>
          <w:tcPr>
            <w:tcW w:w="688" w:type="dxa"/>
            <w:shd w:val="clear" w:color="auto" w:fill="auto"/>
          </w:tcPr>
          <w:p w14:paraId="2419E74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2.5</w:t>
            </w:r>
          </w:p>
        </w:tc>
        <w:tc>
          <w:tcPr>
            <w:tcW w:w="688" w:type="dxa"/>
            <w:shd w:val="clear" w:color="auto" w:fill="auto"/>
          </w:tcPr>
          <w:p w14:paraId="10C9B0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4.1</w:t>
            </w:r>
          </w:p>
        </w:tc>
        <w:tc>
          <w:tcPr>
            <w:tcW w:w="688" w:type="dxa"/>
            <w:shd w:val="clear" w:color="auto" w:fill="auto"/>
          </w:tcPr>
          <w:p w14:paraId="2491BDC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1.3</w:t>
            </w:r>
          </w:p>
        </w:tc>
        <w:tc>
          <w:tcPr>
            <w:tcW w:w="688" w:type="dxa"/>
            <w:shd w:val="clear" w:color="auto" w:fill="E2EFD9" w:themeFill="accent6" w:themeFillTint="33"/>
          </w:tcPr>
          <w:p w14:paraId="0629A84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4.2</w:t>
            </w:r>
          </w:p>
        </w:tc>
      </w:tr>
      <w:tr w:rsidR="000C1B6D" w:rsidRPr="000C1B6D" w14:paraId="501A4E1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1D2B17C"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AEFA52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36A0CC5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w:t>
            </w:r>
          </w:p>
        </w:tc>
        <w:tc>
          <w:tcPr>
            <w:tcW w:w="686" w:type="dxa"/>
          </w:tcPr>
          <w:p w14:paraId="51CB543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3.2</w:t>
            </w:r>
          </w:p>
        </w:tc>
        <w:tc>
          <w:tcPr>
            <w:tcW w:w="687" w:type="dxa"/>
          </w:tcPr>
          <w:p w14:paraId="006B519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4.1</w:t>
            </w:r>
          </w:p>
        </w:tc>
        <w:tc>
          <w:tcPr>
            <w:tcW w:w="686" w:type="dxa"/>
          </w:tcPr>
          <w:p w14:paraId="30261F3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1.3</w:t>
            </w:r>
          </w:p>
        </w:tc>
        <w:tc>
          <w:tcPr>
            <w:tcW w:w="687" w:type="dxa"/>
            <w:shd w:val="clear" w:color="auto" w:fill="E2EFD9" w:themeFill="accent6" w:themeFillTint="33"/>
          </w:tcPr>
          <w:p w14:paraId="4188698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3.2</w:t>
            </w:r>
          </w:p>
        </w:tc>
        <w:tc>
          <w:tcPr>
            <w:tcW w:w="688" w:type="dxa"/>
            <w:noWrap/>
          </w:tcPr>
          <w:p w14:paraId="29446E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w:t>
            </w:r>
          </w:p>
        </w:tc>
        <w:tc>
          <w:tcPr>
            <w:tcW w:w="687" w:type="dxa"/>
            <w:noWrap/>
          </w:tcPr>
          <w:p w14:paraId="4141347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5.9</w:t>
            </w:r>
          </w:p>
        </w:tc>
        <w:tc>
          <w:tcPr>
            <w:tcW w:w="687" w:type="dxa"/>
            <w:noWrap/>
          </w:tcPr>
          <w:p w14:paraId="7D8587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6.3</w:t>
            </w:r>
          </w:p>
        </w:tc>
        <w:tc>
          <w:tcPr>
            <w:tcW w:w="688" w:type="dxa"/>
            <w:noWrap/>
          </w:tcPr>
          <w:p w14:paraId="06B4B8A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4.5</w:t>
            </w:r>
          </w:p>
        </w:tc>
        <w:tc>
          <w:tcPr>
            <w:tcW w:w="687" w:type="dxa"/>
            <w:shd w:val="clear" w:color="auto" w:fill="E2EFD9" w:themeFill="accent6" w:themeFillTint="33"/>
            <w:noWrap/>
          </w:tcPr>
          <w:p w14:paraId="5E1C76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4.7</w:t>
            </w:r>
          </w:p>
        </w:tc>
        <w:tc>
          <w:tcPr>
            <w:tcW w:w="688" w:type="dxa"/>
            <w:shd w:val="clear" w:color="auto" w:fill="auto"/>
          </w:tcPr>
          <w:p w14:paraId="04F2173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3.0</w:t>
            </w:r>
          </w:p>
        </w:tc>
        <w:tc>
          <w:tcPr>
            <w:tcW w:w="688" w:type="dxa"/>
            <w:shd w:val="clear" w:color="auto" w:fill="auto"/>
          </w:tcPr>
          <w:p w14:paraId="5671BD9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4.3</w:t>
            </w:r>
          </w:p>
        </w:tc>
        <w:tc>
          <w:tcPr>
            <w:tcW w:w="688" w:type="dxa"/>
            <w:shd w:val="clear" w:color="auto" w:fill="auto"/>
          </w:tcPr>
          <w:p w14:paraId="648372E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4.8</w:t>
            </w:r>
          </w:p>
        </w:tc>
        <w:tc>
          <w:tcPr>
            <w:tcW w:w="688" w:type="dxa"/>
            <w:shd w:val="clear" w:color="auto" w:fill="auto"/>
          </w:tcPr>
          <w:p w14:paraId="21DB8CA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w:t>
            </w:r>
          </w:p>
        </w:tc>
        <w:tc>
          <w:tcPr>
            <w:tcW w:w="688" w:type="dxa"/>
            <w:shd w:val="clear" w:color="auto" w:fill="E2EFD9" w:themeFill="accent6" w:themeFillTint="33"/>
          </w:tcPr>
          <w:p w14:paraId="7EAF34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4.0</w:t>
            </w:r>
          </w:p>
        </w:tc>
      </w:tr>
      <w:tr w:rsidR="000C1B6D" w:rsidRPr="000C1B6D" w14:paraId="5295196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C33D8C6"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C0FF1C9"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5ABB54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7.2</w:t>
            </w:r>
          </w:p>
        </w:tc>
        <w:tc>
          <w:tcPr>
            <w:tcW w:w="686" w:type="dxa"/>
          </w:tcPr>
          <w:p w14:paraId="5FB60F0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9.0</w:t>
            </w:r>
          </w:p>
        </w:tc>
        <w:tc>
          <w:tcPr>
            <w:tcW w:w="687" w:type="dxa"/>
          </w:tcPr>
          <w:p w14:paraId="666BF8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12.3</w:t>
            </w:r>
          </w:p>
        </w:tc>
        <w:tc>
          <w:tcPr>
            <w:tcW w:w="686" w:type="dxa"/>
          </w:tcPr>
          <w:p w14:paraId="5716247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9.1</w:t>
            </w:r>
          </w:p>
        </w:tc>
        <w:tc>
          <w:tcPr>
            <w:tcW w:w="687" w:type="dxa"/>
            <w:shd w:val="clear" w:color="auto" w:fill="E2EFD9" w:themeFill="accent6" w:themeFillTint="33"/>
          </w:tcPr>
          <w:p w14:paraId="0782BF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11.4</w:t>
            </w:r>
          </w:p>
        </w:tc>
        <w:tc>
          <w:tcPr>
            <w:tcW w:w="688" w:type="dxa"/>
            <w:noWrap/>
          </w:tcPr>
          <w:p w14:paraId="3DF3C7C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8.5</w:t>
            </w:r>
          </w:p>
        </w:tc>
        <w:tc>
          <w:tcPr>
            <w:tcW w:w="687" w:type="dxa"/>
            <w:noWrap/>
          </w:tcPr>
          <w:p w14:paraId="4C43B5D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12.4</w:t>
            </w:r>
          </w:p>
        </w:tc>
        <w:tc>
          <w:tcPr>
            <w:tcW w:w="687" w:type="dxa"/>
            <w:noWrap/>
          </w:tcPr>
          <w:p w14:paraId="5CA4F5A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15.0</w:t>
            </w:r>
          </w:p>
        </w:tc>
        <w:tc>
          <w:tcPr>
            <w:tcW w:w="688" w:type="dxa"/>
            <w:noWrap/>
          </w:tcPr>
          <w:p w14:paraId="3F7169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11.0</w:t>
            </w:r>
          </w:p>
        </w:tc>
        <w:tc>
          <w:tcPr>
            <w:tcW w:w="687" w:type="dxa"/>
            <w:shd w:val="clear" w:color="auto" w:fill="E2EFD9" w:themeFill="accent6" w:themeFillTint="33"/>
            <w:noWrap/>
          </w:tcPr>
          <w:p w14:paraId="7CF4BE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12.2</w:t>
            </w:r>
          </w:p>
        </w:tc>
        <w:tc>
          <w:tcPr>
            <w:tcW w:w="688" w:type="dxa"/>
            <w:shd w:val="clear" w:color="auto" w:fill="auto"/>
          </w:tcPr>
          <w:p w14:paraId="5442FD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14.5</w:t>
            </w:r>
          </w:p>
        </w:tc>
        <w:tc>
          <w:tcPr>
            <w:tcW w:w="688" w:type="dxa"/>
            <w:shd w:val="clear" w:color="auto" w:fill="auto"/>
          </w:tcPr>
          <w:p w14:paraId="28F313F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9.3</w:t>
            </w:r>
          </w:p>
        </w:tc>
        <w:tc>
          <w:tcPr>
            <w:tcW w:w="688" w:type="dxa"/>
            <w:shd w:val="clear" w:color="auto" w:fill="auto"/>
          </w:tcPr>
          <w:p w14:paraId="1052040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14.3</w:t>
            </w:r>
          </w:p>
        </w:tc>
        <w:tc>
          <w:tcPr>
            <w:tcW w:w="688" w:type="dxa"/>
            <w:shd w:val="clear" w:color="auto" w:fill="auto"/>
          </w:tcPr>
          <w:p w14:paraId="357199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9.2</w:t>
            </w:r>
          </w:p>
        </w:tc>
        <w:tc>
          <w:tcPr>
            <w:tcW w:w="688" w:type="dxa"/>
            <w:shd w:val="clear" w:color="auto" w:fill="E2EFD9" w:themeFill="accent6" w:themeFillTint="33"/>
          </w:tcPr>
          <w:p w14:paraId="620E06E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11.5</w:t>
            </w:r>
          </w:p>
        </w:tc>
      </w:tr>
      <w:tr w:rsidR="000C1B6D" w:rsidRPr="000C1B6D" w14:paraId="0F38F214"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CFD85ED"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5079D54"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702B7D4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62.1</w:t>
            </w:r>
          </w:p>
        </w:tc>
        <w:tc>
          <w:tcPr>
            <w:tcW w:w="686" w:type="dxa"/>
          </w:tcPr>
          <w:p w14:paraId="4F70E3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46.5</w:t>
            </w:r>
          </w:p>
        </w:tc>
        <w:tc>
          <w:tcPr>
            <w:tcW w:w="687" w:type="dxa"/>
          </w:tcPr>
          <w:p w14:paraId="38C186C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46.6</w:t>
            </w:r>
          </w:p>
        </w:tc>
        <w:tc>
          <w:tcPr>
            <w:tcW w:w="686" w:type="dxa"/>
          </w:tcPr>
          <w:p w14:paraId="735CBCA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45.5</w:t>
            </w:r>
          </w:p>
        </w:tc>
        <w:tc>
          <w:tcPr>
            <w:tcW w:w="687" w:type="dxa"/>
            <w:shd w:val="clear" w:color="auto" w:fill="E2EFD9" w:themeFill="accent6" w:themeFillTint="33"/>
          </w:tcPr>
          <w:p w14:paraId="47BE91F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49.0</w:t>
            </w:r>
          </w:p>
        </w:tc>
        <w:tc>
          <w:tcPr>
            <w:tcW w:w="688" w:type="dxa"/>
            <w:noWrap/>
          </w:tcPr>
          <w:p w14:paraId="74F259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52.9</w:t>
            </w:r>
          </w:p>
        </w:tc>
        <w:tc>
          <w:tcPr>
            <w:tcW w:w="687" w:type="dxa"/>
            <w:noWrap/>
          </w:tcPr>
          <w:p w14:paraId="106E68C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40.5</w:t>
            </w:r>
          </w:p>
        </w:tc>
        <w:tc>
          <w:tcPr>
            <w:tcW w:w="687" w:type="dxa"/>
            <w:noWrap/>
          </w:tcPr>
          <w:p w14:paraId="76B6469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44.4</w:t>
            </w:r>
          </w:p>
        </w:tc>
        <w:tc>
          <w:tcPr>
            <w:tcW w:w="688" w:type="dxa"/>
            <w:noWrap/>
          </w:tcPr>
          <w:p w14:paraId="49BE5C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47.4</w:t>
            </w:r>
          </w:p>
        </w:tc>
        <w:tc>
          <w:tcPr>
            <w:tcW w:w="687" w:type="dxa"/>
            <w:shd w:val="clear" w:color="auto" w:fill="E2EFD9" w:themeFill="accent6" w:themeFillTint="33"/>
            <w:noWrap/>
          </w:tcPr>
          <w:p w14:paraId="26F5583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46.9</w:t>
            </w:r>
          </w:p>
        </w:tc>
        <w:tc>
          <w:tcPr>
            <w:tcW w:w="688" w:type="dxa"/>
            <w:shd w:val="clear" w:color="auto" w:fill="auto"/>
          </w:tcPr>
          <w:p w14:paraId="2D4554B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45.2</w:t>
            </w:r>
          </w:p>
        </w:tc>
        <w:tc>
          <w:tcPr>
            <w:tcW w:w="688" w:type="dxa"/>
            <w:shd w:val="clear" w:color="auto" w:fill="auto"/>
          </w:tcPr>
          <w:p w14:paraId="57D01FE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48.8</w:t>
            </w:r>
          </w:p>
        </w:tc>
        <w:tc>
          <w:tcPr>
            <w:tcW w:w="688" w:type="dxa"/>
            <w:shd w:val="clear" w:color="auto" w:fill="auto"/>
          </w:tcPr>
          <w:p w14:paraId="666429C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48.6</w:t>
            </w:r>
          </w:p>
        </w:tc>
        <w:tc>
          <w:tcPr>
            <w:tcW w:w="688" w:type="dxa"/>
            <w:shd w:val="clear" w:color="auto" w:fill="auto"/>
          </w:tcPr>
          <w:p w14:paraId="2BA350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52.9</w:t>
            </w:r>
          </w:p>
        </w:tc>
        <w:tc>
          <w:tcPr>
            <w:tcW w:w="688" w:type="dxa"/>
            <w:shd w:val="clear" w:color="auto" w:fill="E2EFD9" w:themeFill="accent6" w:themeFillTint="33"/>
          </w:tcPr>
          <w:p w14:paraId="335006C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49.2</w:t>
            </w:r>
          </w:p>
        </w:tc>
      </w:tr>
      <w:tr w:rsidR="000C1B6D" w:rsidRPr="000C1B6D" w14:paraId="1CFB5EA4"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6AB9AA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0587A51"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6D594F1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24.2</w:t>
            </w:r>
          </w:p>
        </w:tc>
        <w:tc>
          <w:tcPr>
            <w:tcW w:w="686" w:type="dxa"/>
          </w:tcPr>
          <w:p w14:paraId="163CF5A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38.1</w:t>
            </w:r>
          </w:p>
        </w:tc>
        <w:tc>
          <w:tcPr>
            <w:tcW w:w="687" w:type="dxa"/>
          </w:tcPr>
          <w:p w14:paraId="3BA8297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35.4</w:t>
            </w:r>
          </w:p>
        </w:tc>
        <w:tc>
          <w:tcPr>
            <w:tcW w:w="686" w:type="dxa"/>
          </w:tcPr>
          <w:p w14:paraId="3D4C478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41.6</w:t>
            </w:r>
          </w:p>
        </w:tc>
        <w:tc>
          <w:tcPr>
            <w:tcW w:w="687" w:type="dxa"/>
            <w:shd w:val="clear" w:color="auto" w:fill="E2EFD9" w:themeFill="accent6" w:themeFillTint="33"/>
          </w:tcPr>
          <w:p w14:paraId="3260B27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33.9</w:t>
            </w:r>
          </w:p>
        </w:tc>
        <w:tc>
          <w:tcPr>
            <w:tcW w:w="688" w:type="dxa"/>
            <w:noWrap/>
          </w:tcPr>
          <w:p w14:paraId="42ABC12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30.7</w:t>
            </w:r>
          </w:p>
        </w:tc>
        <w:tc>
          <w:tcPr>
            <w:tcW w:w="687" w:type="dxa"/>
            <w:noWrap/>
          </w:tcPr>
          <w:p w14:paraId="521D859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37.9</w:t>
            </w:r>
          </w:p>
        </w:tc>
        <w:tc>
          <w:tcPr>
            <w:tcW w:w="687" w:type="dxa"/>
            <w:noWrap/>
          </w:tcPr>
          <w:p w14:paraId="519A502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31.3</w:t>
            </w:r>
          </w:p>
        </w:tc>
        <w:tc>
          <w:tcPr>
            <w:tcW w:w="688" w:type="dxa"/>
            <w:noWrap/>
          </w:tcPr>
          <w:p w14:paraId="2801329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36.4</w:t>
            </w:r>
          </w:p>
        </w:tc>
        <w:tc>
          <w:tcPr>
            <w:tcW w:w="687" w:type="dxa"/>
            <w:shd w:val="clear" w:color="auto" w:fill="E2EFD9" w:themeFill="accent6" w:themeFillTint="33"/>
            <w:noWrap/>
          </w:tcPr>
          <w:p w14:paraId="50FECFE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33.3</w:t>
            </w:r>
          </w:p>
        </w:tc>
        <w:tc>
          <w:tcPr>
            <w:tcW w:w="688" w:type="dxa"/>
            <w:shd w:val="clear" w:color="auto" w:fill="auto"/>
          </w:tcPr>
          <w:p w14:paraId="5A7BA7B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31.9</w:t>
            </w:r>
          </w:p>
        </w:tc>
        <w:tc>
          <w:tcPr>
            <w:tcW w:w="688" w:type="dxa"/>
            <w:shd w:val="clear" w:color="auto" w:fill="auto"/>
          </w:tcPr>
          <w:p w14:paraId="54DDF18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35.2</w:t>
            </w:r>
          </w:p>
        </w:tc>
        <w:tc>
          <w:tcPr>
            <w:tcW w:w="688" w:type="dxa"/>
            <w:shd w:val="clear" w:color="auto" w:fill="auto"/>
          </w:tcPr>
          <w:p w14:paraId="618848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28.3</w:t>
            </w:r>
          </w:p>
        </w:tc>
        <w:tc>
          <w:tcPr>
            <w:tcW w:w="688" w:type="dxa"/>
            <w:shd w:val="clear" w:color="auto" w:fill="auto"/>
          </w:tcPr>
          <w:p w14:paraId="4441CD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33.3</w:t>
            </w:r>
          </w:p>
        </w:tc>
        <w:tc>
          <w:tcPr>
            <w:tcW w:w="688" w:type="dxa"/>
            <w:shd w:val="clear" w:color="auto" w:fill="E2EFD9" w:themeFill="accent6" w:themeFillTint="33"/>
          </w:tcPr>
          <w:p w14:paraId="2B85F2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31.0</w:t>
            </w:r>
          </w:p>
        </w:tc>
      </w:tr>
      <w:tr w:rsidR="000C1B6D" w:rsidRPr="000C1B6D" w14:paraId="56BE4DB2"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726A79B7"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support the use of fixed speed cameras in Queensland</w:t>
            </w:r>
          </w:p>
        </w:tc>
        <w:tc>
          <w:tcPr>
            <w:tcW w:w="1356" w:type="dxa"/>
            <w:noWrap/>
            <w:vAlign w:val="top"/>
            <w:hideMark/>
          </w:tcPr>
          <w:p w14:paraId="79CC4DE6"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2DD56A7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3.9</w:t>
            </w:r>
          </w:p>
        </w:tc>
        <w:tc>
          <w:tcPr>
            <w:tcW w:w="686" w:type="dxa"/>
          </w:tcPr>
          <w:p w14:paraId="6F621F1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5.2</w:t>
            </w:r>
          </w:p>
        </w:tc>
        <w:tc>
          <w:tcPr>
            <w:tcW w:w="687" w:type="dxa"/>
          </w:tcPr>
          <w:p w14:paraId="224F704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1.8</w:t>
            </w:r>
          </w:p>
        </w:tc>
        <w:tc>
          <w:tcPr>
            <w:tcW w:w="686" w:type="dxa"/>
          </w:tcPr>
          <w:p w14:paraId="5C9218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3.2</w:t>
            </w:r>
          </w:p>
        </w:tc>
        <w:tc>
          <w:tcPr>
            <w:tcW w:w="687" w:type="dxa"/>
            <w:shd w:val="clear" w:color="auto" w:fill="E2EFD9" w:themeFill="accent6" w:themeFillTint="33"/>
          </w:tcPr>
          <w:p w14:paraId="6BBED00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3.0</w:t>
            </w:r>
          </w:p>
        </w:tc>
        <w:tc>
          <w:tcPr>
            <w:tcW w:w="688" w:type="dxa"/>
            <w:noWrap/>
          </w:tcPr>
          <w:p w14:paraId="123F87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5.2</w:t>
            </w:r>
          </w:p>
        </w:tc>
        <w:tc>
          <w:tcPr>
            <w:tcW w:w="687" w:type="dxa"/>
            <w:noWrap/>
          </w:tcPr>
          <w:p w14:paraId="2A42819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2.6</w:t>
            </w:r>
          </w:p>
        </w:tc>
        <w:tc>
          <w:tcPr>
            <w:tcW w:w="687" w:type="dxa"/>
            <w:noWrap/>
          </w:tcPr>
          <w:p w14:paraId="5472DC8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2.9</w:t>
            </w:r>
          </w:p>
        </w:tc>
        <w:tc>
          <w:tcPr>
            <w:tcW w:w="688" w:type="dxa"/>
            <w:noWrap/>
          </w:tcPr>
          <w:p w14:paraId="5583940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2.6</w:t>
            </w:r>
          </w:p>
        </w:tc>
        <w:tc>
          <w:tcPr>
            <w:tcW w:w="687" w:type="dxa"/>
            <w:shd w:val="clear" w:color="auto" w:fill="E2EFD9" w:themeFill="accent6" w:themeFillTint="33"/>
            <w:noWrap/>
          </w:tcPr>
          <w:p w14:paraId="33D331C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3.6</w:t>
            </w:r>
          </w:p>
        </w:tc>
        <w:tc>
          <w:tcPr>
            <w:tcW w:w="688" w:type="dxa"/>
            <w:shd w:val="clear" w:color="auto" w:fill="auto"/>
          </w:tcPr>
          <w:p w14:paraId="4829799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7.2</w:t>
            </w:r>
          </w:p>
        </w:tc>
        <w:tc>
          <w:tcPr>
            <w:tcW w:w="688" w:type="dxa"/>
            <w:shd w:val="clear" w:color="auto" w:fill="auto"/>
          </w:tcPr>
          <w:p w14:paraId="7A2A1E3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2.5</w:t>
            </w:r>
          </w:p>
        </w:tc>
        <w:tc>
          <w:tcPr>
            <w:tcW w:w="688" w:type="dxa"/>
            <w:shd w:val="clear" w:color="auto" w:fill="auto"/>
          </w:tcPr>
          <w:p w14:paraId="3CD73DE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2.8</w:t>
            </w:r>
          </w:p>
        </w:tc>
        <w:tc>
          <w:tcPr>
            <w:tcW w:w="688" w:type="dxa"/>
            <w:shd w:val="clear" w:color="auto" w:fill="auto"/>
          </w:tcPr>
          <w:p w14:paraId="286F0A8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2.0</w:t>
            </w:r>
          </w:p>
        </w:tc>
        <w:tc>
          <w:tcPr>
            <w:tcW w:w="688" w:type="dxa"/>
            <w:shd w:val="clear" w:color="auto" w:fill="E2EFD9" w:themeFill="accent6" w:themeFillTint="33"/>
          </w:tcPr>
          <w:p w14:paraId="46F4CD8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0C1B6D">
              <w:rPr>
                <w:rFonts w:cs="Arial"/>
              </w:rPr>
              <w:t>4.3</w:t>
            </w:r>
          </w:p>
        </w:tc>
      </w:tr>
      <w:tr w:rsidR="000C1B6D" w:rsidRPr="000C1B6D" w14:paraId="0FC4104B"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DB7801A"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3BA488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7C7C354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w:t>
            </w:r>
          </w:p>
        </w:tc>
        <w:tc>
          <w:tcPr>
            <w:tcW w:w="686" w:type="dxa"/>
          </w:tcPr>
          <w:p w14:paraId="441502B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tcPr>
          <w:p w14:paraId="751708F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w:t>
            </w:r>
          </w:p>
        </w:tc>
        <w:tc>
          <w:tcPr>
            <w:tcW w:w="686" w:type="dxa"/>
          </w:tcPr>
          <w:p w14:paraId="0FBFD2A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shd w:val="clear" w:color="auto" w:fill="E2EFD9" w:themeFill="accent6" w:themeFillTint="33"/>
          </w:tcPr>
          <w:p w14:paraId="4D024D3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8" w:type="dxa"/>
            <w:noWrap/>
          </w:tcPr>
          <w:p w14:paraId="6C59991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4453CEB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7" w:type="dxa"/>
            <w:noWrap/>
          </w:tcPr>
          <w:p w14:paraId="5E2E32F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6.1</w:t>
            </w:r>
          </w:p>
        </w:tc>
        <w:tc>
          <w:tcPr>
            <w:tcW w:w="688" w:type="dxa"/>
            <w:noWrap/>
          </w:tcPr>
          <w:p w14:paraId="2D6560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shd w:val="clear" w:color="auto" w:fill="E2EFD9" w:themeFill="accent6" w:themeFillTint="33"/>
            <w:noWrap/>
          </w:tcPr>
          <w:p w14:paraId="25303E3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4.0</w:t>
            </w:r>
          </w:p>
        </w:tc>
        <w:tc>
          <w:tcPr>
            <w:tcW w:w="688" w:type="dxa"/>
            <w:shd w:val="clear" w:color="auto" w:fill="auto"/>
          </w:tcPr>
          <w:p w14:paraId="46D0767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w:t>
            </w:r>
          </w:p>
        </w:tc>
        <w:tc>
          <w:tcPr>
            <w:tcW w:w="688" w:type="dxa"/>
            <w:shd w:val="clear" w:color="auto" w:fill="auto"/>
          </w:tcPr>
          <w:p w14:paraId="465C7D1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5.6</w:t>
            </w:r>
          </w:p>
        </w:tc>
        <w:tc>
          <w:tcPr>
            <w:tcW w:w="688" w:type="dxa"/>
            <w:shd w:val="clear" w:color="auto" w:fill="auto"/>
          </w:tcPr>
          <w:p w14:paraId="653752A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8" w:type="dxa"/>
            <w:shd w:val="clear" w:color="auto" w:fill="auto"/>
          </w:tcPr>
          <w:p w14:paraId="166B1A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w:t>
            </w:r>
          </w:p>
        </w:tc>
        <w:tc>
          <w:tcPr>
            <w:tcW w:w="688" w:type="dxa"/>
            <w:shd w:val="clear" w:color="auto" w:fill="E2EFD9" w:themeFill="accent6" w:themeFillTint="33"/>
          </w:tcPr>
          <w:p w14:paraId="25F3CCE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4.7</w:t>
            </w:r>
          </w:p>
        </w:tc>
      </w:tr>
      <w:tr w:rsidR="000C1B6D" w:rsidRPr="000C1B6D" w14:paraId="64A8F313"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FB1BE52"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0DF4F05"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61E736C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13.1</w:t>
            </w:r>
          </w:p>
        </w:tc>
        <w:tc>
          <w:tcPr>
            <w:tcW w:w="686" w:type="dxa"/>
          </w:tcPr>
          <w:p w14:paraId="7E2D407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14.8</w:t>
            </w:r>
          </w:p>
        </w:tc>
        <w:tc>
          <w:tcPr>
            <w:tcW w:w="687" w:type="dxa"/>
          </w:tcPr>
          <w:p w14:paraId="290EFCB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15.1</w:t>
            </w:r>
          </w:p>
        </w:tc>
        <w:tc>
          <w:tcPr>
            <w:tcW w:w="686" w:type="dxa"/>
          </w:tcPr>
          <w:p w14:paraId="3F017FC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15.6</w:t>
            </w:r>
          </w:p>
        </w:tc>
        <w:tc>
          <w:tcPr>
            <w:tcW w:w="687" w:type="dxa"/>
            <w:shd w:val="clear" w:color="auto" w:fill="E2EFD9" w:themeFill="accent6" w:themeFillTint="33"/>
          </w:tcPr>
          <w:p w14:paraId="378EB3F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15.8</w:t>
            </w:r>
          </w:p>
        </w:tc>
        <w:tc>
          <w:tcPr>
            <w:tcW w:w="688" w:type="dxa"/>
            <w:noWrap/>
          </w:tcPr>
          <w:p w14:paraId="789B65B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15.7</w:t>
            </w:r>
          </w:p>
        </w:tc>
        <w:tc>
          <w:tcPr>
            <w:tcW w:w="687" w:type="dxa"/>
            <w:noWrap/>
          </w:tcPr>
          <w:p w14:paraId="7C9B27C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11.1</w:t>
            </w:r>
          </w:p>
        </w:tc>
        <w:tc>
          <w:tcPr>
            <w:tcW w:w="687" w:type="dxa"/>
            <w:noWrap/>
          </w:tcPr>
          <w:p w14:paraId="6750E92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16.1</w:t>
            </w:r>
          </w:p>
        </w:tc>
        <w:tc>
          <w:tcPr>
            <w:tcW w:w="688" w:type="dxa"/>
            <w:noWrap/>
          </w:tcPr>
          <w:p w14:paraId="260D9FD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7" w:type="dxa"/>
            <w:shd w:val="clear" w:color="auto" w:fill="E2EFD9" w:themeFill="accent6" w:themeFillTint="33"/>
            <w:noWrap/>
          </w:tcPr>
          <w:p w14:paraId="73B9BBB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15.0</w:t>
            </w:r>
          </w:p>
        </w:tc>
        <w:tc>
          <w:tcPr>
            <w:tcW w:w="688" w:type="dxa"/>
            <w:shd w:val="clear" w:color="auto" w:fill="auto"/>
          </w:tcPr>
          <w:p w14:paraId="3762652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15.1</w:t>
            </w:r>
          </w:p>
        </w:tc>
        <w:tc>
          <w:tcPr>
            <w:tcW w:w="688" w:type="dxa"/>
            <w:shd w:val="clear" w:color="auto" w:fill="auto"/>
          </w:tcPr>
          <w:p w14:paraId="54D003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13.0</w:t>
            </w:r>
          </w:p>
        </w:tc>
        <w:tc>
          <w:tcPr>
            <w:tcW w:w="688" w:type="dxa"/>
            <w:shd w:val="clear" w:color="auto" w:fill="auto"/>
          </w:tcPr>
          <w:p w14:paraId="4B2EBF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18.6</w:t>
            </w:r>
          </w:p>
        </w:tc>
        <w:tc>
          <w:tcPr>
            <w:tcW w:w="688" w:type="dxa"/>
            <w:shd w:val="clear" w:color="auto" w:fill="auto"/>
          </w:tcPr>
          <w:p w14:paraId="5B836CC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15.0</w:t>
            </w:r>
          </w:p>
        </w:tc>
        <w:tc>
          <w:tcPr>
            <w:tcW w:w="688" w:type="dxa"/>
            <w:shd w:val="clear" w:color="auto" w:fill="E2EFD9" w:themeFill="accent6" w:themeFillTint="33"/>
          </w:tcPr>
          <w:p w14:paraId="5BF20DC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15.5</w:t>
            </w:r>
          </w:p>
        </w:tc>
      </w:tr>
      <w:tr w:rsidR="000C1B6D" w:rsidRPr="000C1B6D" w14:paraId="71C39B21"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0821EE8"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AE87F8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247212D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55.6</w:t>
            </w:r>
          </w:p>
        </w:tc>
        <w:tc>
          <w:tcPr>
            <w:tcW w:w="686" w:type="dxa"/>
          </w:tcPr>
          <w:p w14:paraId="4748F0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43.2</w:t>
            </w:r>
          </w:p>
        </w:tc>
        <w:tc>
          <w:tcPr>
            <w:tcW w:w="687" w:type="dxa"/>
          </w:tcPr>
          <w:p w14:paraId="544DEB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51.1</w:t>
            </w:r>
          </w:p>
        </w:tc>
        <w:tc>
          <w:tcPr>
            <w:tcW w:w="686" w:type="dxa"/>
          </w:tcPr>
          <w:p w14:paraId="4C5D53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39.6</w:t>
            </w:r>
          </w:p>
        </w:tc>
        <w:tc>
          <w:tcPr>
            <w:tcW w:w="687" w:type="dxa"/>
            <w:shd w:val="clear" w:color="auto" w:fill="E2EFD9" w:themeFill="accent6" w:themeFillTint="33"/>
          </w:tcPr>
          <w:p w14:paraId="3359186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48.6</w:t>
            </w:r>
          </w:p>
        </w:tc>
        <w:tc>
          <w:tcPr>
            <w:tcW w:w="688" w:type="dxa"/>
            <w:noWrap/>
          </w:tcPr>
          <w:p w14:paraId="7C0A55D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49.7</w:t>
            </w:r>
          </w:p>
        </w:tc>
        <w:tc>
          <w:tcPr>
            <w:tcW w:w="687" w:type="dxa"/>
            <w:noWrap/>
          </w:tcPr>
          <w:p w14:paraId="338C60A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44.4</w:t>
            </w:r>
          </w:p>
        </w:tc>
        <w:tc>
          <w:tcPr>
            <w:tcW w:w="687" w:type="dxa"/>
            <w:noWrap/>
          </w:tcPr>
          <w:p w14:paraId="2B6442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48.8</w:t>
            </w:r>
          </w:p>
        </w:tc>
        <w:tc>
          <w:tcPr>
            <w:tcW w:w="688" w:type="dxa"/>
            <w:noWrap/>
          </w:tcPr>
          <w:p w14:paraId="405166A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51.3</w:t>
            </w:r>
          </w:p>
        </w:tc>
        <w:tc>
          <w:tcPr>
            <w:tcW w:w="687" w:type="dxa"/>
            <w:shd w:val="clear" w:color="auto" w:fill="E2EFD9" w:themeFill="accent6" w:themeFillTint="33"/>
            <w:noWrap/>
          </w:tcPr>
          <w:p w14:paraId="0DDD1D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50.4</w:t>
            </w:r>
          </w:p>
        </w:tc>
        <w:tc>
          <w:tcPr>
            <w:tcW w:w="688" w:type="dxa"/>
            <w:shd w:val="clear" w:color="auto" w:fill="auto"/>
          </w:tcPr>
          <w:p w14:paraId="76B0F8A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47.0</w:t>
            </w:r>
          </w:p>
        </w:tc>
        <w:tc>
          <w:tcPr>
            <w:tcW w:w="688" w:type="dxa"/>
            <w:shd w:val="clear" w:color="auto" w:fill="auto"/>
          </w:tcPr>
          <w:p w14:paraId="7E410D7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49.4</w:t>
            </w:r>
          </w:p>
        </w:tc>
        <w:tc>
          <w:tcPr>
            <w:tcW w:w="688" w:type="dxa"/>
            <w:shd w:val="clear" w:color="auto" w:fill="auto"/>
          </w:tcPr>
          <w:p w14:paraId="20AD86F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49.9</w:t>
            </w:r>
          </w:p>
        </w:tc>
        <w:tc>
          <w:tcPr>
            <w:tcW w:w="688" w:type="dxa"/>
            <w:shd w:val="clear" w:color="auto" w:fill="auto"/>
          </w:tcPr>
          <w:p w14:paraId="3C2050C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50.3</w:t>
            </w:r>
          </w:p>
        </w:tc>
        <w:tc>
          <w:tcPr>
            <w:tcW w:w="688" w:type="dxa"/>
            <w:shd w:val="clear" w:color="auto" w:fill="E2EFD9" w:themeFill="accent6" w:themeFillTint="33"/>
          </w:tcPr>
          <w:p w14:paraId="3EC7DD5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49.8</w:t>
            </w:r>
          </w:p>
        </w:tc>
      </w:tr>
      <w:tr w:rsidR="000C1B6D" w:rsidRPr="000C1B6D" w14:paraId="0042C0B4" w14:textId="77777777" w:rsidTr="006E19C6">
        <w:trPr>
          <w:trHeight w:val="57"/>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8234216"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BAB44F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7482BFF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24.2</w:t>
            </w:r>
          </w:p>
        </w:tc>
        <w:tc>
          <w:tcPr>
            <w:tcW w:w="686" w:type="dxa"/>
          </w:tcPr>
          <w:p w14:paraId="570BD5D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32.3</w:t>
            </w:r>
          </w:p>
        </w:tc>
        <w:tc>
          <w:tcPr>
            <w:tcW w:w="687" w:type="dxa"/>
          </w:tcPr>
          <w:p w14:paraId="7C16F12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29.2</w:t>
            </w:r>
          </w:p>
        </w:tc>
        <w:tc>
          <w:tcPr>
            <w:tcW w:w="686" w:type="dxa"/>
          </w:tcPr>
          <w:p w14:paraId="172EDF9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37.0</w:t>
            </w:r>
          </w:p>
        </w:tc>
        <w:tc>
          <w:tcPr>
            <w:tcW w:w="687" w:type="dxa"/>
            <w:shd w:val="clear" w:color="auto" w:fill="E2EFD9" w:themeFill="accent6" w:themeFillTint="33"/>
          </w:tcPr>
          <w:p w14:paraId="7C440C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28.9</w:t>
            </w:r>
          </w:p>
        </w:tc>
        <w:tc>
          <w:tcPr>
            <w:tcW w:w="688" w:type="dxa"/>
            <w:noWrap/>
          </w:tcPr>
          <w:p w14:paraId="599CAAE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26.8</w:t>
            </w:r>
          </w:p>
        </w:tc>
        <w:tc>
          <w:tcPr>
            <w:tcW w:w="687" w:type="dxa"/>
            <w:noWrap/>
          </w:tcPr>
          <w:p w14:paraId="6A543D1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35.9</w:t>
            </w:r>
          </w:p>
        </w:tc>
        <w:tc>
          <w:tcPr>
            <w:tcW w:w="687" w:type="dxa"/>
            <w:noWrap/>
          </w:tcPr>
          <w:p w14:paraId="3CB8CD3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26.1</w:t>
            </w:r>
          </w:p>
        </w:tc>
        <w:tc>
          <w:tcPr>
            <w:tcW w:w="688" w:type="dxa"/>
            <w:noWrap/>
          </w:tcPr>
          <w:p w14:paraId="18A658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26.6</w:t>
            </w:r>
          </w:p>
        </w:tc>
        <w:tc>
          <w:tcPr>
            <w:tcW w:w="687" w:type="dxa"/>
            <w:shd w:val="clear" w:color="auto" w:fill="E2EFD9" w:themeFill="accent6" w:themeFillTint="33"/>
            <w:noWrap/>
          </w:tcPr>
          <w:p w14:paraId="40AC80A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27.1</w:t>
            </w:r>
          </w:p>
        </w:tc>
        <w:tc>
          <w:tcPr>
            <w:tcW w:w="688" w:type="dxa"/>
            <w:shd w:val="clear" w:color="auto" w:fill="auto"/>
          </w:tcPr>
          <w:p w14:paraId="34D0B3D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26.5</w:t>
            </w:r>
          </w:p>
        </w:tc>
        <w:tc>
          <w:tcPr>
            <w:tcW w:w="688" w:type="dxa"/>
            <w:shd w:val="clear" w:color="auto" w:fill="auto"/>
          </w:tcPr>
          <w:p w14:paraId="458F9D1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29.6</w:t>
            </w:r>
          </w:p>
        </w:tc>
        <w:tc>
          <w:tcPr>
            <w:tcW w:w="688" w:type="dxa"/>
            <w:shd w:val="clear" w:color="auto" w:fill="auto"/>
          </w:tcPr>
          <w:p w14:paraId="318A43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24.2</w:t>
            </w:r>
          </w:p>
        </w:tc>
        <w:tc>
          <w:tcPr>
            <w:tcW w:w="688" w:type="dxa"/>
            <w:shd w:val="clear" w:color="auto" w:fill="auto"/>
          </w:tcPr>
          <w:p w14:paraId="20470F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8" w:type="dxa"/>
            <w:shd w:val="clear" w:color="auto" w:fill="E2EFD9" w:themeFill="accent6" w:themeFillTint="33"/>
          </w:tcPr>
          <w:p w14:paraId="612EE92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25.7</w:t>
            </w:r>
          </w:p>
        </w:tc>
      </w:tr>
      <w:tr w:rsidR="000C1B6D" w:rsidRPr="000C1B6D" w14:paraId="2E31585A"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BE75890"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support the use of point-to-point speed cameras in Queensland (cameras that measure a vehicle’s average speed over a stretch of road between two cameras)</w:t>
            </w:r>
          </w:p>
        </w:tc>
        <w:tc>
          <w:tcPr>
            <w:tcW w:w="1356" w:type="dxa"/>
            <w:noWrap/>
            <w:vAlign w:val="top"/>
            <w:hideMark/>
          </w:tcPr>
          <w:p w14:paraId="153D555F"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6D00E33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w:t>
            </w:r>
          </w:p>
        </w:tc>
        <w:tc>
          <w:tcPr>
            <w:tcW w:w="686" w:type="dxa"/>
          </w:tcPr>
          <w:p w14:paraId="5618CC2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7.1</w:t>
            </w:r>
          </w:p>
        </w:tc>
        <w:tc>
          <w:tcPr>
            <w:tcW w:w="687" w:type="dxa"/>
          </w:tcPr>
          <w:p w14:paraId="105CF00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6.2</w:t>
            </w:r>
          </w:p>
        </w:tc>
        <w:tc>
          <w:tcPr>
            <w:tcW w:w="686" w:type="dxa"/>
          </w:tcPr>
          <w:p w14:paraId="5870F9A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7.1</w:t>
            </w:r>
          </w:p>
        </w:tc>
        <w:tc>
          <w:tcPr>
            <w:tcW w:w="687" w:type="dxa"/>
            <w:shd w:val="clear" w:color="auto" w:fill="E2EFD9" w:themeFill="accent6" w:themeFillTint="33"/>
          </w:tcPr>
          <w:p w14:paraId="012790C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6.6</w:t>
            </w:r>
          </w:p>
        </w:tc>
        <w:tc>
          <w:tcPr>
            <w:tcW w:w="688" w:type="dxa"/>
            <w:noWrap/>
          </w:tcPr>
          <w:p w14:paraId="65EB0DB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7" w:type="dxa"/>
            <w:noWrap/>
          </w:tcPr>
          <w:p w14:paraId="05793DD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7.2</w:t>
            </w:r>
          </w:p>
        </w:tc>
        <w:tc>
          <w:tcPr>
            <w:tcW w:w="687" w:type="dxa"/>
            <w:noWrap/>
          </w:tcPr>
          <w:p w14:paraId="1746D7D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8" w:type="dxa"/>
            <w:noWrap/>
          </w:tcPr>
          <w:p w14:paraId="13D358C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shd w:val="clear" w:color="auto" w:fill="E2EFD9" w:themeFill="accent6" w:themeFillTint="33"/>
            <w:noWrap/>
          </w:tcPr>
          <w:p w14:paraId="2E01A5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5.7</w:t>
            </w:r>
          </w:p>
        </w:tc>
        <w:tc>
          <w:tcPr>
            <w:tcW w:w="688" w:type="dxa"/>
            <w:shd w:val="clear" w:color="auto" w:fill="auto"/>
          </w:tcPr>
          <w:p w14:paraId="10477AE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8.4</w:t>
            </w:r>
          </w:p>
        </w:tc>
        <w:tc>
          <w:tcPr>
            <w:tcW w:w="688" w:type="dxa"/>
            <w:shd w:val="clear" w:color="auto" w:fill="auto"/>
          </w:tcPr>
          <w:p w14:paraId="214372F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9.9</w:t>
            </w:r>
          </w:p>
        </w:tc>
        <w:tc>
          <w:tcPr>
            <w:tcW w:w="688" w:type="dxa"/>
            <w:shd w:val="clear" w:color="auto" w:fill="auto"/>
          </w:tcPr>
          <w:p w14:paraId="339D852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6.7</w:t>
            </w:r>
          </w:p>
        </w:tc>
        <w:tc>
          <w:tcPr>
            <w:tcW w:w="688" w:type="dxa"/>
            <w:shd w:val="clear" w:color="auto" w:fill="auto"/>
          </w:tcPr>
          <w:p w14:paraId="3D092D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6.5</w:t>
            </w:r>
          </w:p>
        </w:tc>
        <w:tc>
          <w:tcPr>
            <w:tcW w:w="688" w:type="dxa"/>
            <w:shd w:val="clear" w:color="auto" w:fill="E2EFD9" w:themeFill="accent6" w:themeFillTint="33"/>
          </w:tcPr>
          <w:p w14:paraId="241C263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8.2</w:t>
            </w:r>
          </w:p>
        </w:tc>
      </w:tr>
      <w:tr w:rsidR="000C1B6D" w:rsidRPr="000C1B6D" w14:paraId="2BC0A41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61738F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3F0D4B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391C3A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9.8</w:t>
            </w:r>
          </w:p>
        </w:tc>
        <w:tc>
          <w:tcPr>
            <w:tcW w:w="686" w:type="dxa"/>
          </w:tcPr>
          <w:p w14:paraId="0B0D91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7" w:type="dxa"/>
          </w:tcPr>
          <w:p w14:paraId="22A2414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8.9</w:t>
            </w:r>
          </w:p>
        </w:tc>
        <w:tc>
          <w:tcPr>
            <w:tcW w:w="686" w:type="dxa"/>
          </w:tcPr>
          <w:p w14:paraId="45AF00C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7" w:type="dxa"/>
            <w:shd w:val="clear" w:color="auto" w:fill="E2EFD9" w:themeFill="accent6" w:themeFillTint="33"/>
          </w:tcPr>
          <w:p w14:paraId="65BDD72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9.8</w:t>
            </w:r>
          </w:p>
        </w:tc>
        <w:tc>
          <w:tcPr>
            <w:tcW w:w="688" w:type="dxa"/>
            <w:noWrap/>
          </w:tcPr>
          <w:p w14:paraId="3EF35BC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9.8</w:t>
            </w:r>
          </w:p>
        </w:tc>
        <w:tc>
          <w:tcPr>
            <w:tcW w:w="687" w:type="dxa"/>
            <w:noWrap/>
          </w:tcPr>
          <w:p w14:paraId="19153A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13.1</w:t>
            </w:r>
          </w:p>
        </w:tc>
        <w:tc>
          <w:tcPr>
            <w:tcW w:w="687" w:type="dxa"/>
            <w:noWrap/>
          </w:tcPr>
          <w:p w14:paraId="5E7DFC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8.4</w:t>
            </w:r>
          </w:p>
        </w:tc>
        <w:tc>
          <w:tcPr>
            <w:tcW w:w="688" w:type="dxa"/>
            <w:noWrap/>
          </w:tcPr>
          <w:p w14:paraId="22526A4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7" w:type="dxa"/>
            <w:shd w:val="clear" w:color="auto" w:fill="E2EFD9" w:themeFill="accent6" w:themeFillTint="33"/>
            <w:noWrap/>
          </w:tcPr>
          <w:p w14:paraId="4EC34CC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10.3</w:t>
            </w:r>
          </w:p>
        </w:tc>
        <w:tc>
          <w:tcPr>
            <w:tcW w:w="688" w:type="dxa"/>
            <w:shd w:val="clear" w:color="auto" w:fill="auto"/>
          </w:tcPr>
          <w:p w14:paraId="3565503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9.6</w:t>
            </w:r>
          </w:p>
        </w:tc>
        <w:tc>
          <w:tcPr>
            <w:tcW w:w="688" w:type="dxa"/>
            <w:shd w:val="clear" w:color="auto" w:fill="auto"/>
          </w:tcPr>
          <w:p w14:paraId="0AC384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13.0</w:t>
            </w:r>
          </w:p>
        </w:tc>
        <w:tc>
          <w:tcPr>
            <w:tcW w:w="688" w:type="dxa"/>
            <w:shd w:val="clear" w:color="auto" w:fill="auto"/>
          </w:tcPr>
          <w:p w14:paraId="09ADF5C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9.7</w:t>
            </w:r>
          </w:p>
        </w:tc>
        <w:tc>
          <w:tcPr>
            <w:tcW w:w="688" w:type="dxa"/>
            <w:shd w:val="clear" w:color="auto" w:fill="auto"/>
          </w:tcPr>
          <w:p w14:paraId="71BA0A2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8" w:type="dxa"/>
            <w:shd w:val="clear" w:color="auto" w:fill="E2EFD9" w:themeFill="accent6" w:themeFillTint="33"/>
          </w:tcPr>
          <w:p w14:paraId="0924BC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11.1</w:t>
            </w:r>
          </w:p>
        </w:tc>
      </w:tr>
      <w:tr w:rsidR="000C1B6D" w:rsidRPr="000C1B6D" w14:paraId="22F2C6A0"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864F3C9"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3E9142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4FB7D7F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32.0</w:t>
            </w:r>
          </w:p>
        </w:tc>
        <w:tc>
          <w:tcPr>
            <w:tcW w:w="686" w:type="dxa"/>
          </w:tcPr>
          <w:p w14:paraId="5AE5F66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21.9</w:t>
            </w:r>
          </w:p>
        </w:tc>
        <w:tc>
          <w:tcPr>
            <w:tcW w:w="687" w:type="dxa"/>
          </w:tcPr>
          <w:p w14:paraId="432B948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22.6</w:t>
            </w:r>
          </w:p>
        </w:tc>
        <w:tc>
          <w:tcPr>
            <w:tcW w:w="686" w:type="dxa"/>
          </w:tcPr>
          <w:p w14:paraId="79EEE7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23.4</w:t>
            </w:r>
          </w:p>
        </w:tc>
        <w:tc>
          <w:tcPr>
            <w:tcW w:w="687" w:type="dxa"/>
            <w:shd w:val="clear" w:color="auto" w:fill="E2EFD9" w:themeFill="accent6" w:themeFillTint="33"/>
          </w:tcPr>
          <w:p w14:paraId="5D23956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24.8</w:t>
            </w:r>
          </w:p>
        </w:tc>
        <w:tc>
          <w:tcPr>
            <w:tcW w:w="688" w:type="dxa"/>
            <w:noWrap/>
          </w:tcPr>
          <w:p w14:paraId="3928420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22.2</w:t>
            </w:r>
          </w:p>
        </w:tc>
        <w:tc>
          <w:tcPr>
            <w:tcW w:w="687" w:type="dxa"/>
            <w:noWrap/>
          </w:tcPr>
          <w:p w14:paraId="587AC33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28.1</w:t>
            </w:r>
          </w:p>
        </w:tc>
        <w:tc>
          <w:tcPr>
            <w:tcW w:w="687" w:type="dxa"/>
            <w:noWrap/>
          </w:tcPr>
          <w:p w14:paraId="789EF9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24.0</w:t>
            </w:r>
          </w:p>
        </w:tc>
        <w:tc>
          <w:tcPr>
            <w:tcW w:w="688" w:type="dxa"/>
            <w:noWrap/>
          </w:tcPr>
          <w:p w14:paraId="05E226D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22.7</w:t>
            </w:r>
          </w:p>
        </w:tc>
        <w:tc>
          <w:tcPr>
            <w:tcW w:w="687" w:type="dxa"/>
            <w:shd w:val="clear" w:color="auto" w:fill="E2EFD9" w:themeFill="accent6" w:themeFillTint="33"/>
            <w:noWrap/>
          </w:tcPr>
          <w:p w14:paraId="4FF983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23.6</w:t>
            </w:r>
          </w:p>
        </w:tc>
        <w:tc>
          <w:tcPr>
            <w:tcW w:w="688" w:type="dxa"/>
            <w:shd w:val="clear" w:color="auto" w:fill="auto"/>
          </w:tcPr>
          <w:p w14:paraId="322E7EA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8" w:type="dxa"/>
            <w:shd w:val="clear" w:color="auto" w:fill="auto"/>
          </w:tcPr>
          <w:p w14:paraId="3CBDC58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16.7</w:t>
            </w:r>
          </w:p>
        </w:tc>
        <w:tc>
          <w:tcPr>
            <w:tcW w:w="688" w:type="dxa"/>
            <w:shd w:val="clear" w:color="auto" w:fill="auto"/>
          </w:tcPr>
          <w:p w14:paraId="574FA5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22.5</w:t>
            </w:r>
          </w:p>
        </w:tc>
        <w:tc>
          <w:tcPr>
            <w:tcW w:w="688" w:type="dxa"/>
            <w:shd w:val="clear" w:color="auto" w:fill="auto"/>
          </w:tcPr>
          <w:p w14:paraId="258781A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16.3</w:t>
            </w:r>
          </w:p>
        </w:tc>
        <w:tc>
          <w:tcPr>
            <w:tcW w:w="688" w:type="dxa"/>
            <w:shd w:val="clear" w:color="auto" w:fill="E2EFD9" w:themeFill="accent6" w:themeFillTint="33"/>
          </w:tcPr>
          <w:p w14:paraId="5A86C01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20.2</w:t>
            </w:r>
          </w:p>
        </w:tc>
      </w:tr>
      <w:tr w:rsidR="000C1B6D" w:rsidRPr="000C1B6D" w14:paraId="34C728F0"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6BAAAE3"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23A9A3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2D3BCC7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36.6</w:t>
            </w:r>
          </w:p>
        </w:tc>
        <w:tc>
          <w:tcPr>
            <w:tcW w:w="686" w:type="dxa"/>
          </w:tcPr>
          <w:p w14:paraId="6A207EF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36.8</w:t>
            </w:r>
          </w:p>
        </w:tc>
        <w:tc>
          <w:tcPr>
            <w:tcW w:w="687" w:type="dxa"/>
          </w:tcPr>
          <w:p w14:paraId="7BB3ECB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38.8</w:t>
            </w:r>
          </w:p>
        </w:tc>
        <w:tc>
          <w:tcPr>
            <w:tcW w:w="686" w:type="dxa"/>
          </w:tcPr>
          <w:p w14:paraId="408C6B7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33.8</w:t>
            </w:r>
          </w:p>
        </w:tc>
        <w:tc>
          <w:tcPr>
            <w:tcW w:w="687" w:type="dxa"/>
            <w:shd w:val="clear" w:color="auto" w:fill="E2EFD9" w:themeFill="accent6" w:themeFillTint="33"/>
          </w:tcPr>
          <w:p w14:paraId="660479F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36.9</w:t>
            </w:r>
          </w:p>
        </w:tc>
        <w:tc>
          <w:tcPr>
            <w:tcW w:w="688" w:type="dxa"/>
            <w:noWrap/>
          </w:tcPr>
          <w:p w14:paraId="54C7031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41.2</w:t>
            </w:r>
          </w:p>
        </w:tc>
        <w:tc>
          <w:tcPr>
            <w:tcW w:w="687" w:type="dxa"/>
            <w:noWrap/>
          </w:tcPr>
          <w:p w14:paraId="71CE82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26.1</w:t>
            </w:r>
          </w:p>
        </w:tc>
        <w:tc>
          <w:tcPr>
            <w:tcW w:w="687" w:type="dxa"/>
            <w:noWrap/>
          </w:tcPr>
          <w:p w14:paraId="1A7D504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42.0</w:t>
            </w:r>
          </w:p>
        </w:tc>
        <w:tc>
          <w:tcPr>
            <w:tcW w:w="688" w:type="dxa"/>
            <w:noWrap/>
          </w:tcPr>
          <w:p w14:paraId="547CE6F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41.6</w:t>
            </w:r>
          </w:p>
        </w:tc>
        <w:tc>
          <w:tcPr>
            <w:tcW w:w="687" w:type="dxa"/>
            <w:shd w:val="clear" w:color="auto" w:fill="E2EFD9" w:themeFill="accent6" w:themeFillTint="33"/>
            <w:noWrap/>
          </w:tcPr>
          <w:p w14:paraId="56B6712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39.1</w:t>
            </w:r>
          </w:p>
        </w:tc>
        <w:tc>
          <w:tcPr>
            <w:tcW w:w="688" w:type="dxa"/>
            <w:shd w:val="clear" w:color="auto" w:fill="auto"/>
          </w:tcPr>
          <w:p w14:paraId="301F6E3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36.7</w:t>
            </w:r>
          </w:p>
        </w:tc>
        <w:tc>
          <w:tcPr>
            <w:tcW w:w="688" w:type="dxa"/>
            <w:shd w:val="clear" w:color="auto" w:fill="auto"/>
          </w:tcPr>
          <w:p w14:paraId="40D4CC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35.2</w:t>
            </w:r>
          </w:p>
        </w:tc>
        <w:tc>
          <w:tcPr>
            <w:tcW w:w="688" w:type="dxa"/>
            <w:shd w:val="clear" w:color="auto" w:fill="auto"/>
          </w:tcPr>
          <w:p w14:paraId="3EC2194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42.8</w:t>
            </w:r>
          </w:p>
        </w:tc>
        <w:tc>
          <w:tcPr>
            <w:tcW w:w="688" w:type="dxa"/>
            <w:shd w:val="clear" w:color="auto" w:fill="auto"/>
          </w:tcPr>
          <w:p w14:paraId="3751CC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47.1</w:t>
            </w:r>
          </w:p>
        </w:tc>
        <w:tc>
          <w:tcPr>
            <w:tcW w:w="688" w:type="dxa"/>
            <w:shd w:val="clear" w:color="auto" w:fill="E2EFD9" w:themeFill="accent6" w:themeFillTint="33"/>
          </w:tcPr>
          <w:p w14:paraId="580E258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40.1</w:t>
            </w:r>
          </w:p>
        </w:tc>
      </w:tr>
      <w:tr w:rsidR="000C1B6D" w:rsidRPr="000C1B6D" w14:paraId="77567458"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77A4B77"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9ADEAA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700EC02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17.0</w:t>
            </w:r>
          </w:p>
        </w:tc>
        <w:tc>
          <w:tcPr>
            <w:tcW w:w="686" w:type="dxa"/>
          </w:tcPr>
          <w:p w14:paraId="00EEBC0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21.9</w:t>
            </w:r>
          </w:p>
        </w:tc>
        <w:tc>
          <w:tcPr>
            <w:tcW w:w="687" w:type="dxa"/>
          </w:tcPr>
          <w:p w14:paraId="61B088B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6" w:type="dxa"/>
          </w:tcPr>
          <w:p w14:paraId="4C7916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27.9</w:t>
            </w:r>
          </w:p>
        </w:tc>
        <w:tc>
          <w:tcPr>
            <w:tcW w:w="687" w:type="dxa"/>
            <w:shd w:val="clear" w:color="auto" w:fill="E2EFD9" w:themeFill="accent6" w:themeFillTint="33"/>
          </w:tcPr>
          <w:p w14:paraId="5C59035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21.9</w:t>
            </w:r>
          </w:p>
        </w:tc>
        <w:tc>
          <w:tcPr>
            <w:tcW w:w="688" w:type="dxa"/>
            <w:noWrap/>
          </w:tcPr>
          <w:p w14:paraId="5DE17D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20.9</w:t>
            </w:r>
          </w:p>
        </w:tc>
        <w:tc>
          <w:tcPr>
            <w:tcW w:w="687" w:type="dxa"/>
            <w:noWrap/>
          </w:tcPr>
          <w:p w14:paraId="2E91511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25.5</w:t>
            </w:r>
          </w:p>
        </w:tc>
        <w:tc>
          <w:tcPr>
            <w:tcW w:w="687" w:type="dxa"/>
            <w:noWrap/>
          </w:tcPr>
          <w:p w14:paraId="17DF94F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20.4</w:t>
            </w:r>
          </w:p>
        </w:tc>
        <w:tc>
          <w:tcPr>
            <w:tcW w:w="688" w:type="dxa"/>
            <w:noWrap/>
          </w:tcPr>
          <w:p w14:paraId="7762FD3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22.7</w:t>
            </w:r>
          </w:p>
        </w:tc>
        <w:tc>
          <w:tcPr>
            <w:tcW w:w="687" w:type="dxa"/>
            <w:shd w:val="clear" w:color="auto" w:fill="E2EFD9" w:themeFill="accent6" w:themeFillTint="33"/>
            <w:noWrap/>
          </w:tcPr>
          <w:p w14:paraId="2B98B18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8" w:type="dxa"/>
            <w:shd w:val="clear" w:color="auto" w:fill="auto"/>
          </w:tcPr>
          <w:p w14:paraId="1BE012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21.7</w:t>
            </w:r>
          </w:p>
        </w:tc>
        <w:tc>
          <w:tcPr>
            <w:tcW w:w="688" w:type="dxa"/>
            <w:shd w:val="clear" w:color="auto" w:fill="auto"/>
          </w:tcPr>
          <w:p w14:paraId="7E407B4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25.3</w:t>
            </w:r>
          </w:p>
        </w:tc>
        <w:tc>
          <w:tcPr>
            <w:tcW w:w="688" w:type="dxa"/>
            <w:shd w:val="clear" w:color="auto" w:fill="auto"/>
          </w:tcPr>
          <w:p w14:paraId="0AC743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18.4</w:t>
            </w:r>
          </w:p>
        </w:tc>
        <w:tc>
          <w:tcPr>
            <w:tcW w:w="688" w:type="dxa"/>
            <w:shd w:val="clear" w:color="auto" w:fill="auto"/>
          </w:tcPr>
          <w:p w14:paraId="1964B40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22.2</w:t>
            </w:r>
          </w:p>
        </w:tc>
        <w:tc>
          <w:tcPr>
            <w:tcW w:w="688" w:type="dxa"/>
            <w:shd w:val="clear" w:color="auto" w:fill="E2EFD9" w:themeFill="accent6" w:themeFillTint="33"/>
          </w:tcPr>
          <w:p w14:paraId="475B23A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20.3</w:t>
            </w:r>
          </w:p>
        </w:tc>
      </w:tr>
      <w:tr w:rsidR="000C1B6D" w:rsidRPr="000C1B6D" w14:paraId="4BF701EB"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4ABA46AF"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support the use of combined red-light/speed cameras (that detect both speeding and red-light offences at intersections) in Queensland</w:t>
            </w:r>
          </w:p>
        </w:tc>
        <w:tc>
          <w:tcPr>
            <w:tcW w:w="1356" w:type="dxa"/>
            <w:noWrap/>
            <w:vAlign w:val="top"/>
            <w:hideMark/>
          </w:tcPr>
          <w:p w14:paraId="67368502"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31998AF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6" w:type="dxa"/>
          </w:tcPr>
          <w:p w14:paraId="6A7545D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tcPr>
          <w:p w14:paraId="30059C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w:t>
            </w:r>
          </w:p>
        </w:tc>
        <w:tc>
          <w:tcPr>
            <w:tcW w:w="686" w:type="dxa"/>
          </w:tcPr>
          <w:p w14:paraId="624DFDF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shd w:val="clear" w:color="auto" w:fill="E2EFD9" w:themeFill="accent6" w:themeFillTint="33"/>
          </w:tcPr>
          <w:p w14:paraId="651427A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w:t>
            </w:r>
          </w:p>
        </w:tc>
        <w:tc>
          <w:tcPr>
            <w:tcW w:w="688" w:type="dxa"/>
            <w:noWrap/>
          </w:tcPr>
          <w:p w14:paraId="5141D30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7" w:type="dxa"/>
            <w:noWrap/>
          </w:tcPr>
          <w:p w14:paraId="6548ED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w:t>
            </w:r>
          </w:p>
        </w:tc>
        <w:tc>
          <w:tcPr>
            <w:tcW w:w="687" w:type="dxa"/>
            <w:noWrap/>
          </w:tcPr>
          <w:p w14:paraId="39C8AE6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8" w:type="dxa"/>
            <w:noWrap/>
          </w:tcPr>
          <w:p w14:paraId="62D6CC4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shd w:val="clear" w:color="auto" w:fill="E2EFD9" w:themeFill="accent6" w:themeFillTint="33"/>
            <w:noWrap/>
          </w:tcPr>
          <w:p w14:paraId="6566AD9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w:t>
            </w:r>
          </w:p>
        </w:tc>
        <w:tc>
          <w:tcPr>
            <w:tcW w:w="688" w:type="dxa"/>
            <w:shd w:val="clear" w:color="auto" w:fill="auto"/>
          </w:tcPr>
          <w:p w14:paraId="2F1F04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w:t>
            </w:r>
          </w:p>
        </w:tc>
        <w:tc>
          <w:tcPr>
            <w:tcW w:w="688" w:type="dxa"/>
            <w:shd w:val="clear" w:color="auto" w:fill="auto"/>
          </w:tcPr>
          <w:p w14:paraId="540BD37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8" w:type="dxa"/>
            <w:shd w:val="clear" w:color="auto" w:fill="auto"/>
          </w:tcPr>
          <w:p w14:paraId="64BCED0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8" w:type="dxa"/>
            <w:shd w:val="clear" w:color="auto" w:fill="auto"/>
          </w:tcPr>
          <w:p w14:paraId="3EDEDD9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8" w:type="dxa"/>
            <w:shd w:val="clear" w:color="auto" w:fill="E2EFD9" w:themeFill="accent6" w:themeFillTint="33"/>
          </w:tcPr>
          <w:p w14:paraId="06E8E4B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w:t>
            </w:r>
          </w:p>
        </w:tc>
      </w:tr>
      <w:tr w:rsidR="000C1B6D" w:rsidRPr="000C1B6D" w14:paraId="434074A4"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E117C2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FD4873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7754E2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6" w:type="dxa"/>
          </w:tcPr>
          <w:p w14:paraId="0E92D85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7" w:type="dxa"/>
          </w:tcPr>
          <w:p w14:paraId="32837D9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6" w:type="dxa"/>
          </w:tcPr>
          <w:p w14:paraId="7975015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shd w:val="clear" w:color="auto" w:fill="E2EFD9" w:themeFill="accent6" w:themeFillTint="33"/>
          </w:tcPr>
          <w:p w14:paraId="18C11C0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w:t>
            </w:r>
          </w:p>
        </w:tc>
        <w:tc>
          <w:tcPr>
            <w:tcW w:w="688" w:type="dxa"/>
            <w:noWrap/>
          </w:tcPr>
          <w:p w14:paraId="435D260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6788296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7" w:type="dxa"/>
            <w:noWrap/>
          </w:tcPr>
          <w:p w14:paraId="6DA8B5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8" w:type="dxa"/>
            <w:noWrap/>
          </w:tcPr>
          <w:p w14:paraId="7C3B3CA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shd w:val="clear" w:color="auto" w:fill="E2EFD9" w:themeFill="accent6" w:themeFillTint="33"/>
            <w:noWrap/>
          </w:tcPr>
          <w:p w14:paraId="0792298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w:t>
            </w:r>
          </w:p>
        </w:tc>
        <w:tc>
          <w:tcPr>
            <w:tcW w:w="688" w:type="dxa"/>
            <w:shd w:val="clear" w:color="auto" w:fill="auto"/>
          </w:tcPr>
          <w:p w14:paraId="0D502B0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w:t>
            </w:r>
          </w:p>
        </w:tc>
        <w:tc>
          <w:tcPr>
            <w:tcW w:w="688" w:type="dxa"/>
            <w:shd w:val="clear" w:color="auto" w:fill="auto"/>
          </w:tcPr>
          <w:p w14:paraId="578FCF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8" w:type="dxa"/>
            <w:shd w:val="clear" w:color="auto" w:fill="auto"/>
          </w:tcPr>
          <w:p w14:paraId="4328F19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w:t>
            </w:r>
          </w:p>
        </w:tc>
        <w:tc>
          <w:tcPr>
            <w:tcW w:w="688" w:type="dxa"/>
            <w:shd w:val="clear" w:color="auto" w:fill="auto"/>
          </w:tcPr>
          <w:p w14:paraId="14C9320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8" w:type="dxa"/>
            <w:shd w:val="clear" w:color="auto" w:fill="E2EFD9" w:themeFill="accent6" w:themeFillTint="33"/>
          </w:tcPr>
          <w:p w14:paraId="059120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r>
      <w:tr w:rsidR="000C1B6D" w:rsidRPr="000C1B6D" w14:paraId="3020EA56"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AC78881"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3CC76E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05FB7F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c>
          <w:tcPr>
            <w:tcW w:w="686" w:type="dxa"/>
          </w:tcPr>
          <w:p w14:paraId="1C6662B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15.5</w:t>
            </w:r>
          </w:p>
        </w:tc>
        <w:tc>
          <w:tcPr>
            <w:tcW w:w="687" w:type="dxa"/>
          </w:tcPr>
          <w:p w14:paraId="1EE5B6E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18.9</w:t>
            </w:r>
          </w:p>
        </w:tc>
        <w:tc>
          <w:tcPr>
            <w:tcW w:w="686" w:type="dxa"/>
          </w:tcPr>
          <w:p w14:paraId="6DA5E2F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13.6</w:t>
            </w:r>
          </w:p>
        </w:tc>
        <w:tc>
          <w:tcPr>
            <w:tcW w:w="687" w:type="dxa"/>
            <w:shd w:val="clear" w:color="auto" w:fill="E2EFD9" w:themeFill="accent6" w:themeFillTint="33"/>
          </w:tcPr>
          <w:p w14:paraId="100179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8" w:type="dxa"/>
            <w:noWrap/>
          </w:tcPr>
          <w:p w14:paraId="23A76D1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15.0</w:t>
            </w:r>
          </w:p>
        </w:tc>
        <w:tc>
          <w:tcPr>
            <w:tcW w:w="687" w:type="dxa"/>
            <w:noWrap/>
          </w:tcPr>
          <w:p w14:paraId="691034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17.0</w:t>
            </w:r>
          </w:p>
        </w:tc>
        <w:tc>
          <w:tcPr>
            <w:tcW w:w="687" w:type="dxa"/>
            <w:noWrap/>
          </w:tcPr>
          <w:p w14:paraId="2DBE51A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20.4</w:t>
            </w:r>
          </w:p>
        </w:tc>
        <w:tc>
          <w:tcPr>
            <w:tcW w:w="688" w:type="dxa"/>
            <w:noWrap/>
          </w:tcPr>
          <w:p w14:paraId="794F7A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7" w:type="dxa"/>
            <w:shd w:val="clear" w:color="auto" w:fill="E2EFD9" w:themeFill="accent6" w:themeFillTint="33"/>
            <w:noWrap/>
          </w:tcPr>
          <w:p w14:paraId="792857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17.8</w:t>
            </w:r>
          </w:p>
        </w:tc>
        <w:tc>
          <w:tcPr>
            <w:tcW w:w="688" w:type="dxa"/>
            <w:shd w:val="clear" w:color="auto" w:fill="auto"/>
          </w:tcPr>
          <w:p w14:paraId="1BB7A1D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13.9</w:t>
            </w:r>
          </w:p>
        </w:tc>
        <w:tc>
          <w:tcPr>
            <w:tcW w:w="688" w:type="dxa"/>
            <w:shd w:val="clear" w:color="auto" w:fill="auto"/>
          </w:tcPr>
          <w:p w14:paraId="6EC9B9C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13.6</w:t>
            </w:r>
          </w:p>
        </w:tc>
        <w:tc>
          <w:tcPr>
            <w:tcW w:w="688" w:type="dxa"/>
            <w:shd w:val="clear" w:color="auto" w:fill="auto"/>
          </w:tcPr>
          <w:p w14:paraId="4BE827D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16.2</w:t>
            </w:r>
          </w:p>
        </w:tc>
        <w:tc>
          <w:tcPr>
            <w:tcW w:w="688" w:type="dxa"/>
            <w:shd w:val="clear" w:color="auto" w:fill="auto"/>
          </w:tcPr>
          <w:p w14:paraId="244D070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11.1</w:t>
            </w:r>
          </w:p>
        </w:tc>
        <w:tc>
          <w:tcPr>
            <w:tcW w:w="688" w:type="dxa"/>
            <w:shd w:val="clear" w:color="auto" w:fill="E2EFD9" w:themeFill="accent6" w:themeFillTint="33"/>
          </w:tcPr>
          <w:p w14:paraId="3A123EB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r>
      <w:tr w:rsidR="000C1B6D" w:rsidRPr="000C1B6D" w14:paraId="55C6D56E"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9CAB497"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07EEC67"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50402CD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57.5</w:t>
            </w:r>
          </w:p>
        </w:tc>
        <w:tc>
          <w:tcPr>
            <w:tcW w:w="686" w:type="dxa"/>
          </w:tcPr>
          <w:p w14:paraId="4904427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45.2</w:t>
            </w:r>
          </w:p>
        </w:tc>
        <w:tc>
          <w:tcPr>
            <w:tcW w:w="687" w:type="dxa"/>
          </w:tcPr>
          <w:p w14:paraId="4375AD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46.8</w:t>
            </w:r>
          </w:p>
        </w:tc>
        <w:tc>
          <w:tcPr>
            <w:tcW w:w="686" w:type="dxa"/>
          </w:tcPr>
          <w:p w14:paraId="149ABAD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44.2</w:t>
            </w:r>
          </w:p>
        </w:tc>
        <w:tc>
          <w:tcPr>
            <w:tcW w:w="687" w:type="dxa"/>
            <w:shd w:val="clear" w:color="auto" w:fill="E2EFD9" w:themeFill="accent6" w:themeFillTint="33"/>
          </w:tcPr>
          <w:p w14:paraId="0EFEAA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48.3</w:t>
            </w:r>
          </w:p>
        </w:tc>
        <w:tc>
          <w:tcPr>
            <w:tcW w:w="688" w:type="dxa"/>
            <w:noWrap/>
          </w:tcPr>
          <w:p w14:paraId="5AE4211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51.6</w:t>
            </w:r>
          </w:p>
        </w:tc>
        <w:tc>
          <w:tcPr>
            <w:tcW w:w="687" w:type="dxa"/>
            <w:noWrap/>
          </w:tcPr>
          <w:p w14:paraId="7CD5C02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42.5</w:t>
            </w:r>
          </w:p>
        </w:tc>
        <w:tc>
          <w:tcPr>
            <w:tcW w:w="687" w:type="dxa"/>
            <w:noWrap/>
          </w:tcPr>
          <w:p w14:paraId="2F39616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46.5</w:t>
            </w:r>
          </w:p>
        </w:tc>
        <w:tc>
          <w:tcPr>
            <w:tcW w:w="688" w:type="dxa"/>
            <w:noWrap/>
          </w:tcPr>
          <w:p w14:paraId="4759652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49.4</w:t>
            </w:r>
          </w:p>
        </w:tc>
        <w:tc>
          <w:tcPr>
            <w:tcW w:w="687" w:type="dxa"/>
            <w:shd w:val="clear" w:color="auto" w:fill="E2EFD9" w:themeFill="accent6" w:themeFillTint="33"/>
            <w:noWrap/>
          </w:tcPr>
          <w:p w14:paraId="4B8B96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48.5</w:t>
            </w:r>
          </w:p>
        </w:tc>
        <w:tc>
          <w:tcPr>
            <w:tcW w:w="688" w:type="dxa"/>
            <w:shd w:val="clear" w:color="auto" w:fill="auto"/>
          </w:tcPr>
          <w:p w14:paraId="451CE28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53.0</w:t>
            </w:r>
          </w:p>
        </w:tc>
        <w:tc>
          <w:tcPr>
            <w:tcW w:w="688" w:type="dxa"/>
            <w:shd w:val="clear" w:color="auto" w:fill="auto"/>
          </w:tcPr>
          <w:p w14:paraId="002ABC9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50.0</w:t>
            </w:r>
          </w:p>
        </w:tc>
        <w:tc>
          <w:tcPr>
            <w:tcW w:w="688" w:type="dxa"/>
            <w:shd w:val="clear" w:color="auto" w:fill="auto"/>
          </w:tcPr>
          <w:p w14:paraId="0292CB0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52.3</w:t>
            </w:r>
          </w:p>
        </w:tc>
        <w:tc>
          <w:tcPr>
            <w:tcW w:w="688" w:type="dxa"/>
            <w:shd w:val="clear" w:color="auto" w:fill="auto"/>
          </w:tcPr>
          <w:p w14:paraId="54826B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52.9</w:t>
            </w:r>
          </w:p>
        </w:tc>
        <w:tc>
          <w:tcPr>
            <w:tcW w:w="688" w:type="dxa"/>
            <w:shd w:val="clear" w:color="auto" w:fill="E2EFD9" w:themeFill="accent6" w:themeFillTint="33"/>
          </w:tcPr>
          <w:p w14:paraId="2A51FF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53.1</w:t>
            </w:r>
          </w:p>
        </w:tc>
      </w:tr>
      <w:tr w:rsidR="000C1B6D" w:rsidRPr="000C1B6D" w14:paraId="502DD055"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F6C988"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19E47D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1035D58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6" w:type="dxa"/>
          </w:tcPr>
          <w:p w14:paraId="7C4C484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31.6</w:t>
            </w:r>
          </w:p>
        </w:tc>
        <w:tc>
          <w:tcPr>
            <w:tcW w:w="687" w:type="dxa"/>
          </w:tcPr>
          <w:p w14:paraId="157E59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27.6</w:t>
            </w:r>
          </w:p>
        </w:tc>
        <w:tc>
          <w:tcPr>
            <w:tcW w:w="686" w:type="dxa"/>
          </w:tcPr>
          <w:p w14:paraId="2B35137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35.7</w:t>
            </w:r>
          </w:p>
        </w:tc>
        <w:tc>
          <w:tcPr>
            <w:tcW w:w="687" w:type="dxa"/>
            <w:shd w:val="clear" w:color="auto" w:fill="E2EFD9" w:themeFill="accent6" w:themeFillTint="33"/>
          </w:tcPr>
          <w:p w14:paraId="2E38F8C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27.3</w:t>
            </w:r>
          </w:p>
        </w:tc>
        <w:tc>
          <w:tcPr>
            <w:tcW w:w="688" w:type="dxa"/>
            <w:noWrap/>
          </w:tcPr>
          <w:p w14:paraId="5AABB7E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28.8</w:t>
            </w:r>
          </w:p>
        </w:tc>
        <w:tc>
          <w:tcPr>
            <w:tcW w:w="687" w:type="dxa"/>
            <w:noWrap/>
          </w:tcPr>
          <w:p w14:paraId="08BA6D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31.4</w:t>
            </w:r>
          </w:p>
        </w:tc>
        <w:tc>
          <w:tcPr>
            <w:tcW w:w="687" w:type="dxa"/>
            <w:noWrap/>
          </w:tcPr>
          <w:p w14:paraId="72F4D4F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24.7</w:t>
            </w:r>
          </w:p>
        </w:tc>
        <w:tc>
          <w:tcPr>
            <w:tcW w:w="688" w:type="dxa"/>
            <w:noWrap/>
          </w:tcPr>
          <w:p w14:paraId="359C0A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27.3</w:t>
            </w:r>
          </w:p>
        </w:tc>
        <w:tc>
          <w:tcPr>
            <w:tcW w:w="687" w:type="dxa"/>
            <w:shd w:val="clear" w:color="auto" w:fill="E2EFD9" w:themeFill="accent6" w:themeFillTint="33"/>
            <w:noWrap/>
          </w:tcPr>
          <w:p w14:paraId="3E464F7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25.9</w:t>
            </w:r>
          </w:p>
        </w:tc>
        <w:tc>
          <w:tcPr>
            <w:tcW w:w="688" w:type="dxa"/>
            <w:shd w:val="clear" w:color="auto" w:fill="auto"/>
          </w:tcPr>
          <w:p w14:paraId="2A62DB6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24.7</w:t>
            </w:r>
          </w:p>
        </w:tc>
        <w:tc>
          <w:tcPr>
            <w:tcW w:w="688" w:type="dxa"/>
            <w:shd w:val="clear" w:color="auto" w:fill="auto"/>
          </w:tcPr>
          <w:p w14:paraId="2D88A69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29.0</w:t>
            </w:r>
          </w:p>
        </w:tc>
        <w:tc>
          <w:tcPr>
            <w:tcW w:w="688" w:type="dxa"/>
            <w:shd w:val="clear" w:color="auto" w:fill="auto"/>
          </w:tcPr>
          <w:p w14:paraId="6E6C897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23.8</w:t>
            </w:r>
          </w:p>
        </w:tc>
        <w:tc>
          <w:tcPr>
            <w:tcW w:w="688" w:type="dxa"/>
            <w:shd w:val="clear" w:color="auto" w:fill="auto"/>
          </w:tcPr>
          <w:p w14:paraId="54E3399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28.1</w:t>
            </w:r>
          </w:p>
        </w:tc>
        <w:tc>
          <w:tcPr>
            <w:tcW w:w="688" w:type="dxa"/>
            <w:shd w:val="clear" w:color="auto" w:fill="E2EFD9" w:themeFill="accent6" w:themeFillTint="33"/>
          </w:tcPr>
          <w:p w14:paraId="2C24D36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25.4</w:t>
            </w:r>
          </w:p>
        </w:tc>
      </w:tr>
      <w:tr w:rsidR="000C1B6D" w:rsidRPr="000C1B6D" w14:paraId="26D8533E"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089E4046"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support the use of cameras to monitor people using mobile phones while driving in Queensland</w:t>
            </w:r>
          </w:p>
        </w:tc>
        <w:tc>
          <w:tcPr>
            <w:tcW w:w="1356" w:type="dxa"/>
            <w:noWrap/>
            <w:vAlign w:val="top"/>
            <w:hideMark/>
          </w:tcPr>
          <w:p w14:paraId="3A14666B"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3BA9D8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w:t>
            </w:r>
          </w:p>
        </w:tc>
        <w:tc>
          <w:tcPr>
            <w:tcW w:w="686" w:type="dxa"/>
          </w:tcPr>
          <w:p w14:paraId="7DD2925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tcPr>
          <w:p w14:paraId="1244D3B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w:t>
            </w:r>
          </w:p>
        </w:tc>
        <w:tc>
          <w:tcPr>
            <w:tcW w:w="686" w:type="dxa"/>
          </w:tcPr>
          <w:p w14:paraId="757C0C7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shd w:val="clear" w:color="auto" w:fill="E2EFD9" w:themeFill="accent6" w:themeFillTint="33"/>
          </w:tcPr>
          <w:p w14:paraId="32F644E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w:t>
            </w:r>
          </w:p>
        </w:tc>
        <w:tc>
          <w:tcPr>
            <w:tcW w:w="688" w:type="dxa"/>
            <w:noWrap/>
          </w:tcPr>
          <w:p w14:paraId="2CBD796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7" w:type="dxa"/>
            <w:noWrap/>
          </w:tcPr>
          <w:p w14:paraId="7BE836F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1690AE6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8" w:type="dxa"/>
            <w:noWrap/>
          </w:tcPr>
          <w:p w14:paraId="478003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w:t>
            </w:r>
          </w:p>
        </w:tc>
        <w:tc>
          <w:tcPr>
            <w:tcW w:w="687" w:type="dxa"/>
            <w:shd w:val="clear" w:color="auto" w:fill="E2EFD9" w:themeFill="accent6" w:themeFillTint="33"/>
            <w:noWrap/>
          </w:tcPr>
          <w:p w14:paraId="1521B3B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w:t>
            </w:r>
          </w:p>
        </w:tc>
        <w:tc>
          <w:tcPr>
            <w:tcW w:w="688" w:type="dxa"/>
            <w:shd w:val="clear" w:color="auto" w:fill="auto"/>
          </w:tcPr>
          <w:p w14:paraId="48F9542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w:t>
            </w:r>
          </w:p>
        </w:tc>
        <w:tc>
          <w:tcPr>
            <w:tcW w:w="688" w:type="dxa"/>
            <w:shd w:val="clear" w:color="auto" w:fill="auto"/>
          </w:tcPr>
          <w:p w14:paraId="201ECEC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w:t>
            </w:r>
          </w:p>
        </w:tc>
        <w:tc>
          <w:tcPr>
            <w:tcW w:w="688" w:type="dxa"/>
            <w:shd w:val="clear" w:color="auto" w:fill="auto"/>
          </w:tcPr>
          <w:p w14:paraId="58EFD4B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w:t>
            </w:r>
          </w:p>
        </w:tc>
        <w:tc>
          <w:tcPr>
            <w:tcW w:w="688" w:type="dxa"/>
            <w:shd w:val="clear" w:color="auto" w:fill="auto"/>
          </w:tcPr>
          <w:p w14:paraId="03BFD58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8" w:type="dxa"/>
            <w:shd w:val="clear" w:color="auto" w:fill="E2EFD9" w:themeFill="accent6" w:themeFillTint="33"/>
          </w:tcPr>
          <w:p w14:paraId="716EA71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w:t>
            </w:r>
          </w:p>
        </w:tc>
      </w:tr>
      <w:tr w:rsidR="000C1B6D" w:rsidRPr="000C1B6D" w14:paraId="3D1BBC06"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3FE291F"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87C5B8F"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35D159D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w:t>
            </w:r>
          </w:p>
        </w:tc>
        <w:tc>
          <w:tcPr>
            <w:tcW w:w="686" w:type="dxa"/>
          </w:tcPr>
          <w:p w14:paraId="3B712FC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tcPr>
          <w:p w14:paraId="0041C8F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w:t>
            </w:r>
          </w:p>
        </w:tc>
        <w:tc>
          <w:tcPr>
            <w:tcW w:w="686" w:type="dxa"/>
          </w:tcPr>
          <w:p w14:paraId="76C895D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7" w:type="dxa"/>
            <w:shd w:val="clear" w:color="auto" w:fill="E2EFD9" w:themeFill="accent6" w:themeFillTint="33"/>
          </w:tcPr>
          <w:p w14:paraId="0829EDB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w:t>
            </w:r>
          </w:p>
        </w:tc>
        <w:tc>
          <w:tcPr>
            <w:tcW w:w="688" w:type="dxa"/>
            <w:noWrap/>
          </w:tcPr>
          <w:p w14:paraId="4B926B9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w:t>
            </w:r>
          </w:p>
        </w:tc>
        <w:tc>
          <w:tcPr>
            <w:tcW w:w="687" w:type="dxa"/>
            <w:noWrap/>
          </w:tcPr>
          <w:p w14:paraId="4B354F7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5736BED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w:t>
            </w:r>
          </w:p>
        </w:tc>
        <w:tc>
          <w:tcPr>
            <w:tcW w:w="688" w:type="dxa"/>
            <w:noWrap/>
          </w:tcPr>
          <w:p w14:paraId="6A43BE1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shd w:val="clear" w:color="auto" w:fill="E2EFD9" w:themeFill="accent6" w:themeFillTint="33"/>
            <w:noWrap/>
          </w:tcPr>
          <w:p w14:paraId="43E0EBA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8" w:type="dxa"/>
            <w:shd w:val="clear" w:color="auto" w:fill="auto"/>
          </w:tcPr>
          <w:p w14:paraId="26BD10F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w:t>
            </w:r>
          </w:p>
        </w:tc>
        <w:tc>
          <w:tcPr>
            <w:tcW w:w="688" w:type="dxa"/>
            <w:shd w:val="clear" w:color="auto" w:fill="auto"/>
          </w:tcPr>
          <w:p w14:paraId="3E41203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8" w:type="dxa"/>
            <w:shd w:val="clear" w:color="auto" w:fill="auto"/>
          </w:tcPr>
          <w:p w14:paraId="637D85D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w:t>
            </w:r>
          </w:p>
        </w:tc>
        <w:tc>
          <w:tcPr>
            <w:tcW w:w="688" w:type="dxa"/>
            <w:shd w:val="clear" w:color="auto" w:fill="auto"/>
          </w:tcPr>
          <w:p w14:paraId="61847B3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8" w:type="dxa"/>
            <w:shd w:val="clear" w:color="auto" w:fill="E2EFD9" w:themeFill="accent6" w:themeFillTint="33"/>
          </w:tcPr>
          <w:p w14:paraId="327805A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r>
      <w:tr w:rsidR="000C1B6D" w:rsidRPr="000C1B6D" w14:paraId="681DB557"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C0907D2"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17DF4BB"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482284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13.1</w:t>
            </w:r>
          </w:p>
        </w:tc>
        <w:tc>
          <w:tcPr>
            <w:tcW w:w="686" w:type="dxa"/>
          </w:tcPr>
          <w:p w14:paraId="6F31941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7" w:type="dxa"/>
          </w:tcPr>
          <w:p w14:paraId="5C0AD8E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14.6</w:t>
            </w:r>
          </w:p>
        </w:tc>
        <w:tc>
          <w:tcPr>
            <w:tcW w:w="686" w:type="dxa"/>
          </w:tcPr>
          <w:p w14:paraId="272FBF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10.4</w:t>
            </w:r>
          </w:p>
        </w:tc>
        <w:tc>
          <w:tcPr>
            <w:tcW w:w="687" w:type="dxa"/>
            <w:shd w:val="clear" w:color="auto" w:fill="E2EFD9" w:themeFill="accent6" w:themeFillTint="33"/>
          </w:tcPr>
          <w:p w14:paraId="6DCCCAB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13.9</w:t>
            </w:r>
          </w:p>
        </w:tc>
        <w:tc>
          <w:tcPr>
            <w:tcW w:w="688" w:type="dxa"/>
            <w:noWrap/>
          </w:tcPr>
          <w:p w14:paraId="6488D0D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7" w:type="dxa"/>
            <w:noWrap/>
          </w:tcPr>
          <w:p w14:paraId="6FC0177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7.2</w:t>
            </w:r>
          </w:p>
        </w:tc>
        <w:tc>
          <w:tcPr>
            <w:tcW w:w="687" w:type="dxa"/>
            <w:noWrap/>
          </w:tcPr>
          <w:p w14:paraId="3751819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17.2</w:t>
            </w:r>
          </w:p>
        </w:tc>
        <w:tc>
          <w:tcPr>
            <w:tcW w:w="688" w:type="dxa"/>
            <w:noWrap/>
          </w:tcPr>
          <w:p w14:paraId="4CE4F81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7" w:type="dxa"/>
            <w:shd w:val="clear" w:color="auto" w:fill="E2EFD9" w:themeFill="accent6" w:themeFillTint="33"/>
            <w:noWrap/>
          </w:tcPr>
          <w:p w14:paraId="070E3E5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12.9</w:t>
            </w:r>
          </w:p>
        </w:tc>
        <w:tc>
          <w:tcPr>
            <w:tcW w:w="688" w:type="dxa"/>
            <w:shd w:val="clear" w:color="auto" w:fill="auto"/>
          </w:tcPr>
          <w:p w14:paraId="487B052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13.3</w:t>
            </w:r>
          </w:p>
        </w:tc>
        <w:tc>
          <w:tcPr>
            <w:tcW w:w="688" w:type="dxa"/>
            <w:shd w:val="clear" w:color="auto" w:fill="auto"/>
          </w:tcPr>
          <w:p w14:paraId="32813F5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11.1</w:t>
            </w:r>
          </w:p>
        </w:tc>
        <w:tc>
          <w:tcPr>
            <w:tcW w:w="688" w:type="dxa"/>
            <w:shd w:val="clear" w:color="auto" w:fill="auto"/>
          </w:tcPr>
          <w:p w14:paraId="23680A2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14.5</w:t>
            </w:r>
          </w:p>
        </w:tc>
        <w:tc>
          <w:tcPr>
            <w:tcW w:w="688" w:type="dxa"/>
            <w:shd w:val="clear" w:color="auto" w:fill="auto"/>
          </w:tcPr>
          <w:p w14:paraId="695B60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11.1</w:t>
            </w:r>
          </w:p>
        </w:tc>
        <w:tc>
          <w:tcPr>
            <w:tcW w:w="688" w:type="dxa"/>
            <w:shd w:val="clear" w:color="auto" w:fill="E2EFD9" w:themeFill="accent6" w:themeFillTint="33"/>
          </w:tcPr>
          <w:p w14:paraId="7185738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11.6</w:t>
            </w:r>
          </w:p>
        </w:tc>
      </w:tr>
      <w:tr w:rsidR="000C1B6D" w:rsidRPr="000C1B6D" w14:paraId="787C5426"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6C2A7F7"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4B29503"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520B453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35.3</w:t>
            </w:r>
          </w:p>
        </w:tc>
        <w:tc>
          <w:tcPr>
            <w:tcW w:w="686" w:type="dxa"/>
          </w:tcPr>
          <w:p w14:paraId="156C3B5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28.4</w:t>
            </w:r>
          </w:p>
        </w:tc>
        <w:tc>
          <w:tcPr>
            <w:tcW w:w="687" w:type="dxa"/>
          </w:tcPr>
          <w:p w14:paraId="742DF81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37.0</w:t>
            </w:r>
          </w:p>
        </w:tc>
        <w:tc>
          <w:tcPr>
            <w:tcW w:w="686" w:type="dxa"/>
          </w:tcPr>
          <w:p w14:paraId="2294332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29.2</w:t>
            </w:r>
          </w:p>
        </w:tc>
        <w:tc>
          <w:tcPr>
            <w:tcW w:w="687" w:type="dxa"/>
            <w:shd w:val="clear" w:color="auto" w:fill="E2EFD9" w:themeFill="accent6" w:themeFillTint="33"/>
          </w:tcPr>
          <w:p w14:paraId="2A7AFEB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34.7</w:t>
            </w:r>
          </w:p>
        </w:tc>
        <w:tc>
          <w:tcPr>
            <w:tcW w:w="688" w:type="dxa"/>
            <w:noWrap/>
          </w:tcPr>
          <w:p w14:paraId="4B8A780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40.5</w:t>
            </w:r>
          </w:p>
        </w:tc>
        <w:tc>
          <w:tcPr>
            <w:tcW w:w="687" w:type="dxa"/>
            <w:noWrap/>
          </w:tcPr>
          <w:p w14:paraId="1A2AFA8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37.9</w:t>
            </w:r>
          </w:p>
        </w:tc>
        <w:tc>
          <w:tcPr>
            <w:tcW w:w="687" w:type="dxa"/>
            <w:noWrap/>
          </w:tcPr>
          <w:p w14:paraId="7DD92A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35.1</w:t>
            </w:r>
          </w:p>
        </w:tc>
        <w:tc>
          <w:tcPr>
            <w:tcW w:w="688" w:type="dxa"/>
            <w:noWrap/>
          </w:tcPr>
          <w:p w14:paraId="0F4F224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37.7</w:t>
            </w:r>
          </w:p>
        </w:tc>
        <w:tc>
          <w:tcPr>
            <w:tcW w:w="687" w:type="dxa"/>
            <w:shd w:val="clear" w:color="auto" w:fill="E2EFD9" w:themeFill="accent6" w:themeFillTint="33"/>
            <w:noWrap/>
          </w:tcPr>
          <w:p w14:paraId="69E1DEB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37.9</w:t>
            </w:r>
          </w:p>
        </w:tc>
        <w:tc>
          <w:tcPr>
            <w:tcW w:w="688" w:type="dxa"/>
            <w:shd w:val="clear" w:color="auto" w:fill="auto"/>
          </w:tcPr>
          <w:p w14:paraId="192A212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39.2</w:t>
            </w:r>
          </w:p>
        </w:tc>
        <w:tc>
          <w:tcPr>
            <w:tcW w:w="688" w:type="dxa"/>
            <w:shd w:val="clear" w:color="auto" w:fill="auto"/>
          </w:tcPr>
          <w:p w14:paraId="00465C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35.8</w:t>
            </w:r>
          </w:p>
        </w:tc>
        <w:tc>
          <w:tcPr>
            <w:tcW w:w="688" w:type="dxa"/>
            <w:shd w:val="clear" w:color="auto" w:fill="auto"/>
          </w:tcPr>
          <w:p w14:paraId="264F402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36.9</w:t>
            </w:r>
          </w:p>
        </w:tc>
        <w:tc>
          <w:tcPr>
            <w:tcW w:w="688" w:type="dxa"/>
            <w:shd w:val="clear" w:color="auto" w:fill="auto"/>
          </w:tcPr>
          <w:p w14:paraId="495DC82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34.0</w:t>
            </w:r>
          </w:p>
        </w:tc>
        <w:tc>
          <w:tcPr>
            <w:tcW w:w="688" w:type="dxa"/>
            <w:shd w:val="clear" w:color="auto" w:fill="E2EFD9" w:themeFill="accent6" w:themeFillTint="33"/>
          </w:tcPr>
          <w:p w14:paraId="2DD465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36.8</w:t>
            </w:r>
          </w:p>
        </w:tc>
      </w:tr>
      <w:tr w:rsidR="000C1B6D" w:rsidRPr="000C1B6D" w14:paraId="3F2AF925"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4B53BDA"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7C5F263"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0FF091C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49.0</w:t>
            </w:r>
          </w:p>
        </w:tc>
        <w:tc>
          <w:tcPr>
            <w:tcW w:w="686" w:type="dxa"/>
          </w:tcPr>
          <w:p w14:paraId="1B15B35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52.9</w:t>
            </w:r>
          </w:p>
        </w:tc>
        <w:tc>
          <w:tcPr>
            <w:tcW w:w="687" w:type="dxa"/>
          </w:tcPr>
          <w:p w14:paraId="2A8E235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42.0</w:t>
            </w:r>
          </w:p>
        </w:tc>
        <w:tc>
          <w:tcPr>
            <w:tcW w:w="686" w:type="dxa"/>
          </w:tcPr>
          <w:p w14:paraId="29EDA6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53.2</w:t>
            </w:r>
          </w:p>
        </w:tc>
        <w:tc>
          <w:tcPr>
            <w:tcW w:w="687" w:type="dxa"/>
            <w:shd w:val="clear" w:color="auto" w:fill="E2EFD9" w:themeFill="accent6" w:themeFillTint="33"/>
          </w:tcPr>
          <w:p w14:paraId="1D29BD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45.5</w:t>
            </w:r>
          </w:p>
        </w:tc>
        <w:tc>
          <w:tcPr>
            <w:tcW w:w="688" w:type="dxa"/>
            <w:noWrap/>
          </w:tcPr>
          <w:p w14:paraId="6553A9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45.1</w:t>
            </w:r>
          </w:p>
        </w:tc>
        <w:tc>
          <w:tcPr>
            <w:tcW w:w="687" w:type="dxa"/>
            <w:noWrap/>
          </w:tcPr>
          <w:p w14:paraId="55A31C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49.7</w:t>
            </w:r>
          </w:p>
        </w:tc>
        <w:tc>
          <w:tcPr>
            <w:tcW w:w="687" w:type="dxa"/>
            <w:noWrap/>
          </w:tcPr>
          <w:p w14:paraId="6D9616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41.5</w:t>
            </w:r>
          </w:p>
        </w:tc>
        <w:tc>
          <w:tcPr>
            <w:tcW w:w="688" w:type="dxa"/>
            <w:noWrap/>
          </w:tcPr>
          <w:p w14:paraId="31EB429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44.2</w:t>
            </w:r>
          </w:p>
        </w:tc>
        <w:tc>
          <w:tcPr>
            <w:tcW w:w="687" w:type="dxa"/>
            <w:shd w:val="clear" w:color="auto" w:fill="E2EFD9" w:themeFill="accent6" w:themeFillTint="33"/>
            <w:noWrap/>
          </w:tcPr>
          <w:p w14:paraId="296747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42.9</w:t>
            </w:r>
          </w:p>
        </w:tc>
        <w:tc>
          <w:tcPr>
            <w:tcW w:w="688" w:type="dxa"/>
            <w:shd w:val="clear" w:color="auto" w:fill="auto"/>
          </w:tcPr>
          <w:p w14:paraId="7A2AB6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39.2</w:t>
            </w:r>
          </w:p>
        </w:tc>
        <w:tc>
          <w:tcPr>
            <w:tcW w:w="688" w:type="dxa"/>
            <w:shd w:val="clear" w:color="auto" w:fill="auto"/>
          </w:tcPr>
          <w:p w14:paraId="53AEBB2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46.9</w:t>
            </w:r>
          </w:p>
        </w:tc>
        <w:tc>
          <w:tcPr>
            <w:tcW w:w="688" w:type="dxa"/>
            <w:shd w:val="clear" w:color="auto" w:fill="auto"/>
          </w:tcPr>
          <w:p w14:paraId="714F8D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40.8</w:t>
            </w:r>
          </w:p>
        </w:tc>
        <w:tc>
          <w:tcPr>
            <w:tcW w:w="688" w:type="dxa"/>
            <w:shd w:val="clear" w:color="auto" w:fill="auto"/>
          </w:tcPr>
          <w:p w14:paraId="13EDC38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51.0</w:t>
            </w:r>
          </w:p>
        </w:tc>
        <w:tc>
          <w:tcPr>
            <w:tcW w:w="688" w:type="dxa"/>
            <w:shd w:val="clear" w:color="auto" w:fill="E2EFD9" w:themeFill="accent6" w:themeFillTint="33"/>
          </w:tcPr>
          <w:p w14:paraId="23720C9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43.8</w:t>
            </w:r>
          </w:p>
        </w:tc>
      </w:tr>
      <w:tr w:rsidR="000C1B6D" w:rsidRPr="000C1B6D" w14:paraId="58CED211"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6EA4CAC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Speed cameras are there to raise revenue for Government</w:t>
            </w:r>
          </w:p>
        </w:tc>
        <w:tc>
          <w:tcPr>
            <w:tcW w:w="1356" w:type="dxa"/>
            <w:noWrap/>
            <w:vAlign w:val="top"/>
            <w:hideMark/>
          </w:tcPr>
          <w:p w14:paraId="4303C899"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033378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6" w:type="dxa"/>
          </w:tcPr>
          <w:p w14:paraId="6893C4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tcPr>
          <w:p w14:paraId="07F5BFF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w:t>
            </w:r>
          </w:p>
        </w:tc>
        <w:tc>
          <w:tcPr>
            <w:tcW w:w="686" w:type="dxa"/>
          </w:tcPr>
          <w:p w14:paraId="79D3373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7" w:type="dxa"/>
            <w:shd w:val="clear" w:color="auto" w:fill="E2EFD9" w:themeFill="accent6" w:themeFillTint="33"/>
          </w:tcPr>
          <w:p w14:paraId="36FAC8F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8" w:type="dxa"/>
            <w:noWrap/>
          </w:tcPr>
          <w:p w14:paraId="4DFCB9B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6.5</w:t>
            </w:r>
          </w:p>
        </w:tc>
        <w:tc>
          <w:tcPr>
            <w:tcW w:w="687" w:type="dxa"/>
            <w:noWrap/>
          </w:tcPr>
          <w:p w14:paraId="736DA9B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8.5</w:t>
            </w:r>
          </w:p>
        </w:tc>
        <w:tc>
          <w:tcPr>
            <w:tcW w:w="687" w:type="dxa"/>
            <w:noWrap/>
          </w:tcPr>
          <w:p w14:paraId="51141A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w:t>
            </w:r>
          </w:p>
        </w:tc>
        <w:tc>
          <w:tcPr>
            <w:tcW w:w="688" w:type="dxa"/>
            <w:noWrap/>
          </w:tcPr>
          <w:p w14:paraId="0B45F4A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7" w:type="dxa"/>
            <w:shd w:val="clear" w:color="auto" w:fill="E2EFD9" w:themeFill="accent6" w:themeFillTint="33"/>
            <w:noWrap/>
          </w:tcPr>
          <w:p w14:paraId="15C781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5.4</w:t>
            </w:r>
          </w:p>
        </w:tc>
        <w:tc>
          <w:tcPr>
            <w:tcW w:w="688" w:type="dxa"/>
            <w:shd w:val="clear" w:color="auto" w:fill="auto"/>
          </w:tcPr>
          <w:p w14:paraId="21C325F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w:t>
            </w:r>
          </w:p>
        </w:tc>
        <w:tc>
          <w:tcPr>
            <w:tcW w:w="688" w:type="dxa"/>
            <w:shd w:val="clear" w:color="auto" w:fill="auto"/>
          </w:tcPr>
          <w:p w14:paraId="56936F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6.2</w:t>
            </w:r>
          </w:p>
        </w:tc>
        <w:tc>
          <w:tcPr>
            <w:tcW w:w="688" w:type="dxa"/>
            <w:shd w:val="clear" w:color="auto" w:fill="auto"/>
          </w:tcPr>
          <w:p w14:paraId="711E2A3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8" w:type="dxa"/>
            <w:shd w:val="clear" w:color="auto" w:fill="auto"/>
          </w:tcPr>
          <w:p w14:paraId="2D46FB7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8" w:type="dxa"/>
            <w:shd w:val="clear" w:color="auto" w:fill="E2EFD9" w:themeFill="accent6" w:themeFillTint="33"/>
          </w:tcPr>
          <w:p w14:paraId="1728E80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r>
      <w:tr w:rsidR="000C1B6D" w:rsidRPr="000C1B6D" w14:paraId="05C47DF6"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15DC812"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5D1119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509D7AE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9.8</w:t>
            </w:r>
          </w:p>
        </w:tc>
        <w:tc>
          <w:tcPr>
            <w:tcW w:w="686" w:type="dxa"/>
          </w:tcPr>
          <w:p w14:paraId="44815CC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16.8</w:t>
            </w:r>
          </w:p>
        </w:tc>
        <w:tc>
          <w:tcPr>
            <w:tcW w:w="687" w:type="dxa"/>
          </w:tcPr>
          <w:p w14:paraId="31D0AB6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10.0</w:t>
            </w:r>
          </w:p>
        </w:tc>
        <w:tc>
          <w:tcPr>
            <w:tcW w:w="686" w:type="dxa"/>
          </w:tcPr>
          <w:p w14:paraId="2D4CBDA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11.0</w:t>
            </w:r>
          </w:p>
        </w:tc>
        <w:tc>
          <w:tcPr>
            <w:tcW w:w="687" w:type="dxa"/>
            <w:shd w:val="clear" w:color="auto" w:fill="E2EFD9" w:themeFill="accent6" w:themeFillTint="33"/>
          </w:tcPr>
          <w:p w14:paraId="74156A3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w:t>
            </w:r>
          </w:p>
        </w:tc>
        <w:tc>
          <w:tcPr>
            <w:tcW w:w="688" w:type="dxa"/>
            <w:noWrap/>
          </w:tcPr>
          <w:p w14:paraId="7498AE0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17.6</w:t>
            </w:r>
          </w:p>
        </w:tc>
        <w:tc>
          <w:tcPr>
            <w:tcW w:w="687" w:type="dxa"/>
            <w:noWrap/>
          </w:tcPr>
          <w:p w14:paraId="2059FC1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11.8</w:t>
            </w:r>
          </w:p>
        </w:tc>
        <w:tc>
          <w:tcPr>
            <w:tcW w:w="687" w:type="dxa"/>
            <w:noWrap/>
          </w:tcPr>
          <w:p w14:paraId="3729EB2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11.3</w:t>
            </w:r>
          </w:p>
        </w:tc>
        <w:tc>
          <w:tcPr>
            <w:tcW w:w="688" w:type="dxa"/>
            <w:noWrap/>
          </w:tcPr>
          <w:p w14:paraId="5E302D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13.6</w:t>
            </w:r>
          </w:p>
        </w:tc>
        <w:tc>
          <w:tcPr>
            <w:tcW w:w="687" w:type="dxa"/>
            <w:shd w:val="clear" w:color="auto" w:fill="E2EFD9" w:themeFill="accent6" w:themeFillTint="33"/>
            <w:noWrap/>
          </w:tcPr>
          <w:p w14:paraId="794340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12.2</w:t>
            </w:r>
          </w:p>
        </w:tc>
        <w:tc>
          <w:tcPr>
            <w:tcW w:w="688" w:type="dxa"/>
            <w:shd w:val="clear" w:color="auto" w:fill="auto"/>
          </w:tcPr>
          <w:p w14:paraId="241C4CB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13.9</w:t>
            </w:r>
          </w:p>
        </w:tc>
        <w:tc>
          <w:tcPr>
            <w:tcW w:w="688" w:type="dxa"/>
            <w:shd w:val="clear" w:color="auto" w:fill="auto"/>
          </w:tcPr>
          <w:p w14:paraId="6CB871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14.8</w:t>
            </w:r>
          </w:p>
        </w:tc>
        <w:tc>
          <w:tcPr>
            <w:tcW w:w="688" w:type="dxa"/>
            <w:shd w:val="clear" w:color="auto" w:fill="auto"/>
          </w:tcPr>
          <w:p w14:paraId="7AF5BD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10.6</w:t>
            </w:r>
          </w:p>
        </w:tc>
        <w:tc>
          <w:tcPr>
            <w:tcW w:w="688" w:type="dxa"/>
            <w:shd w:val="clear" w:color="auto" w:fill="auto"/>
          </w:tcPr>
          <w:p w14:paraId="407A4FE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17.6</w:t>
            </w:r>
          </w:p>
        </w:tc>
        <w:tc>
          <w:tcPr>
            <w:tcW w:w="688" w:type="dxa"/>
            <w:shd w:val="clear" w:color="auto" w:fill="E2EFD9" w:themeFill="accent6" w:themeFillTint="33"/>
          </w:tcPr>
          <w:p w14:paraId="2F58BB8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12.9</w:t>
            </w:r>
          </w:p>
        </w:tc>
      </w:tr>
      <w:tr w:rsidR="000C1B6D" w:rsidRPr="000C1B6D" w14:paraId="10348B62"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E20E93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F9F81DA"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15455BB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27.5</w:t>
            </w:r>
          </w:p>
        </w:tc>
        <w:tc>
          <w:tcPr>
            <w:tcW w:w="686" w:type="dxa"/>
          </w:tcPr>
          <w:p w14:paraId="20DD4FC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31.0</w:t>
            </w:r>
          </w:p>
        </w:tc>
        <w:tc>
          <w:tcPr>
            <w:tcW w:w="687" w:type="dxa"/>
          </w:tcPr>
          <w:p w14:paraId="654B6C1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30.4</w:t>
            </w:r>
          </w:p>
        </w:tc>
        <w:tc>
          <w:tcPr>
            <w:tcW w:w="686" w:type="dxa"/>
          </w:tcPr>
          <w:p w14:paraId="197FDCB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22.7</w:t>
            </w:r>
          </w:p>
        </w:tc>
        <w:tc>
          <w:tcPr>
            <w:tcW w:w="687" w:type="dxa"/>
            <w:shd w:val="clear" w:color="auto" w:fill="E2EFD9" w:themeFill="accent6" w:themeFillTint="33"/>
          </w:tcPr>
          <w:p w14:paraId="59444C0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27.9</w:t>
            </w:r>
          </w:p>
        </w:tc>
        <w:tc>
          <w:tcPr>
            <w:tcW w:w="688" w:type="dxa"/>
            <w:noWrap/>
          </w:tcPr>
          <w:p w14:paraId="2C265F3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7" w:type="dxa"/>
            <w:noWrap/>
          </w:tcPr>
          <w:p w14:paraId="571EDE2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32.0</w:t>
            </w:r>
          </w:p>
        </w:tc>
        <w:tc>
          <w:tcPr>
            <w:tcW w:w="687" w:type="dxa"/>
            <w:noWrap/>
          </w:tcPr>
          <w:p w14:paraId="563D419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27.4</w:t>
            </w:r>
          </w:p>
        </w:tc>
        <w:tc>
          <w:tcPr>
            <w:tcW w:w="688" w:type="dxa"/>
            <w:noWrap/>
          </w:tcPr>
          <w:p w14:paraId="070A9D1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27.9</w:t>
            </w:r>
          </w:p>
        </w:tc>
        <w:tc>
          <w:tcPr>
            <w:tcW w:w="687" w:type="dxa"/>
            <w:shd w:val="clear" w:color="auto" w:fill="E2EFD9" w:themeFill="accent6" w:themeFillTint="33"/>
            <w:noWrap/>
          </w:tcPr>
          <w:p w14:paraId="3D38732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28.5</w:t>
            </w:r>
          </w:p>
        </w:tc>
        <w:tc>
          <w:tcPr>
            <w:tcW w:w="688" w:type="dxa"/>
            <w:shd w:val="clear" w:color="auto" w:fill="auto"/>
          </w:tcPr>
          <w:p w14:paraId="39A5D70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28.9</w:t>
            </w:r>
          </w:p>
        </w:tc>
        <w:tc>
          <w:tcPr>
            <w:tcW w:w="688" w:type="dxa"/>
            <w:shd w:val="clear" w:color="auto" w:fill="auto"/>
          </w:tcPr>
          <w:p w14:paraId="2A366B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24.1</w:t>
            </w:r>
          </w:p>
        </w:tc>
        <w:tc>
          <w:tcPr>
            <w:tcW w:w="688" w:type="dxa"/>
            <w:shd w:val="clear" w:color="auto" w:fill="auto"/>
          </w:tcPr>
          <w:p w14:paraId="04B3C1D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29.2</w:t>
            </w:r>
          </w:p>
        </w:tc>
        <w:tc>
          <w:tcPr>
            <w:tcW w:w="688" w:type="dxa"/>
            <w:shd w:val="clear" w:color="auto" w:fill="auto"/>
          </w:tcPr>
          <w:p w14:paraId="7F1FD24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19.0</w:t>
            </w:r>
          </w:p>
        </w:tc>
        <w:tc>
          <w:tcPr>
            <w:tcW w:w="688" w:type="dxa"/>
            <w:shd w:val="clear" w:color="auto" w:fill="E2EFD9" w:themeFill="accent6" w:themeFillTint="33"/>
          </w:tcPr>
          <w:p w14:paraId="02D20B9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25.0</w:t>
            </w:r>
          </w:p>
        </w:tc>
      </w:tr>
      <w:tr w:rsidR="000C1B6D" w:rsidRPr="000C1B6D" w14:paraId="270416E1"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AD3D5B7"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3BBAA047"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01A3929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38.6</w:t>
            </w:r>
          </w:p>
        </w:tc>
        <w:tc>
          <w:tcPr>
            <w:tcW w:w="686" w:type="dxa"/>
          </w:tcPr>
          <w:p w14:paraId="7B3C94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26.5</w:t>
            </w:r>
          </w:p>
        </w:tc>
        <w:tc>
          <w:tcPr>
            <w:tcW w:w="687" w:type="dxa"/>
          </w:tcPr>
          <w:p w14:paraId="5E1B1D2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34.5</w:t>
            </w:r>
          </w:p>
        </w:tc>
        <w:tc>
          <w:tcPr>
            <w:tcW w:w="686" w:type="dxa"/>
          </w:tcPr>
          <w:p w14:paraId="5139DD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37.0</w:t>
            </w:r>
          </w:p>
        </w:tc>
        <w:tc>
          <w:tcPr>
            <w:tcW w:w="687" w:type="dxa"/>
            <w:shd w:val="clear" w:color="auto" w:fill="E2EFD9" w:themeFill="accent6" w:themeFillTint="33"/>
          </w:tcPr>
          <w:p w14:paraId="33F32EC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34.6</w:t>
            </w:r>
          </w:p>
        </w:tc>
        <w:tc>
          <w:tcPr>
            <w:tcW w:w="688" w:type="dxa"/>
            <w:noWrap/>
          </w:tcPr>
          <w:p w14:paraId="135723E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28.8</w:t>
            </w:r>
          </w:p>
        </w:tc>
        <w:tc>
          <w:tcPr>
            <w:tcW w:w="687" w:type="dxa"/>
            <w:noWrap/>
          </w:tcPr>
          <w:p w14:paraId="1108F59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7" w:type="dxa"/>
            <w:noWrap/>
          </w:tcPr>
          <w:p w14:paraId="1FC25CD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32.7</w:t>
            </w:r>
          </w:p>
        </w:tc>
        <w:tc>
          <w:tcPr>
            <w:tcW w:w="688" w:type="dxa"/>
            <w:noWrap/>
          </w:tcPr>
          <w:p w14:paraId="7E6FE29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37.7</w:t>
            </w:r>
          </w:p>
        </w:tc>
        <w:tc>
          <w:tcPr>
            <w:tcW w:w="687" w:type="dxa"/>
            <w:shd w:val="clear" w:color="auto" w:fill="E2EFD9" w:themeFill="accent6" w:themeFillTint="33"/>
            <w:noWrap/>
          </w:tcPr>
          <w:p w14:paraId="2555AAA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31.6</w:t>
            </w:r>
          </w:p>
        </w:tc>
        <w:tc>
          <w:tcPr>
            <w:tcW w:w="688" w:type="dxa"/>
            <w:shd w:val="clear" w:color="auto" w:fill="auto"/>
          </w:tcPr>
          <w:p w14:paraId="6281A29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31.9</w:t>
            </w:r>
          </w:p>
        </w:tc>
        <w:tc>
          <w:tcPr>
            <w:tcW w:w="688" w:type="dxa"/>
            <w:shd w:val="clear" w:color="auto" w:fill="auto"/>
          </w:tcPr>
          <w:p w14:paraId="22482C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32.1</w:t>
            </w:r>
          </w:p>
        </w:tc>
        <w:tc>
          <w:tcPr>
            <w:tcW w:w="688" w:type="dxa"/>
            <w:shd w:val="clear" w:color="auto" w:fill="auto"/>
          </w:tcPr>
          <w:p w14:paraId="45EDED3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32.4</w:t>
            </w:r>
          </w:p>
        </w:tc>
        <w:tc>
          <w:tcPr>
            <w:tcW w:w="688" w:type="dxa"/>
            <w:shd w:val="clear" w:color="auto" w:fill="auto"/>
          </w:tcPr>
          <w:p w14:paraId="53B2CD3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34.6</w:t>
            </w:r>
          </w:p>
        </w:tc>
        <w:tc>
          <w:tcPr>
            <w:tcW w:w="688" w:type="dxa"/>
            <w:shd w:val="clear" w:color="auto" w:fill="E2EFD9" w:themeFill="accent6" w:themeFillTint="33"/>
          </w:tcPr>
          <w:p w14:paraId="0D76CC1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32.2</w:t>
            </w:r>
          </w:p>
        </w:tc>
      </w:tr>
      <w:tr w:rsidR="000C1B6D" w:rsidRPr="000C1B6D" w14:paraId="50B3E663"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2EE6B3C"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F94D128"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3B28EF1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19.0</w:t>
            </w:r>
          </w:p>
        </w:tc>
        <w:tc>
          <w:tcPr>
            <w:tcW w:w="686" w:type="dxa"/>
          </w:tcPr>
          <w:p w14:paraId="2C69B72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20.6</w:t>
            </w:r>
          </w:p>
        </w:tc>
        <w:tc>
          <w:tcPr>
            <w:tcW w:w="687" w:type="dxa"/>
          </w:tcPr>
          <w:p w14:paraId="6EA40C8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21.5</w:t>
            </w:r>
          </w:p>
        </w:tc>
        <w:tc>
          <w:tcPr>
            <w:tcW w:w="686" w:type="dxa"/>
          </w:tcPr>
          <w:p w14:paraId="2682CF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7" w:type="dxa"/>
            <w:shd w:val="clear" w:color="auto" w:fill="E2EFD9" w:themeFill="accent6" w:themeFillTint="33"/>
          </w:tcPr>
          <w:p w14:paraId="035B42D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21.1</w:t>
            </w:r>
          </w:p>
        </w:tc>
        <w:tc>
          <w:tcPr>
            <w:tcW w:w="688" w:type="dxa"/>
            <w:noWrap/>
          </w:tcPr>
          <w:p w14:paraId="5F20E4B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17.6</w:t>
            </w:r>
          </w:p>
        </w:tc>
        <w:tc>
          <w:tcPr>
            <w:tcW w:w="687" w:type="dxa"/>
            <w:noWrap/>
          </w:tcPr>
          <w:p w14:paraId="0BF2FE7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24.2</w:t>
            </w:r>
          </w:p>
        </w:tc>
        <w:tc>
          <w:tcPr>
            <w:tcW w:w="687" w:type="dxa"/>
            <w:noWrap/>
          </w:tcPr>
          <w:p w14:paraId="04183D9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23.8</w:t>
            </w:r>
          </w:p>
        </w:tc>
        <w:tc>
          <w:tcPr>
            <w:tcW w:w="688" w:type="dxa"/>
            <w:noWrap/>
          </w:tcPr>
          <w:p w14:paraId="30FEE1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17.5</w:t>
            </w:r>
          </w:p>
        </w:tc>
        <w:tc>
          <w:tcPr>
            <w:tcW w:w="687" w:type="dxa"/>
            <w:shd w:val="clear" w:color="auto" w:fill="E2EFD9" w:themeFill="accent6" w:themeFillTint="33"/>
            <w:noWrap/>
          </w:tcPr>
          <w:p w14:paraId="3D2E43C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22.3</w:t>
            </w:r>
          </w:p>
        </w:tc>
        <w:tc>
          <w:tcPr>
            <w:tcW w:w="688" w:type="dxa"/>
            <w:shd w:val="clear" w:color="auto" w:fill="auto"/>
          </w:tcPr>
          <w:p w14:paraId="32EAD46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21.1</w:t>
            </w:r>
          </w:p>
        </w:tc>
        <w:tc>
          <w:tcPr>
            <w:tcW w:w="688" w:type="dxa"/>
            <w:shd w:val="clear" w:color="auto" w:fill="auto"/>
          </w:tcPr>
          <w:p w14:paraId="75E251B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22.8</w:t>
            </w:r>
          </w:p>
        </w:tc>
        <w:tc>
          <w:tcPr>
            <w:tcW w:w="688" w:type="dxa"/>
            <w:shd w:val="clear" w:color="auto" w:fill="auto"/>
          </w:tcPr>
          <w:p w14:paraId="066600C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24.0</w:t>
            </w:r>
          </w:p>
        </w:tc>
        <w:tc>
          <w:tcPr>
            <w:tcW w:w="688" w:type="dxa"/>
            <w:shd w:val="clear" w:color="auto" w:fill="auto"/>
          </w:tcPr>
          <w:p w14:paraId="12395CD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24.8</w:t>
            </w:r>
          </w:p>
        </w:tc>
        <w:tc>
          <w:tcPr>
            <w:tcW w:w="688" w:type="dxa"/>
            <w:shd w:val="clear" w:color="auto" w:fill="E2EFD9" w:themeFill="accent6" w:themeFillTint="33"/>
          </w:tcPr>
          <w:p w14:paraId="3DAA751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25.3</w:t>
            </w:r>
          </w:p>
        </w:tc>
      </w:tr>
      <w:tr w:rsidR="000C1B6D" w:rsidRPr="000C1B6D" w14:paraId="11B7DBFE"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09A448D"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Speed cameras help reduce the road toll</w:t>
            </w:r>
          </w:p>
        </w:tc>
        <w:tc>
          <w:tcPr>
            <w:tcW w:w="1356" w:type="dxa"/>
            <w:noWrap/>
            <w:vAlign w:val="top"/>
            <w:hideMark/>
          </w:tcPr>
          <w:p w14:paraId="59448DD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360363C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6" w:type="dxa"/>
          </w:tcPr>
          <w:p w14:paraId="3B1792E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7.7</w:t>
            </w:r>
          </w:p>
        </w:tc>
        <w:tc>
          <w:tcPr>
            <w:tcW w:w="687" w:type="dxa"/>
          </w:tcPr>
          <w:p w14:paraId="126A5D1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6.6</w:t>
            </w:r>
          </w:p>
        </w:tc>
        <w:tc>
          <w:tcPr>
            <w:tcW w:w="686" w:type="dxa"/>
          </w:tcPr>
          <w:p w14:paraId="1581FA4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7" w:type="dxa"/>
            <w:shd w:val="clear" w:color="auto" w:fill="E2EFD9" w:themeFill="accent6" w:themeFillTint="33"/>
          </w:tcPr>
          <w:p w14:paraId="366BFF4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6.9</w:t>
            </w:r>
          </w:p>
        </w:tc>
        <w:tc>
          <w:tcPr>
            <w:tcW w:w="688" w:type="dxa"/>
            <w:noWrap/>
          </w:tcPr>
          <w:p w14:paraId="682C9C6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noWrap/>
          </w:tcPr>
          <w:p w14:paraId="12783CC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29C0B50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8.6</w:t>
            </w:r>
          </w:p>
        </w:tc>
        <w:tc>
          <w:tcPr>
            <w:tcW w:w="688" w:type="dxa"/>
            <w:noWrap/>
          </w:tcPr>
          <w:p w14:paraId="60EE78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8.4</w:t>
            </w:r>
          </w:p>
        </w:tc>
        <w:tc>
          <w:tcPr>
            <w:tcW w:w="687" w:type="dxa"/>
            <w:shd w:val="clear" w:color="auto" w:fill="E2EFD9" w:themeFill="accent6" w:themeFillTint="33"/>
            <w:noWrap/>
          </w:tcPr>
          <w:p w14:paraId="37A042A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7.3</w:t>
            </w:r>
          </w:p>
        </w:tc>
        <w:tc>
          <w:tcPr>
            <w:tcW w:w="688" w:type="dxa"/>
            <w:shd w:val="clear" w:color="auto" w:fill="auto"/>
          </w:tcPr>
          <w:p w14:paraId="1A2AD9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9.0</w:t>
            </w:r>
          </w:p>
        </w:tc>
        <w:tc>
          <w:tcPr>
            <w:tcW w:w="688" w:type="dxa"/>
            <w:shd w:val="clear" w:color="auto" w:fill="auto"/>
          </w:tcPr>
          <w:p w14:paraId="78D8077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7.4</w:t>
            </w:r>
          </w:p>
        </w:tc>
        <w:tc>
          <w:tcPr>
            <w:tcW w:w="688" w:type="dxa"/>
            <w:shd w:val="clear" w:color="auto" w:fill="auto"/>
          </w:tcPr>
          <w:p w14:paraId="12A29F6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7.1</w:t>
            </w:r>
          </w:p>
        </w:tc>
        <w:tc>
          <w:tcPr>
            <w:tcW w:w="688" w:type="dxa"/>
            <w:shd w:val="clear" w:color="auto" w:fill="auto"/>
          </w:tcPr>
          <w:p w14:paraId="03CAA13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w:t>
            </w:r>
          </w:p>
        </w:tc>
        <w:tc>
          <w:tcPr>
            <w:tcW w:w="688" w:type="dxa"/>
            <w:shd w:val="clear" w:color="auto" w:fill="E2EFD9" w:themeFill="accent6" w:themeFillTint="33"/>
          </w:tcPr>
          <w:p w14:paraId="0F97908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8.5</w:t>
            </w:r>
          </w:p>
        </w:tc>
      </w:tr>
      <w:tr w:rsidR="000C1B6D" w:rsidRPr="000C1B6D" w14:paraId="4A020C16"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57F582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165581D"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77F20DC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12.4</w:t>
            </w:r>
          </w:p>
        </w:tc>
        <w:tc>
          <w:tcPr>
            <w:tcW w:w="686" w:type="dxa"/>
          </w:tcPr>
          <w:p w14:paraId="1C0667F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16.1</w:t>
            </w:r>
          </w:p>
        </w:tc>
        <w:tc>
          <w:tcPr>
            <w:tcW w:w="687" w:type="dxa"/>
          </w:tcPr>
          <w:p w14:paraId="3CCEB0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10.3</w:t>
            </w:r>
          </w:p>
        </w:tc>
        <w:tc>
          <w:tcPr>
            <w:tcW w:w="686" w:type="dxa"/>
          </w:tcPr>
          <w:p w14:paraId="604362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15.6</w:t>
            </w:r>
          </w:p>
        </w:tc>
        <w:tc>
          <w:tcPr>
            <w:tcW w:w="687" w:type="dxa"/>
            <w:shd w:val="clear" w:color="auto" w:fill="E2EFD9" w:themeFill="accent6" w:themeFillTint="33"/>
          </w:tcPr>
          <w:p w14:paraId="1414281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12.1</w:t>
            </w:r>
          </w:p>
        </w:tc>
        <w:tc>
          <w:tcPr>
            <w:tcW w:w="688" w:type="dxa"/>
            <w:noWrap/>
          </w:tcPr>
          <w:p w14:paraId="6453D9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c>
          <w:tcPr>
            <w:tcW w:w="687" w:type="dxa"/>
            <w:noWrap/>
          </w:tcPr>
          <w:p w14:paraId="7FD0709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c>
          <w:tcPr>
            <w:tcW w:w="687" w:type="dxa"/>
            <w:noWrap/>
          </w:tcPr>
          <w:p w14:paraId="7A7D3E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11.3</w:t>
            </w:r>
          </w:p>
        </w:tc>
        <w:tc>
          <w:tcPr>
            <w:tcW w:w="688" w:type="dxa"/>
            <w:noWrap/>
          </w:tcPr>
          <w:p w14:paraId="31D9842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11.7</w:t>
            </w:r>
          </w:p>
        </w:tc>
        <w:tc>
          <w:tcPr>
            <w:tcW w:w="687" w:type="dxa"/>
            <w:shd w:val="clear" w:color="auto" w:fill="E2EFD9" w:themeFill="accent6" w:themeFillTint="33"/>
            <w:noWrap/>
          </w:tcPr>
          <w:p w14:paraId="00B0A7C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8" w:type="dxa"/>
            <w:shd w:val="clear" w:color="auto" w:fill="auto"/>
          </w:tcPr>
          <w:p w14:paraId="1420AF8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14.5</w:t>
            </w:r>
          </w:p>
        </w:tc>
        <w:tc>
          <w:tcPr>
            <w:tcW w:w="688" w:type="dxa"/>
            <w:shd w:val="clear" w:color="auto" w:fill="auto"/>
          </w:tcPr>
          <w:p w14:paraId="44FA46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14.2</w:t>
            </w:r>
          </w:p>
        </w:tc>
        <w:tc>
          <w:tcPr>
            <w:tcW w:w="688" w:type="dxa"/>
            <w:shd w:val="clear" w:color="auto" w:fill="auto"/>
          </w:tcPr>
          <w:p w14:paraId="5068CEA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16.0</w:t>
            </w:r>
          </w:p>
        </w:tc>
        <w:tc>
          <w:tcPr>
            <w:tcW w:w="688" w:type="dxa"/>
            <w:shd w:val="clear" w:color="auto" w:fill="auto"/>
          </w:tcPr>
          <w:p w14:paraId="5FCCE5C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11.8</w:t>
            </w:r>
          </w:p>
        </w:tc>
        <w:tc>
          <w:tcPr>
            <w:tcW w:w="688" w:type="dxa"/>
            <w:shd w:val="clear" w:color="auto" w:fill="E2EFD9" w:themeFill="accent6" w:themeFillTint="33"/>
          </w:tcPr>
          <w:p w14:paraId="5298394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14.8</w:t>
            </w:r>
          </w:p>
        </w:tc>
      </w:tr>
      <w:tr w:rsidR="000C1B6D" w:rsidRPr="000C1B6D" w14:paraId="6B57ED1A"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B9676AB"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6534D51"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24CA1C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6" w:type="dxa"/>
          </w:tcPr>
          <w:p w14:paraId="78B07E8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23.2</w:t>
            </w:r>
          </w:p>
        </w:tc>
        <w:tc>
          <w:tcPr>
            <w:tcW w:w="687" w:type="dxa"/>
          </w:tcPr>
          <w:p w14:paraId="25F3A69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29.2</w:t>
            </w:r>
          </w:p>
        </w:tc>
        <w:tc>
          <w:tcPr>
            <w:tcW w:w="686" w:type="dxa"/>
          </w:tcPr>
          <w:p w14:paraId="0F4BA24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26.6</w:t>
            </w:r>
          </w:p>
        </w:tc>
        <w:tc>
          <w:tcPr>
            <w:tcW w:w="687" w:type="dxa"/>
            <w:shd w:val="clear" w:color="auto" w:fill="E2EFD9" w:themeFill="accent6" w:themeFillTint="33"/>
          </w:tcPr>
          <w:p w14:paraId="639DAEC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28.8</w:t>
            </w:r>
          </w:p>
        </w:tc>
        <w:tc>
          <w:tcPr>
            <w:tcW w:w="688" w:type="dxa"/>
            <w:noWrap/>
          </w:tcPr>
          <w:p w14:paraId="3346BD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28.1</w:t>
            </w:r>
          </w:p>
        </w:tc>
        <w:tc>
          <w:tcPr>
            <w:tcW w:w="687" w:type="dxa"/>
            <w:noWrap/>
          </w:tcPr>
          <w:p w14:paraId="3BD203E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22.2</w:t>
            </w:r>
          </w:p>
        </w:tc>
        <w:tc>
          <w:tcPr>
            <w:tcW w:w="687" w:type="dxa"/>
            <w:noWrap/>
          </w:tcPr>
          <w:p w14:paraId="02ECDD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29.0</w:t>
            </w:r>
          </w:p>
        </w:tc>
        <w:tc>
          <w:tcPr>
            <w:tcW w:w="688" w:type="dxa"/>
            <w:noWrap/>
          </w:tcPr>
          <w:p w14:paraId="53FD721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24.7</w:t>
            </w:r>
          </w:p>
        </w:tc>
        <w:tc>
          <w:tcPr>
            <w:tcW w:w="687" w:type="dxa"/>
            <w:shd w:val="clear" w:color="auto" w:fill="E2EFD9" w:themeFill="accent6" w:themeFillTint="33"/>
            <w:noWrap/>
          </w:tcPr>
          <w:p w14:paraId="3D0F022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26.5</w:t>
            </w:r>
          </w:p>
        </w:tc>
        <w:tc>
          <w:tcPr>
            <w:tcW w:w="688" w:type="dxa"/>
            <w:shd w:val="clear" w:color="auto" w:fill="auto"/>
          </w:tcPr>
          <w:p w14:paraId="03D341B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28.3</w:t>
            </w:r>
          </w:p>
        </w:tc>
        <w:tc>
          <w:tcPr>
            <w:tcW w:w="688" w:type="dxa"/>
            <w:shd w:val="clear" w:color="auto" w:fill="auto"/>
          </w:tcPr>
          <w:p w14:paraId="5A8C698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25.3</w:t>
            </w:r>
          </w:p>
        </w:tc>
        <w:tc>
          <w:tcPr>
            <w:tcW w:w="688" w:type="dxa"/>
            <w:shd w:val="clear" w:color="auto" w:fill="auto"/>
          </w:tcPr>
          <w:p w14:paraId="57BA849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26.3</w:t>
            </w:r>
          </w:p>
        </w:tc>
        <w:tc>
          <w:tcPr>
            <w:tcW w:w="688" w:type="dxa"/>
            <w:shd w:val="clear" w:color="auto" w:fill="auto"/>
          </w:tcPr>
          <w:p w14:paraId="297E69E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20.9</w:t>
            </w:r>
          </w:p>
        </w:tc>
        <w:tc>
          <w:tcPr>
            <w:tcW w:w="688" w:type="dxa"/>
            <w:shd w:val="clear" w:color="auto" w:fill="E2EFD9" w:themeFill="accent6" w:themeFillTint="33"/>
          </w:tcPr>
          <w:p w14:paraId="71B2A2B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25.7</w:t>
            </w:r>
          </w:p>
        </w:tc>
      </w:tr>
      <w:tr w:rsidR="000C1B6D" w:rsidRPr="000C1B6D" w14:paraId="0F639BE0"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272FE014"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2B42CD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052827B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34.6</w:t>
            </w:r>
          </w:p>
        </w:tc>
        <w:tc>
          <w:tcPr>
            <w:tcW w:w="686" w:type="dxa"/>
          </w:tcPr>
          <w:p w14:paraId="70877C2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32.3</w:t>
            </w:r>
          </w:p>
        </w:tc>
        <w:tc>
          <w:tcPr>
            <w:tcW w:w="687" w:type="dxa"/>
          </w:tcPr>
          <w:p w14:paraId="18B2CF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36.5</w:t>
            </w:r>
          </w:p>
        </w:tc>
        <w:tc>
          <w:tcPr>
            <w:tcW w:w="686" w:type="dxa"/>
          </w:tcPr>
          <w:p w14:paraId="1ED3A62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29.2</w:t>
            </w:r>
          </w:p>
        </w:tc>
        <w:tc>
          <w:tcPr>
            <w:tcW w:w="687" w:type="dxa"/>
            <w:shd w:val="clear" w:color="auto" w:fill="E2EFD9" w:themeFill="accent6" w:themeFillTint="33"/>
          </w:tcPr>
          <w:p w14:paraId="389A2A7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34.1</w:t>
            </w:r>
          </w:p>
        </w:tc>
        <w:tc>
          <w:tcPr>
            <w:tcW w:w="688" w:type="dxa"/>
            <w:noWrap/>
          </w:tcPr>
          <w:p w14:paraId="0D5CF51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35.3</w:t>
            </w:r>
          </w:p>
        </w:tc>
        <w:tc>
          <w:tcPr>
            <w:tcW w:w="687" w:type="dxa"/>
            <w:noWrap/>
          </w:tcPr>
          <w:p w14:paraId="4232907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35.3</w:t>
            </w:r>
          </w:p>
        </w:tc>
        <w:tc>
          <w:tcPr>
            <w:tcW w:w="687" w:type="dxa"/>
            <w:noWrap/>
          </w:tcPr>
          <w:p w14:paraId="28DC6E9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37.4</w:t>
            </w:r>
          </w:p>
        </w:tc>
        <w:tc>
          <w:tcPr>
            <w:tcW w:w="688" w:type="dxa"/>
            <w:noWrap/>
          </w:tcPr>
          <w:p w14:paraId="2B8C208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38.3</w:t>
            </w:r>
          </w:p>
        </w:tc>
        <w:tc>
          <w:tcPr>
            <w:tcW w:w="687" w:type="dxa"/>
            <w:shd w:val="clear" w:color="auto" w:fill="E2EFD9" w:themeFill="accent6" w:themeFillTint="33"/>
            <w:noWrap/>
          </w:tcPr>
          <w:p w14:paraId="39C99EC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37.8</w:t>
            </w:r>
          </w:p>
        </w:tc>
        <w:tc>
          <w:tcPr>
            <w:tcW w:w="688" w:type="dxa"/>
            <w:shd w:val="clear" w:color="auto" w:fill="auto"/>
          </w:tcPr>
          <w:p w14:paraId="06DE400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32.5</w:t>
            </w:r>
          </w:p>
        </w:tc>
        <w:tc>
          <w:tcPr>
            <w:tcW w:w="688" w:type="dxa"/>
            <w:shd w:val="clear" w:color="auto" w:fill="auto"/>
          </w:tcPr>
          <w:p w14:paraId="174ACAF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35.8</w:t>
            </w:r>
          </w:p>
        </w:tc>
        <w:tc>
          <w:tcPr>
            <w:tcW w:w="688" w:type="dxa"/>
            <w:shd w:val="clear" w:color="auto" w:fill="auto"/>
          </w:tcPr>
          <w:p w14:paraId="2B596D0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36.1</w:t>
            </w:r>
          </w:p>
        </w:tc>
        <w:tc>
          <w:tcPr>
            <w:tcW w:w="688" w:type="dxa"/>
            <w:shd w:val="clear" w:color="auto" w:fill="auto"/>
          </w:tcPr>
          <w:p w14:paraId="20B9673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41.8</w:t>
            </w:r>
          </w:p>
        </w:tc>
        <w:tc>
          <w:tcPr>
            <w:tcW w:w="688" w:type="dxa"/>
            <w:shd w:val="clear" w:color="auto" w:fill="E2EFD9" w:themeFill="accent6" w:themeFillTint="33"/>
          </w:tcPr>
          <w:p w14:paraId="03B9542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35.0</w:t>
            </w:r>
          </w:p>
        </w:tc>
      </w:tr>
      <w:tr w:rsidR="000C1B6D" w:rsidRPr="000C1B6D" w14:paraId="4B1C327A"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B5FAB86"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0443B01"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74984AA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19.6</w:t>
            </w:r>
          </w:p>
        </w:tc>
        <w:tc>
          <w:tcPr>
            <w:tcW w:w="686" w:type="dxa"/>
          </w:tcPr>
          <w:p w14:paraId="11742EA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20.6</w:t>
            </w:r>
          </w:p>
        </w:tc>
        <w:tc>
          <w:tcPr>
            <w:tcW w:w="687" w:type="dxa"/>
          </w:tcPr>
          <w:p w14:paraId="312F663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17.4</w:t>
            </w:r>
          </w:p>
        </w:tc>
        <w:tc>
          <w:tcPr>
            <w:tcW w:w="686" w:type="dxa"/>
          </w:tcPr>
          <w:p w14:paraId="0270E46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20.8</w:t>
            </w:r>
          </w:p>
        </w:tc>
        <w:tc>
          <w:tcPr>
            <w:tcW w:w="687" w:type="dxa"/>
            <w:shd w:val="clear" w:color="auto" w:fill="E2EFD9" w:themeFill="accent6" w:themeFillTint="33"/>
          </w:tcPr>
          <w:p w14:paraId="3FF74B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18.1</w:t>
            </w:r>
          </w:p>
        </w:tc>
        <w:tc>
          <w:tcPr>
            <w:tcW w:w="688" w:type="dxa"/>
            <w:noWrap/>
          </w:tcPr>
          <w:p w14:paraId="0D262E3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17.6</w:t>
            </w:r>
          </w:p>
        </w:tc>
        <w:tc>
          <w:tcPr>
            <w:tcW w:w="687" w:type="dxa"/>
            <w:noWrap/>
          </w:tcPr>
          <w:p w14:paraId="0CC79EB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26.1</w:t>
            </w:r>
          </w:p>
        </w:tc>
        <w:tc>
          <w:tcPr>
            <w:tcW w:w="687" w:type="dxa"/>
            <w:noWrap/>
          </w:tcPr>
          <w:p w14:paraId="611FB44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13.6</w:t>
            </w:r>
          </w:p>
        </w:tc>
        <w:tc>
          <w:tcPr>
            <w:tcW w:w="688" w:type="dxa"/>
            <w:noWrap/>
          </w:tcPr>
          <w:p w14:paraId="185503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7" w:type="dxa"/>
            <w:shd w:val="clear" w:color="auto" w:fill="E2EFD9" w:themeFill="accent6" w:themeFillTint="33"/>
            <w:noWrap/>
          </w:tcPr>
          <w:p w14:paraId="1075412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16.1</w:t>
            </w:r>
          </w:p>
        </w:tc>
        <w:tc>
          <w:tcPr>
            <w:tcW w:w="688" w:type="dxa"/>
            <w:shd w:val="clear" w:color="auto" w:fill="auto"/>
          </w:tcPr>
          <w:p w14:paraId="7D51AA0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15.7</w:t>
            </w:r>
          </w:p>
        </w:tc>
        <w:tc>
          <w:tcPr>
            <w:tcW w:w="688" w:type="dxa"/>
            <w:shd w:val="clear" w:color="auto" w:fill="auto"/>
          </w:tcPr>
          <w:p w14:paraId="40F554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17.3</w:t>
            </w:r>
          </w:p>
        </w:tc>
        <w:tc>
          <w:tcPr>
            <w:tcW w:w="688" w:type="dxa"/>
            <w:shd w:val="clear" w:color="auto" w:fill="auto"/>
          </w:tcPr>
          <w:p w14:paraId="1EAEA0A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14.5</w:t>
            </w:r>
          </w:p>
        </w:tc>
        <w:tc>
          <w:tcPr>
            <w:tcW w:w="688" w:type="dxa"/>
            <w:shd w:val="clear" w:color="auto" w:fill="auto"/>
          </w:tcPr>
          <w:p w14:paraId="2C56DCD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20.9</w:t>
            </w:r>
          </w:p>
        </w:tc>
        <w:tc>
          <w:tcPr>
            <w:tcW w:w="688" w:type="dxa"/>
            <w:shd w:val="clear" w:color="auto" w:fill="E2EFD9" w:themeFill="accent6" w:themeFillTint="33"/>
          </w:tcPr>
          <w:p w14:paraId="1B64308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16.0</w:t>
            </w:r>
          </w:p>
        </w:tc>
      </w:tr>
      <w:tr w:rsidR="000C1B6D" w:rsidRPr="000C1B6D" w14:paraId="77F6491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13C93F20"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avoid speeding where I’ve seen or heard of speed cameras operating</w:t>
            </w:r>
          </w:p>
        </w:tc>
        <w:tc>
          <w:tcPr>
            <w:tcW w:w="1356" w:type="dxa"/>
            <w:noWrap/>
            <w:vAlign w:val="top"/>
            <w:hideMark/>
          </w:tcPr>
          <w:p w14:paraId="2A876912"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27D6A51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6" w:type="dxa"/>
          </w:tcPr>
          <w:p w14:paraId="70883D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tcPr>
          <w:p w14:paraId="359D98F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w:t>
            </w:r>
          </w:p>
        </w:tc>
        <w:tc>
          <w:tcPr>
            <w:tcW w:w="686" w:type="dxa"/>
          </w:tcPr>
          <w:p w14:paraId="7A0219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shd w:val="clear" w:color="auto" w:fill="E2EFD9" w:themeFill="accent6" w:themeFillTint="33"/>
          </w:tcPr>
          <w:p w14:paraId="3D920D3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w:t>
            </w:r>
          </w:p>
        </w:tc>
        <w:tc>
          <w:tcPr>
            <w:tcW w:w="688" w:type="dxa"/>
            <w:noWrap/>
          </w:tcPr>
          <w:p w14:paraId="2712F50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1D4F619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noWrap/>
          </w:tcPr>
          <w:p w14:paraId="095FB95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w:t>
            </w:r>
          </w:p>
        </w:tc>
        <w:tc>
          <w:tcPr>
            <w:tcW w:w="688" w:type="dxa"/>
            <w:noWrap/>
          </w:tcPr>
          <w:p w14:paraId="3856367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7" w:type="dxa"/>
            <w:shd w:val="clear" w:color="auto" w:fill="E2EFD9" w:themeFill="accent6" w:themeFillTint="33"/>
            <w:noWrap/>
          </w:tcPr>
          <w:p w14:paraId="5E754B3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w:t>
            </w:r>
          </w:p>
        </w:tc>
        <w:tc>
          <w:tcPr>
            <w:tcW w:w="688" w:type="dxa"/>
            <w:shd w:val="clear" w:color="auto" w:fill="auto"/>
          </w:tcPr>
          <w:p w14:paraId="54D3C68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w:t>
            </w:r>
          </w:p>
        </w:tc>
        <w:tc>
          <w:tcPr>
            <w:tcW w:w="688" w:type="dxa"/>
            <w:shd w:val="clear" w:color="auto" w:fill="auto"/>
          </w:tcPr>
          <w:p w14:paraId="5B74672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w:t>
            </w:r>
          </w:p>
        </w:tc>
        <w:tc>
          <w:tcPr>
            <w:tcW w:w="688" w:type="dxa"/>
            <w:shd w:val="clear" w:color="auto" w:fill="auto"/>
          </w:tcPr>
          <w:p w14:paraId="1BA57CB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w:t>
            </w:r>
          </w:p>
        </w:tc>
        <w:tc>
          <w:tcPr>
            <w:tcW w:w="688" w:type="dxa"/>
            <w:shd w:val="clear" w:color="auto" w:fill="auto"/>
          </w:tcPr>
          <w:p w14:paraId="36AF1C0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w:t>
            </w:r>
          </w:p>
        </w:tc>
        <w:tc>
          <w:tcPr>
            <w:tcW w:w="688" w:type="dxa"/>
            <w:shd w:val="clear" w:color="auto" w:fill="E2EFD9" w:themeFill="accent6" w:themeFillTint="33"/>
          </w:tcPr>
          <w:p w14:paraId="76D309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w:t>
            </w:r>
          </w:p>
        </w:tc>
      </w:tr>
      <w:tr w:rsidR="000C1B6D" w:rsidRPr="000C1B6D" w14:paraId="2831E934"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E601EDA"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88C5CF4"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0BD6A24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6.5</w:t>
            </w:r>
          </w:p>
        </w:tc>
        <w:tc>
          <w:tcPr>
            <w:tcW w:w="686" w:type="dxa"/>
          </w:tcPr>
          <w:p w14:paraId="441B78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7" w:type="dxa"/>
          </w:tcPr>
          <w:p w14:paraId="6CEA74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w:t>
            </w:r>
          </w:p>
        </w:tc>
        <w:tc>
          <w:tcPr>
            <w:tcW w:w="686" w:type="dxa"/>
          </w:tcPr>
          <w:p w14:paraId="798A26A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w:t>
            </w:r>
          </w:p>
        </w:tc>
        <w:tc>
          <w:tcPr>
            <w:tcW w:w="687" w:type="dxa"/>
            <w:shd w:val="clear" w:color="auto" w:fill="E2EFD9" w:themeFill="accent6" w:themeFillTint="33"/>
          </w:tcPr>
          <w:p w14:paraId="43FA860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4.7</w:t>
            </w:r>
          </w:p>
        </w:tc>
        <w:tc>
          <w:tcPr>
            <w:tcW w:w="688" w:type="dxa"/>
            <w:noWrap/>
          </w:tcPr>
          <w:p w14:paraId="7CF38F0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8.5</w:t>
            </w:r>
          </w:p>
        </w:tc>
        <w:tc>
          <w:tcPr>
            <w:tcW w:w="687" w:type="dxa"/>
            <w:noWrap/>
          </w:tcPr>
          <w:p w14:paraId="26C308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7" w:type="dxa"/>
            <w:noWrap/>
          </w:tcPr>
          <w:p w14:paraId="2324A55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6.3</w:t>
            </w:r>
          </w:p>
        </w:tc>
        <w:tc>
          <w:tcPr>
            <w:tcW w:w="688" w:type="dxa"/>
            <w:noWrap/>
          </w:tcPr>
          <w:p w14:paraId="4FE7AE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5.8</w:t>
            </w:r>
          </w:p>
        </w:tc>
        <w:tc>
          <w:tcPr>
            <w:tcW w:w="687" w:type="dxa"/>
            <w:shd w:val="clear" w:color="auto" w:fill="E2EFD9" w:themeFill="accent6" w:themeFillTint="33"/>
            <w:noWrap/>
          </w:tcPr>
          <w:p w14:paraId="060B4D6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6.9</w:t>
            </w:r>
          </w:p>
        </w:tc>
        <w:tc>
          <w:tcPr>
            <w:tcW w:w="688" w:type="dxa"/>
            <w:shd w:val="clear" w:color="auto" w:fill="auto"/>
          </w:tcPr>
          <w:p w14:paraId="7AA6527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6.6</w:t>
            </w:r>
          </w:p>
        </w:tc>
        <w:tc>
          <w:tcPr>
            <w:tcW w:w="688" w:type="dxa"/>
            <w:shd w:val="clear" w:color="auto" w:fill="auto"/>
          </w:tcPr>
          <w:p w14:paraId="59B6B9C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6.8</w:t>
            </w:r>
          </w:p>
        </w:tc>
        <w:tc>
          <w:tcPr>
            <w:tcW w:w="688" w:type="dxa"/>
            <w:shd w:val="clear" w:color="auto" w:fill="auto"/>
          </w:tcPr>
          <w:p w14:paraId="5203098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w:t>
            </w:r>
          </w:p>
        </w:tc>
        <w:tc>
          <w:tcPr>
            <w:tcW w:w="688" w:type="dxa"/>
            <w:shd w:val="clear" w:color="auto" w:fill="auto"/>
          </w:tcPr>
          <w:p w14:paraId="5992276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c>
          <w:tcPr>
            <w:tcW w:w="688" w:type="dxa"/>
            <w:shd w:val="clear" w:color="auto" w:fill="E2EFD9" w:themeFill="accent6" w:themeFillTint="33"/>
          </w:tcPr>
          <w:p w14:paraId="56FEC20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5.4</w:t>
            </w:r>
          </w:p>
        </w:tc>
      </w:tr>
      <w:tr w:rsidR="000C1B6D" w:rsidRPr="000C1B6D" w14:paraId="054BCC0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DCC435D"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0410799"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19CD56F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32.0</w:t>
            </w:r>
          </w:p>
        </w:tc>
        <w:tc>
          <w:tcPr>
            <w:tcW w:w="686" w:type="dxa"/>
          </w:tcPr>
          <w:p w14:paraId="758F23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31.0</w:t>
            </w:r>
          </w:p>
        </w:tc>
        <w:tc>
          <w:tcPr>
            <w:tcW w:w="687" w:type="dxa"/>
          </w:tcPr>
          <w:p w14:paraId="0F3F3B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30.8</w:t>
            </w:r>
          </w:p>
        </w:tc>
        <w:tc>
          <w:tcPr>
            <w:tcW w:w="686" w:type="dxa"/>
          </w:tcPr>
          <w:p w14:paraId="07C7543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33.1</w:t>
            </w:r>
          </w:p>
        </w:tc>
        <w:tc>
          <w:tcPr>
            <w:tcW w:w="687" w:type="dxa"/>
            <w:shd w:val="clear" w:color="auto" w:fill="E2EFD9" w:themeFill="accent6" w:themeFillTint="33"/>
          </w:tcPr>
          <w:p w14:paraId="04F71E2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31.4</w:t>
            </w:r>
          </w:p>
        </w:tc>
        <w:tc>
          <w:tcPr>
            <w:tcW w:w="688" w:type="dxa"/>
            <w:noWrap/>
          </w:tcPr>
          <w:p w14:paraId="174B581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28.8</w:t>
            </w:r>
          </w:p>
        </w:tc>
        <w:tc>
          <w:tcPr>
            <w:tcW w:w="687" w:type="dxa"/>
            <w:noWrap/>
          </w:tcPr>
          <w:p w14:paraId="407E3E9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24.2</w:t>
            </w:r>
          </w:p>
        </w:tc>
        <w:tc>
          <w:tcPr>
            <w:tcW w:w="687" w:type="dxa"/>
            <w:noWrap/>
          </w:tcPr>
          <w:p w14:paraId="463527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30.4</w:t>
            </w:r>
          </w:p>
        </w:tc>
        <w:tc>
          <w:tcPr>
            <w:tcW w:w="688" w:type="dxa"/>
            <w:noWrap/>
          </w:tcPr>
          <w:p w14:paraId="003201D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33.1</w:t>
            </w:r>
          </w:p>
        </w:tc>
        <w:tc>
          <w:tcPr>
            <w:tcW w:w="687" w:type="dxa"/>
            <w:shd w:val="clear" w:color="auto" w:fill="E2EFD9" w:themeFill="accent6" w:themeFillTint="33"/>
            <w:noWrap/>
          </w:tcPr>
          <w:p w14:paraId="197CEC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8" w:type="dxa"/>
            <w:shd w:val="clear" w:color="auto" w:fill="auto"/>
          </w:tcPr>
          <w:p w14:paraId="68922C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30.7</w:t>
            </w:r>
          </w:p>
        </w:tc>
        <w:tc>
          <w:tcPr>
            <w:tcW w:w="688" w:type="dxa"/>
            <w:shd w:val="clear" w:color="auto" w:fill="auto"/>
          </w:tcPr>
          <w:p w14:paraId="4ABC7B4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25.9</w:t>
            </w:r>
          </w:p>
        </w:tc>
        <w:tc>
          <w:tcPr>
            <w:tcW w:w="688" w:type="dxa"/>
            <w:shd w:val="clear" w:color="auto" w:fill="auto"/>
          </w:tcPr>
          <w:p w14:paraId="3BD2252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23.8</w:t>
            </w:r>
          </w:p>
        </w:tc>
        <w:tc>
          <w:tcPr>
            <w:tcW w:w="688" w:type="dxa"/>
            <w:shd w:val="clear" w:color="auto" w:fill="auto"/>
          </w:tcPr>
          <w:p w14:paraId="07E7A17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26.8</w:t>
            </w:r>
          </w:p>
        </w:tc>
        <w:tc>
          <w:tcPr>
            <w:tcW w:w="688" w:type="dxa"/>
            <w:shd w:val="clear" w:color="auto" w:fill="E2EFD9" w:themeFill="accent6" w:themeFillTint="33"/>
          </w:tcPr>
          <w:p w14:paraId="5C29D50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25.7</w:t>
            </w:r>
          </w:p>
        </w:tc>
      </w:tr>
      <w:tr w:rsidR="000C1B6D" w:rsidRPr="000C1B6D" w14:paraId="29681FA4"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47E01C56"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7BABF49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0ED4486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37.9</w:t>
            </w:r>
          </w:p>
        </w:tc>
        <w:tc>
          <w:tcPr>
            <w:tcW w:w="686" w:type="dxa"/>
          </w:tcPr>
          <w:p w14:paraId="00E9C28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36.8</w:t>
            </w:r>
          </w:p>
        </w:tc>
        <w:tc>
          <w:tcPr>
            <w:tcW w:w="687" w:type="dxa"/>
          </w:tcPr>
          <w:p w14:paraId="22D8703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40.9</w:t>
            </w:r>
          </w:p>
        </w:tc>
        <w:tc>
          <w:tcPr>
            <w:tcW w:w="686" w:type="dxa"/>
          </w:tcPr>
          <w:p w14:paraId="64569A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39.0</w:t>
            </w:r>
          </w:p>
        </w:tc>
        <w:tc>
          <w:tcPr>
            <w:tcW w:w="687" w:type="dxa"/>
            <w:shd w:val="clear" w:color="auto" w:fill="E2EFD9" w:themeFill="accent6" w:themeFillTint="33"/>
          </w:tcPr>
          <w:p w14:paraId="6978748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39.7</w:t>
            </w:r>
          </w:p>
        </w:tc>
        <w:tc>
          <w:tcPr>
            <w:tcW w:w="688" w:type="dxa"/>
            <w:noWrap/>
          </w:tcPr>
          <w:p w14:paraId="4D1BAF3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37.9</w:t>
            </w:r>
          </w:p>
        </w:tc>
        <w:tc>
          <w:tcPr>
            <w:tcW w:w="687" w:type="dxa"/>
            <w:noWrap/>
          </w:tcPr>
          <w:p w14:paraId="3A1CDB9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35.9</w:t>
            </w:r>
          </w:p>
        </w:tc>
        <w:tc>
          <w:tcPr>
            <w:tcW w:w="687" w:type="dxa"/>
            <w:noWrap/>
          </w:tcPr>
          <w:p w14:paraId="002031A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37.2</w:t>
            </w:r>
          </w:p>
        </w:tc>
        <w:tc>
          <w:tcPr>
            <w:tcW w:w="688" w:type="dxa"/>
            <w:noWrap/>
          </w:tcPr>
          <w:p w14:paraId="6E1E982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35.1</w:t>
            </w:r>
          </w:p>
        </w:tc>
        <w:tc>
          <w:tcPr>
            <w:tcW w:w="687" w:type="dxa"/>
            <w:shd w:val="clear" w:color="auto" w:fill="E2EFD9" w:themeFill="accent6" w:themeFillTint="33"/>
            <w:noWrap/>
          </w:tcPr>
          <w:p w14:paraId="26C110D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37.2</w:t>
            </w:r>
          </w:p>
        </w:tc>
        <w:tc>
          <w:tcPr>
            <w:tcW w:w="688" w:type="dxa"/>
            <w:shd w:val="clear" w:color="auto" w:fill="auto"/>
          </w:tcPr>
          <w:p w14:paraId="57B051E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42.2</w:t>
            </w:r>
          </w:p>
        </w:tc>
        <w:tc>
          <w:tcPr>
            <w:tcW w:w="688" w:type="dxa"/>
            <w:shd w:val="clear" w:color="auto" w:fill="auto"/>
          </w:tcPr>
          <w:p w14:paraId="2242516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46.3</w:t>
            </w:r>
          </w:p>
        </w:tc>
        <w:tc>
          <w:tcPr>
            <w:tcW w:w="688" w:type="dxa"/>
            <w:shd w:val="clear" w:color="auto" w:fill="auto"/>
          </w:tcPr>
          <w:p w14:paraId="653896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46.4</w:t>
            </w:r>
          </w:p>
        </w:tc>
        <w:tc>
          <w:tcPr>
            <w:tcW w:w="688" w:type="dxa"/>
            <w:shd w:val="clear" w:color="auto" w:fill="auto"/>
          </w:tcPr>
          <w:p w14:paraId="46F3C44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43.8</w:t>
            </w:r>
          </w:p>
        </w:tc>
        <w:tc>
          <w:tcPr>
            <w:tcW w:w="688" w:type="dxa"/>
            <w:shd w:val="clear" w:color="auto" w:fill="E2EFD9" w:themeFill="accent6" w:themeFillTint="33"/>
          </w:tcPr>
          <w:p w14:paraId="10BD048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46.4</w:t>
            </w:r>
          </w:p>
        </w:tc>
      </w:tr>
      <w:tr w:rsidR="000C1B6D" w:rsidRPr="000C1B6D" w14:paraId="1891CDE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1A928F60"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3932394"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3EC8A61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17.6</w:t>
            </w:r>
          </w:p>
        </w:tc>
        <w:tc>
          <w:tcPr>
            <w:tcW w:w="686" w:type="dxa"/>
          </w:tcPr>
          <w:p w14:paraId="32991C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23.2</w:t>
            </w:r>
          </w:p>
        </w:tc>
        <w:tc>
          <w:tcPr>
            <w:tcW w:w="687" w:type="dxa"/>
          </w:tcPr>
          <w:p w14:paraId="36DE61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21.2</w:t>
            </w:r>
          </w:p>
        </w:tc>
        <w:tc>
          <w:tcPr>
            <w:tcW w:w="686" w:type="dxa"/>
          </w:tcPr>
          <w:p w14:paraId="0C489A5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7" w:type="dxa"/>
            <w:shd w:val="clear" w:color="auto" w:fill="E2EFD9" w:themeFill="accent6" w:themeFillTint="33"/>
          </w:tcPr>
          <w:p w14:paraId="58552E9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20.9</w:t>
            </w:r>
          </w:p>
        </w:tc>
        <w:tc>
          <w:tcPr>
            <w:tcW w:w="688" w:type="dxa"/>
            <w:noWrap/>
          </w:tcPr>
          <w:p w14:paraId="56E8C81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22.2</w:t>
            </w:r>
          </w:p>
        </w:tc>
        <w:tc>
          <w:tcPr>
            <w:tcW w:w="687" w:type="dxa"/>
            <w:noWrap/>
          </w:tcPr>
          <w:p w14:paraId="3B5122E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31.4</w:t>
            </w:r>
          </w:p>
        </w:tc>
        <w:tc>
          <w:tcPr>
            <w:tcW w:w="687" w:type="dxa"/>
            <w:noWrap/>
          </w:tcPr>
          <w:p w14:paraId="32B3C34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22.7</w:t>
            </w:r>
          </w:p>
        </w:tc>
        <w:tc>
          <w:tcPr>
            <w:tcW w:w="688" w:type="dxa"/>
            <w:noWrap/>
          </w:tcPr>
          <w:p w14:paraId="3556E4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22.7</w:t>
            </w:r>
          </w:p>
        </w:tc>
        <w:tc>
          <w:tcPr>
            <w:tcW w:w="687" w:type="dxa"/>
            <w:shd w:val="clear" w:color="auto" w:fill="E2EFD9" w:themeFill="accent6" w:themeFillTint="33"/>
            <w:noWrap/>
          </w:tcPr>
          <w:p w14:paraId="61763EE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8" w:type="dxa"/>
            <w:shd w:val="clear" w:color="auto" w:fill="auto"/>
          </w:tcPr>
          <w:p w14:paraId="1057E86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17.5</w:t>
            </w:r>
          </w:p>
        </w:tc>
        <w:tc>
          <w:tcPr>
            <w:tcW w:w="688" w:type="dxa"/>
            <w:shd w:val="clear" w:color="auto" w:fill="auto"/>
          </w:tcPr>
          <w:p w14:paraId="177B920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18.5</w:t>
            </w:r>
          </w:p>
        </w:tc>
        <w:tc>
          <w:tcPr>
            <w:tcW w:w="688" w:type="dxa"/>
            <w:shd w:val="clear" w:color="auto" w:fill="auto"/>
          </w:tcPr>
          <w:p w14:paraId="7A9D215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8" w:type="dxa"/>
            <w:shd w:val="clear" w:color="auto" w:fill="auto"/>
          </w:tcPr>
          <w:p w14:paraId="7915769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8" w:type="dxa"/>
            <w:shd w:val="clear" w:color="auto" w:fill="E2EFD9" w:themeFill="accent6" w:themeFillTint="33"/>
          </w:tcPr>
          <w:p w14:paraId="4773C3F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20.4</w:t>
            </w:r>
          </w:p>
        </w:tc>
      </w:tr>
      <w:tr w:rsidR="000C1B6D" w:rsidRPr="000C1B6D" w14:paraId="4FB13615"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2C961355"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slow down just before a speed camera location, then exceed the speed limit soon after passing the camera</w:t>
            </w:r>
          </w:p>
        </w:tc>
        <w:tc>
          <w:tcPr>
            <w:tcW w:w="1356" w:type="dxa"/>
            <w:noWrap/>
            <w:vAlign w:val="top"/>
            <w:hideMark/>
          </w:tcPr>
          <w:p w14:paraId="14705EA0"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35EAE33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22.2</w:t>
            </w:r>
          </w:p>
        </w:tc>
        <w:tc>
          <w:tcPr>
            <w:tcW w:w="686" w:type="dxa"/>
          </w:tcPr>
          <w:p w14:paraId="0F1A71B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25.2</w:t>
            </w:r>
          </w:p>
        </w:tc>
        <w:tc>
          <w:tcPr>
            <w:tcW w:w="687" w:type="dxa"/>
          </w:tcPr>
          <w:p w14:paraId="04896C0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18.9</w:t>
            </w:r>
          </w:p>
        </w:tc>
        <w:tc>
          <w:tcPr>
            <w:tcW w:w="686" w:type="dxa"/>
          </w:tcPr>
          <w:p w14:paraId="2702D7C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27.9</w:t>
            </w:r>
          </w:p>
        </w:tc>
        <w:tc>
          <w:tcPr>
            <w:tcW w:w="687" w:type="dxa"/>
            <w:shd w:val="clear" w:color="auto" w:fill="E2EFD9" w:themeFill="accent6" w:themeFillTint="33"/>
          </w:tcPr>
          <w:p w14:paraId="331D022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8" w:type="dxa"/>
            <w:noWrap/>
          </w:tcPr>
          <w:p w14:paraId="7AE94F1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28.1</w:t>
            </w:r>
          </w:p>
        </w:tc>
        <w:tc>
          <w:tcPr>
            <w:tcW w:w="687" w:type="dxa"/>
            <w:noWrap/>
          </w:tcPr>
          <w:p w14:paraId="638CF26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7" w:type="dxa"/>
            <w:noWrap/>
          </w:tcPr>
          <w:p w14:paraId="313C8F1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20.4</w:t>
            </w:r>
          </w:p>
        </w:tc>
        <w:tc>
          <w:tcPr>
            <w:tcW w:w="688" w:type="dxa"/>
            <w:noWrap/>
          </w:tcPr>
          <w:p w14:paraId="7B4B5E1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7" w:type="dxa"/>
            <w:shd w:val="clear" w:color="auto" w:fill="E2EFD9" w:themeFill="accent6" w:themeFillTint="33"/>
            <w:noWrap/>
          </w:tcPr>
          <w:p w14:paraId="1565A3A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8" w:type="dxa"/>
            <w:shd w:val="clear" w:color="auto" w:fill="auto"/>
          </w:tcPr>
          <w:p w14:paraId="7743E48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19.9</w:t>
            </w:r>
          </w:p>
        </w:tc>
        <w:tc>
          <w:tcPr>
            <w:tcW w:w="688" w:type="dxa"/>
            <w:shd w:val="clear" w:color="auto" w:fill="auto"/>
          </w:tcPr>
          <w:p w14:paraId="02A3FFD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27.2</w:t>
            </w:r>
          </w:p>
        </w:tc>
        <w:tc>
          <w:tcPr>
            <w:tcW w:w="688" w:type="dxa"/>
            <w:shd w:val="clear" w:color="auto" w:fill="auto"/>
          </w:tcPr>
          <w:p w14:paraId="689AB67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16.4</w:t>
            </w:r>
          </w:p>
        </w:tc>
        <w:tc>
          <w:tcPr>
            <w:tcW w:w="688" w:type="dxa"/>
            <w:shd w:val="clear" w:color="auto" w:fill="auto"/>
          </w:tcPr>
          <w:p w14:paraId="1255F70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19.6</w:t>
            </w:r>
          </w:p>
        </w:tc>
        <w:tc>
          <w:tcPr>
            <w:tcW w:w="688" w:type="dxa"/>
            <w:shd w:val="clear" w:color="auto" w:fill="E2EFD9" w:themeFill="accent6" w:themeFillTint="33"/>
          </w:tcPr>
          <w:p w14:paraId="06F1A5B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19.9</w:t>
            </w:r>
          </w:p>
        </w:tc>
      </w:tr>
      <w:tr w:rsidR="000C1B6D" w:rsidRPr="000C1B6D" w14:paraId="3F6D5775"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C749992"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00345CFF"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73E045C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38.6</w:t>
            </w:r>
          </w:p>
        </w:tc>
        <w:tc>
          <w:tcPr>
            <w:tcW w:w="686" w:type="dxa"/>
          </w:tcPr>
          <w:p w14:paraId="7DE1C4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32.9</w:t>
            </w:r>
          </w:p>
        </w:tc>
        <w:tc>
          <w:tcPr>
            <w:tcW w:w="687" w:type="dxa"/>
          </w:tcPr>
          <w:p w14:paraId="593874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37.0</w:t>
            </w:r>
          </w:p>
        </w:tc>
        <w:tc>
          <w:tcPr>
            <w:tcW w:w="686" w:type="dxa"/>
          </w:tcPr>
          <w:p w14:paraId="65E82D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36.4</w:t>
            </w:r>
          </w:p>
        </w:tc>
        <w:tc>
          <w:tcPr>
            <w:tcW w:w="687" w:type="dxa"/>
            <w:shd w:val="clear" w:color="auto" w:fill="E2EFD9" w:themeFill="accent6" w:themeFillTint="33"/>
          </w:tcPr>
          <w:p w14:paraId="171B2B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35.4</w:t>
            </w:r>
          </w:p>
        </w:tc>
        <w:tc>
          <w:tcPr>
            <w:tcW w:w="688" w:type="dxa"/>
            <w:noWrap/>
          </w:tcPr>
          <w:p w14:paraId="086C911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7" w:type="dxa"/>
            <w:noWrap/>
          </w:tcPr>
          <w:p w14:paraId="4806367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33.3</w:t>
            </w:r>
          </w:p>
        </w:tc>
        <w:tc>
          <w:tcPr>
            <w:tcW w:w="687" w:type="dxa"/>
            <w:noWrap/>
          </w:tcPr>
          <w:p w14:paraId="3163F4F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32.7</w:t>
            </w:r>
          </w:p>
        </w:tc>
        <w:tc>
          <w:tcPr>
            <w:tcW w:w="688" w:type="dxa"/>
            <w:noWrap/>
          </w:tcPr>
          <w:p w14:paraId="62B9154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33.8</w:t>
            </w:r>
          </w:p>
        </w:tc>
        <w:tc>
          <w:tcPr>
            <w:tcW w:w="687" w:type="dxa"/>
            <w:shd w:val="clear" w:color="auto" w:fill="E2EFD9" w:themeFill="accent6" w:themeFillTint="33"/>
            <w:noWrap/>
          </w:tcPr>
          <w:p w14:paraId="7172EA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33.4</w:t>
            </w:r>
          </w:p>
        </w:tc>
        <w:tc>
          <w:tcPr>
            <w:tcW w:w="688" w:type="dxa"/>
            <w:shd w:val="clear" w:color="auto" w:fill="auto"/>
          </w:tcPr>
          <w:p w14:paraId="609E5E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31.3</w:t>
            </w:r>
          </w:p>
        </w:tc>
        <w:tc>
          <w:tcPr>
            <w:tcW w:w="688" w:type="dxa"/>
            <w:shd w:val="clear" w:color="auto" w:fill="auto"/>
          </w:tcPr>
          <w:p w14:paraId="369C1E7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35.2</w:t>
            </w:r>
          </w:p>
        </w:tc>
        <w:tc>
          <w:tcPr>
            <w:tcW w:w="688" w:type="dxa"/>
            <w:shd w:val="clear" w:color="auto" w:fill="auto"/>
          </w:tcPr>
          <w:p w14:paraId="1E492CB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35.0</w:t>
            </w:r>
          </w:p>
        </w:tc>
        <w:tc>
          <w:tcPr>
            <w:tcW w:w="688" w:type="dxa"/>
            <w:shd w:val="clear" w:color="auto" w:fill="auto"/>
          </w:tcPr>
          <w:p w14:paraId="7844795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34.6</w:t>
            </w:r>
          </w:p>
        </w:tc>
        <w:tc>
          <w:tcPr>
            <w:tcW w:w="688" w:type="dxa"/>
            <w:shd w:val="clear" w:color="auto" w:fill="E2EFD9" w:themeFill="accent6" w:themeFillTint="33"/>
          </w:tcPr>
          <w:p w14:paraId="75F0B04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35.5</w:t>
            </w:r>
          </w:p>
        </w:tc>
      </w:tr>
      <w:tr w:rsidR="000C1B6D" w:rsidRPr="000C1B6D" w14:paraId="69D9C005"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0C0FDDE"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6D809BC"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08FA54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6" w:type="dxa"/>
          </w:tcPr>
          <w:p w14:paraId="067D1FB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24.5</w:t>
            </w:r>
          </w:p>
        </w:tc>
        <w:tc>
          <w:tcPr>
            <w:tcW w:w="687" w:type="dxa"/>
          </w:tcPr>
          <w:p w14:paraId="09376F2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25.8</w:t>
            </w:r>
          </w:p>
        </w:tc>
        <w:tc>
          <w:tcPr>
            <w:tcW w:w="686" w:type="dxa"/>
          </w:tcPr>
          <w:p w14:paraId="2EAEF3D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21.4</w:t>
            </w:r>
          </w:p>
        </w:tc>
        <w:tc>
          <w:tcPr>
            <w:tcW w:w="687" w:type="dxa"/>
            <w:shd w:val="clear" w:color="auto" w:fill="E2EFD9" w:themeFill="accent6" w:themeFillTint="33"/>
          </w:tcPr>
          <w:p w14:paraId="08CC86E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25.1</w:t>
            </w:r>
          </w:p>
        </w:tc>
        <w:tc>
          <w:tcPr>
            <w:tcW w:w="688" w:type="dxa"/>
            <w:noWrap/>
          </w:tcPr>
          <w:p w14:paraId="2960D81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7" w:type="dxa"/>
            <w:noWrap/>
          </w:tcPr>
          <w:p w14:paraId="034EA1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19.0</w:t>
            </w:r>
          </w:p>
        </w:tc>
        <w:tc>
          <w:tcPr>
            <w:tcW w:w="687" w:type="dxa"/>
            <w:noWrap/>
          </w:tcPr>
          <w:p w14:paraId="7A90DFF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25.6</w:t>
            </w:r>
          </w:p>
        </w:tc>
        <w:tc>
          <w:tcPr>
            <w:tcW w:w="688" w:type="dxa"/>
            <w:noWrap/>
          </w:tcPr>
          <w:p w14:paraId="22ED2AF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23.4</w:t>
            </w:r>
          </w:p>
        </w:tc>
        <w:tc>
          <w:tcPr>
            <w:tcW w:w="687" w:type="dxa"/>
            <w:shd w:val="clear" w:color="auto" w:fill="E2EFD9" w:themeFill="accent6" w:themeFillTint="33"/>
            <w:noWrap/>
          </w:tcPr>
          <w:p w14:paraId="7F9689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8" w:type="dxa"/>
            <w:shd w:val="clear" w:color="auto" w:fill="auto"/>
          </w:tcPr>
          <w:p w14:paraId="4D20BF1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26.5</w:t>
            </w:r>
          </w:p>
        </w:tc>
        <w:tc>
          <w:tcPr>
            <w:tcW w:w="688" w:type="dxa"/>
            <w:shd w:val="clear" w:color="auto" w:fill="auto"/>
          </w:tcPr>
          <w:p w14:paraId="7C502E4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17.3</w:t>
            </w:r>
          </w:p>
        </w:tc>
        <w:tc>
          <w:tcPr>
            <w:tcW w:w="688" w:type="dxa"/>
            <w:shd w:val="clear" w:color="auto" w:fill="auto"/>
          </w:tcPr>
          <w:p w14:paraId="2B0C078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26.1</w:t>
            </w:r>
          </w:p>
        </w:tc>
        <w:tc>
          <w:tcPr>
            <w:tcW w:w="688" w:type="dxa"/>
            <w:shd w:val="clear" w:color="auto" w:fill="auto"/>
          </w:tcPr>
          <w:p w14:paraId="07888BD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22.9</w:t>
            </w:r>
          </w:p>
        </w:tc>
        <w:tc>
          <w:tcPr>
            <w:tcW w:w="688" w:type="dxa"/>
            <w:shd w:val="clear" w:color="auto" w:fill="E2EFD9" w:themeFill="accent6" w:themeFillTint="33"/>
          </w:tcPr>
          <w:p w14:paraId="1C69CF3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23.2</w:t>
            </w:r>
          </w:p>
        </w:tc>
      </w:tr>
      <w:tr w:rsidR="000C1B6D" w:rsidRPr="000C1B6D" w14:paraId="57547C41"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1A878D3"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17301DE8"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2BF80C4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12.4</w:t>
            </w:r>
          </w:p>
        </w:tc>
        <w:tc>
          <w:tcPr>
            <w:tcW w:w="686" w:type="dxa"/>
          </w:tcPr>
          <w:p w14:paraId="65FC903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7" w:type="dxa"/>
          </w:tcPr>
          <w:p w14:paraId="2536125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14.2</w:t>
            </w:r>
          </w:p>
        </w:tc>
        <w:tc>
          <w:tcPr>
            <w:tcW w:w="686" w:type="dxa"/>
          </w:tcPr>
          <w:p w14:paraId="266B0E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9.7</w:t>
            </w:r>
          </w:p>
        </w:tc>
        <w:tc>
          <w:tcPr>
            <w:tcW w:w="687" w:type="dxa"/>
            <w:shd w:val="clear" w:color="auto" w:fill="E2EFD9" w:themeFill="accent6" w:themeFillTint="33"/>
          </w:tcPr>
          <w:p w14:paraId="741C89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13.6</w:t>
            </w:r>
          </w:p>
        </w:tc>
        <w:tc>
          <w:tcPr>
            <w:tcW w:w="688" w:type="dxa"/>
            <w:noWrap/>
          </w:tcPr>
          <w:p w14:paraId="05E3603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c>
          <w:tcPr>
            <w:tcW w:w="687" w:type="dxa"/>
            <w:noWrap/>
          </w:tcPr>
          <w:p w14:paraId="7EEE52F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13.7</w:t>
            </w:r>
          </w:p>
        </w:tc>
        <w:tc>
          <w:tcPr>
            <w:tcW w:w="687" w:type="dxa"/>
            <w:noWrap/>
          </w:tcPr>
          <w:p w14:paraId="17F2217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15.0</w:t>
            </w:r>
          </w:p>
        </w:tc>
        <w:tc>
          <w:tcPr>
            <w:tcW w:w="688" w:type="dxa"/>
            <w:noWrap/>
          </w:tcPr>
          <w:p w14:paraId="3EFB2B7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16.2</w:t>
            </w:r>
          </w:p>
        </w:tc>
        <w:tc>
          <w:tcPr>
            <w:tcW w:w="687" w:type="dxa"/>
            <w:shd w:val="clear" w:color="auto" w:fill="E2EFD9" w:themeFill="accent6" w:themeFillTint="33"/>
            <w:noWrap/>
          </w:tcPr>
          <w:p w14:paraId="44BEA4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14.9</w:t>
            </w:r>
          </w:p>
        </w:tc>
        <w:tc>
          <w:tcPr>
            <w:tcW w:w="688" w:type="dxa"/>
            <w:shd w:val="clear" w:color="auto" w:fill="auto"/>
          </w:tcPr>
          <w:p w14:paraId="60B41F2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17.5</w:t>
            </w:r>
          </w:p>
        </w:tc>
        <w:tc>
          <w:tcPr>
            <w:tcW w:w="688" w:type="dxa"/>
            <w:shd w:val="clear" w:color="auto" w:fill="auto"/>
          </w:tcPr>
          <w:p w14:paraId="791B40A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14.2</w:t>
            </w:r>
          </w:p>
        </w:tc>
        <w:tc>
          <w:tcPr>
            <w:tcW w:w="688" w:type="dxa"/>
            <w:shd w:val="clear" w:color="auto" w:fill="auto"/>
          </w:tcPr>
          <w:p w14:paraId="258C36B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15.8</w:t>
            </w:r>
          </w:p>
        </w:tc>
        <w:tc>
          <w:tcPr>
            <w:tcW w:w="688" w:type="dxa"/>
            <w:shd w:val="clear" w:color="auto" w:fill="auto"/>
          </w:tcPr>
          <w:p w14:paraId="0F1AC6B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18.3</w:t>
            </w:r>
          </w:p>
        </w:tc>
        <w:tc>
          <w:tcPr>
            <w:tcW w:w="688" w:type="dxa"/>
            <w:shd w:val="clear" w:color="auto" w:fill="E2EFD9" w:themeFill="accent6" w:themeFillTint="33"/>
          </w:tcPr>
          <w:p w14:paraId="11455C7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15.5</w:t>
            </w:r>
          </w:p>
        </w:tc>
      </w:tr>
      <w:tr w:rsidR="000C1B6D" w:rsidRPr="000C1B6D" w14:paraId="1B996453"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5F2FB908"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4DA4591"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04ABA77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6" w:type="dxa"/>
          </w:tcPr>
          <w:p w14:paraId="4844474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tcPr>
          <w:p w14:paraId="7E6EB6A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4.1</w:t>
            </w:r>
          </w:p>
        </w:tc>
        <w:tc>
          <w:tcPr>
            <w:tcW w:w="686" w:type="dxa"/>
          </w:tcPr>
          <w:p w14:paraId="7862BC7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shd w:val="clear" w:color="auto" w:fill="E2EFD9" w:themeFill="accent6" w:themeFillTint="33"/>
          </w:tcPr>
          <w:p w14:paraId="7EE46B3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4.4</w:t>
            </w:r>
          </w:p>
        </w:tc>
        <w:tc>
          <w:tcPr>
            <w:tcW w:w="688" w:type="dxa"/>
            <w:noWrap/>
          </w:tcPr>
          <w:p w14:paraId="1BF1AB9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noWrap/>
          </w:tcPr>
          <w:p w14:paraId="2150A9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12.4</w:t>
            </w:r>
          </w:p>
        </w:tc>
        <w:tc>
          <w:tcPr>
            <w:tcW w:w="687" w:type="dxa"/>
            <w:noWrap/>
          </w:tcPr>
          <w:p w14:paraId="2E91F76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6.3</w:t>
            </w:r>
          </w:p>
        </w:tc>
        <w:tc>
          <w:tcPr>
            <w:tcW w:w="688" w:type="dxa"/>
            <w:noWrap/>
          </w:tcPr>
          <w:p w14:paraId="30CCFC0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shd w:val="clear" w:color="auto" w:fill="E2EFD9" w:themeFill="accent6" w:themeFillTint="33"/>
            <w:noWrap/>
          </w:tcPr>
          <w:p w14:paraId="42ECF7E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6.8</w:t>
            </w:r>
          </w:p>
        </w:tc>
        <w:tc>
          <w:tcPr>
            <w:tcW w:w="688" w:type="dxa"/>
            <w:shd w:val="clear" w:color="auto" w:fill="auto"/>
          </w:tcPr>
          <w:p w14:paraId="17EE1EB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4.8</w:t>
            </w:r>
          </w:p>
        </w:tc>
        <w:tc>
          <w:tcPr>
            <w:tcW w:w="688" w:type="dxa"/>
            <w:shd w:val="clear" w:color="auto" w:fill="auto"/>
          </w:tcPr>
          <w:p w14:paraId="251D6A9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6.2</w:t>
            </w:r>
          </w:p>
        </w:tc>
        <w:tc>
          <w:tcPr>
            <w:tcW w:w="688" w:type="dxa"/>
            <w:shd w:val="clear" w:color="auto" w:fill="auto"/>
          </w:tcPr>
          <w:p w14:paraId="748ECBF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6.7</w:t>
            </w:r>
          </w:p>
        </w:tc>
        <w:tc>
          <w:tcPr>
            <w:tcW w:w="688" w:type="dxa"/>
            <w:shd w:val="clear" w:color="auto" w:fill="auto"/>
          </w:tcPr>
          <w:p w14:paraId="25349E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4.6</w:t>
            </w:r>
          </w:p>
        </w:tc>
        <w:tc>
          <w:tcPr>
            <w:tcW w:w="688" w:type="dxa"/>
            <w:shd w:val="clear" w:color="auto" w:fill="E2EFD9" w:themeFill="accent6" w:themeFillTint="33"/>
          </w:tcPr>
          <w:p w14:paraId="6EAD81B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5.9</w:t>
            </w:r>
          </w:p>
        </w:tc>
      </w:tr>
      <w:tr w:rsidR="000C1B6D" w:rsidRPr="000C1B6D" w14:paraId="4A155E6F"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val="restart"/>
            <w:noWrap/>
            <w:vAlign w:val="top"/>
            <w:hideMark/>
          </w:tcPr>
          <w:p w14:paraId="66AA7C59"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r w:rsidRPr="000C1B6D">
              <w:rPr>
                <w:rFonts w:ascii="Arial" w:hAnsi="Arial"/>
                <w:bCs/>
                <w:color w:val="000000"/>
                <w:sz w:val="18"/>
                <w:szCs w:val="18"/>
                <w:lang w:eastAsia="en-US"/>
              </w:rPr>
              <w:t>I warn other motorists of speed cameras by flashing my headlights</w:t>
            </w:r>
          </w:p>
        </w:tc>
        <w:tc>
          <w:tcPr>
            <w:tcW w:w="1356" w:type="dxa"/>
            <w:noWrap/>
            <w:vAlign w:val="top"/>
            <w:hideMark/>
          </w:tcPr>
          <w:p w14:paraId="35714503"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disagree</w:t>
            </w:r>
          </w:p>
        </w:tc>
        <w:tc>
          <w:tcPr>
            <w:tcW w:w="686" w:type="dxa"/>
          </w:tcPr>
          <w:p w14:paraId="557166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6" w:type="dxa"/>
          </w:tcPr>
          <w:p w14:paraId="7A72168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25.8</w:t>
            </w:r>
          </w:p>
        </w:tc>
        <w:tc>
          <w:tcPr>
            <w:tcW w:w="687" w:type="dxa"/>
          </w:tcPr>
          <w:p w14:paraId="05D6C06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31.3</w:t>
            </w:r>
          </w:p>
        </w:tc>
        <w:tc>
          <w:tcPr>
            <w:tcW w:w="686" w:type="dxa"/>
          </w:tcPr>
          <w:p w14:paraId="1A9F685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32.5</w:t>
            </w:r>
          </w:p>
        </w:tc>
        <w:tc>
          <w:tcPr>
            <w:tcW w:w="687" w:type="dxa"/>
            <w:shd w:val="clear" w:color="auto" w:fill="E2EFD9" w:themeFill="accent6" w:themeFillTint="33"/>
          </w:tcPr>
          <w:p w14:paraId="7071907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27.9</w:t>
            </w:r>
          </w:p>
        </w:tc>
        <w:tc>
          <w:tcPr>
            <w:tcW w:w="688" w:type="dxa"/>
            <w:noWrap/>
          </w:tcPr>
          <w:p w14:paraId="4FBF0E8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26.8</w:t>
            </w:r>
          </w:p>
        </w:tc>
        <w:tc>
          <w:tcPr>
            <w:tcW w:w="687" w:type="dxa"/>
            <w:noWrap/>
          </w:tcPr>
          <w:p w14:paraId="6F9E066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26.1</w:t>
            </w:r>
          </w:p>
        </w:tc>
        <w:tc>
          <w:tcPr>
            <w:tcW w:w="687" w:type="dxa"/>
            <w:noWrap/>
          </w:tcPr>
          <w:p w14:paraId="1C6936D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27.2</w:t>
            </w:r>
          </w:p>
        </w:tc>
        <w:tc>
          <w:tcPr>
            <w:tcW w:w="688" w:type="dxa"/>
            <w:noWrap/>
          </w:tcPr>
          <w:p w14:paraId="0B6A05F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26.6</w:t>
            </w:r>
          </w:p>
        </w:tc>
        <w:tc>
          <w:tcPr>
            <w:tcW w:w="687" w:type="dxa"/>
            <w:shd w:val="clear" w:color="auto" w:fill="E2EFD9" w:themeFill="accent6" w:themeFillTint="33"/>
            <w:noWrap/>
          </w:tcPr>
          <w:p w14:paraId="7D73941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26.3</w:t>
            </w:r>
          </w:p>
        </w:tc>
        <w:tc>
          <w:tcPr>
            <w:tcW w:w="688" w:type="dxa"/>
            <w:shd w:val="clear" w:color="auto" w:fill="auto"/>
          </w:tcPr>
          <w:p w14:paraId="5606365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8" w:type="dxa"/>
            <w:shd w:val="clear" w:color="auto" w:fill="auto"/>
          </w:tcPr>
          <w:p w14:paraId="4760642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29.0</w:t>
            </w:r>
          </w:p>
        </w:tc>
        <w:tc>
          <w:tcPr>
            <w:tcW w:w="688" w:type="dxa"/>
            <w:shd w:val="clear" w:color="auto" w:fill="auto"/>
          </w:tcPr>
          <w:p w14:paraId="57EFFCB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20.7</w:t>
            </w:r>
          </w:p>
        </w:tc>
        <w:tc>
          <w:tcPr>
            <w:tcW w:w="688" w:type="dxa"/>
            <w:shd w:val="clear" w:color="auto" w:fill="auto"/>
          </w:tcPr>
          <w:p w14:paraId="2CC0028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23.5</w:t>
            </w:r>
          </w:p>
        </w:tc>
        <w:tc>
          <w:tcPr>
            <w:tcW w:w="688" w:type="dxa"/>
            <w:shd w:val="clear" w:color="auto" w:fill="E2EFD9" w:themeFill="accent6" w:themeFillTint="33"/>
          </w:tcPr>
          <w:p w14:paraId="5D2DD8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22.6</w:t>
            </w:r>
          </w:p>
        </w:tc>
      </w:tr>
      <w:tr w:rsidR="000C1B6D" w:rsidRPr="000C1B6D" w14:paraId="37311FEA"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0D49FC4"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6801FB11"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Disagree</w:t>
            </w:r>
          </w:p>
        </w:tc>
        <w:tc>
          <w:tcPr>
            <w:tcW w:w="686" w:type="dxa"/>
          </w:tcPr>
          <w:p w14:paraId="2F09A55A"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28.8</w:t>
            </w:r>
          </w:p>
        </w:tc>
        <w:tc>
          <w:tcPr>
            <w:tcW w:w="686" w:type="dxa"/>
          </w:tcPr>
          <w:p w14:paraId="20192F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32.9</w:t>
            </w:r>
          </w:p>
        </w:tc>
        <w:tc>
          <w:tcPr>
            <w:tcW w:w="687" w:type="dxa"/>
          </w:tcPr>
          <w:p w14:paraId="0150AD2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27.2</w:t>
            </w:r>
          </w:p>
        </w:tc>
        <w:tc>
          <w:tcPr>
            <w:tcW w:w="686" w:type="dxa"/>
          </w:tcPr>
          <w:p w14:paraId="0F1090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33.1</w:t>
            </w:r>
          </w:p>
        </w:tc>
        <w:tc>
          <w:tcPr>
            <w:tcW w:w="687" w:type="dxa"/>
            <w:shd w:val="clear" w:color="auto" w:fill="E2EFD9" w:themeFill="accent6" w:themeFillTint="33"/>
          </w:tcPr>
          <w:p w14:paraId="0992F96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28.4</w:t>
            </w:r>
          </w:p>
        </w:tc>
        <w:tc>
          <w:tcPr>
            <w:tcW w:w="688" w:type="dxa"/>
            <w:noWrap/>
          </w:tcPr>
          <w:p w14:paraId="6676DE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24.8</w:t>
            </w:r>
          </w:p>
        </w:tc>
        <w:tc>
          <w:tcPr>
            <w:tcW w:w="687" w:type="dxa"/>
            <w:noWrap/>
          </w:tcPr>
          <w:p w14:paraId="794EB37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29.4</w:t>
            </w:r>
          </w:p>
        </w:tc>
        <w:tc>
          <w:tcPr>
            <w:tcW w:w="687" w:type="dxa"/>
            <w:noWrap/>
          </w:tcPr>
          <w:p w14:paraId="5B47623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28.3</w:t>
            </w:r>
          </w:p>
        </w:tc>
        <w:tc>
          <w:tcPr>
            <w:tcW w:w="688" w:type="dxa"/>
            <w:noWrap/>
          </w:tcPr>
          <w:p w14:paraId="5C9012E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24.7</w:t>
            </w:r>
          </w:p>
        </w:tc>
        <w:tc>
          <w:tcPr>
            <w:tcW w:w="687" w:type="dxa"/>
            <w:shd w:val="clear" w:color="auto" w:fill="E2EFD9" w:themeFill="accent6" w:themeFillTint="33"/>
            <w:noWrap/>
          </w:tcPr>
          <w:p w14:paraId="1E32EF5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27.6</w:t>
            </w:r>
          </w:p>
        </w:tc>
        <w:tc>
          <w:tcPr>
            <w:tcW w:w="688" w:type="dxa"/>
            <w:shd w:val="clear" w:color="auto" w:fill="auto"/>
          </w:tcPr>
          <w:p w14:paraId="2315470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29.5</w:t>
            </w:r>
          </w:p>
        </w:tc>
        <w:tc>
          <w:tcPr>
            <w:tcW w:w="688" w:type="dxa"/>
            <w:shd w:val="clear" w:color="auto" w:fill="auto"/>
          </w:tcPr>
          <w:p w14:paraId="0253CB7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29.6</w:t>
            </w:r>
          </w:p>
        </w:tc>
        <w:tc>
          <w:tcPr>
            <w:tcW w:w="688" w:type="dxa"/>
            <w:shd w:val="clear" w:color="auto" w:fill="auto"/>
          </w:tcPr>
          <w:p w14:paraId="63B2475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30.2</w:t>
            </w:r>
          </w:p>
        </w:tc>
        <w:tc>
          <w:tcPr>
            <w:tcW w:w="688" w:type="dxa"/>
            <w:shd w:val="clear" w:color="auto" w:fill="auto"/>
          </w:tcPr>
          <w:p w14:paraId="4968832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31.4</w:t>
            </w:r>
          </w:p>
        </w:tc>
        <w:tc>
          <w:tcPr>
            <w:tcW w:w="688" w:type="dxa"/>
            <w:shd w:val="clear" w:color="auto" w:fill="E2EFD9" w:themeFill="accent6" w:themeFillTint="33"/>
          </w:tcPr>
          <w:p w14:paraId="497CE4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30.0</w:t>
            </w:r>
          </w:p>
        </w:tc>
      </w:tr>
      <w:tr w:rsidR="000C1B6D" w:rsidRPr="000C1B6D" w14:paraId="2812501E"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72A22E98"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52E26E36"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Neutral</w:t>
            </w:r>
          </w:p>
        </w:tc>
        <w:tc>
          <w:tcPr>
            <w:tcW w:w="686" w:type="dxa"/>
          </w:tcPr>
          <w:p w14:paraId="53AAE429"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26.8</w:t>
            </w:r>
          </w:p>
        </w:tc>
        <w:tc>
          <w:tcPr>
            <w:tcW w:w="686" w:type="dxa"/>
          </w:tcPr>
          <w:p w14:paraId="5DFFCAD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21.3</w:t>
            </w:r>
          </w:p>
        </w:tc>
        <w:tc>
          <w:tcPr>
            <w:tcW w:w="687" w:type="dxa"/>
          </w:tcPr>
          <w:p w14:paraId="3916758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22.6</w:t>
            </w:r>
          </w:p>
        </w:tc>
        <w:tc>
          <w:tcPr>
            <w:tcW w:w="686" w:type="dxa"/>
          </w:tcPr>
          <w:p w14:paraId="2DA85FF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18.2</w:t>
            </w:r>
          </w:p>
        </w:tc>
        <w:tc>
          <w:tcPr>
            <w:tcW w:w="687" w:type="dxa"/>
            <w:shd w:val="clear" w:color="auto" w:fill="E2EFD9" w:themeFill="accent6" w:themeFillTint="33"/>
          </w:tcPr>
          <w:p w14:paraId="2F7653F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23.7</w:t>
            </w:r>
          </w:p>
        </w:tc>
        <w:tc>
          <w:tcPr>
            <w:tcW w:w="688" w:type="dxa"/>
            <w:noWrap/>
          </w:tcPr>
          <w:p w14:paraId="6980A86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24.8</w:t>
            </w:r>
          </w:p>
        </w:tc>
        <w:tc>
          <w:tcPr>
            <w:tcW w:w="687" w:type="dxa"/>
            <w:noWrap/>
          </w:tcPr>
          <w:p w14:paraId="07CAABE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17.0</w:t>
            </w:r>
          </w:p>
        </w:tc>
        <w:tc>
          <w:tcPr>
            <w:tcW w:w="687" w:type="dxa"/>
            <w:noWrap/>
          </w:tcPr>
          <w:p w14:paraId="05308C6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21.5</w:t>
            </w:r>
          </w:p>
        </w:tc>
        <w:tc>
          <w:tcPr>
            <w:tcW w:w="688" w:type="dxa"/>
            <w:noWrap/>
          </w:tcPr>
          <w:p w14:paraId="32868DE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28.6</w:t>
            </w:r>
          </w:p>
        </w:tc>
        <w:tc>
          <w:tcPr>
            <w:tcW w:w="687" w:type="dxa"/>
            <w:shd w:val="clear" w:color="auto" w:fill="E2EFD9" w:themeFill="accent6" w:themeFillTint="33"/>
            <w:noWrap/>
          </w:tcPr>
          <w:p w14:paraId="6EFEABE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22.1</w:t>
            </w:r>
          </w:p>
        </w:tc>
        <w:tc>
          <w:tcPr>
            <w:tcW w:w="688" w:type="dxa"/>
            <w:shd w:val="clear" w:color="auto" w:fill="auto"/>
          </w:tcPr>
          <w:p w14:paraId="3B14FC8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18.7</w:t>
            </w:r>
          </w:p>
        </w:tc>
        <w:tc>
          <w:tcPr>
            <w:tcW w:w="688" w:type="dxa"/>
            <w:shd w:val="clear" w:color="auto" w:fill="auto"/>
          </w:tcPr>
          <w:p w14:paraId="2F29AC6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16.7</w:t>
            </w:r>
          </w:p>
        </w:tc>
        <w:tc>
          <w:tcPr>
            <w:tcW w:w="688" w:type="dxa"/>
            <w:shd w:val="clear" w:color="auto" w:fill="auto"/>
          </w:tcPr>
          <w:p w14:paraId="6CC6C21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21.6</w:t>
            </w:r>
          </w:p>
        </w:tc>
        <w:tc>
          <w:tcPr>
            <w:tcW w:w="688" w:type="dxa"/>
            <w:shd w:val="clear" w:color="auto" w:fill="auto"/>
          </w:tcPr>
          <w:p w14:paraId="201065F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17.0</w:t>
            </w:r>
          </w:p>
        </w:tc>
        <w:tc>
          <w:tcPr>
            <w:tcW w:w="688" w:type="dxa"/>
            <w:shd w:val="clear" w:color="auto" w:fill="E2EFD9" w:themeFill="accent6" w:themeFillTint="33"/>
          </w:tcPr>
          <w:p w14:paraId="302563F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18.1</w:t>
            </w:r>
          </w:p>
        </w:tc>
      </w:tr>
      <w:tr w:rsidR="000C1B6D" w:rsidRPr="000C1B6D" w14:paraId="2F8270A9"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619855EE"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2C256CCB"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Agree</w:t>
            </w:r>
          </w:p>
        </w:tc>
        <w:tc>
          <w:tcPr>
            <w:tcW w:w="686" w:type="dxa"/>
          </w:tcPr>
          <w:p w14:paraId="32CB7FB7"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19.0</w:t>
            </w:r>
          </w:p>
        </w:tc>
        <w:tc>
          <w:tcPr>
            <w:tcW w:w="686" w:type="dxa"/>
          </w:tcPr>
          <w:p w14:paraId="43EF4C6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12.3</w:t>
            </w:r>
          </w:p>
        </w:tc>
        <w:tc>
          <w:tcPr>
            <w:tcW w:w="687" w:type="dxa"/>
          </w:tcPr>
          <w:p w14:paraId="4E52B26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14.6</w:t>
            </w:r>
          </w:p>
        </w:tc>
        <w:tc>
          <w:tcPr>
            <w:tcW w:w="686" w:type="dxa"/>
          </w:tcPr>
          <w:p w14:paraId="55921E76"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11.7</w:t>
            </w:r>
          </w:p>
        </w:tc>
        <w:tc>
          <w:tcPr>
            <w:tcW w:w="687" w:type="dxa"/>
            <w:shd w:val="clear" w:color="auto" w:fill="E2EFD9" w:themeFill="accent6" w:themeFillTint="33"/>
          </w:tcPr>
          <w:p w14:paraId="61A76BE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15.1</w:t>
            </w:r>
          </w:p>
        </w:tc>
        <w:tc>
          <w:tcPr>
            <w:tcW w:w="688" w:type="dxa"/>
            <w:noWrap/>
          </w:tcPr>
          <w:p w14:paraId="6EE48C3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18.3</w:t>
            </w:r>
          </w:p>
        </w:tc>
        <w:tc>
          <w:tcPr>
            <w:tcW w:w="687" w:type="dxa"/>
            <w:noWrap/>
          </w:tcPr>
          <w:p w14:paraId="50E3CC0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15.7</w:t>
            </w:r>
          </w:p>
        </w:tc>
        <w:tc>
          <w:tcPr>
            <w:tcW w:w="687" w:type="dxa"/>
            <w:noWrap/>
          </w:tcPr>
          <w:p w14:paraId="4E1735A2"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17.5</w:t>
            </w:r>
          </w:p>
        </w:tc>
        <w:tc>
          <w:tcPr>
            <w:tcW w:w="688" w:type="dxa"/>
            <w:noWrap/>
          </w:tcPr>
          <w:p w14:paraId="6B7162D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16.9</w:t>
            </w:r>
          </w:p>
        </w:tc>
        <w:tc>
          <w:tcPr>
            <w:tcW w:w="687" w:type="dxa"/>
            <w:shd w:val="clear" w:color="auto" w:fill="E2EFD9" w:themeFill="accent6" w:themeFillTint="33"/>
            <w:noWrap/>
          </w:tcPr>
          <w:p w14:paraId="77E8B30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17.9</w:t>
            </w:r>
          </w:p>
        </w:tc>
        <w:tc>
          <w:tcPr>
            <w:tcW w:w="688" w:type="dxa"/>
            <w:shd w:val="clear" w:color="auto" w:fill="auto"/>
          </w:tcPr>
          <w:p w14:paraId="35292248"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26.5</w:t>
            </w:r>
          </w:p>
        </w:tc>
        <w:tc>
          <w:tcPr>
            <w:tcW w:w="688" w:type="dxa"/>
            <w:shd w:val="clear" w:color="auto" w:fill="auto"/>
          </w:tcPr>
          <w:p w14:paraId="0614FF0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17.3</w:t>
            </w:r>
          </w:p>
        </w:tc>
        <w:tc>
          <w:tcPr>
            <w:tcW w:w="688" w:type="dxa"/>
            <w:shd w:val="clear" w:color="auto" w:fill="auto"/>
          </w:tcPr>
          <w:p w14:paraId="6E892F7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20.1</w:t>
            </w:r>
          </w:p>
        </w:tc>
        <w:tc>
          <w:tcPr>
            <w:tcW w:w="688" w:type="dxa"/>
            <w:shd w:val="clear" w:color="auto" w:fill="auto"/>
          </w:tcPr>
          <w:p w14:paraId="1FF0078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20.3</w:t>
            </w:r>
          </w:p>
        </w:tc>
        <w:tc>
          <w:tcPr>
            <w:tcW w:w="688" w:type="dxa"/>
            <w:shd w:val="clear" w:color="auto" w:fill="E2EFD9" w:themeFill="accent6" w:themeFillTint="33"/>
          </w:tcPr>
          <w:p w14:paraId="565ECC7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20.5</w:t>
            </w:r>
          </w:p>
        </w:tc>
      </w:tr>
      <w:tr w:rsidR="000C1B6D" w:rsidRPr="000C1B6D" w14:paraId="551E6A69" w14:textId="77777777" w:rsidTr="006E19C6">
        <w:trPr>
          <w:trHeight w:val="320"/>
        </w:trPr>
        <w:tc>
          <w:tcPr>
            <w:cnfStyle w:val="001000000000" w:firstRow="0" w:lastRow="0" w:firstColumn="1" w:lastColumn="0" w:oddVBand="0" w:evenVBand="0" w:oddHBand="0" w:evenHBand="0" w:firstRowFirstColumn="0" w:firstRowLastColumn="0" w:lastRowFirstColumn="0" w:lastRowLastColumn="0"/>
            <w:tcW w:w="1621" w:type="dxa"/>
            <w:vMerge/>
            <w:noWrap/>
            <w:vAlign w:val="top"/>
            <w:hideMark/>
          </w:tcPr>
          <w:p w14:paraId="3A28D884" w14:textId="77777777" w:rsidR="000C1B6D" w:rsidRPr="000C1B6D" w:rsidRDefault="000C1B6D" w:rsidP="000C1B6D">
            <w:pPr>
              <w:tabs>
                <w:tab w:val="left" w:pos="426"/>
              </w:tabs>
              <w:spacing w:before="40" w:after="40" w:line="264" w:lineRule="auto"/>
              <w:rPr>
                <w:rFonts w:ascii="Arial" w:hAnsi="Arial"/>
                <w:bCs/>
                <w:color w:val="000000"/>
                <w:sz w:val="18"/>
                <w:szCs w:val="18"/>
                <w:lang w:eastAsia="en-US"/>
              </w:rPr>
            </w:pPr>
          </w:p>
        </w:tc>
        <w:tc>
          <w:tcPr>
            <w:tcW w:w="1356" w:type="dxa"/>
            <w:noWrap/>
            <w:vAlign w:val="top"/>
            <w:hideMark/>
          </w:tcPr>
          <w:p w14:paraId="4C07009E" w14:textId="77777777" w:rsidR="000C1B6D" w:rsidRPr="000C1B6D" w:rsidRDefault="000C1B6D" w:rsidP="000C1B6D">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0C1B6D">
              <w:rPr>
                <w:rFonts w:ascii="Arial" w:hAnsi="Arial"/>
                <w:bCs/>
                <w:color w:val="000000"/>
                <w:sz w:val="18"/>
                <w:szCs w:val="18"/>
                <w:lang w:eastAsia="en-US"/>
              </w:rPr>
              <w:t>Strongly agree</w:t>
            </w:r>
          </w:p>
        </w:tc>
        <w:tc>
          <w:tcPr>
            <w:tcW w:w="686" w:type="dxa"/>
          </w:tcPr>
          <w:p w14:paraId="43AF7DD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3.9</w:t>
            </w:r>
          </w:p>
        </w:tc>
        <w:tc>
          <w:tcPr>
            <w:tcW w:w="686" w:type="dxa"/>
          </w:tcPr>
          <w:p w14:paraId="3E7CB100"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7.7</w:t>
            </w:r>
          </w:p>
        </w:tc>
        <w:tc>
          <w:tcPr>
            <w:tcW w:w="687" w:type="dxa"/>
          </w:tcPr>
          <w:p w14:paraId="509F106F"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4.3</w:t>
            </w:r>
          </w:p>
        </w:tc>
        <w:tc>
          <w:tcPr>
            <w:tcW w:w="686" w:type="dxa"/>
          </w:tcPr>
          <w:p w14:paraId="01465E7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4.5</w:t>
            </w:r>
          </w:p>
        </w:tc>
        <w:tc>
          <w:tcPr>
            <w:tcW w:w="687" w:type="dxa"/>
            <w:shd w:val="clear" w:color="auto" w:fill="E2EFD9" w:themeFill="accent6" w:themeFillTint="33"/>
          </w:tcPr>
          <w:p w14:paraId="03A2196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4.9</w:t>
            </w:r>
          </w:p>
        </w:tc>
        <w:tc>
          <w:tcPr>
            <w:tcW w:w="688" w:type="dxa"/>
            <w:noWrap/>
          </w:tcPr>
          <w:p w14:paraId="7CB4492C"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5.2</w:t>
            </w:r>
          </w:p>
        </w:tc>
        <w:tc>
          <w:tcPr>
            <w:tcW w:w="687" w:type="dxa"/>
            <w:noWrap/>
          </w:tcPr>
          <w:p w14:paraId="2B68056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11.8</w:t>
            </w:r>
          </w:p>
        </w:tc>
        <w:tc>
          <w:tcPr>
            <w:tcW w:w="687" w:type="dxa"/>
            <w:noWrap/>
          </w:tcPr>
          <w:p w14:paraId="50A3B733"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5.4</w:t>
            </w:r>
          </w:p>
        </w:tc>
        <w:tc>
          <w:tcPr>
            <w:tcW w:w="688" w:type="dxa"/>
            <w:noWrap/>
          </w:tcPr>
          <w:p w14:paraId="33B8129E"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3.2</w:t>
            </w:r>
          </w:p>
        </w:tc>
        <w:tc>
          <w:tcPr>
            <w:tcW w:w="687" w:type="dxa"/>
            <w:shd w:val="clear" w:color="auto" w:fill="E2EFD9" w:themeFill="accent6" w:themeFillTint="33"/>
            <w:noWrap/>
          </w:tcPr>
          <w:p w14:paraId="37AF113D"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6.1</w:t>
            </w:r>
          </w:p>
        </w:tc>
        <w:tc>
          <w:tcPr>
            <w:tcW w:w="688" w:type="dxa"/>
            <w:shd w:val="clear" w:color="auto" w:fill="auto"/>
          </w:tcPr>
          <w:p w14:paraId="523522D5"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8.4</w:t>
            </w:r>
          </w:p>
        </w:tc>
        <w:tc>
          <w:tcPr>
            <w:tcW w:w="688" w:type="dxa"/>
            <w:shd w:val="clear" w:color="auto" w:fill="auto"/>
          </w:tcPr>
          <w:p w14:paraId="5B861EC4"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7.4</w:t>
            </w:r>
          </w:p>
        </w:tc>
        <w:tc>
          <w:tcPr>
            <w:tcW w:w="688" w:type="dxa"/>
            <w:shd w:val="clear" w:color="auto" w:fill="auto"/>
          </w:tcPr>
          <w:p w14:paraId="435739C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7.3</w:t>
            </w:r>
          </w:p>
        </w:tc>
        <w:tc>
          <w:tcPr>
            <w:tcW w:w="688" w:type="dxa"/>
            <w:shd w:val="clear" w:color="auto" w:fill="auto"/>
          </w:tcPr>
          <w:p w14:paraId="0450EC81"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7.8</w:t>
            </w:r>
          </w:p>
        </w:tc>
        <w:tc>
          <w:tcPr>
            <w:tcW w:w="688" w:type="dxa"/>
            <w:shd w:val="clear" w:color="auto" w:fill="E2EFD9" w:themeFill="accent6" w:themeFillTint="33"/>
          </w:tcPr>
          <w:p w14:paraId="2F8DB67B" w14:textId="77777777" w:rsidR="000C1B6D" w:rsidRPr="000C1B6D" w:rsidRDefault="000C1B6D" w:rsidP="006E19C6">
            <w:pPr>
              <w:pStyle w:val="ATABLECOLUMNSCENTRE"/>
              <w:cnfStyle w:val="000000000000" w:firstRow="0" w:lastRow="0" w:firstColumn="0" w:lastColumn="0" w:oddVBand="0" w:evenVBand="0" w:oddHBand="0" w:evenHBand="0" w:firstRowFirstColumn="0" w:firstRowLastColumn="0" w:lastRowFirstColumn="0" w:lastRowLastColumn="0"/>
            </w:pPr>
            <w:r w:rsidRPr="000C1B6D">
              <w:t>8.8</w:t>
            </w:r>
          </w:p>
        </w:tc>
      </w:tr>
    </w:tbl>
    <w:p w14:paraId="29FB7402" w14:textId="542C28DA" w:rsidR="00C86D1A" w:rsidRPr="00C86D1A" w:rsidRDefault="00C86D1A" w:rsidP="00C86D1A">
      <w:pPr>
        <w:spacing w:line="264" w:lineRule="auto"/>
        <w:jc w:val="center"/>
        <w:rPr>
          <w:rFonts w:ascii="Arial" w:hAnsi="Arial" w:cs="Arial"/>
          <w:i/>
          <w:color w:val="000000"/>
          <w:sz w:val="18"/>
          <w:szCs w:val="17"/>
          <w:lang w:eastAsia="en-US"/>
        </w:rPr>
      </w:pPr>
    </w:p>
    <w:p w14:paraId="74535F33" w14:textId="77777777" w:rsidR="005E2DA3" w:rsidRDefault="005E2DA3" w:rsidP="00A13685">
      <w:pPr>
        <w:pStyle w:val="ATablefigurelabel"/>
        <w:ind w:left="0"/>
      </w:pPr>
    </w:p>
    <w:p w14:paraId="45F21EBF" w14:textId="77777777" w:rsidR="005E2DA3" w:rsidRDefault="005E2DA3" w:rsidP="00A13685">
      <w:pPr>
        <w:pStyle w:val="ATablefigurelabel"/>
        <w:ind w:left="0"/>
      </w:pPr>
    </w:p>
    <w:p w14:paraId="2E7BA452" w14:textId="77777777" w:rsidR="005E2DA3" w:rsidRDefault="005E2DA3" w:rsidP="00A13685">
      <w:pPr>
        <w:pStyle w:val="ATablefigurelabel"/>
        <w:ind w:left="0"/>
      </w:pPr>
    </w:p>
    <w:p w14:paraId="69B3EFF0" w14:textId="77777777" w:rsidR="005E2DA3" w:rsidRDefault="005E2DA3" w:rsidP="00A13685">
      <w:pPr>
        <w:pStyle w:val="ATablefigurelabel"/>
        <w:ind w:left="0"/>
      </w:pPr>
    </w:p>
    <w:p w14:paraId="62FC4188" w14:textId="258EBF36" w:rsidR="005E2DA3" w:rsidRDefault="005E2DA3" w:rsidP="00A13685">
      <w:pPr>
        <w:pStyle w:val="ATablefigurelabel"/>
        <w:ind w:left="0"/>
      </w:pPr>
    </w:p>
    <w:p w14:paraId="704A397B" w14:textId="6A8C0CBB" w:rsidR="00087988" w:rsidRDefault="00087988" w:rsidP="00A13685">
      <w:pPr>
        <w:pStyle w:val="ATablefigurelabel"/>
        <w:ind w:left="0"/>
      </w:pPr>
    </w:p>
    <w:p w14:paraId="19D15540" w14:textId="0EC040A2" w:rsidR="00087988" w:rsidRDefault="00087988" w:rsidP="00A13685">
      <w:pPr>
        <w:pStyle w:val="ATablefigurelabel"/>
        <w:ind w:left="0"/>
      </w:pPr>
    </w:p>
    <w:p w14:paraId="007C4C2A" w14:textId="3B829B69" w:rsidR="00087988" w:rsidRDefault="00087988" w:rsidP="00A13685">
      <w:pPr>
        <w:pStyle w:val="ATablefigurelabel"/>
        <w:ind w:left="0"/>
      </w:pPr>
    </w:p>
    <w:p w14:paraId="1C90CECF" w14:textId="7A5A9AF6" w:rsidR="00087988" w:rsidRDefault="00087988" w:rsidP="00A13685">
      <w:pPr>
        <w:pStyle w:val="ATablefigurelabel"/>
        <w:ind w:left="0"/>
      </w:pPr>
    </w:p>
    <w:p w14:paraId="12F54E71" w14:textId="77777777" w:rsidR="000C1B6D" w:rsidRDefault="000C1B6D" w:rsidP="00A13685">
      <w:pPr>
        <w:pStyle w:val="ATablefigurelabel"/>
        <w:ind w:left="0"/>
        <w:sectPr w:rsidR="000C1B6D" w:rsidSect="000C1B6D">
          <w:footnotePr>
            <w:numFmt w:val="chicago"/>
            <w:numRestart w:val="eachPage"/>
          </w:footnotePr>
          <w:pgSz w:w="16820" w:h="11900" w:orient="landscape"/>
          <w:pgMar w:top="1588" w:right="1418" w:bottom="1588" w:left="1418" w:header="0" w:footer="408" w:gutter="0"/>
          <w:cols w:space="708"/>
          <w:noEndnote/>
          <w:docGrid w:linePitch="326"/>
        </w:sectPr>
      </w:pPr>
    </w:p>
    <w:p w14:paraId="64BCA934" w14:textId="77777777" w:rsidR="00087988" w:rsidRPr="00087988" w:rsidRDefault="00087988" w:rsidP="00087988">
      <w:pPr>
        <w:keepNext/>
        <w:keepLines/>
        <w:spacing w:line="264" w:lineRule="auto"/>
        <w:outlineLvl w:val="3"/>
        <w:rPr>
          <w:rFonts w:ascii="Arial" w:eastAsia="Calibri" w:hAnsi="Arial"/>
          <w:b/>
          <w:bCs/>
          <w:iCs/>
          <w:szCs w:val="18"/>
          <w:lang w:eastAsia="en-US"/>
        </w:rPr>
      </w:pPr>
      <w:r w:rsidRPr="00087988">
        <w:rPr>
          <w:rFonts w:ascii="Arial" w:eastAsia="Calibri" w:hAnsi="Arial"/>
          <w:b/>
          <w:bCs/>
          <w:iCs/>
          <w:szCs w:val="18"/>
          <w:lang w:eastAsia="en-US"/>
        </w:rPr>
        <w:lastRenderedPageBreak/>
        <w:t>Beliefs about speed camera locations – Results by region</w:t>
      </w:r>
    </w:p>
    <w:p w14:paraId="34B41A71" w14:textId="295AD98E" w:rsidR="00087988" w:rsidRPr="00087988" w:rsidRDefault="00087988" w:rsidP="00977BE3">
      <w:pPr>
        <w:tabs>
          <w:tab w:val="left" w:pos="426"/>
        </w:tabs>
        <w:spacing w:before="200" w:after="40"/>
        <w:jc w:val="center"/>
        <w:rPr>
          <w:rFonts w:ascii="Arial" w:hAnsi="Arial"/>
          <w:bCs/>
          <w:sz w:val="18"/>
          <w:szCs w:val="20"/>
          <w:lang w:eastAsia="en-US"/>
        </w:rPr>
      </w:pPr>
      <w:r w:rsidRPr="00087988">
        <w:rPr>
          <w:rFonts w:ascii="Arial" w:hAnsi="Arial"/>
          <w:bCs/>
          <w:sz w:val="18"/>
          <w:szCs w:val="20"/>
          <w:lang w:eastAsia="en-US"/>
        </w:rPr>
        <w:t xml:space="preserve">Table </w:t>
      </w:r>
      <w:r w:rsidRPr="00087988">
        <w:rPr>
          <w:rFonts w:ascii="Arial" w:hAnsi="Arial"/>
          <w:bCs/>
          <w:sz w:val="18"/>
          <w:szCs w:val="20"/>
          <w:lang w:eastAsia="en-US"/>
        </w:rPr>
        <w:fldChar w:fldCharType="begin"/>
      </w:r>
      <w:r w:rsidRPr="00087988">
        <w:rPr>
          <w:rFonts w:ascii="Arial" w:hAnsi="Arial"/>
          <w:bCs/>
          <w:sz w:val="18"/>
          <w:szCs w:val="20"/>
          <w:lang w:eastAsia="en-US"/>
        </w:rPr>
        <w:instrText xml:space="preserve"> SEQ Table \* ARABIC </w:instrText>
      </w:r>
      <w:r w:rsidRPr="00087988">
        <w:rPr>
          <w:rFonts w:ascii="Arial" w:hAnsi="Arial"/>
          <w:bCs/>
          <w:sz w:val="18"/>
          <w:szCs w:val="20"/>
          <w:lang w:eastAsia="en-US"/>
        </w:rPr>
        <w:fldChar w:fldCharType="separate"/>
      </w:r>
      <w:r w:rsidR="00A970F2">
        <w:rPr>
          <w:rFonts w:ascii="Arial" w:hAnsi="Arial"/>
          <w:bCs/>
          <w:noProof/>
          <w:sz w:val="18"/>
          <w:szCs w:val="20"/>
          <w:lang w:eastAsia="en-US"/>
        </w:rPr>
        <w:t>18</w:t>
      </w:r>
      <w:r w:rsidRPr="00087988">
        <w:rPr>
          <w:rFonts w:ascii="Arial" w:hAnsi="Arial"/>
          <w:bCs/>
          <w:sz w:val="18"/>
          <w:szCs w:val="20"/>
          <w:lang w:eastAsia="en-US"/>
        </w:rPr>
        <w:fldChar w:fldCharType="end"/>
      </w:r>
      <w:r w:rsidRPr="00087988">
        <w:rPr>
          <w:rFonts w:ascii="Arial" w:hAnsi="Arial"/>
          <w:bCs/>
          <w:sz w:val="18"/>
          <w:szCs w:val="20"/>
          <w:lang w:eastAsia="en-US"/>
        </w:rPr>
        <w:t>. Participant beliefs about speed camera locations, speeding fine brackets and use of fine revenue – Results by region (N=900 in August-September 2020, N=901 in May 2021, N=944 in April-May 2022</w:t>
      </w:r>
      <w:r w:rsidR="000C1B6D">
        <w:rPr>
          <w:rFonts w:ascii="Arial" w:hAnsi="Arial"/>
          <w:bCs/>
          <w:sz w:val="18"/>
          <w:szCs w:val="20"/>
          <w:lang w:eastAsia="en-US"/>
        </w:rPr>
        <w:t>,</w:t>
      </w:r>
      <w:r w:rsidRPr="00087988">
        <w:rPr>
          <w:rFonts w:ascii="Arial" w:hAnsi="Arial"/>
          <w:bCs/>
          <w:sz w:val="18"/>
          <w:szCs w:val="20"/>
          <w:lang w:eastAsia="en-US"/>
        </w:rPr>
        <w:t xml:space="preserve"> N=942 in April-May 2023</w:t>
      </w:r>
      <w:r w:rsidR="000C1B6D">
        <w:rPr>
          <w:rFonts w:ascii="Arial" w:hAnsi="Arial"/>
          <w:bCs/>
          <w:sz w:val="18"/>
          <w:szCs w:val="20"/>
          <w:lang w:eastAsia="en-US"/>
        </w:rPr>
        <w:t xml:space="preserve"> </w:t>
      </w:r>
      <w:r w:rsidR="000C1B6D" w:rsidRPr="00087988">
        <w:rPr>
          <w:rFonts w:ascii="Arial" w:hAnsi="Arial"/>
          <w:bCs/>
          <w:sz w:val="18"/>
          <w:szCs w:val="20"/>
          <w:lang w:eastAsia="en-US"/>
        </w:rPr>
        <w:t>and N=942 in April-May 202</w:t>
      </w:r>
      <w:r w:rsidR="000C1B6D">
        <w:rPr>
          <w:rFonts w:ascii="Arial" w:hAnsi="Arial"/>
          <w:bCs/>
          <w:sz w:val="18"/>
          <w:szCs w:val="20"/>
          <w:lang w:eastAsia="en-US"/>
        </w:rPr>
        <w:t>4</w:t>
      </w:r>
      <w:r w:rsidRPr="00087988">
        <w:rPr>
          <w:rFonts w:ascii="Arial" w:hAnsi="Arial"/>
          <w:bCs/>
          <w:sz w:val="18"/>
          <w:szCs w:val="20"/>
          <w:lang w:eastAsia="en-US"/>
        </w:rPr>
        <w:t>)</w:t>
      </w:r>
    </w:p>
    <w:tbl>
      <w:tblPr>
        <w:tblStyle w:val="AKIDSTABLE"/>
        <w:tblW w:w="1054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4A0" w:firstRow="1" w:lastRow="0" w:firstColumn="1" w:lastColumn="0" w:noHBand="0" w:noVBand="1"/>
      </w:tblPr>
      <w:tblGrid>
        <w:gridCol w:w="2045"/>
        <w:gridCol w:w="954"/>
        <w:gridCol w:w="686"/>
        <w:gridCol w:w="686"/>
        <w:gridCol w:w="685"/>
        <w:gridCol w:w="686"/>
        <w:gridCol w:w="686"/>
        <w:gridCol w:w="686"/>
        <w:gridCol w:w="686"/>
        <w:gridCol w:w="686"/>
        <w:gridCol w:w="686"/>
        <w:gridCol w:w="686"/>
        <w:gridCol w:w="686"/>
      </w:tblGrid>
      <w:tr w:rsidR="00087988" w:rsidRPr="00087988" w14:paraId="628A4E06" w14:textId="77777777" w:rsidTr="00E946C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C671FC3"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r w:rsidRPr="00087988">
              <w:rPr>
                <w:rFonts w:ascii="Arial" w:hAnsi="Arial" w:cs="Arial"/>
                <w:color w:val="000000"/>
                <w:sz w:val="18"/>
                <w:szCs w:val="18"/>
                <w:lang w:eastAsia="en-US"/>
              </w:rPr>
              <w:t>Measure</w:t>
            </w:r>
          </w:p>
        </w:tc>
        <w:tc>
          <w:tcPr>
            <w:tcW w:w="954"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3A7D52"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Rating</w:t>
            </w:r>
          </w:p>
        </w:tc>
        <w:tc>
          <w:tcPr>
            <w:tcW w:w="3429"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DE66179" w14:textId="3AFA5A78"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202</w:t>
            </w:r>
            <w:r w:rsidR="000C1B6D">
              <w:rPr>
                <w:rFonts w:ascii="Arial" w:hAnsi="Arial" w:cs="Arial"/>
                <w:color w:val="000000"/>
                <w:sz w:val="18"/>
                <w:szCs w:val="18"/>
                <w:lang w:eastAsia="en-US"/>
              </w:rPr>
              <w:t>3</w:t>
            </w:r>
          </w:p>
        </w:tc>
        <w:tc>
          <w:tcPr>
            <w:tcW w:w="3430" w:type="dxa"/>
            <w:gridSpan w:val="5"/>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3618A6" w14:textId="26A99E86"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E7107">
              <w:rPr>
                <w:rFonts w:ascii="Arial" w:hAnsi="Arial" w:cs="Arial"/>
                <w:color w:val="000000"/>
                <w:sz w:val="18"/>
                <w:szCs w:val="18"/>
                <w:lang w:eastAsia="en-US"/>
              </w:rPr>
              <w:t>202</w:t>
            </w:r>
            <w:r w:rsidR="000C1B6D">
              <w:rPr>
                <w:rFonts w:ascii="Arial" w:hAnsi="Arial" w:cs="Arial"/>
                <w:color w:val="000000"/>
                <w:sz w:val="18"/>
                <w:szCs w:val="18"/>
                <w:lang w:eastAsia="en-US"/>
              </w:rPr>
              <w:t>4</w:t>
            </w:r>
          </w:p>
        </w:tc>
        <w:tc>
          <w:tcPr>
            <w:tcW w:w="686"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extDirection w:val="btLr"/>
          </w:tcPr>
          <w:p w14:paraId="085C9344" w14:textId="55166ACA"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087988">
              <w:rPr>
                <w:rFonts w:ascii="Arial" w:hAnsi="Arial" w:cs="Arial"/>
                <w:color w:val="000000"/>
                <w:sz w:val="18"/>
                <w:szCs w:val="18"/>
                <w:lang w:eastAsia="en-US"/>
              </w:rPr>
              <w:t>Overall Change 2</w:t>
            </w:r>
            <w:r w:rsidR="000C1B6D">
              <w:rPr>
                <w:rFonts w:ascii="Arial" w:hAnsi="Arial" w:cs="Arial"/>
                <w:color w:val="000000"/>
                <w:sz w:val="18"/>
                <w:szCs w:val="18"/>
                <w:lang w:eastAsia="en-US"/>
              </w:rPr>
              <w:t>3</w:t>
            </w:r>
            <w:r w:rsidRPr="00087988">
              <w:rPr>
                <w:rFonts w:ascii="Arial" w:hAnsi="Arial" w:cs="Arial"/>
                <w:color w:val="000000"/>
                <w:sz w:val="18"/>
                <w:szCs w:val="18"/>
                <w:lang w:eastAsia="en-US"/>
              </w:rPr>
              <w:t>-2</w:t>
            </w:r>
            <w:r w:rsidR="000C1B6D">
              <w:rPr>
                <w:rFonts w:ascii="Arial" w:hAnsi="Arial" w:cs="Arial"/>
                <w:color w:val="000000"/>
                <w:sz w:val="18"/>
                <w:szCs w:val="18"/>
                <w:lang w:eastAsia="en-US"/>
              </w:rPr>
              <w:t>4</w:t>
            </w:r>
          </w:p>
        </w:tc>
      </w:tr>
      <w:tr w:rsidR="00C65601" w:rsidRPr="00087988" w14:paraId="0C2E709F" w14:textId="77777777" w:rsidTr="00E946C8">
        <w:trPr>
          <w:cnfStyle w:val="100000000000" w:firstRow="1" w:lastRow="0" w:firstColumn="0" w:lastColumn="0" w:oddVBand="0" w:evenVBand="0" w:oddHBand="0" w:evenHBand="0" w:firstRowFirstColumn="0" w:firstRowLastColumn="0" w:lastRowFirstColumn="0" w:lastRowLastColumn="0"/>
          <w:cantSplit/>
          <w:trHeight w:val="1337"/>
          <w:tblHeader/>
        </w:trPr>
        <w:tc>
          <w:tcPr>
            <w:cnfStyle w:val="001000000000" w:firstRow="0" w:lastRow="0" w:firstColumn="1" w:lastColumn="0" w:oddVBand="0" w:evenVBand="0" w:oddHBand="0" w:evenHBand="0" w:firstRowFirstColumn="0" w:firstRowLastColumn="0" w:lastRowFirstColumn="0" w:lastRowLastColumn="0"/>
            <w:tcW w:w="2045" w:type="dxa"/>
            <w:vMerge/>
            <w:noWrap/>
            <w:hideMark/>
          </w:tcPr>
          <w:p w14:paraId="6EE03077" w14:textId="77777777" w:rsidR="00223657" w:rsidRPr="00087988" w:rsidRDefault="00223657" w:rsidP="00223657">
            <w:pPr>
              <w:tabs>
                <w:tab w:val="left" w:pos="426"/>
              </w:tabs>
              <w:spacing w:beforeLines="10" w:before="24" w:afterLines="10" w:after="24"/>
              <w:rPr>
                <w:rFonts w:ascii="Arial" w:hAnsi="Arial" w:cs="Arial"/>
                <w:color w:val="000000"/>
                <w:sz w:val="18"/>
                <w:szCs w:val="18"/>
                <w:lang w:eastAsia="en-US"/>
              </w:rPr>
            </w:pPr>
          </w:p>
        </w:tc>
        <w:tc>
          <w:tcPr>
            <w:tcW w:w="954" w:type="dxa"/>
            <w:vMerge/>
            <w:noWrap/>
            <w:hideMark/>
          </w:tcPr>
          <w:p w14:paraId="29B041D7" w14:textId="77777777" w:rsidR="00223657" w:rsidRPr="00FE7107"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686" w:type="dxa"/>
            <w:noWrap/>
            <w:textDirection w:val="btLr"/>
          </w:tcPr>
          <w:p w14:paraId="69DA8B47" w14:textId="5965B61C"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Central</w:t>
            </w:r>
            <w:r w:rsidRPr="00E764E6">
              <w:rPr>
                <w:rFonts w:ascii="Arial" w:hAnsi="Arial" w:cs="Arial"/>
                <w:color w:val="000000"/>
                <w:sz w:val="18"/>
                <w:szCs w:val="18"/>
                <w:lang w:eastAsia="en-US"/>
              </w:rPr>
              <w:br/>
              <w:t>(n=157)</w:t>
            </w:r>
          </w:p>
        </w:tc>
        <w:tc>
          <w:tcPr>
            <w:tcW w:w="686" w:type="dxa"/>
            <w:noWrap/>
            <w:textDirection w:val="btLr"/>
          </w:tcPr>
          <w:p w14:paraId="001E0926" w14:textId="2E083E3E"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Northern</w:t>
            </w:r>
            <w:r w:rsidRPr="00E764E6">
              <w:rPr>
                <w:rFonts w:ascii="Arial" w:hAnsi="Arial" w:cs="Arial"/>
                <w:color w:val="000000"/>
                <w:sz w:val="18"/>
                <w:szCs w:val="18"/>
                <w:lang w:eastAsia="en-US"/>
              </w:rPr>
              <w:br/>
              <w:t>(n=159)</w:t>
            </w:r>
          </w:p>
        </w:tc>
        <w:tc>
          <w:tcPr>
            <w:tcW w:w="685" w:type="dxa"/>
            <w:noWrap/>
            <w:textDirection w:val="btLr"/>
          </w:tcPr>
          <w:p w14:paraId="1B51AEEE" w14:textId="0D48A3D9"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E764E6">
              <w:rPr>
                <w:rFonts w:ascii="Arial" w:hAnsi="Arial" w:cs="Arial"/>
                <w:color w:val="000000"/>
                <w:sz w:val="18"/>
                <w:szCs w:val="18"/>
                <w:lang w:eastAsia="en-US"/>
              </w:rPr>
              <w:t>South East</w:t>
            </w:r>
            <w:proofErr w:type="gramEnd"/>
            <w:r w:rsidRPr="00E764E6">
              <w:rPr>
                <w:rFonts w:ascii="Arial" w:hAnsi="Arial" w:cs="Arial"/>
                <w:color w:val="000000"/>
                <w:sz w:val="18"/>
                <w:szCs w:val="18"/>
                <w:lang w:eastAsia="en-US"/>
              </w:rPr>
              <w:br/>
              <w:t>(n=470)</w:t>
            </w:r>
          </w:p>
        </w:tc>
        <w:tc>
          <w:tcPr>
            <w:tcW w:w="686" w:type="dxa"/>
            <w:noWrap/>
            <w:textDirection w:val="btLr"/>
          </w:tcPr>
          <w:p w14:paraId="27B095D0" w14:textId="36C26EB6"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Southern</w:t>
            </w:r>
            <w:r w:rsidRPr="00E764E6">
              <w:rPr>
                <w:rFonts w:ascii="Arial" w:hAnsi="Arial" w:cs="Arial"/>
                <w:color w:val="000000"/>
                <w:sz w:val="18"/>
                <w:szCs w:val="18"/>
                <w:lang w:eastAsia="en-US"/>
              </w:rPr>
              <w:br/>
              <w:t>(n=156)</w:t>
            </w:r>
          </w:p>
        </w:tc>
        <w:tc>
          <w:tcPr>
            <w:tcW w:w="686" w:type="dxa"/>
            <w:noWrap/>
            <w:textDirection w:val="btLr"/>
          </w:tcPr>
          <w:p w14:paraId="3C701B03" w14:textId="5C1DFC67"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Queensland</w:t>
            </w:r>
            <w:r w:rsidRPr="00E764E6">
              <w:rPr>
                <w:rFonts w:ascii="Arial" w:hAnsi="Arial" w:cs="Arial"/>
                <w:color w:val="000000"/>
                <w:sz w:val="18"/>
                <w:szCs w:val="18"/>
                <w:lang w:eastAsia="en-US"/>
              </w:rPr>
              <w:br/>
              <w:t>(N=942)</w:t>
            </w:r>
          </w:p>
        </w:tc>
        <w:tc>
          <w:tcPr>
            <w:tcW w:w="686" w:type="dxa"/>
            <w:textDirection w:val="btLr"/>
          </w:tcPr>
          <w:p w14:paraId="33C922C0" w14:textId="0F228547"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Central</w:t>
            </w:r>
            <w:r w:rsidRPr="00223657">
              <w:rPr>
                <w:rFonts w:ascii="Arial" w:hAnsi="Arial" w:cs="Arial"/>
                <w:color w:val="000000"/>
                <w:sz w:val="18"/>
                <w:szCs w:val="18"/>
                <w:lang w:eastAsia="en-US"/>
              </w:rPr>
              <w:br/>
              <w:t>(n=158)</w:t>
            </w:r>
          </w:p>
        </w:tc>
        <w:tc>
          <w:tcPr>
            <w:tcW w:w="686" w:type="dxa"/>
            <w:textDirection w:val="btLr"/>
          </w:tcPr>
          <w:p w14:paraId="4646DF5D" w14:textId="05F78C03"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Northern</w:t>
            </w:r>
            <w:r w:rsidRPr="00223657">
              <w:rPr>
                <w:rFonts w:ascii="Arial" w:hAnsi="Arial" w:cs="Arial"/>
                <w:color w:val="000000"/>
                <w:sz w:val="18"/>
                <w:szCs w:val="18"/>
                <w:lang w:eastAsia="en-US"/>
              </w:rPr>
              <w:br/>
              <w:t>(n=153)</w:t>
            </w:r>
          </w:p>
        </w:tc>
        <w:tc>
          <w:tcPr>
            <w:tcW w:w="686" w:type="dxa"/>
            <w:textDirection w:val="btLr"/>
          </w:tcPr>
          <w:p w14:paraId="27F3D4CB" w14:textId="4B096688"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223657">
              <w:rPr>
                <w:rFonts w:ascii="Arial" w:hAnsi="Arial" w:cs="Arial"/>
                <w:color w:val="000000"/>
                <w:sz w:val="18"/>
                <w:szCs w:val="18"/>
                <w:lang w:eastAsia="en-US"/>
              </w:rPr>
              <w:t>South East</w:t>
            </w:r>
            <w:proofErr w:type="gramEnd"/>
            <w:r w:rsidRPr="00223657">
              <w:rPr>
                <w:rFonts w:ascii="Arial" w:hAnsi="Arial" w:cs="Arial"/>
                <w:color w:val="000000"/>
                <w:sz w:val="18"/>
                <w:szCs w:val="18"/>
                <w:lang w:eastAsia="en-US"/>
              </w:rPr>
              <w:br/>
              <w:t>(n=460)</w:t>
            </w:r>
          </w:p>
        </w:tc>
        <w:tc>
          <w:tcPr>
            <w:tcW w:w="686" w:type="dxa"/>
            <w:textDirection w:val="btLr"/>
          </w:tcPr>
          <w:p w14:paraId="503739B3" w14:textId="5CD5A250"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Southern</w:t>
            </w:r>
            <w:r w:rsidRPr="00223657">
              <w:rPr>
                <w:rFonts w:ascii="Arial" w:hAnsi="Arial" w:cs="Arial"/>
                <w:color w:val="000000"/>
                <w:sz w:val="18"/>
                <w:szCs w:val="18"/>
                <w:lang w:eastAsia="en-US"/>
              </w:rPr>
              <w:br/>
              <w:t>(n=155)</w:t>
            </w:r>
          </w:p>
        </w:tc>
        <w:tc>
          <w:tcPr>
            <w:tcW w:w="686" w:type="dxa"/>
            <w:textDirection w:val="btLr"/>
          </w:tcPr>
          <w:p w14:paraId="71AD6C94" w14:textId="1D9A1C3B" w:rsidR="00223657" w:rsidRPr="00E764E6"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Queensland</w:t>
            </w:r>
            <w:r w:rsidRPr="00223657">
              <w:rPr>
                <w:rFonts w:ascii="Arial" w:hAnsi="Arial" w:cs="Arial"/>
                <w:color w:val="000000"/>
                <w:sz w:val="18"/>
                <w:szCs w:val="18"/>
                <w:lang w:eastAsia="en-US"/>
              </w:rPr>
              <w:br/>
              <w:t>(N=926)</w:t>
            </w:r>
          </w:p>
        </w:tc>
        <w:tc>
          <w:tcPr>
            <w:tcW w:w="686" w:type="dxa"/>
            <w:vMerge/>
          </w:tcPr>
          <w:p w14:paraId="252B60D4" w14:textId="77777777" w:rsidR="00223657" w:rsidRPr="00087988"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E946C8" w:rsidRPr="00087988" w14:paraId="24E8097A" w14:textId="77777777" w:rsidTr="00E946C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A341CD" w14:textId="77777777" w:rsidR="00087988" w:rsidRPr="00087988" w:rsidRDefault="00087988" w:rsidP="00087988">
            <w:pPr>
              <w:tabs>
                <w:tab w:val="left" w:pos="426"/>
              </w:tabs>
              <w:spacing w:beforeLines="10" w:before="24" w:afterLines="10" w:after="24"/>
              <w:rPr>
                <w:rFonts w:ascii="Arial" w:hAnsi="Arial" w:cs="Arial"/>
                <w:color w:val="000000"/>
                <w:sz w:val="18"/>
                <w:szCs w:val="18"/>
                <w:lang w:eastAsia="en-US"/>
              </w:rPr>
            </w:pPr>
          </w:p>
        </w:tc>
        <w:tc>
          <w:tcPr>
            <w:tcW w:w="954" w:type="dxa"/>
            <w:vMerge/>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E203E99" w14:textId="77777777" w:rsidR="00087988" w:rsidRPr="00FE7107"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n-US"/>
              </w:rPr>
            </w:pPr>
          </w:p>
        </w:tc>
        <w:tc>
          <w:tcPr>
            <w:tcW w:w="2743"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0E476D"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(unweighted)</w:t>
            </w:r>
          </w:p>
        </w:tc>
        <w:tc>
          <w:tcPr>
            <w:tcW w:w="68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D70441"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(weighted)</w:t>
            </w:r>
          </w:p>
        </w:tc>
        <w:tc>
          <w:tcPr>
            <w:tcW w:w="2744"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CAFB6B"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(unweighted)</w:t>
            </w:r>
          </w:p>
        </w:tc>
        <w:tc>
          <w:tcPr>
            <w:tcW w:w="6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1C0E7D" w14:textId="77777777" w:rsidR="00087988" w:rsidRPr="00E764E6"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E764E6">
              <w:rPr>
                <w:rFonts w:ascii="Arial" w:hAnsi="Arial" w:cs="Arial"/>
                <w:color w:val="000000"/>
                <w:sz w:val="18"/>
                <w:szCs w:val="18"/>
                <w:lang w:eastAsia="en-US"/>
              </w:rPr>
              <w:t>% participants (weighted)</w:t>
            </w:r>
          </w:p>
        </w:tc>
        <w:tc>
          <w:tcPr>
            <w:tcW w:w="686"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64AA5B" w14:textId="77777777" w:rsidR="00087988" w:rsidRPr="00087988" w:rsidRDefault="00087988" w:rsidP="0008798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087988" w:rsidRPr="00087988" w14:paraId="101AD16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tcPr>
          <w:p w14:paraId="74C04B6F" w14:textId="77777777" w:rsidR="00087988" w:rsidRPr="00087988" w:rsidRDefault="00087988" w:rsidP="00087988">
            <w:pPr>
              <w:tabs>
                <w:tab w:val="left" w:pos="426"/>
              </w:tabs>
              <w:spacing w:before="40" w:after="40" w:line="264" w:lineRule="auto"/>
              <w:rPr>
                <w:rFonts w:ascii="Arial" w:hAnsi="Arial" w:cs="Arial"/>
                <w:color w:val="000000"/>
                <w:sz w:val="18"/>
                <w:szCs w:val="18"/>
                <w:lang w:eastAsia="en-US"/>
              </w:rPr>
            </w:pPr>
            <w:r w:rsidRPr="00087988">
              <w:rPr>
                <w:rFonts w:ascii="Arial" w:hAnsi="Arial"/>
                <w:color w:val="000000"/>
                <w:sz w:val="18"/>
                <w:szCs w:val="18"/>
                <w:lang w:eastAsia="en-US"/>
              </w:rPr>
              <w:t>How important do you think the following factors are for choosing how speed camera locations are selected?</w:t>
            </w:r>
          </w:p>
        </w:tc>
      </w:tr>
      <w:tr w:rsidR="00E92CFE" w:rsidRPr="00087988" w14:paraId="210FD08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6FE0C584" w14:textId="77777777" w:rsidR="00E92CFE" w:rsidRPr="00087988" w:rsidRDefault="00E92CFE" w:rsidP="00E92CFE">
            <w:pPr>
              <w:pStyle w:val="ATABLELEFTCOLUMN"/>
            </w:pPr>
            <w:r w:rsidRPr="00087988">
              <w:t>Locations where the most fines are issued</w:t>
            </w:r>
          </w:p>
        </w:tc>
        <w:tc>
          <w:tcPr>
            <w:tcW w:w="954" w:type="dxa"/>
            <w:noWrap/>
            <w:vAlign w:val="top"/>
            <w:hideMark/>
          </w:tcPr>
          <w:p w14:paraId="1D065C61"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1812BFCB" w14:textId="1831209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5.1</w:t>
            </w:r>
          </w:p>
        </w:tc>
        <w:tc>
          <w:tcPr>
            <w:tcW w:w="686" w:type="dxa"/>
            <w:noWrap/>
          </w:tcPr>
          <w:p w14:paraId="22549E52" w14:textId="2FBB6EC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7.5</w:t>
            </w:r>
          </w:p>
        </w:tc>
        <w:tc>
          <w:tcPr>
            <w:tcW w:w="685" w:type="dxa"/>
            <w:noWrap/>
          </w:tcPr>
          <w:p w14:paraId="234A85E2" w14:textId="4496D90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6.4</w:t>
            </w:r>
          </w:p>
        </w:tc>
        <w:tc>
          <w:tcPr>
            <w:tcW w:w="686" w:type="dxa"/>
            <w:noWrap/>
          </w:tcPr>
          <w:p w14:paraId="7CFEFD9F" w14:textId="6A100B7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6.4</w:t>
            </w:r>
          </w:p>
        </w:tc>
        <w:tc>
          <w:tcPr>
            <w:tcW w:w="686" w:type="dxa"/>
            <w:shd w:val="clear" w:color="auto" w:fill="E2EFD9" w:themeFill="accent6" w:themeFillTint="33"/>
            <w:noWrap/>
          </w:tcPr>
          <w:p w14:paraId="5D54CAC0" w14:textId="04941FE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7.3</w:t>
            </w:r>
          </w:p>
        </w:tc>
        <w:tc>
          <w:tcPr>
            <w:tcW w:w="686" w:type="dxa"/>
            <w:shd w:val="clear" w:color="auto" w:fill="auto"/>
          </w:tcPr>
          <w:p w14:paraId="18F309AF" w14:textId="45A730D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10.1</w:t>
            </w:r>
          </w:p>
        </w:tc>
        <w:tc>
          <w:tcPr>
            <w:tcW w:w="686" w:type="dxa"/>
            <w:shd w:val="clear" w:color="auto" w:fill="auto"/>
          </w:tcPr>
          <w:p w14:paraId="3EC7418F" w14:textId="3A09A4B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9.8</w:t>
            </w:r>
          </w:p>
        </w:tc>
        <w:tc>
          <w:tcPr>
            <w:tcW w:w="686" w:type="dxa"/>
            <w:shd w:val="clear" w:color="auto" w:fill="auto"/>
          </w:tcPr>
          <w:p w14:paraId="7D2AF39F" w14:textId="1F00B69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6.3</w:t>
            </w:r>
          </w:p>
        </w:tc>
        <w:tc>
          <w:tcPr>
            <w:tcW w:w="686" w:type="dxa"/>
            <w:shd w:val="clear" w:color="auto" w:fill="auto"/>
          </w:tcPr>
          <w:p w14:paraId="73D11172" w14:textId="79692B2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8.4</w:t>
            </w:r>
          </w:p>
        </w:tc>
        <w:tc>
          <w:tcPr>
            <w:tcW w:w="686" w:type="dxa"/>
            <w:shd w:val="clear" w:color="auto" w:fill="E2EFD9" w:themeFill="accent6" w:themeFillTint="33"/>
          </w:tcPr>
          <w:p w14:paraId="369737D4" w14:textId="61A7606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w:t>
            </w:r>
            <w:r w:rsidR="003778A1">
              <w:rPr>
                <w:rFonts w:cs="Arial"/>
              </w:rPr>
              <w:t>.0</w:t>
            </w:r>
          </w:p>
        </w:tc>
        <w:tc>
          <w:tcPr>
            <w:tcW w:w="686" w:type="dxa"/>
            <w:shd w:val="clear" w:color="auto" w:fill="E2EFD9" w:themeFill="accent6" w:themeFillTint="33"/>
          </w:tcPr>
          <w:p w14:paraId="62458BC4" w14:textId="25F7EBA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r>
      <w:tr w:rsidR="00E92CFE" w:rsidRPr="00087988" w14:paraId="1D649817"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6C04560" w14:textId="77777777" w:rsidR="00E92CFE" w:rsidRPr="00087988" w:rsidRDefault="00E92CFE" w:rsidP="00E92CFE">
            <w:pPr>
              <w:pStyle w:val="ATABLELEFTCOLUMN"/>
            </w:pPr>
          </w:p>
        </w:tc>
        <w:tc>
          <w:tcPr>
            <w:tcW w:w="954" w:type="dxa"/>
            <w:noWrap/>
            <w:vAlign w:val="top"/>
            <w:hideMark/>
          </w:tcPr>
          <w:p w14:paraId="49326EC2"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2ECFDE1F" w14:textId="4199CF8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noWrap/>
          </w:tcPr>
          <w:p w14:paraId="77891656" w14:textId="5A1DBE6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w:t>
            </w:r>
            <w:r w:rsidR="003778A1">
              <w:t>.0</w:t>
            </w:r>
          </w:p>
        </w:tc>
        <w:tc>
          <w:tcPr>
            <w:tcW w:w="685" w:type="dxa"/>
            <w:noWrap/>
          </w:tcPr>
          <w:p w14:paraId="612AE198" w14:textId="756A614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5.3</w:t>
            </w:r>
          </w:p>
        </w:tc>
        <w:tc>
          <w:tcPr>
            <w:tcW w:w="686" w:type="dxa"/>
            <w:noWrap/>
          </w:tcPr>
          <w:p w14:paraId="451D63E7" w14:textId="0D23BE6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7.7</w:t>
            </w:r>
          </w:p>
        </w:tc>
        <w:tc>
          <w:tcPr>
            <w:tcW w:w="686" w:type="dxa"/>
            <w:shd w:val="clear" w:color="auto" w:fill="E2EFD9" w:themeFill="accent6" w:themeFillTint="33"/>
            <w:noWrap/>
          </w:tcPr>
          <w:p w14:paraId="138E6D09" w14:textId="2F4C8A4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auto"/>
          </w:tcPr>
          <w:p w14:paraId="59F9BD1F" w14:textId="52A9336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4.4</w:t>
            </w:r>
          </w:p>
        </w:tc>
        <w:tc>
          <w:tcPr>
            <w:tcW w:w="686" w:type="dxa"/>
            <w:shd w:val="clear" w:color="auto" w:fill="auto"/>
          </w:tcPr>
          <w:p w14:paraId="5CD939B5" w14:textId="40261E7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8.5</w:t>
            </w:r>
          </w:p>
        </w:tc>
        <w:tc>
          <w:tcPr>
            <w:tcW w:w="686" w:type="dxa"/>
            <w:shd w:val="clear" w:color="auto" w:fill="auto"/>
          </w:tcPr>
          <w:p w14:paraId="1487C0BB" w14:textId="116C3EA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5.7</w:t>
            </w:r>
          </w:p>
        </w:tc>
        <w:tc>
          <w:tcPr>
            <w:tcW w:w="686" w:type="dxa"/>
            <w:shd w:val="clear" w:color="auto" w:fill="auto"/>
          </w:tcPr>
          <w:p w14:paraId="36F96F98" w14:textId="00ABA08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5.8</w:t>
            </w:r>
          </w:p>
        </w:tc>
        <w:tc>
          <w:tcPr>
            <w:tcW w:w="686" w:type="dxa"/>
            <w:shd w:val="clear" w:color="auto" w:fill="E2EFD9" w:themeFill="accent6" w:themeFillTint="33"/>
          </w:tcPr>
          <w:p w14:paraId="1A3AF3C3" w14:textId="440D295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w:t>
            </w:r>
          </w:p>
        </w:tc>
        <w:tc>
          <w:tcPr>
            <w:tcW w:w="686" w:type="dxa"/>
            <w:shd w:val="clear" w:color="auto" w:fill="E2EFD9" w:themeFill="accent6" w:themeFillTint="33"/>
          </w:tcPr>
          <w:p w14:paraId="62A635A3" w14:textId="3318D41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E92CFE" w:rsidRPr="00087988" w14:paraId="705F5DC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72B7715" w14:textId="77777777" w:rsidR="00E92CFE" w:rsidRPr="00087988" w:rsidRDefault="00E92CFE" w:rsidP="00E92CFE">
            <w:pPr>
              <w:pStyle w:val="ATABLELEFTCOLUMN"/>
            </w:pPr>
          </w:p>
        </w:tc>
        <w:tc>
          <w:tcPr>
            <w:tcW w:w="954" w:type="dxa"/>
            <w:noWrap/>
            <w:vAlign w:val="top"/>
            <w:hideMark/>
          </w:tcPr>
          <w:p w14:paraId="19843A78"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00C3DF45" w14:textId="266282B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40.8</w:t>
            </w:r>
          </w:p>
        </w:tc>
        <w:tc>
          <w:tcPr>
            <w:tcW w:w="686" w:type="dxa"/>
            <w:noWrap/>
          </w:tcPr>
          <w:p w14:paraId="75590D17" w14:textId="2C3E738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40.3</w:t>
            </w:r>
          </w:p>
        </w:tc>
        <w:tc>
          <w:tcPr>
            <w:tcW w:w="685" w:type="dxa"/>
            <w:noWrap/>
          </w:tcPr>
          <w:p w14:paraId="74581FF1" w14:textId="72E337A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33.6</w:t>
            </w:r>
          </w:p>
        </w:tc>
        <w:tc>
          <w:tcPr>
            <w:tcW w:w="686" w:type="dxa"/>
            <w:noWrap/>
          </w:tcPr>
          <w:p w14:paraId="73CE5E34" w14:textId="11DB805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30.8</w:t>
            </w:r>
          </w:p>
        </w:tc>
        <w:tc>
          <w:tcPr>
            <w:tcW w:w="686" w:type="dxa"/>
            <w:shd w:val="clear" w:color="auto" w:fill="E2EFD9" w:themeFill="accent6" w:themeFillTint="33"/>
            <w:noWrap/>
          </w:tcPr>
          <w:p w14:paraId="4F00E242" w14:textId="2CD7BF7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35.6</w:t>
            </w:r>
          </w:p>
        </w:tc>
        <w:tc>
          <w:tcPr>
            <w:tcW w:w="686" w:type="dxa"/>
            <w:shd w:val="clear" w:color="auto" w:fill="auto"/>
          </w:tcPr>
          <w:p w14:paraId="6FF4D112" w14:textId="533AF09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31.6</w:t>
            </w:r>
          </w:p>
        </w:tc>
        <w:tc>
          <w:tcPr>
            <w:tcW w:w="686" w:type="dxa"/>
            <w:shd w:val="clear" w:color="auto" w:fill="auto"/>
          </w:tcPr>
          <w:p w14:paraId="1E058A3D" w14:textId="172C2FD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30.7</w:t>
            </w:r>
          </w:p>
        </w:tc>
        <w:tc>
          <w:tcPr>
            <w:tcW w:w="686" w:type="dxa"/>
            <w:shd w:val="clear" w:color="auto" w:fill="auto"/>
          </w:tcPr>
          <w:p w14:paraId="559512D0" w14:textId="15331FE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27.4</w:t>
            </w:r>
          </w:p>
        </w:tc>
        <w:tc>
          <w:tcPr>
            <w:tcW w:w="686" w:type="dxa"/>
            <w:shd w:val="clear" w:color="auto" w:fill="auto"/>
          </w:tcPr>
          <w:p w14:paraId="52FF886F" w14:textId="655B6C2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31.6</w:t>
            </w:r>
          </w:p>
        </w:tc>
        <w:tc>
          <w:tcPr>
            <w:tcW w:w="686" w:type="dxa"/>
            <w:shd w:val="clear" w:color="auto" w:fill="E2EFD9" w:themeFill="accent6" w:themeFillTint="33"/>
          </w:tcPr>
          <w:p w14:paraId="3021E01E" w14:textId="47F8818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28.7</w:t>
            </w:r>
          </w:p>
        </w:tc>
        <w:tc>
          <w:tcPr>
            <w:tcW w:w="686" w:type="dxa"/>
            <w:shd w:val="clear" w:color="auto" w:fill="E2EFD9" w:themeFill="accent6" w:themeFillTint="33"/>
          </w:tcPr>
          <w:p w14:paraId="1E9FB7EA" w14:textId="33F0529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w:t>
            </w:r>
          </w:p>
        </w:tc>
      </w:tr>
      <w:tr w:rsidR="00E92CFE" w:rsidRPr="00087988" w14:paraId="31378937"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59C9579" w14:textId="77777777" w:rsidR="00E92CFE" w:rsidRPr="00087988" w:rsidRDefault="00E92CFE" w:rsidP="00E92CFE">
            <w:pPr>
              <w:pStyle w:val="ATABLELEFTCOLUMN"/>
            </w:pPr>
          </w:p>
        </w:tc>
        <w:tc>
          <w:tcPr>
            <w:tcW w:w="954" w:type="dxa"/>
            <w:noWrap/>
            <w:vAlign w:val="top"/>
            <w:hideMark/>
          </w:tcPr>
          <w:p w14:paraId="331F0D36"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94AAAAE" w14:textId="6BD8BF4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23.6</w:t>
            </w:r>
          </w:p>
        </w:tc>
        <w:tc>
          <w:tcPr>
            <w:tcW w:w="686" w:type="dxa"/>
            <w:noWrap/>
          </w:tcPr>
          <w:p w14:paraId="5082BBC9" w14:textId="752EBD1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23.9</w:t>
            </w:r>
          </w:p>
        </w:tc>
        <w:tc>
          <w:tcPr>
            <w:tcW w:w="685" w:type="dxa"/>
            <w:noWrap/>
          </w:tcPr>
          <w:p w14:paraId="426B0169" w14:textId="1D19F5E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30.6</w:t>
            </w:r>
          </w:p>
        </w:tc>
        <w:tc>
          <w:tcPr>
            <w:tcW w:w="686" w:type="dxa"/>
            <w:noWrap/>
          </w:tcPr>
          <w:p w14:paraId="1E21E87F" w14:textId="07FB55D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28.2</w:t>
            </w:r>
          </w:p>
        </w:tc>
        <w:tc>
          <w:tcPr>
            <w:tcW w:w="686" w:type="dxa"/>
            <w:shd w:val="clear" w:color="auto" w:fill="E2EFD9" w:themeFill="accent6" w:themeFillTint="33"/>
            <w:noWrap/>
          </w:tcPr>
          <w:p w14:paraId="15E11154" w14:textId="5018F86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27.6</w:t>
            </w:r>
          </w:p>
        </w:tc>
        <w:tc>
          <w:tcPr>
            <w:tcW w:w="686" w:type="dxa"/>
            <w:shd w:val="clear" w:color="auto" w:fill="auto"/>
          </w:tcPr>
          <w:p w14:paraId="7662780A" w14:textId="7F511DC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28.5</w:t>
            </w:r>
          </w:p>
        </w:tc>
        <w:tc>
          <w:tcPr>
            <w:tcW w:w="686" w:type="dxa"/>
            <w:shd w:val="clear" w:color="auto" w:fill="auto"/>
          </w:tcPr>
          <w:p w14:paraId="3AA3FE23" w14:textId="65F181E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26.1</w:t>
            </w:r>
          </w:p>
        </w:tc>
        <w:tc>
          <w:tcPr>
            <w:tcW w:w="686" w:type="dxa"/>
            <w:shd w:val="clear" w:color="auto" w:fill="auto"/>
          </w:tcPr>
          <w:p w14:paraId="40594AC6" w14:textId="7D10CCA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32.4</w:t>
            </w:r>
          </w:p>
        </w:tc>
        <w:tc>
          <w:tcPr>
            <w:tcW w:w="686" w:type="dxa"/>
            <w:shd w:val="clear" w:color="auto" w:fill="auto"/>
          </w:tcPr>
          <w:p w14:paraId="3C966166" w14:textId="0889530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25.8</w:t>
            </w:r>
          </w:p>
        </w:tc>
        <w:tc>
          <w:tcPr>
            <w:tcW w:w="686" w:type="dxa"/>
            <w:shd w:val="clear" w:color="auto" w:fill="E2EFD9" w:themeFill="accent6" w:themeFillTint="33"/>
          </w:tcPr>
          <w:p w14:paraId="70236D3A" w14:textId="238D8FA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29.9</w:t>
            </w:r>
          </w:p>
        </w:tc>
        <w:tc>
          <w:tcPr>
            <w:tcW w:w="686" w:type="dxa"/>
            <w:shd w:val="clear" w:color="auto" w:fill="E2EFD9" w:themeFill="accent6" w:themeFillTint="33"/>
          </w:tcPr>
          <w:p w14:paraId="1A224ED9" w14:textId="5A8D4F7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w:t>
            </w:r>
          </w:p>
        </w:tc>
      </w:tr>
      <w:tr w:rsidR="00E92CFE" w:rsidRPr="00087988" w14:paraId="6C8757C7"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A97C72A" w14:textId="77777777" w:rsidR="00E92CFE" w:rsidRPr="00087988" w:rsidRDefault="00E92CFE" w:rsidP="00E92CFE">
            <w:pPr>
              <w:pStyle w:val="ATABLELEFTCOLUMN"/>
            </w:pPr>
          </w:p>
        </w:tc>
        <w:tc>
          <w:tcPr>
            <w:tcW w:w="954" w:type="dxa"/>
            <w:noWrap/>
            <w:vAlign w:val="top"/>
            <w:hideMark/>
          </w:tcPr>
          <w:p w14:paraId="6BC07B55"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52486D5B" w14:textId="68FED62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27.4</w:t>
            </w:r>
          </w:p>
        </w:tc>
        <w:tc>
          <w:tcPr>
            <w:tcW w:w="686" w:type="dxa"/>
            <w:noWrap/>
          </w:tcPr>
          <w:p w14:paraId="3F98111A" w14:textId="136A28E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23.3</w:t>
            </w:r>
          </w:p>
        </w:tc>
        <w:tc>
          <w:tcPr>
            <w:tcW w:w="685" w:type="dxa"/>
            <w:noWrap/>
          </w:tcPr>
          <w:p w14:paraId="47D4F281" w14:textId="129C20D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24</w:t>
            </w:r>
            <w:r w:rsidR="003778A1">
              <w:t>.0</w:t>
            </w:r>
          </w:p>
        </w:tc>
        <w:tc>
          <w:tcPr>
            <w:tcW w:w="686" w:type="dxa"/>
            <w:noWrap/>
          </w:tcPr>
          <w:p w14:paraId="4F681375" w14:textId="798F6E3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26.9</w:t>
            </w:r>
          </w:p>
        </w:tc>
        <w:tc>
          <w:tcPr>
            <w:tcW w:w="686" w:type="dxa"/>
            <w:shd w:val="clear" w:color="auto" w:fill="E2EFD9" w:themeFill="accent6" w:themeFillTint="33"/>
            <w:noWrap/>
          </w:tcPr>
          <w:p w14:paraId="66BF4C1D" w14:textId="1852303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25</w:t>
            </w:r>
            <w:r w:rsidR="003778A1">
              <w:t>.0</w:t>
            </w:r>
          </w:p>
        </w:tc>
        <w:tc>
          <w:tcPr>
            <w:tcW w:w="686" w:type="dxa"/>
            <w:shd w:val="clear" w:color="auto" w:fill="auto"/>
          </w:tcPr>
          <w:p w14:paraId="53D7E1DB" w14:textId="174229E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25.3</w:t>
            </w:r>
          </w:p>
        </w:tc>
        <w:tc>
          <w:tcPr>
            <w:tcW w:w="686" w:type="dxa"/>
            <w:shd w:val="clear" w:color="auto" w:fill="auto"/>
          </w:tcPr>
          <w:p w14:paraId="1C0068ED" w14:textId="604E42E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24.8</w:t>
            </w:r>
          </w:p>
        </w:tc>
        <w:tc>
          <w:tcPr>
            <w:tcW w:w="686" w:type="dxa"/>
            <w:shd w:val="clear" w:color="auto" w:fill="auto"/>
          </w:tcPr>
          <w:p w14:paraId="56C601D2" w14:textId="35699CC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28.3</w:t>
            </w:r>
          </w:p>
        </w:tc>
        <w:tc>
          <w:tcPr>
            <w:tcW w:w="686" w:type="dxa"/>
            <w:shd w:val="clear" w:color="auto" w:fill="auto"/>
          </w:tcPr>
          <w:p w14:paraId="0540B833" w14:textId="2FAFE6E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28.4</w:t>
            </w:r>
          </w:p>
        </w:tc>
        <w:tc>
          <w:tcPr>
            <w:tcW w:w="686" w:type="dxa"/>
            <w:shd w:val="clear" w:color="auto" w:fill="E2EFD9" w:themeFill="accent6" w:themeFillTint="33"/>
          </w:tcPr>
          <w:p w14:paraId="1EE72704" w14:textId="08CCC65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27.5</w:t>
            </w:r>
          </w:p>
        </w:tc>
        <w:tc>
          <w:tcPr>
            <w:tcW w:w="686" w:type="dxa"/>
            <w:shd w:val="clear" w:color="auto" w:fill="E2EFD9" w:themeFill="accent6" w:themeFillTint="33"/>
          </w:tcPr>
          <w:p w14:paraId="24D0778E" w14:textId="7A2DA12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r>
      <w:tr w:rsidR="00E92CFE" w:rsidRPr="00087988" w14:paraId="155B76C5"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1F3F5B4A" w14:textId="77777777" w:rsidR="00E92CFE" w:rsidRPr="00087988" w:rsidRDefault="00E92CFE" w:rsidP="00E92CFE">
            <w:pPr>
              <w:pStyle w:val="ATABLELEFTCOLUMN"/>
            </w:pPr>
            <w:r w:rsidRPr="00087988">
              <w:t>Roads where a lot of motorists exceed the speed limit</w:t>
            </w:r>
          </w:p>
        </w:tc>
        <w:tc>
          <w:tcPr>
            <w:tcW w:w="954" w:type="dxa"/>
            <w:noWrap/>
            <w:vAlign w:val="top"/>
            <w:hideMark/>
          </w:tcPr>
          <w:p w14:paraId="5C9DF23C"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3262C529" w14:textId="6C4C2D3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noWrap/>
          </w:tcPr>
          <w:p w14:paraId="123275D0" w14:textId="416FF88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3.8</w:t>
            </w:r>
          </w:p>
        </w:tc>
        <w:tc>
          <w:tcPr>
            <w:tcW w:w="685" w:type="dxa"/>
            <w:noWrap/>
          </w:tcPr>
          <w:p w14:paraId="34DE5DB7" w14:textId="7F9DAFE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1.5</w:t>
            </w:r>
          </w:p>
        </w:tc>
        <w:tc>
          <w:tcPr>
            <w:tcW w:w="686" w:type="dxa"/>
            <w:noWrap/>
          </w:tcPr>
          <w:p w14:paraId="51BE1550" w14:textId="5F72037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noWrap/>
          </w:tcPr>
          <w:p w14:paraId="0444841E" w14:textId="33FCB2D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2.2</w:t>
            </w:r>
          </w:p>
        </w:tc>
        <w:tc>
          <w:tcPr>
            <w:tcW w:w="686" w:type="dxa"/>
            <w:shd w:val="clear" w:color="auto" w:fill="auto"/>
          </w:tcPr>
          <w:p w14:paraId="538D3582" w14:textId="0A3A857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1.9</w:t>
            </w:r>
          </w:p>
        </w:tc>
        <w:tc>
          <w:tcPr>
            <w:tcW w:w="686" w:type="dxa"/>
            <w:shd w:val="clear" w:color="auto" w:fill="auto"/>
          </w:tcPr>
          <w:p w14:paraId="6B4AA86C" w14:textId="021DD8C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3.3</w:t>
            </w:r>
          </w:p>
        </w:tc>
        <w:tc>
          <w:tcPr>
            <w:tcW w:w="686" w:type="dxa"/>
            <w:shd w:val="clear" w:color="auto" w:fill="auto"/>
          </w:tcPr>
          <w:p w14:paraId="2A2C1C2A" w14:textId="4E1221E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1.5</w:t>
            </w:r>
          </w:p>
        </w:tc>
        <w:tc>
          <w:tcPr>
            <w:tcW w:w="686" w:type="dxa"/>
            <w:shd w:val="clear" w:color="auto" w:fill="auto"/>
          </w:tcPr>
          <w:p w14:paraId="79414481" w14:textId="28AAC1E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w:t>
            </w:r>
          </w:p>
        </w:tc>
        <w:tc>
          <w:tcPr>
            <w:tcW w:w="686" w:type="dxa"/>
            <w:shd w:val="clear" w:color="auto" w:fill="E2EFD9" w:themeFill="accent6" w:themeFillTint="33"/>
          </w:tcPr>
          <w:p w14:paraId="57EE137B" w14:textId="32E10AA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w:t>
            </w:r>
          </w:p>
        </w:tc>
        <w:tc>
          <w:tcPr>
            <w:tcW w:w="686" w:type="dxa"/>
            <w:shd w:val="clear" w:color="auto" w:fill="E2EFD9" w:themeFill="accent6" w:themeFillTint="33"/>
          </w:tcPr>
          <w:p w14:paraId="636E3105" w14:textId="03D343C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w:t>
            </w:r>
          </w:p>
        </w:tc>
      </w:tr>
      <w:tr w:rsidR="00E92CFE" w:rsidRPr="00087988" w14:paraId="516EBA9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0E810E5" w14:textId="77777777" w:rsidR="00E92CFE" w:rsidRPr="00087988" w:rsidRDefault="00E92CFE" w:rsidP="00E92CFE">
            <w:pPr>
              <w:pStyle w:val="ATABLELEFTCOLUMN"/>
            </w:pPr>
          </w:p>
        </w:tc>
        <w:tc>
          <w:tcPr>
            <w:tcW w:w="954" w:type="dxa"/>
            <w:noWrap/>
            <w:vAlign w:val="top"/>
            <w:hideMark/>
          </w:tcPr>
          <w:p w14:paraId="11DD1D47"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6AB8D879" w14:textId="0065D98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6" w:type="dxa"/>
            <w:noWrap/>
          </w:tcPr>
          <w:p w14:paraId="50559630" w14:textId="5E57718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5" w:type="dxa"/>
            <w:noWrap/>
          </w:tcPr>
          <w:p w14:paraId="7E6F8F6B" w14:textId="5BAA2AB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3.2</w:t>
            </w:r>
          </w:p>
        </w:tc>
        <w:tc>
          <w:tcPr>
            <w:tcW w:w="686" w:type="dxa"/>
            <w:noWrap/>
          </w:tcPr>
          <w:p w14:paraId="18DDEFDD" w14:textId="2A34C5C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5.1</w:t>
            </w:r>
          </w:p>
        </w:tc>
        <w:tc>
          <w:tcPr>
            <w:tcW w:w="686" w:type="dxa"/>
            <w:shd w:val="clear" w:color="auto" w:fill="E2EFD9" w:themeFill="accent6" w:themeFillTint="33"/>
            <w:noWrap/>
          </w:tcPr>
          <w:p w14:paraId="1547ABA8" w14:textId="4595533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w:t>
            </w:r>
          </w:p>
        </w:tc>
        <w:tc>
          <w:tcPr>
            <w:tcW w:w="686" w:type="dxa"/>
            <w:shd w:val="clear" w:color="auto" w:fill="auto"/>
          </w:tcPr>
          <w:p w14:paraId="7991129C" w14:textId="39DDB3D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3.8</w:t>
            </w:r>
          </w:p>
        </w:tc>
        <w:tc>
          <w:tcPr>
            <w:tcW w:w="686" w:type="dxa"/>
            <w:shd w:val="clear" w:color="auto" w:fill="auto"/>
          </w:tcPr>
          <w:p w14:paraId="4D83EEEB" w14:textId="119857E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w:t>
            </w:r>
            <w:r w:rsidR="00EB4171" w:rsidRPr="00977BE3">
              <w:t>.0</w:t>
            </w:r>
          </w:p>
        </w:tc>
        <w:tc>
          <w:tcPr>
            <w:tcW w:w="686" w:type="dxa"/>
            <w:shd w:val="clear" w:color="auto" w:fill="auto"/>
          </w:tcPr>
          <w:p w14:paraId="59719E23" w14:textId="38425DD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w:t>
            </w:r>
            <w:r w:rsidR="003778A1" w:rsidRPr="00977BE3">
              <w:t>.0</w:t>
            </w:r>
          </w:p>
        </w:tc>
        <w:tc>
          <w:tcPr>
            <w:tcW w:w="686" w:type="dxa"/>
            <w:shd w:val="clear" w:color="auto" w:fill="auto"/>
          </w:tcPr>
          <w:p w14:paraId="76CC8CB6" w14:textId="2054B78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w:t>
            </w:r>
          </w:p>
        </w:tc>
        <w:tc>
          <w:tcPr>
            <w:tcW w:w="686" w:type="dxa"/>
            <w:shd w:val="clear" w:color="auto" w:fill="E2EFD9" w:themeFill="accent6" w:themeFillTint="33"/>
          </w:tcPr>
          <w:p w14:paraId="203F26D1" w14:textId="7E62CB2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86" w:type="dxa"/>
            <w:shd w:val="clear" w:color="auto" w:fill="E2EFD9" w:themeFill="accent6" w:themeFillTint="33"/>
          </w:tcPr>
          <w:p w14:paraId="31C0EDC7" w14:textId="5ADB0AB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w:t>
            </w:r>
          </w:p>
        </w:tc>
      </w:tr>
      <w:tr w:rsidR="00E92CFE" w:rsidRPr="00087988" w14:paraId="3486A47D"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1FF82D43" w14:textId="77777777" w:rsidR="00E92CFE" w:rsidRPr="00087988" w:rsidRDefault="00E92CFE" w:rsidP="00E92CFE">
            <w:pPr>
              <w:pStyle w:val="ATABLELEFTCOLUMN"/>
            </w:pPr>
          </w:p>
        </w:tc>
        <w:tc>
          <w:tcPr>
            <w:tcW w:w="954" w:type="dxa"/>
            <w:noWrap/>
            <w:vAlign w:val="top"/>
            <w:hideMark/>
          </w:tcPr>
          <w:p w14:paraId="0EED1BFD"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395778AD" w14:textId="0CA5531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13.4</w:t>
            </w:r>
          </w:p>
        </w:tc>
        <w:tc>
          <w:tcPr>
            <w:tcW w:w="686" w:type="dxa"/>
            <w:noWrap/>
          </w:tcPr>
          <w:p w14:paraId="6BBD4E6D" w14:textId="3D71A6D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18.2</w:t>
            </w:r>
          </w:p>
        </w:tc>
        <w:tc>
          <w:tcPr>
            <w:tcW w:w="685" w:type="dxa"/>
            <w:noWrap/>
          </w:tcPr>
          <w:p w14:paraId="587693AC" w14:textId="1039993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20</w:t>
            </w:r>
            <w:r w:rsidR="003778A1">
              <w:t>.0</w:t>
            </w:r>
          </w:p>
        </w:tc>
        <w:tc>
          <w:tcPr>
            <w:tcW w:w="686" w:type="dxa"/>
            <w:noWrap/>
          </w:tcPr>
          <w:p w14:paraId="580C12DC" w14:textId="0DC4E7C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15.4</w:t>
            </w:r>
          </w:p>
        </w:tc>
        <w:tc>
          <w:tcPr>
            <w:tcW w:w="686" w:type="dxa"/>
            <w:shd w:val="clear" w:color="auto" w:fill="E2EFD9" w:themeFill="accent6" w:themeFillTint="33"/>
            <w:noWrap/>
          </w:tcPr>
          <w:p w14:paraId="623C78E8" w14:textId="38D0015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17</w:t>
            </w:r>
            <w:r w:rsidR="003778A1">
              <w:t>.0</w:t>
            </w:r>
          </w:p>
        </w:tc>
        <w:tc>
          <w:tcPr>
            <w:tcW w:w="686" w:type="dxa"/>
            <w:shd w:val="clear" w:color="auto" w:fill="auto"/>
          </w:tcPr>
          <w:p w14:paraId="44F74734" w14:textId="6D11F13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21.5</w:t>
            </w:r>
          </w:p>
        </w:tc>
        <w:tc>
          <w:tcPr>
            <w:tcW w:w="686" w:type="dxa"/>
            <w:shd w:val="clear" w:color="auto" w:fill="auto"/>
          </w:tcPr>
          <w:p w14:paraId="5D737772" w14:textId="645F9AC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14.4</w:t>
            </w:r>
          </w:p>
        </w:tc>
        <w:tc>
          <w:tcPr>
            <w:tcW w:w="686" w:type="dxa"/>
            <w:shd w:val="clear" w:color="auto" w:fill="auto"/>
          </w:tcPr>
          <w:p w14:paraId="31BA3D49" w14:textId="42C1AF5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17.2</w:t>
            </w:r>
          </w:p>
        </w:tc>
        <w:tc>
          <w:tcPr>
            <w:tcW w:w="686" w:type="dxa"/>
            <w:shd w:val="clear" w:color="auto" w:fill="auto"/>
          </w:tcPr>
          <w:p w14:paraId="50CDF070" w14:textId="1B71724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15.5</w:t>
            </w:r>
          </w:p>
        </w:tc>
        <w:tc>
          <w:tcPr>
            <w:tcW w:w="686" w:type="dxa"/>
            <w:shd w:val="clear" w:color="auto" w:fill="E2EFD9" w:themeFill="accent6" w:themeFillTint="33"/>
          </w:tcPr>
          <w:p w14:paraId="078DC724" w14:textId="2F19C97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16.9</w:t>
            </w:r>
          </w:p>
        </w:tc>
        <w:tc>
          <w:tcPr>
            <w:tcW w:w="686" w:type="dxa"/>
            <w:shd w:val="clear" w:color="auto" w:fill="E2EFD9" w:themeFill="accent6" w:themeFillTint="33"/>
          </w:tcPr>
          <w:p w14:paraId="651D6A5F" w14:textId="20380DB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w:t>
            </w:r>
          </w:p>
        </w:tc>
      </w:tr>
      <w:tr w:rsidR="00E92CFE" w:rsidRPr="00087988" w14:paraId="57B712E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C61316B" w14:textId="77777777" w:rsidR="00E92CFE" w:rsidRPr="00087988" w:rsidRDefault="00E92CFE" w:rsidP="00E92CFE">
            <w:pPr>
              <w:pStyle w:val="ATABLELEFTCOLUMN"/>
            </w:pPr>
          </w:p>
        </w:tc>
        <w:tc>
          <w:tcPr>
            <w:tcW w:w="954" w:type="dxa"/>
            <w:noWrap/>
            <w:vAlign w:val="top"/>
            <w:hideMark/>
          </w:tcPr>
          <w:p w14:paraId="27B19FD4"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644D4634" w14:textId="744D2F0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w:t>
            </w:r>
            <w:r w:rsidR="003778A1">
              <w:t>.0</w:t>
            </w:r>
          </w:p>
        </w:tc>
        <w:tc>
          <w:tcPr>
            <w:tcW w:w="686" w:type="dxa"/>
            <w:noWrap/>
          </w:tcPr>
          <w:p w14:paraId="038B2FF5" w14:textId="693264D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28.9</w:t>
            </w:r>
          </w:p>
        </w:tc>
        <w:tc>
          <w:tcPr>
            <w:tcW w:w="685" w:type="dxa"/>
            <w:noWrap/>
          </w:tcPr>
          <w:p w14:paraId="0DBB6F2C" w14:textId="4D5312A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35.5</w:t>
            </w:r>
          </w:p>
        </w:tc>
        <w:tc>
          <w:tcPr>
            <w:tcW w:w="686" w:type="dxa"/>
            <w:noWrap/>
          </w:tcPr>
          <w:p w14:paraId="6AA4A20E" w14:textId="06FE566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37.8</w:t>
            </w:r>
          </w:p>
        </w:tc>
        <w:tc>
          <w:tcPr>
            <w:tcW w:w="686" w:type="dxa"/>
            <w:shd w:val="clear" w:color="auto" w:fill="E2EFD9" w:themeFill="accent6" w:themeFillTint="33"/>
            <w:noWrap/>
          </w:tcPr>
          <w:p w14:paraId="48E9E055" w14:textId="23C11C5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w:t>
            </w:r>
            <w:r w:rsidR="003778A1">
              <w:t>.0</w:t>
            </w:r>
          </w:p>
        </w:tc>
        <w:tc>
          <w:tcPr>
            <w:tcW w:w="686" w:type="dxa"/>
            <w:shd w:val="clear" w:color="auto" w:fill="auto"/>
          </w:tcPr>
          <w:p w14:paraId="4F4FF046" w14:textId="6A39F26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28.5</w:t>
            </w:r>
          </w:p>
        </w:tc>
        <w:tc>
          <w:tcPr>
            <w:tcW w:w="686" w:type="dxa"/>
            <w:shd w:val="clear" w:color="auto" w:fill="auto"/>
          </w:tcPr>
          <w:p w14:paraId="48C18DA3" w14:textId="4C15F0E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43.1</w:t>
            </w:r>
          </w:p>
        </w:tc>
        <w:tc>
          <w:tcPr>
            <w:tcW w:w="686" w:type="dxa"/>
            <w:shd w:val="clear" w:color="auto" w:fill="auto"/>
          </w:tcPr>
          <w:p w14:paraId="446388BF" w14:textId="00C7955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34.6</w:t>
            </w:r>
          </w:p>
        </w:tc>
        <w:tc>
          <w:tcPr>
            <w:tcW w:w="686" w:type="dxa"/>
            <w:shd w:val="clear" w:color="auto" w:fill="auto"/>
          </w:tcPr>
          <w:p w14:paraId="3981DBC2" w14:textId="03B86EF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35.5</w:t>
            </w:r>
          </w:p>
        </w:tc>
        <w:tc>
          <w:tcPr>
            <w:tcW w:w="686" w:type="dxa"/>
            <w:shd w:val="clear" w:color="auto" w:fill="E2EFD9" w:themeFill="accent6" w:themeFillTint="33"/>
          </w:tcPr>
          <w:p w14:paraId="45D8692F" w14:textId="0B5238E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35.4</w:t>
            </w:r>
          </w:p>
        </w:tc>
        <w:tc>
          <w:tcPr>
            <w:tcW w:w="686" w:type="dxa"/>
            <w:shd w:val="clear" w:color="auto" w:fill="E2EFD9" w:themeFill="accent6" w:themeFillTint="33"/>
          </w:tcPr>
          <w:p w14:paraId="1A480366" w14:textId="438B4B3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E92CFE" w:rsidRPr="00087988" w14:paraId="0C8B70F5"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55E1B1D" w14:textId="77777777" w:rsidR="00E92CFE" w:rsidRPr="00087988" w:rsidRDefault="00E92CFE" w:rsidP="00E92CFE">
            <w:pPr>
              <w:pStyle w:val="ATABLELEFTCOLUMN"/>
            </w:pPr>
          </w:p>
        </w:tc>
        <w:tc>
          <w:tcPr>
            <w:tcW w:w="954" w:type="dxa"/>
            <w:noWrap/>
            <w:vAlign w:val="top"/>
            <w:hideMark/>
          </w:tcPr>
          <w:p w14:paraId="2642FB88"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72B85BA2" w14:textId="0B6CE7D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45.2</w:t>
            </w:r>
          </w:p>
        </w:tc>
        <w:tc>
          <w:tcPr>
            <w:tcW w:w="686" w:type="dxa"/>
            <w:noWrap/>
          </w:tcPr>
          <w:p w14:paraId="25A03DC7" w14:textId="6C0764F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46.5</w:t>
            </w:r>
          </w:p>
        </w:tc>
        <w:tc>
          <w:tcPr>
            <w:tcW w:w="685" w:type="dxa"/>
            <w:noWrap/>
          </w:tcPr>
          <w:p w14:paraId="0F6ED2BD" w14:textId="72B86E1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39.8</w:t>
            </w:r>
          </w:p>
        </w:tc>
        <w:tc>
          <w:tcPr>
            <w:tcW w:w="686" w:type="dxa"/>
            <w:noWrap/>
          </w:tcPr>
          <w:p w14:paraId="29974F2A" w14:textId="2863F14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39.1</w:t>
            </w:r>
          </w:p>
        </w:tc>
        <w:tc>
          <w:tcPr>
            <w:tcW w:w="686" w:type="dxa"/>
            <w:shd w:val="clear" w:color="auto" w:fill="E2EFD9" w:themeFill="accent6" w:themeFillTint="33"/>
            <w:noWrap/>
          </w:tcPr>
          <w:p w14:paraId="2CC4C212" w14:textId="1D2BD59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42.2</w:t>
            </w:r>
          </w:p>
        </w:tc>
        <w:tc>
          <w:tcPr>
            <w:tcW w:w="686" w:type="dxa"/>
            <w:shd w:val="clear" w:color="auto" w:fill="auto"/>
          </w:tcPr>
          <w:p w14:paraId="1355EEC7" w14:textId="5585BD1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44.3</w:t>
            </w:r>
          </w:p>
        </w:tc>
        <w:tc>
          <w:tcPr>
            <w:tcW w:w="686" w:type="dxa"/>
            <w:shd w:val="clear" w:color="auto" w:fill="auto"/>
          </w:tcPr>
          <w:p w14:paraId="62B611A5" w14:textId="06B40C0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39.2</w:t>
            </w:r>
          </w:p>
        </w:tc>
        <w:tc>
          <w:tcPr>
            <w:tcW w:w="686" w:type="dxa"/>
            <w:shd w:val="clear" w:color="auto" w:fill="auto"/>
          </w:tcPr>
          <w:p w14:paraId="7DCFE079" w14:textId="443D6B7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43.7</w:t>
            </w:r>
          </w:p>
        </w:tc>
        <w:tc>
          <w:tcPr>
            <w:tcW w:w="686" w:type="dxa"/>
            <w:shd w:val="clear" w:color="auto" w:fill="auto"/>
          </w:tcPr>
          <w:p w14:paraId="2AE373A0" w14:textId="03516E2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42.6</w:t>
            </w:r>
          </w:p>
        </w:tc>
        <w:tc>
          <w:tcPr>
            <w:tcW w:w="686" w:type="dxa"/>
            <w:shd w:val="clear" w:color="auto" w:fill="E2EFD9" w:themeFill="accent6" w:themeFillTint="33"/>
          </w:tcPr>
          <w:p w14:paraId="72D789BA" w14:textId="70646DA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w:t>
            </w:r>
            <w:r w:rsidR="003778A1">
              <w:rPr>
                <w:rFonts w:cs="Arial"/>
              </w:rPr>
              <w:t>.0</w:t>
            </w:r>
          </w:p>
        </w:tc>
        <w:tc>
          <w:tcPr>
            <w:tcW w:w="686" w:type="dxa"/>
            <w:shd w:val="clear" w:color="auto" w:fill="E2EFD9" w:themeFill="accent6" w:themeFillTint="33"/>
          </w:tcPr>
          <w:p w14:paraId="51CBA526" w14:textId="51D1BAA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+0.8</w:t>
            </w:r>
          </w:p>
        </w:tc>
      </w:tr>
      <w:tr w:rsidR="00E92CFE" w:rsidRPr="00087988" w14:paraId="29D9C82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5C792BC9" w14:textId="77777777" w:rsidR="00E92CFE" w:rsidRPr="00087988" w:rsidRDefault="00E92CFE" w:rsidP="00E92CFE">
            <w:pPr>
              <w:pStyle w:val="ATABLELEFTCOLUMN"/>
            </w:pPr>
            <w:r w:rsidRPr="00087988">
              <w:t>Locations that have a history of speed-related crashes</w:t>
            </w:r>
          </w:p>
        </w:tc>
        <w:tc>
          <w:tcPr>
            <w:tcW w:w="954" w:type="dxa"/>
            <w:noWrap/>
            <w:vAlign w:val="top"/>
            <w:hideMark/>
          </w:tcPr>
          <w:p w14:paraId="2F91B47C"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03C5B332" w14:textId="35AD961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noWrap/>
          </w:tcPr>
          <w:p w14:paraId="527836D7" w14:textId="5F63A57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2.5</w:t>
            </w:r>
          </w:p>
        </w:tc>
        <w:tc>
          <w:tcPr>
            <w:tcW w:w="685" w:type="dxa"/>
            <w:noWrap/>
          </w:tcPr>
          <w:p w14:paraId="68DCC05A" w14:textId="0CD0313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0.6</w:t>
            </w:r>
          </w:p>
        </w:tc>
        <w:tc>
          <w:tcPr>
            <w:tcW w:w="686" w:type="dxa"/>
            <w:noWrap/>
          </w:tcPr>
          <w:p w14:paraId="77CC2C43" w14:textId="29FC89B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shd w:val="clear" w:color="auto" w:fill="E2EFD9" w:themeFill="accent6" w:themeFillTint="33"/>
            <w:noWrap/>
          </w:tcPr>
          <w:p w14:paraId="6ECAF1EF" w14:textId="583BBB3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1.5</w:t>
            </w:r>
          </w:p>
        </w:tc>
        <w:tc>
          <w:tcPr>
            <w:tcW w:w="686" w:type="dxa"/>
            <w:shd w:val="clear" w:color="auto" w:fill="auto"/>
          </w:tcPr>
          <w:p w14:paraId="7AB057BB" w14:textId="65FCB76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1.9</w:t>
            </w:r>
          </w:p>
        </w:tc>
        <w:tc>
          <w:tcPr>
            <w:tcW w:w="686" w:type="dxa"/>
            <w:shd w:val="clear" w:color="auto" w:fill="auto"/>
          </w:tcPr>
          <w:p w14:paraId="5A228F27" w14:textId="2B1491F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0.7</w:t>
            </w:r>
          </w:p>
        </w:tc>
        <w:tc>
          <w:tcPr>
            <w:tcW w:w="686" w:type="dxa"/>
            <w:shd w:val="clear" w:color="auto" w:fill="auto"/>
          </w:tcPr>
          <w:p w14:paraId="7ADAAC7F" w14:textId="1FEFC69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w:t>
            </w:r>
            <w:r w:rsidR="003778A1" w:rsidRPr="00977BE3">
              <w:t>.0</w:t>
            </w:r>
          </w:p>
        </w:tc>
        <w:tc>
          <w:tcPr>
            <w:tcW w:w="686" w:type="dxa"/>
            <w:shd w:val="clear" w:color="auto" w:fill="auto"/>
          </w:tcPr>
          <w:p w14:paraId="32188278" w14:textId="2E284A5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3.9</w:t>
            </w:r>
          </w:p>
        </w:tc>
        <w:tc>
          <w:tcPr>
            <w:tcW w:w="686" w:type="dxa"/>
            <w:shd w:val="clear" w:color="auto" w:fill="E2EFD9" w:themeFill="accent6" w:themeFillTint="33"/>
          </w:tcPr>
          <w:p w14:paraId="7151F2A8" w14:textId="4C83CCD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3778A1">
              <w:rPr>
                <w:rFonts w:cs="Arial"/>
              </w:rPr>
              <w:t>.0</w:t>
            </w:r>
          </w:p>
        </w:tc>
        <w:tc>
          <w:tcPr>
            <w:tcW w:w="686" w:type="dxa"/>
            <w:shd w:val="clear" w:color="auto" w:fill="E2EFD9" w:themeFill="accent6" w:themeFillTint="33"/>
          </w:tcPr>
          <w:p w14:paraId="6FD718A8" w14:textId="75F15BB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E92CFE" w:rsidRPr="00087988" w14:paraId="1A3B76AF"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22E0B2B9"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21353747"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119670FE" w14:textId="068A44B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noWrap/>
          </w:tcPr>
          <w:p w14:paraId="53797DB7" w14:textId="017ACD2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5" w:type="dxa"/>
            <w:noWrap/>
          </w:tcPr>
          <w:p w14:paraId="76D8AD38" w14:textId="5F1C9B7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3.6</w:t>
            </w:r>
          </w:p>
        </w:tc>
        <w:tc>
          <w:tcPr>
            <w:tcW w:w="686" w:type="dxa"/>
            <w:noWrap/>
          </w:tcPr>
          <w:p w14:paraId="717A3214" w14:textId="6784353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noWrap/>
          </w:tcPr>
          <w:p w14:paraId="77E02977" w14:textId="55F9506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2.8</w:t>
            </w:r>
          </w:p>
        </w:tc>
        <w:tc>
          <w:tcPr>
            <w:tcW w:w="686" w:type="dxa"/>
            <w:shd w:val="clear" w:color="auto" w:fill="auto"/>
          </w:tcPr>
          <w:p w14:paraId="6DA3B257" w14:textId="5AB9654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w:t>
            </w:r>
          </w:p>
        </w:tc>
        <w:tc>
          <w:tcPr>
            <w:tcW w:w="686" w:type="dxa"/>
            <w:shd w:val="clear" w:color="auto" w:fill="auto"/>
          </w:tcPr>
          <w:p w14:paraId="3BFD940A" w14:textId="156EC43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2.6</w:t>
            </w:r>
          </w:p>
        </w:tc>
        <w:tc>
          <w:tcPr>
            <w:tcW w:w="686" w:type="dxa"/>
            <w:shd w:val="clear" w:color="auto" w:fill="auto"/>
          </w:tcPr>
          <w:p w14:paraId="0A2514C9" w14:textId="556B062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2.4</w:t>
            </w:r>
          </w:p>
        </w:tc>
        <w:tc>
          <w:tcPr>
            <w:tcW w:w="686" w:type="dxa"/>
            <w:shd w:val="clear" w:color="auto" w:fill="auto"/>
          </w:tcPr>
          <w:p w14:paraId="4B9B0BA1" w14:textId="05D8675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0.6</w:t>
            </w:r>
          </w:p>
        </w:tc>
        <w:tc>
          <w:tcPr>
            <w:tcW w:w="686" w:type="dxa"/>
            <w:shd w:val="clear" w:color="auto" w:fill="E2EFD9" w:themeFill="accent6" w:themeFillTint="33"/>
          </w:tcPr>
          <w:p w14:paraId="161A0A90" w14:textId="403BC2A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86" w:type="dxa"/>
            <w:shd w:val="clear" w:color="auto" w:fill="E2EFD9" w:themeFill="accent6" w:themeFillTint="33"/>
          </w:tcPr>
          <w:p w14:paraId="0013FF72" w14:textId="4C3F70A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w:t>
            </w:r>
          </w:p>
        </w:tc>
      </w:tr>
      <w:tr w:rsidR="00E92CFE" w:rsidRPr="00087988" w14:paraId="03E5154B"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7644C8E0"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47DB34CD"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3F8574D0" w14:textId="588E2A5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9.6</w:t>
            </w:r>
          </w:p>
        </w:tc>
        <w:tc>
          <w:tcPr>
            <w:tcW w:w="686" w:type="dxa"/>
            <w:noWrap/>
          </w:tcPr>
          <w:p w14:paraId="7DDF2F51" w14:textId="60FB9B9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13.2</w:t>
            </w:r>
          </w:p>
        </w:tc>
        <w:tc>
          <w:tcPr>
            <w:tcW w:w="685" w:type="dxa"/>
            <w:noWrap/>
          </w:tcPr>
          <w:p w14:paraId="76273BDF" w14:textId="2F8D6C2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13.2</w:t>
            </w:r>
          </w:p>
        </w:tc>
        <w:tc>
          <w:tcPr>
            <w:tcW w:w="686" w:type="dxa"/>
            <w:noWrap/>
          </w:tcPr>
          <w:p w14:paraId="5A30C72E" w14:textId="5F7A6AF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11.5</w:t>
            </w:r>
          </w:p>
        </w:tc>
        <w:tc>
          <w:tcPr>
            <w:tcW w:w="686" w:type="dxa"/>
            <w:shd w:val="clear" w:color="auto" w:fill="E2EFD9" w:themeFill="accent6" w:themeFillTint="33"/>
            <w:noWrap/>
          </w:tcPr>
          <w:p w14:paraId="1C562294" w14:textId="59FCEF7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11</w:t>
            </w:r>
            <w:r w:rsidR="003778A1">
              <w:t>.0</w:t>
            </w:r>
          </w:p>
        </w:tc>
        <w:tc>
          <w:tcPr>
            <w:tcW w:w="686" w:type="dxa"/>
            <w:shd w:val="clear" w:color="auto" w:fill="auto"/>
          </w:tcPr>
          <w:p w14:paraId="2F794CB3" w14:textId="5A00D4D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10.1</w:t>
            </w:r>
          </w:p>
        </w:tc>
        <w:tc>
          <w:tcPr>
            <w:tcW w:w="686" w:type="dxa"/>
            <w:shd w:val="clear" w:color="auto" w:fill="auto"/>
          </w:tcPr>
          <w:p w14:paraId="5B804D10" w14:textId="6CF1EEF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7.8</w:t>
            </w:r>
          </w:p>
        </w:tc>
        <w:tc>
          <w:tcPr>
            <w:tcW w:w="686" w:type="dxa"/>
            <w:shd w:val="clear" w:color="auto" w:fill="auto"/>
          </w:tcPr>
          <w:p w14:paraId="64193713" w14:textId="1869F9D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14.3</w:t>
            </w:r>
          </w:p>
        </w:tc>
        <w:tc>
          <w:tcPr>
            <w:tcW w:w="686" w:type="dxa"/>
            <w:shd w:val="clear" w:color="auto" w:fill="auto"/>
          </w:tcPr>
          <w:p w14:paraId="3662D30E" w14:textId="34A25AE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9.7</w:t>
            </w:r>
          </w:p>
        </w:tc>
        <w:tc>
          <w:tcPr>
            <w:tcW w:w="686" w:type="dxa"/>
            <w:shd w:val="clear" w:color="auto" w:fill="E2EFD9" w:themeFill="accent6" w:themeFillTint="33"/>
          </w:tcPr>
          <w:p w14:paraId="0847A34B" w14:textId="3B8A440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r w:rsidR="003778A1">
              <w:rPr>
                <w:rFonts w:cs="Arial"/>
              </w:rPr>
              <w:t>.0</w:t>
            </w:r>
          </w:p>
        </w:tc>
        <w:tc>
          <w:tcPr>
            <w:tcW w:w="686" w:type="dxa"/>
            <w:shd w:val="clear" w:color="auto" w:fill="E2EFD9" w:themeFill="accent6" w:themeFillTint="33"/>
          </w:tcPr>
          <w:p w14:paraId="3F503A9B" w14:textId="4757B81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w:t>
            </w:r>
          </w:p>
        </w:tc>
      </w:tr>
      <w:tr w:rsidR="00E92CFE" w:rsidRPr="00087988" w14:paraId="5B547384"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066E8E94"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A607D4F"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2B42CB8" w14:textId="457D73A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24.8</w:t>
            </w:r>
          </w:p>
        </w:tc>
        <w:tc>
          <w:tcPr>
            <w:tcW w:w="686" w:type="dxa"/>
            <w:noWrap/>
          </w:tcPr>
          <w:p w14:paraId="152473B3" w14:textId="78CB7EF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21.4</w:t>
            </w:r>
          </w:p>
        </w:tc>
        <w:tc>
          <w:tcPr>
            <w:tcW w:w="685" w:type="dxa"/>
            <w:noWrap/>
          </w:tcPr>
          <w:p w14:paraId="3277603C" w14:textId="31D403F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24.9</w:t>
            </w:r>
          </w:p>
        </w:tc>
        <w:tc>
          <w:tcPr>
            <w:tcW w:w="686" w:type="dxa"/>
            <w:noWrap/>
          </w:tcPr>
          <w:p w14:paraId="28B3BF35" w14:textId="2DA8A9A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23.7</w:t>
            </w:r>
          </w:p>
        </w:tc>
        <w:tc>
          <w:tcPr>
            <w:tcW w:w="686" w:type="dxa"/>
            <w:shd w:val="clear" w:color="auto" w:fill="E2EFD9" w:themeFill="accent6" w:themeFillTint="33"/>
            <w:noWrap/>
          </w:tcPr>
          <w:p w14:paraId="12BB0CD4" w14:textId="3A80D80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24.2</w:t>
            </w:r>
          </w:p>
        </w:tc>
        <w:tc>
          <w:tcPr>
            <w:tcW w:w="686" w:type="dxa"/>
            <w:shd w:val="clear" w:color="auto" w:fill="auto"/>
          </w:tcPr>
          <w:p w14:paraId="2CE7D9D0" w14:textId="53858FA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25.9</w:t>
            </w:r>
          </w:p>
        </w:tc>
        <w:tc>
          <w:tcPr>
            <w:tcW w:w="686" w:type="dxa"/>
            <w:shd w:val="clear" w:color="auto" w:fill="auto"/>
          </w:tcPr>
          <w:p w14:paraId="559BCE43" w14:textId="45E3F32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30.1</w:t>
            </w:r>
          </w:p>
        </w:tc>
        <w:tc>
          <w:tcPr>
            <w:tcW w:w="686" w:type="dxa"/>
            <w:shd w:val="clear" w:color="auto" w:fill="auto"/>
          </w:tcPr>
          <w:p w14:paraId="5544C80A" w14:textId="54F4B71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w:t>
            </w:r>
          </w:p>
        </w:tc>
        <w:tc>
          <w:tcPr>
            <w:tcW w:w="686" w:type="dxa"/>
            <w:shd w:val="clear" w:color="auto" w:fill="auto"/>
          </w:tcPr>
          <w:p w14:paraId="4ABB1075" w14:textId="4B212B4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27.7</w:t>
            </w:r>
          </w:p>
        </w:tc>
        <w:tc>
          <w:tcPr>
            <w:tcW w:w="686" w:type="dxa"/>
            <w:shd w:val="clear" w:color="auto" w:fill="E2EFD9" w:themeFill="accent6" w:themeFillTint="33"/>
          </w:tcPr>
          <w:p w14:paraId="057336C5" w14:textId="08F6A16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26.1</w:t>
            </w:r>
          </w:p>
        </w:tc>
        <w:tc>
          <w:tcPr>
            <w:tcW w:w="686" w:type="dxa"/>
            <w:shd w:val="clear" w:color="auto" w:fill="E2EFD9" w:themeFill="accent6" w:themeFillTint="33"/>
          </w:tcPr>
          <w:p w14:paraId="3008C403" w14:textId="0B3F4BD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E92CFE" w:rsidRPr="00087988" w14:paraId="030C955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1E07348"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2AB37350"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415B9BF4" w14:textId="03C6071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61.8</w:t>
            </w:r>
          </w:p>
        </w:tc>
        <w:tc>
          <w:tcPr>
            <w:tcW w:w="686" w:type="dxa"/>
            <w:noWrap/>
          </w:tcPr>
          <w:p w14:paraId="727ABBF3" w14:textId="5F0BB98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61.6</w:t>
            </w:r>
          </w:p>
        </w:tc>
        <w:tc>
          <w:tcPr>
            <w:tcW w:w="685" w:type="dxa"/>
            <w:noWrap/>
          </w:tcPr>
          <w:p w14:paraId="69895116" w14:textId="5FDA442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57.7</w:t>
            </w:r>
          </w:p>
        </w:tc>
        <w:tc>
          <w:tcPr>
            <w:tcW w:w="686" w:type="dxa"/>
            <w:noWrap/>
          </w:tcPr>
          <w:p w14:paraId="53F8A3EA" w14:textId="537504D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60.3</w:t>
            </w:r>
          </w:p>
        </w:tc>
        <w:tc>
          <w:tcPr>
            <w:tcW w:w="686" w:type="dxa"/>
            <w:shd w:val="clear" w:color="auto" w:fill="E2EFD9" w:themeFill="accent6" w:themeFillTint="33"/>
            <w:noWrap/>
          </w:tcPr>
          <w:p w14:paraId="04B52992" w14:textId="4B46F42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60.6</w:t>
            </w:r>
          </w:p>
        </w:tc>
        <w:tc>
          <w:tcPr>
            <w:tcW w:w="686" w:type="dxa"/>
            <w:shd w:val="clear" w:color="auto" w:fill="auto"/>
          </w:tcPr>
          <w:p w14:paraId="3508662F" w14:textId="5286EE0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58.9</w:t>
            </w:r>
          </w:p>
        </w:tc>
        <w:tc>
          <w:tcPr>
            <w:tcW w:w="686" w:type="dxa"/>
            <w:shd w:val="clear" w:color="auto" w:fill="auto"/>
          </w:tcPr>
          <w:p w14:paraId="1E44EFFE" w14:textId="1D677B0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58.8</w:t>
            </w:r>
          </w:p>
        </w:tc>
        <w:tc>
          <w:tcPr>
            <w:tcW w:w="686" w:type="dxa"/>
            <w:shd w:val="clear" w:color="auto" w:fill="auto"/>
          </w:tcPr>
          <w:p w14:paraId="55B7B1B9" w14:textId="25E8BE7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56.3</w:t>
            </w:r>
          </w:p>
        </w:tc>
        <w:tc>
          <w:tcPr>
            <w:tcW w:w="686" w:type="dxa"/>
            <w:shd w:val="clear" w:color="auto" w:fill="auto"/>
          </w:tcPr>
          <w:p w14:paraId="0329E6DE" w14:textId="6CE0017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58.1</w:t>
            </w:r>
          </w:p>
        </w:tc>
        <w:tc>
          <w:tcPr>
            <w:tcW w:w="686" w:type="dxa"/>
            <w:shd w:val="clear" w:color="auto" w:fill="E2EFD9" w:themeFill="accent6" w:themeFillTint="33"/>
          </w:tcPr>
          <w:p w14:paraId="798A9242" w14:textId="7899904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58</w:t>
            </w:r>
          </w:p>
        </w:tc>
        <w:tc>
          <w:tcPr>
            <w:tcW w:w="686" w:type="dxa"/>
            <w:shd w:val="clear" w:color="auto" w:fill="E2EFD9" w:themeFill="accent6" w:themeFillTint="33"/>
          </w:tcPr>
          <w:p w14:paraId="5419F659" w14:textId="6EEBB90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r>
      <w:tr w:rsidR="00E92CFE" w:rsidRPr="00087988" w14:paraId="5EB5EA1D"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noWrap/>
            <w:vAlign w:val="top"/>
            <w:hideMark/>
          </w:tcPr>
          <w:p w14:paraId="14CAF33E" w14:textId="77777777" w:rsidR="00E92CFE" w:rsidRPr="00087988" w:rsidRDefault="00E92CFE" w:rsidP="00E92CFE">
            <w:pPr>
              <w:pStyle w:val="ATABLELEFTCOLUMN"/>
            </w:pPr>
            <w:r w:rsidRPr="00087988">
              <w:t>Where the public complain about speeding drivers</w:t>
            </w:r>
          </w:p>
        </w:tc>
        <w:tc>
          <w:tcPr>
            <w:tcW w:w="954" w:type="dxa"/>
            <w:noWrap/>
            <w:vAlign w:val="top"/>
            <w:hideMark/>
          </w:tcPr>
          <w:p w14:paraId="48E25EED"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at all important</w:t>
            </w:r>
          </w:p>
        </w:tc>
        <w:tc>
          <w:tcPr>
            <w:tcW w:w="686" w:type="dxa"/>
            <w:noWrap/>
          </w:tcPr>
          <w:p w14:paraId="2F608CEE" w14:textId="7C10A24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1.3</w:t>
            </w:r>
          </w:p>
        </w:tc>
        <w:tc>
          <w:tcPr>
            <w:tcW w:w="686" w:type="dxa"/>
            <w:noWrap/>
          </w:tcPr>
          <w:p w14:paraId="260B5058" w14:textId="252D72A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3.8</w:t>
            </w:r>
          </w:p>
        </w:tc>
        <w:tc>
          <w:tcPr>
            <w:tcW w:w="685" w:type="dxa"/>
            <w:noWrap/>
          </w:tcPr>
          <w:p w14:paraId="1B15F732" w14:textId="5B943ED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1.9</w:t>
            </w:r>
          </w:p>
        </w:tc>
        <w:tc>
          <w:tcPr>
            <w:tcW w:w="686" w:type="dxa"/>
            <w:noWrap/>
          </w:tcPr>
          <w:p w14:paraId="34B8E79F" w14:textId="613AC31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noWrap/>
          </w:tcPr>
          <w:p w14:paraId="349A89EA" w14:textId="265A800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2.4</w:t>
            </w:r>
          </w:p>
        </w:tc>
        <w:tc>
          <w:tcPr>
            <w:tcW w:w="686" w:type="dxa"/>
            <w:shd w:val="clear" w:color="auto" w:fill="auto"/>
          </w:tcPr>
          <w:p w14:paraId="27A9B6F8" w14:textId="68A6414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w:t>
            </w:r>
          </w:p>
        </w:tc>
        <w:tc>
          <w:tcPr>
            <w:tcW w:w="686" w:type="dxa"/>
            <w:shd w:val="clear" w:color="auto" w:fill="auto"/>
          </w:tcPr>
          <w:p w14:paraId="34DCFD38" w14:textId="4D23EAA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1.3</w:t>
            </w:r>
          </w:p>
        </w:tc>
        <w:tc>
          <w:tcPr>
            <w:tcW w:w="686" w:type="dxa"/>
            <w:shd w:val="clear" w:color="auto" w:fill="auto"/>
          </w:tcPr>
          <w:p w14:paraId="1CEB1EDE" w14:textId="75ED238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w:t>
            </w:r>
          </w:p>
        </w:tc>
        <w:tc>
          <w:tcPr>
            <w:tcW w:w="686" w:type="dxa"/>
            <w:shd w:val="clear" w:color="auto" w:fill="auto"/>
          </w:tcPr>
          <w:p w14:paraId="030BF61B" w14:textId="2578508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5.2</w:t>
            </w:r>
          </w:p>
        </w:tc>
        <w:tc>
          <w:tcPr>
            <w:tcW w:w="686" w:type="dxa"/>
            <w:shd w:val="clear" w:color="auto" w:fill="E2EFD9" w:themeFill="accent6" w:themeFillTint="33"/>
          </w:tcPr>
          <w:p w14:paraId="7CED19E9" w14:textId="3640DAA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86" w:type="dxa"/>
            <w:shd w:val="clear" w:color="auto" w:fill="E2EFD9" w:themeFill="accent6" w:themeFillTint="33"/>
          </w:tcPr>
          <w:p w14:paraId="2F07F104" w14:textId="164E258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E92CFE" w:rsidRPr="00087988" w14:paraId="6B74713B"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03E33534"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3E7CB720"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Not very important</w:t>
            </w:r>
          </w:p>
        </w:tc>
        <w:tc>
          <w:tcPr>
            <w:tcW w:w="686" w:type="dxa"/>
            <w:noWrap/>
          </w:tcPr>
          <w:p w14:paraId="518A190C" w14:textId="78ED608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noWrap/>
          </w:tcPr>
          <w:p w14:paraId="39EFB3B5" w14:textId="459C334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5.7</w:t>
            </w:r>
          </w:p>
        </w:tc>
        <w:tc>
          <w:tcPr>
            <w:tcW w:w="685" w:type="dxa"/>
            <w:noWrap/>
          </w:tcPr>
          <w:p w14:paraId="3BCDF222" w14:textId="1467A20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5.3</w:t>
            </w:r>
          </w:p>
        </w:tc>
        <w:tc>
          <w:tcPr>
            <w:tcW w:w="686" w:type="dxa"/>
            <w:noWrap/>
          </w:tcPr>
          <w:p w14:paraId="66CED1D9" w14:textId="66BFB6B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w:t>
            </w:r>
          </w:p>
        </w:tc>
        <w:tc>
          <w:tcPr>
            <w:tcW w:w="686" w:type="dxa"/>
            <w:shd w:val="clear" w:color="auto" w:fill="E2EFD9" w:themeFill="accent6" w:themeFillTint="33"/>
            <w:noWrap/>
          </w:tcPr>
          <w:p w14:paraId="27556752" w14:textId="63D171F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4.5</w:t>
            </w:r>
          </w:p>
        </w:tc>
        <w:tc>
          <w:tcPr>
            <w:tcW w:w="686" w:type="dxa"/>
            <w:shd w:val="clear" w:color="auto" w:fill="auto"/>
          </w:tcPr>
          <w:p w14:paraId="12698770" w14:textId="13B703B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8.2</w:t>
            </w:r>
          </w:p>
        </w:tc>
        <w:tc>
          <w:tcPr>
            <w:tcW w:w="686" w:type="dxa"/>
            <w:shd w:val="clear" w:color="auto" w:fill="auto"/>
          </w:tcPr>
          <w:p w14:paraId="757D9493" w14:textId="6F16832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2.6</w:t>
            </w:r>
          </w:p>
        </w:tc>
        <w:tc>
          <w:tcPr>
            <w:tcW w:w="686" w:type="dxa"/>
            <w:shd w:val="clear" w:color="auto" w:fill="auto"/>
          </w:tcPr>
          <w:p w14:paraId="6DB9B0C7" w14:textId="4DB2832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3.3</w:t>
            </w:r>
          </w:p>
        </w:tc>
        <w:tc>
          <w:tcPr>
            <w:tcW w:w="686" w:type="dxa"/>
            <w:shd w:val="clear" w:color="auto" w:fill="auto"/>
          </w:tcPr>
          <w:p w14:paraId="07BFB95C" w14:textId="545E3F1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4.5</w:t>
            </w:r>
          </w:p>
        </w:tc>
        <w:tc>
          <w:tcPr>
            <w:tcW w:w="686" w:type="dxa"/>
            <w:shd w:val="clear" w:color="auto" w:fill="E2EFD9" w:themeFill="accent6" w:themeFillTint="33"/>
          </w:tcPr>
          <w:p w14:paraId="6136A3A9" w14:textId="7111BB1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w:t>
            </w:r>
          </w:p>
        </w:tc>
        <w:tc>
          <w:tcPr>
            <w:tcW w:w="686" w:type="dxa"/>
            <w:shd w:val="clear" w:color="auto" w:fill="E2EFD9" w:themeFill="accent6" w:themeFillTint="33"/>
          </w:tcPr>
          <w:p w14:paraId="08316ECD" w14:textId="04204A8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E92CFE" w:rsidRPr="00087988" w14:paraId="14D13007"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6D28DE90"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3EF3D83"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Important</w:t>
            </w:r>
          </w:p>
        </w:tc>
        <w:tc>
          <w:tcPr>
            <w:tcW w:w="686" w:type="dxa"/>
            <w:noWrap/>
          </w:tcPr>
          <w:p w14:paraId="1C17A688" w14:textId="750D97E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22.3</w:t>
            </w:r>
          </w:p>
        </w:tc>
        <w:tc>
          <w:tcPr>
            <w:tcW w:w="686" w:type="dxa"/>
            <w:noWrap/>
          </w:tcPr>
          <w:p w14:paraId="525C5E03" w14:textId="258A235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20.1</w:t>
            </w:r>
          </w:p>
        </w:tc>
        <w:tc>
          <w:tcPr>
            <w:tcW w:w="685" w:type="dxa"/>
            <w:noWrap/>
          </w:tcPr>
          <w:p w14:paraId="3C8F722E" w14:textId="3F7B462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18.9</w:t>
            </w:r>
          </w:p>
        </w:tc>
        <w:tc>
          <w:tcPr>
            <w:tcW w:w="686" w:type="dxa"/>
            <w:noWrap/>
          </w:tcPr>
          <w:p w14:paraId="661C276D" w14:textId="774030A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23.1</w:t>
            </w:r>
          </w:p>
        </w:tc>
        <w:tc>
          <w:tcPr>
            <w:tcW w:w="686" w:type="dxa"/>
            <w:shd w:val="clear" w:color="auto" w:fill="E2EFD9" w:themeFill="accent6" w:themeFillTint="33"/>
            <w:noWrap/>
          </w:tcPr>
          <w:p w14:paraId="61215CD5" w14:textId="749807C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19.6</w:t>
            </w:r>
          </w:p>
        </w:tc>
        <w:tc>
          <w:tcPr>
            <w:tcW w:w="686" w:type="dxa"/>
            <w:shd w:val="clear" w:color="auto" w:fill="auto"/>
          </w:tcPr>
          <w:p w14:paraId="57F34838" w14:textId="3EA8347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20.9</w:t>
            </w:r>
          </w:p>
        </w:tc>
        <w:tc>
          <w:tcPr>
            <w:tcW w:w="686" w:type="dxa"/>
            <w:shd w:val="clear" w:color="auto" w:fill="auto"/>
          </w:tcPr>
          <w:p w14:paraId="2B267B50" w14:textId="1B27D27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17</w:t>
            </w:r>
            <w:r w:rsidR="00D644D9" w:rsidRPr="00977BE3">
              <w:t>.0</w:t>
            </w:r>
          </w:p>
        </w:tc>
        <w:tc>
          <w:tcPr>
            <w:tcW w:w="686" w:type="dxa"/>
            <w:shd w:val="clear" w:color="auto" w:fill="auto"/>
          </w:tcPr>
          <w:p w14:paraId="7E558646" w14:textId="365ADDE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21.7</w:t>
            </w:r>
          </w:p>
        </w:tc>
        <w:tc>
          <w:tcPr>
            <w:tcW w:w="686" w:type="dxa"/>
            <w:shd w:val="clear" w:color="auto" w:fill="auto"/>
          </w:tcPr>
          <w:p w14:paraId="320D1FF2" w14:textId="56FEAA9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17.4</w:t>
            </w:r>
          </w:p>
        </w:tc>
        <w:tc>
          <w:tcPr>
            <w:tcW w:w="686" w:type="dxa"/>
            <w:shd w:val="clear" w:color="auto" w:fill="E2EFD9" w:themeFill="accent6" w:themeFillTint="33"/>
          </w:tcPr>
          <w:p w14:paraId="3C8F4BC6" w14:textId="504373E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18.9</w:t>
            </w:r>
          </w:p>
        </w:tc>
        <w:tc>
          <w:tcPr>
            <w:tcW w:w="686" w:type="dxa"/>
            <w:shd w:val="clear" w:color="auto" w:fill="E2EFD9" w:themeFill="accent6" w:themeFillTint="33"/>
          </w:tcPr>
          <w:p w14:paraId="605AC1FF" w14:textId="65D6CE6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r>
      <w:tr w:rsidR="00E92CFE" w:rsidRPr="00087988" w14:paraId="68B09A0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382C2E99"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120463F3"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Quite important</w:t>
            </w:r>
          </w:p>
        </w:tc>
        <w:tc>
          <w:tcPr>
            <w:tcW w:w="686" w:type="dxa"/>
            <w:noWrap/>
          </w:tcPr>
          <w:p w14:paraId="4D7B15E0" w14:textId="4048EE8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28</w:t>
            </w:r>
            <w:r w:rsidR="00D644D9">
              <w:t>.0</w:t>
            </w:r>
          </w:p>
        </w:tc>
        <w:tc>
          <w:tcPr>
            <w:tcW w:w="686" w:type="dxa"/>
            <w:noWrap/>
          </w:tcPr>
          <w:p w14:paraId="06031FD9" w14:textId="56DB5D7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29.6</w:t>
            </w:r>
          </w:p>
        </w:tc>
        <w:tc>
          <w:tcPr>
            <w:tcW w:w="685" w:type="dxa"/>
            <w:noWrap/>
          </w:tcPr>
          <w:p w14:paraId="40E989C5" w14:textId="389CF7D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35.3</w:t>
            </w:r>
          </w:p>
        </w:tc>
        <w:tc>
          <w:tcPr>
            <w:tcW w:w="686" w:type="dxa"/>
            <w:noWrap/>
          </w:tcPr>
          <w:p w14:paraId="5A571E69" w14:textId="78DDD97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26.9</w:t>
            </w:r>
          </w:p>
        </w:tc>
        <w:tc>
          <w:tcPr>
            <w:tcW w:w="686" w:type="dxa"/>
            <w:shd w:val="clear" w:color="auto" w:fill="E2EFD9" w:themeFill="accent6" w:themeFillTint="33"/>
            <w:noWrap/>
          </w:tcPr>
          <w:p w14:paraId="5B3685CC" w14:textId="71ED621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30.8</w:t>
            </w:r>
          </w:p>
        </w:tc>
        <w:tc>
          <w:tcPr>
            <w:tcW w:w="686" w:type="dxa"/>
            <w:shd w:val="clear" w:color="auto" w:fill="auto"/>
          </w:tcPr>
          <w:p w14:paraId="55B7D347" w14:textId="02E4843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25.3</w:t>
            </w:r>
          </w:p>
        </w:tc>
        <w:tc>
          <w:tcPr>
            <w:tcW w:w="686" w:type="dxa"/>
            <w:shd w:val="clear" w:color="auto" w:fill="auto"/>
          </w:tcPr>
          <w:p w14:paraId="0831216A" w14:textId="13B0B50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35.3</w:t>
            </w:r>
          </w:p>
        </w:tc>
        <w:tc>
          <w:tcPr>
            <w:tcW w:w="686" w:type="dxa"/>
            <w:shd w:val="clear" w:color="auto" w:fill="auto"/>
          </w:tcPr>
          <w:p w14:paraId="5FDB9215" w14:textId="5826C0E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w:t>
            </w:r>
            <w:r w:rsidR="00D644D9" w:rsidRPr="00977BE3">
              <w:t>.0</w:t>
            </w:r>
          </w:p>
        </w:tc>
        <w:tc>
          <w:tcPr>
            <w:tcW w:w="686" w:type="dxa"/>
            <w:shd w:val="clear" w:color="auto" w:fill="auto"/>
          </w:tcPr>
          <w:p w14:paraId="058020C6" w14:textId="1ABBF86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29.7</w:t>
            </w:r>
          </w:p>
        </w:tc>
        <w:tc>
          <w:tcPr>
            <w:tcW w:w="686" w:type="dxa"/>
            <w:shd w:val="clear" w:color="auto" w:fill="E2EFD9" w:themeFill="accent6" w:themeFillTint="33"/>
          </w:tcPr>
          <w:p w14:paraId="1F760A0C" w14:textId="46C2BCF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86" w:type="dxa"/>
            <w:shd w:val="clear" w:color="auto" w:fill="E2EFD9" w:themeFill="accent6" w:themeFillTint="33"/>
          </w:tcPr>
          <w:p w14:paraId="0E6C3818" w14:textId="4F0216B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E92CFE" w:rsidRPr="00087988" w14:paraId="50973414"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noWrap/>
            <w:vAlign w:val="top"/>
            <w:hideMark/>
          </w:tcPr>
          <w:p w14:paraId="5A10F56C" w14:textId="77777777" w:rsidR="00E92CFE" w:rsidRPr="00087988" w:rsidRDefault="00E92CFE" w:rsidP="00E92CFE">
            <w:pPr>
              <w:tabs>
                <w:tab w:val="left" w:pos="426"/>
              </w:tabs>
              <w:spacing w:before="40" w:after="40" w:line="264" w:lineRule="auto"/>
              <w:rPr>
                <w:rFonts w:ascii="Arial" w:hAnsi="Arial"/>
                <w:bCs/>
                <w:color w:val="000000"/>
                <w:sz w:val="18"/>
                <w:szCs w:val="18"/>
                <w:lang w:eastAsia="en-US"/>
              </w:rPr>
            </w:pPr>
          </w:p>
        </w:tc>
        <w:tc>
          <w:tcPr>
            <w:tcW w:w="954" w:type="dxa"/>
            <w:noWrap/>
            <w:vAlign w:val="top"/>
            <w:hideMark/>
          </w:tcPr>
          <w:p w14:paraId="57A42100" w14:textId="77777777" w:rsidR="00E92CFE" w:rsidRPr="00087988" w:rsidRDefault="00E92CFE" w:rsidP="00E92CFE">
            <w:pPr>
              <w:pStyle w:val="ATABLELEFTCOLUMN"/>
              <w:jc w:val="left"/>
              <w:cnfStyle w:val="000000000000" w:firstRow="0" w:lastRow="0" w:firstColumn="0" w:lastColumn="0" w:oddVBand="0" w:evenVBand="0" w:oddHBand="0" w:evenHBand="0" w:firstRowFirstColumn="0" w:firstRowLastColumn="0" w:lastRowFirstColumn="0" w:lastRowLastColumn="0"/>
            </w:pPr>
            <w:r w:rsidRPr="00087988">
              <w:t>Very important</w:t>
            </w:r>
          </w:p>
        </w:tc>
        <w:tc>
          <w:tcPr>
            <w:tcW w:w="686" w:type="dxa"/>
            <w:noWrap/>
          </w:tcPr>
          <w:p w14:paraId="4E92E500" w14:textId="3AD8992B"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43.9</w:t>
            </w:r>
          </w:p>
        </w:tc>
        <w:tc>
          <w:tcPr>
            <w:tcW w:w="686" w:type="dxa"/>
            <w:noWrap/>
          </w:tcPr>
          <w:p w14:paraId="74680F55" w14:textId="2278E2D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40.9</w:t>
            </w:r>
          </w:p>
        </w:tc>
        <w:tc>
          <w:tcPr>
            <w:tcW w:w="685" w:type="dxa"/>
            <w:noWrap/>
          </w:tcPr>
          <w:p w14:paraId="57212404" w14:textId="12A3DC6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38.5</w:t>
            </w:r>
          </w:p>
        </w:tc>
        <w:tc>
          <w:tcPr>
            <w:tcW w:w="686" w:type="dxa"/>
            <w:noWrap/>
          </w:tcPr>
          <w:p w14:paraId="2D6F9C46" w14:textId="334B240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44.9</w:t>
            </w:r>
          </w:p>
        </w:tc>
        <w:tc>
          <w:tcPr>
            <w:tcW w:w="686" w:type="dxa"/>
            <w:shd w:val="clear" w:color="auto" w:fill="E2EFD9" w:themeFill="accent6" w:themeFillTint="33"/>
            <w:noWrap/>
          </w:tcPr>
          <w:p w14:paraId="2DCAF5B5" w14:textId="64B1D46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42.7</w:t>
            </w:r>
          </w:p>
        </w:tc>
        <w:tc>
          <w:tcPr>
            <w:tcW w:w="686" w:type="dxa"/>
            <w:shd w:val="clear" w:color="auto" w:fill="auto"/>
          </w:tcPr>
          <w:p w14:paraId="5E40F725" w14:textId="26B28DD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w:t>
            </w:r>
            <w:r w:rsidR="00D644D9" w:rsidRPr="00977BE3">
              <w:t>.0</w:t>
            </w:r>
          </w:p>
        </w:tc>
        <w:tc>
          <w:tcPr>
            <w:tcW w:w="686" w:type="dxa"/>
            <w:shd w:val="clear" w:color="auto" w:fill="auto"/>
          </w:tcPr>
          <w:p w14:paraId="7D5630D6" w14:textId="45C8FA0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43.8</w:t>
            </w:r>
          </w:p>
        </w:tc>
        <w:tc>
          <w:tcPr>
            <w:tcW w:w="686" w:type="dxa"/>
            <w:shd w:val="clear" w:color="auto" w:fill="auto"/>
          </w:tcPr>
          <w:p w14:paraId="6E9C7F3F" w14:textId="4A2C7AC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40.2</w:t>
            </w:r>
          </w:p>
        </w:tc>
        <w:tc>
          <w:tcPr>
            <w:tcW w:w="686" w:type="dxa"/>
            <w:shd w:val="clear" w:color="auto" w:fill="auto"/>
          </w:tcPr>
          <w:p w14:paraId="04CA7752" w14:textId="276F839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43.2</w:t>
            </w:r>
          </w:p>
        </w:tc>
        <w:tc>
          <w:tcPr>
            <w:tcW w:w="686" w:type="dxa"/>
            <w:shd w:val="clear" w:color="auto" w:fill="E2EFD9" w:themeFill="accent6" w:themeFillTint="33"/>
          </w:tcPr>
          <w:p w14:paraId="665039C3" w14:textId="37D7105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42.3</w:t>
            </w:r>
          </w:p>
        </w:tc>
        <w:tc>
          <w:tcPr>
            <w:tcW w:w="686" w:type="dxa"/>
            <w:shd w:val="clear" w:color="auto" w:fill="E2EFD9" w:themeFill="accent6" w:themeFillTint="33"/>
          </w:tcPr>
          <w:p w14:paraId="2EC4D7CA" w14:textId="53E57CF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-0.4</w:t>
            </w:r>
          </w:p>
        </w:tc>
      </w:tr>
      <w:tr w:rsidR="00087988" w:rsidRPr="00087988" w14:paraId="7D866D97" w14:textId="77777777" w:rsidTr="00E946C8">
        <w:trPr>
          <w:trHeight w:val="397"/>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tcPr>
          <w:p w14:paraId="53B5B8FC" w14:textId="77777777" w:rsidR="00087988" w:rsidRPr="00087988" w:rsidRDefault="00087988" w:rsidP="001532EF">
            <w:pPr>
              <w:pStyle w:val="ATABLELEFTCOLUMN"/>
              <w:rPr>
                <w:rFonts w:cs="Arial"/>
              </w:rPr>
            </w:pPr>
            <w:r w:rsidRPr="00087988">
              <w:t>Did you know that the Government is required by law to use money collected from speed and red-light camera fines for road safety programs and improvements in Queensland?</w:t>
            </w:r>
          </w:p>
        </w:tc>
      </w:tr>
      <w:tr w:rsidR="00E92CFE" w:rsidRPr="00087988" w14:paraId="52D0B8AD" w14:textId="77777777" w:rsidTr="00E946C8">
        <w:trPr>
          <w:trHeight w:val="218"/>
        </w:trPr>
        <w:tc>
          <w:tcPr>
            <w:cnfStyle w:val="001000000000" w:firstRow="0" w:lastRow="0" w:firstColumn="1" w:lastColumn="0" w:oddVBand="0" w:evenVBand="0" w:oddHBand="0" w:evenHBand="0" w:firstRowFirstColumn="0" w:firstRowLastColumn="0" w:lastRowFirstColumn="0" w:lastRowLastColumn="0"/>
            <w:tcW w:w="2999" w:type="dxa"/>
            <w:gridSpan w:val="2"/>
            <w:noWrap/>
            <w:hideMark/>
          </w:tcPr>
          <w:p w14:paraId="29273617" w14:textId="77777777" w:rsidR="00E92CFE" w:rsidRPr="00087988" w:rsidRDefault="00E92CFE" w:rsidP="00E92CFE">
            <w:pPr>
              <w:pStyle w:val="ATABLELEFTCOLUMN"/>
            </w:pPr>
            <w:r w:rsidRPr="00087988">
              <w:t>Aware</w:t>
            </w:r>
          </w:p>
        </w:tc>
        <w:tc>
          <w:tcPr>
            <w:tcW w:w="686" w:type="dxa"/>
            <w:noWrap/>
          </w:tcPr>
          <w:p w14:paraId="6052CA20" w14:textId="071F6FE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w:t>
            </w:r>
            <w:r w:rsidR="00D644D9">
              <w:t>.0</w:t>
            </w:r>
          </w:p>
        </w:tc>
        <w:tc>
          <w:tcPr>
            <w:tcW w:w="686" w:type="dxa"/>
            <w:noWrap/>
          </w:tcPr>
          <w:p w14:paraId="63210930" w14:textId="04513B2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34</w:t>
            </w:r>
            <w:r w:rsidR="00D644D9">
              <w:t>.0</w:t>
            </w:r>
          </w:p>
        </w:tc>
        <w:tc>
          <w:tcPr>
            <w:tcW w:w="685" w:type="dxa"/>
            <w:noWrap/>
          </w:tcPr>
          <w:p w14:paraId="056A4EEF" w14:textId="4062EA60"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32.3</w:t>
            </w:r>
          </w:p>
        </w:tc>
        <w:tc>
          <w:tcPr>
            <w:tcW w:w="686" w:type="dxa"/>
            <w:noWrap/>
          </w:tcPr>
          <w:p w14:paraId="5A62C7CB" w14:textId="2DC6429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37.8</w:t>
            </w:r>
          </w:p>
        </w:tc>
        <w:tc>
          <w:tcPr>
            <w:tcW w:w="686" w:type="dxa"/>
            <w:shd w:val="clear" w:color="auto" w:fill="E2EFD9" w:themeFill="accent6" w:themeFillTint="33"/>
            <w:noWrap/>
          </w:tcPr>
          <w:p w14:paraId="1A978D97" w14:textId="29F63D6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087988">
              <w:t>35.2</w:t>
            </w:r>
          </w:p>
        </w:tc>
        <w:tc>
          <w:tcPr>
            <w:tcW w:w="686" w:type="dxa"/>
            <w:shd w:val="clear" w:color="auto" w:fill="auto"/>
          </w:tcPr>
          <w:p w14:paraId="431FA156" w14:textId="5549C1C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ascii="Calibri" w:hAnsi="Calibri"/>
              </w:rPr>
              <w:t>33.5</w:t>
            </w:r>
          </w:p>
        </w:tc>
        <w:tc>
          <w:tcPr>
            <w:tcW w:w="686" w:type="dxa"/>
            <w:shd w:val="clear" w:color="auto" w:fill="auto"/>
          </w:tcPr>
          <w:p w14:paraId="2F7D4506" w14:textId="099CA31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ascii="Calibri" w:hAnsi="Calibri"/>
              </w:rPr>
              <w:t>27.5</w:t>
            </w:r>
          </w:p>
        </w:tc>
        <w:tc>
          <w:tcPr>
            <w:tcW w:w="686" w:type="dxa"/>
            <w:shd w:val="clear" w:color="auto" w:fill="auto"/>
          </w:tcPr>
          <w:p w14:paraId="73CDB66B" w14:textId="6F2B389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ascii="Calibri" w:hAnsi="Calibri"/>
              </w:rPr>
              <w:t>40</w:t>
            </w:r>
            <w:r w:rsidR="00D644D9">
              <w:rPr>
                <w:rFonts w:ascii="Calibri" w:hAnsi="Calibri"/>
              </w:rPr>
              <w:t>.0</w:t>
            </w:r>
          </w:p>
        </w:tc>
        <w:tc>
          <w:tcPr>
            <w:tcW w:w="686" w:type="dxa"/>
            <w:shd w:val="clear" w:color="auto" w:fill="auto"/>
          </w:tcPr>
          <w:p w14:paraId="35DC0C66" w14:textId="3522D68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Pr>
                <w:rFonts w:ascii="Calibri" w:hAnsi="Calibri"/>
              </w:rPr>
              <w:t>30.3</w:t>
            </w:r>
          </w:p>
        </w:tc>
        <w:tc>
          <w:tcPr>
            <w:tcW w:w="686" w:type="dxa"/>
            <w:shd w:val="clear" w:color="auto" w:fill="E2EFD9" w:themeFill="accent6" w:themeFillTint="33"/>
          </w:tcPr>
          <w:p w14:paraId="55D483B0" w14:textId="2FD2A52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t>36.2</w:t>
            </w:r>
          </w:p>
        </w:tc>
        <w:tc>
          <w:tcPr>
            <w:tcW w:w="686" w:type="dxa"/>
            <w:shd w:val="clear" w:color="auto" w:fill="E2EFD9" w:themeFill="accent6" w:themeFillTint="33"/>
          </w:tcPr>
          <w:p w14:paraId="54CCE096" w14:textId="362076C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t>+1</w:t>
            </w:r>
          </w:p>
        </w:tc>
      </w:tr>
      <w:tr w:rsidR="00087988" w:rsidRPr="00087988" w14:paraId="2133E24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0544" w:type="dxa"/>
            <w:gridSpan w:val="13"/>
            <w:shd w:val="clear" w:color="auto" w:fill="E2EFD9" w:themeFill="accent6" w:themeFillTint="33"/>
            <w:noWrap/>
            <w:vAlign w:val="top"/>
          </w:tcPr>
          <w:p w14:paraId="2C49AB0D" w14:textId="77777777" w:rsidR="00087988" w:rsidRPr="00087988" w:rsidRDefault="00087988" w:rsidP="001532EF">
            <w:pPr>
              <w:pStyle w:val="ATABLELEFTCOLUMN"/>
            </w:pPr>
            <w:r w:rsidRPr="00087988">
              <w:t>Which of the following speed ranges, over the speed limit, do you think represents the first bracket of a speeding fine?</w:t>
            </w:r>
          </w:p>
        </w:tc>
      </w:tr>
      <w:tr w:rsidR="00E92CFE" w:rsidRPr="00087988" w14:paraId="557A35C2"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E7C5505" w14:textId="77777777" w:rsidR="00E92CFE" w:rsidRPr="00087988" w:rsidRDefault="00E92CFE" w:rsidP="00E92CFE">
            <w:pPr>
              <w:pStyle w:val="ATABLELEFTCOLUMN"/>
            </w:pPr>
            <w:r w:rsidRPr="00087988">
              <w:t>1-6 km/h over the speed limit</w:t>
            </w:r>
          </w:p>
        </w:tc>
        <w:tc>
          <w:tcPr>
            <w:tcW w:w="686" w:type="dxa"/>
            <w:noWrap/>
          </w:tcPr>
          <w:p w14:paraId="62D6867E" w14:textId="1839BAC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53.5</w:t>
            </w:r>
          </w:p>
        </w:tc>
        <w:tc>
          <w:tcPr>
            <w:tcW w:w="686" w:type="dxa"/>
            <w:noWrap/>
          </w:tcPr>
          <w:p w14:paraId="5AF27C45" w14:textId="79BECC3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49.7</w:t>
            </w:r>
          </w:p>
        </w:tc>
        <w:tc>
          <w:tcPr>
            <w:tcW w:w="685" w:type="dxa"/>
            <w:noWrap/>
          </w:tcPr>
          <w:p w14:paraId="23963D82" w14:textId="27AE349A"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48.5</w:t>
            </w:r>
          </w:p>
        </w:tc>
        <w:tc>
          <w:tcPr>
            <w:tcW w:w="686" w:type="dxa"/>
            <w:noWrap/>
          </w:tcPr>
          <w:p w14:paraId="55C260EB" w14:textId="6124B5E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48.1</w:t>
            </w:r>
          </w:p>
        </w:tc>
        <w:tc>
          <w:tcPr>
            <w:tcW w:w="686" w:type="dxa"/>
            <w:shd w:val="clear" w:color="auto" w:fill="E2EFD9" w:themeFill="accent6" w:themeFillTint="33"/>
            <w:noWrap/>
          </w:tcPr>
          <w:p w14:paraId="1D0CF628" w14:textId="58638DC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50.6</w:t>
            </w:r>
          </w:p>
        </w:tc>
        <w:tc>
          <w:tcPr>
            <w:tcW w:w="686" w:type="dxa"/>
            <w:shd w:val="clear" w:color="auto" w:fill="auto"/>
          </w:tcPr>
          <w:p w14:paraId="154C2DC2" w14:textId="17163D7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50</w:t>
            </w:r>
          </w:p>
        </w:tc>
        <w:tc>
          <w:tcPr>
            <w:tcW w:w="686" w:type="dxa"/>
            <w:shd w:val="clear" w:color="auto" w:fill="auto"/>
          </w:tcPr>
          <w:p w14:paraId="26841B0F" w14:textId="4B401EE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57.5</w:t>
            </w:r>
          </w:p>
        </w:tc>
        <w:tc>
          <w:tcPr>
            <w:tcW w:w="686" w:type="dxa"/>
            <w:shd w:val="clear" w:color="auto" w:fill="auto"/>
          </w:tcPr>
          <w:p w14:paraId="350ECF0A" w14:textId="75EF1BC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42.4</w:t>
            </w:r>
          </w:p>
        </w:tc>
        <w:tc>
          <w:tcPr>
            <w:tcW w:w="686" w:type="dxa"/>
            <w:shd w:val="clear" w:color="auto" w:fill="auto"/>
          </w:tcPr>
          <w:p w14:paraId="14297C24" w14:textId="7109652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54.2</w:t>
            </w:r>
          </w:p>
        </w:tc>
        <w:tc>
          <w:tcPr>
            <w:tcW w:w="686" w:type="dxa"/>
            <w:shd w:val="clear" w:color="auto" w:fill="E2EFD9" w:themeFill="accent6" w:themeFillTint="33"/>
          </w:tcPr>
          <w:p w14:paraId="168C2BD3" w14:textId="45ABEC27" w:rsidR="00E92CFE" w:rsidRPr="00977BE3" w:rsidRDefault="00E92CFE" w:rsidP="00D644D9">
            <w:pPr>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977BE3">
              <w:rPr>
                <w:rFonts w:ascii="Arial" w:hAnsi="Arial"/>
                <w:color w:val="000000"/>
                <w:sz w:val="18"/>
                <w:szCs w:val="18"/>
                <w:lang w:eastAsia="en-US"/>
              </w:rPr>
              <w:t>49.1</w:t>
            </w:r>
          </w:p>
        </w:tc>
        <w:tc>
          <w:tcPr>
            <w:tcW w:w="686" w:type="dxa"/>
            <w:shd w:val="clear" w:color="auto" w:fill="E2EFD9" w:themeFill="accent6" w:themeFillTint="33"/>
          </w:tcPr>
          <w:p w14:paraId="1A7A00B7" w14:textId="04444B80" w:rsidR="00E92CFE" w:rsidRPr="00977BE3" w:rsidRDefault="00E92CFE" w:rsidP="00D644D9">
            <w:pPr>
              <w:keepLines w:val="0"/>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977BE3">
              <w:rPr>
                <w:rFonts w:ascii="Arial" w:hAnsi="Arial"/>
                <w:color w:val="000000"/>
                <w:sz w:val="18"/>
                <w:szCs w:val="18"/>
                <w:lang w:eastAsia="en-US"/>
              </w:rPr>
              <w:t>-1.5</w:t>
            </w:r>
          </w:p>
        </w:tc>
      </w:tr>
      <w:tr w:rsidR="00FE7107" w:rsidRPr="00087988" w14:paraId="7CD9CB0D"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4C6D460B" w14:textId="77777777" w:rsidR="00087988" w:rsidRPr="00087988" w:rsidRDefault="00087988" w:rsidP="001532EF">
            <w:pPr>
              <w:pStyle w:val="ATABLELEFTCOLUMN"/>
            </w:pPr>
            <w:r w:rsidRPr="00087988">
              <w:t>1-9 km/h over the speed limit</w:t>
            </w:r>
          </w:p>
        </w:tc>
        <w:tc>
          <w:tcPr>
            <w:tcW w:w="686" w:type="dxa"/>
            <w:shd w:val="clear" w:color="auto" w:fill="D9D9D9" w:themeFill="background1" w:themeFillShade="D9"/>
            <w:noWrap/>
          </w:tcPr>
          <w:p w14:paraId="1724E36C"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noWrap/>
          </w:tcPr>
          <w:p w14:paraId="7D356E63"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5" w:type="dxa"/>
            <w:shd w:val="clear" w:color="auto" w:fill="D9D9D9" w:themeFill="background1" w:themeFillShade="D9"/>
            <w:noWrap/>
          </w:tcPr>
          <w:p w14:paraId="05D8C919"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noWrap/>
          </w:tcPr>
          <w:p w14:paraId="68A784BE"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noWrap/>
          </w:tcPr>
          <w:p w14:paraId="7D9C63DB"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73AFCBE8"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3A2E6D28"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221E6456"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02FBF1B1"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1673BA7E"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c>
          <w:tcPr>
            <w:tcW w:w="686" w:type="dxa"/>
            <w:shd w:val="clear" w:color="auto" w:fill="D9D9D9" w:themeFill="background1" w:themeFillShade="D9"/>
          </w:tcPr>
          <w:p w14:paraId="70C6272D" w14:textId="77777777" w:rsidR="00087988" w:rsidRPr="00087988" w:rsidRDefault="00087988" w:rsidP="00D644D9">
            <w:pPr>
              <w:pStyle w:val="ATABLECOLUMNSCENTRE"/>
              <w:cnfStyle w:val="000000000000" w:firstRow="0" w:lastRow="0" w:firstColumn="0" w:lastColumn="0" w:oddVBand="0" w:evenVBand="0" w:oddHBand="0" w:evenHBand="0" w:firstRowFirstColumn="0" w:firstRowLastColumn="0" w:lastRowFirstColumn="0" w:lastRowLastColumn="0"/>
            </w:pPr>
          </w:p>
        </w:tc>
      </w:tr>
      <w:tr w:rsidR="00E92CFE" w:rsidRPr="00087988" w14:paraId="3D7F629B"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tcPr>
          <w:p w14:paraId="4A4FAC88" w14:textId="2AE3DC87" w:rsidR="00E92CFE" w:rsidRPr="00087988" w:rsidRDefault="00E92CFE" w:rsidP="00E92CFE">
            <w:pPr>
              <w:pStyle w:val="ATABLELEFTCOLUMN"/>
            </w:pPr>
            <w:r w:rsidRPr="00087988">
              <w:t>1-10</w:t>
            </w:r>
            <w:r w:rsidR="003F0298">
              <w:t xml:space="preserve"> </w:t>
            </w:r>
            <w:r w:rsidRPr="00087988">
              <w:t>km/h over the speed limit</w:t>
            </w:r>
          </w:p>
        </w:tc>
        <w:tc>
          <w:tcPr>
            <w:tcW w:w="686" w:type="dxa"/>
            <w:shd w:val="clear" w:color="auto" w:fill="auto"/>
            <w:noWrap/>
          </w:tcPr>
          <w:p w14:paraId="6D9AAC27" w14:textId="4E8C6D4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32.5</w:t>
            </w:r>
          </w:p>
        </w:tc>
        <w:tc>
          <w:tcPr>
            <w:tcW w:w="686" w:type="dxa"/>
            <w:shd w:val="clear" w:color="auto" w:fill="auto"/>
            <w:noWrap/>
          </w:tcPr>
          <w:p w14:paraId="61CB50B2" w14:textId="7C49E7C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34.6</w:t>
            </w:r>
          </w:p>
        </w:tc>
        <w:tc>
          <w:tcPr>
            <w:tcW w:w="685" w:type="dxa"/>
            <w:shd w:val="clear" w:color="auto" w:fill="auto"/>
            <w:noWrap/>
          </w:tcPr>
          <w:p w14:paraId="4FE3B8AB" w14:textId="3A4CCD9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34.9</w:t>
            </w:r>
          </w:p>
        </w:tc>
        <w:tc>
          <w:tcPr>
            <w:tcW w:w="686" w:type="dxa"/>
            <w:shd w:val="clear" w:color="auto" w:fill="auto"/>
            <w:noWrap/>
          </w:tcPr>
          <w:p w14:paraId="6E30698F" w14:textId="2F7760F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30.8</w:t>
            </w:r>
          </w:p>
        </w:tc>
        <w:tc>
          <w:tcPr>
            <w:tcW w:w="686" w:type="dxa"/>
            <w:shd w:val="clear" w:color="auto" w:fill="E2EFD9" w:themeFill="accent6" w:themeFillTint="33"/>
            <w:noWrap/>
          </w:tcPr>
          <w:p w14:paraId="524E934D" w14:textId="11D0828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33.3</w:t>
            </w:r>
          </w:p>
        </w:tc>
        <w:tc>
          <w:tcPr>
            <w:tcW w:w="686" w:type="dxa"/>
            <w:shd w:val="clear" w:color="auto" w:fill="auto"/>
          </w:tcPr>
          <w:p w14:paraId="2B75D0A8" w14:textId="7F9DE9A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30.4</w:t>
            </w:r>
          </w:p>
        </w:tc>
        <w:tc>
          <w:tcPr>
            <w:tcW w:w="686" w:type="dxa"/>
            <w:shd w:val="clear" w:color="auto" w:fill="auto"/>
          </w:tcPr>
          <w:p w14:paraId="61D29525" w14:textId="6819F4B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24.2</w:t>
            </w:r>
          </w:p>
        </w:tc>
        <w:tc>
          <w:tcPr>
            <w:tcW w:w="686" w:type="dxa"/>
            <w:shd w:val="clear" w:color="auto" w:fill="auto"/>
          </w:tcPr>
          <w:p w14:paraId="66B09DA8" w14:textId="46CD5E0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40.2</w:t>
            </w:r>
          </w:p>
        </w:tc>
        <w:tc>
          <w:tcPr>
            <w:tcW w:w="686" w:type="dxa"/>
            <w:shd w:val="clear" w:color="auto" w:fill="auto"/>
          </w:tcPr>
          <w:p w14:paraId="209D217B" w14:textId="4F9E0F8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28.4</w:t>
            </w:r>
          </w:p>
        </w:tc>
        <w:tc>
          <w:tcPr>
            <w:tcW w:w="686" w:type="dxa"/>
            <w:shd w:val="clear" w:color="auto" w:fill="E2EFD9" w:themeFill="accent6" w:themeFillTint="33"/>
          </w:tcPr>
          <w:p w14:paraId="471A314B" w14:textId="4023D2F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32.6</w:t>
            </w:r>
          </w:p>
        </w:tc>
        <w:tc>
          <w:tcPr>
            <w:tcW w:w="686" w:type="dxa"/>
            <w:shd w:val="clear" w:color="auto" w:fill="E2EFD9" w:themeFill="accent6" w:themeFillTint="33"/>
          </w:tcPr>
          <w:p w14:paraId="52E1DA45" w14:textId="3F940B4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t>-0.7</w:t>
            </w:r>
          </w:p>
        </w:tc>
      </w:tr>
      <w:tr w:rsidR="00E92CFE" w:rsidRPr="00087988" w14:paraId="2C19234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AF6B078" w14:textId="77777777" w:rsidR="00E92CFE" w:rsidRPr="00087988" w:rsidRDefault="00E92CFE" w:rsidP="00E92CFE">
            <w:pPr>
              <w:pStyle w:val="ATABLELEFTCOLUMN"/>
            </w:pPr>
            <w:r w:rsidRPr="00087988">
              <w:t>1-12 km/h over the speed limit</w:t>
            </w:r>
          </w:p>
        </w:tc>
        <w:tc>
          <w:tcPr>
            <w:tcW w:w="686" w:type="dxa"/>
            <w:noWrap/>
          </w:tcPr>
          <w:p w14:paraId="44DCD578" w14:textId="5354648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w:t>
            </w:r>
            <w:r w:rsidR="00D644D9" w:rsidRPr="00977BE3">
              <w:t>.0</w:t>
            </w:r>
          </w:p>
        </w:tc>
        <w:tc>
          <w:tcPr>
            <w:tcW w:w="686" w:type="dxa"/>
            <w:noWrap/>
          </w:tcPr>
          <w:p w14:paraId="66F62951" w14:textId="16E500F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w:t>
            </w:r>
            <w:r w:rsidR="00D644D9" w:rsidRPr="00977BE3">
              <w:t>.0</w:t>
            </w:r>
          </w:p>
        </w:tc>
        <w:tc>
          <w:tcPr>
            <w:tcW w:w="685" w:type="dxa"/>
            <w:noWrap/>
          </w:tcPr>
          <w:p w14:paraId="0C9C08A2" w14:textId="715FA486"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7.9</w:t>
            </w:r>
          </w:p>
        </w:tc>
        <w:tc>
          <w:tcPr>
            <w:tcW w:w="686" w:type="dxa"/>
            <w:noWrap/>
          </w:tcPr>
          <w:p w14:paraId="5903DA29" w14:textId="7D378E0E"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7.1</w:t>
            </w:r>
          </w:p>
        </w:tc>
        <w:tc>
          <w:tcPr>
            <w:tcW w:w="686" w:type="dxa"/>
            <w:shd w:val="clear" w:color="auto" w:fill="E2EFD9" w:themeFill="accent6" w:themeFillTint="33"/>
            <w:noWrap/>
          </w:tcPr>
          <w:p w14:paraId="03D5304A" w14:textId="5751A625"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6.1</w:t>
            </w:r>
          </w:p>
        </w:tc>
        <w:tc>
          <w:tcPr>
            <w:tcW w:w="686" w:type="dxa"/>
            <w:shd w:val="clear" w:color="auto" w:fill="auto"/>
          </w:tcPr>
          <w:p w14:paraId="24AA2EBF" w14:textId="7DC7BDE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7.6</w:t>
            </w:r>
          </w:p>
        </w:tc>
        <w:tc>
          <w:tcPr>
            <w:tcW w:w="686" w:type="dxa"/>
            <w:shd w:val="clear" w:color="auto" w:fill="auto"/>
          </w:tcPr>
          <w:p w14:paraId="2FD02124" w14:textId="72CE639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5.9</w:t>
            </w:r>
          </w:p>
        </w:tc>
        <w:tc>
          <w:tcPr>
            <w:tcW w:w="686" w:type="dxa"/>
            <w:shd w:val="clear" w:color="auto" w:fill="auto"/>
          </w:tcPr>
          <w:p w14:paraId="5E942E0E" w14:textId="72D0B6E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7.8</w:t>
            </w:r>
          </w:p>
        </w:tc>
        <w:tc>
          <w:tcPr>
            <w:tcW w:w="686" w:type="dxa"/>
            <w:shd w:val="clear" w:color="auto" w:fill="auto"/>
          </w:tcPr>
          <w:p w14:paraId="75B7AFF7" w14:textId="4C04DA2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5.2</w:t>
            </w:r>
          </w:p>
        </w:tc>
        <w:tc>
          <w:tcPr>
            <w:tcW w:w="686" w:type="dxa"/>
            <w:shd w:val="clear" w:color="auto" w:fill="E2EFD9" w:themeFill="accent6" w:themeFillTint="33"/>
          </w:tcPr>
          <w:p w14:paraId="22E6919D" w14:textId="3961122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6.9</w:t>
            </w:r>
          </w:p>
        </w:tc>
        <w:tc>
          <w:tcPr>
            <w:tcW w:w="686" w:type="dxa"/>
            <w:shd w:val="clear" w:color="auto" w:fill="E2EFD9" w:themeFill="accent6" w:themeFillTint="33"/>
          </w:tcPr>
          <w:p w14:paraId="026D09AF" w14:textId="203FD81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+0.8</w:t>
            </w:r>
          </w:p>
        </w:tc>
      </w:tr>
      <w:tr w:rsidR="00E92CFE" w:rsidRPr="00087988" w14:paraId="281FC56F"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5B6BA7DF" w14:textId="77777777" w:rsidR="00E92CFE" w:rsidRPr="00087988" w:rsidRDefault="00E92CFE" w:rsidP="00E92CFE">
            <w:pPr>
              <w:pStyle w:val="ATABLELEFTCOLUMN"/>
            </w:pPr>
            <w:r w:rsidRPr="00087988">
              <w:t>1-15 km/h over the speed limit</w:t>
            </w:r>
          </w:p>
        </w:tc>
        <w:tc>
          <w:tcPr>
            <w:tcW w:w="686" w:type="dxa"/>
            <w:noWrap/>
          </w:tcPr>
          <w:p w14:paraId="4C140C9F" w14:textId="725FCB6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1.3</w:t>
            </w:r>
          </w:p>
        </w:tc>
        <w:tc>
          <w:tcPr>
            <w:tcW w:w="686" w:type="dxa"/>
            <w:noWrap/>
          </w:tcPr>
          <w:p w14:paraId="38351E35" w14:textId="600B392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2.5</w:t>
            </w:r>
          </w:p>
        </w:tc>
        <w:tc>
          <w:tcPr>
            <w:tcW w:w="685" w:type="dxa"/>
            <w:noWrap/>
          </w:tcPr>
          <w:p w14:paraId="68D4A70D" w14:textId="299DA93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3.8</w:t>
            </w:r>
          </w:p>
        </w:tc>
        <w:tc>
          <w:tcPr>
            <w:tcW w:w="686" w:type="dxa"/>
            <w:noWrap/>
          </w:tcPr>
          <w:p w14:paraId="411988B8" w14:textId="2070DD4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3.8</w:t>
            </w:r>
          </w:p>
        </w:tc>
        <w:tc>
          <w:tcPr>
            <w:tcW w:w="686" w:type="dxa"/>
            <w:shd w:val="clear" w:color="auto" w:fill="E2EFD9" w:themeFill="accent6" w:themeFillTint="33"/>
            <w:noWrap/>
          </w:tcPr>
          <w:p w14:paraId="0B9EE35F" w14:textId="24E6894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3.5</w:t>
            </w:r>
          </w:p>
        </w:tc>
        <w:tc>
          <w:tcPr>
            <w:tcW w:w="686" w:type="dxa"/>
            <w:shd w:val="clear" w:color="auto" w:fill="auto"/>
          </w:tcPr>
          <w:p w14:paraId="698575E5" w14:textId="7131490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5.1</w:t>
            </w:r>
          </w:p>
        </w:tc>
        <w:tc>
          <w:tcPr>
            <w:tcW w:w="686" w:type="dxa"/>
            <w:shd w:val="clear" w:color="auto" w:fill="auto"/>
          </w:tcPr>
          <w:p w14:paraId="4008CFD9" w14:textId="0ACC7DD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4.6</w:t>
            </w:r>
          </w:p>
        </w:tc>
        <w:tc>
          <w:tcPr>
            <w:tcW w:w="686" w:type="dxa"/>
            <w:shd w:val="clear" w:color="auto" w:fill="auto"/>
          </w:tcPr>
          <w:p w14:paraId="2D1A82C3" w14:textId="6204A6B3"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4.3</w:t>
            </w:r>
          </w:p>
        </w:tc>
        <w:tc>
          <w:tcPr>
            <w:tcW w:w="686" w:type="dxa"/>
            <w:shd w:val="clear" w:color="auto" w:fill="auto"/>
          </w:tcPr>
          <w:p w14:paraId="6D173EE4" w14:textId="677C1C0F"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2.6</w:t>
            </w:r>
          </w:p>
        </w:tc>
        <w:tc>
          <w:tcPr>
            <w:tcW w:w="686" w:type="dxa"/>
            <w:shd w:val="clear" w:color="auto" w:fill="E2EFD9" w:themeFill="accent6" w:themeFillTint="33"/>
          </w:tcPr>
          <w:p w14:paraId="2FD498AE" w14:textId="5C01C2B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4.2</w:t>
            </w:r>
          </w:p>
        </w:tc>
        <w:tc>
          <w:tcPr>
            <w:tcW w:w="686" w:type="dxa"/>
            <w:shd w:val="clear" w:color="auto" w:fill="E2EFD9" w:themeFill="accent6" w:themeFillTint="33"/>
          </w:tcPr>
          <w:p w14:paraId="09F21BC3" w14:textId="4C51AD5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+0.7</w:t>
            </w:r>
          </w:p>
        </w:tc>
      </w:tr>
      <w:tr w:rsidR="00E92CFE" w:rsidRPr="00087988" w14:paraId="4C956C60"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noWrap/>
            <w:vAlign w:val="top"/>
            <w:hideMark/>
          </w:tcPr>
          <w:p w14:paraId="65E5F2A3" w14:textId="77777777" w:rsidR="00E92CFE" w:rsidRPr="00087988" w:rsidRDefault="00E92CFE" w:rsidP="00E92CFE">
            <w:pPr>
              <w:pStyle w:val="ATABLELEFTCOLUMN"/>
            </w:pPr>
            <w:r w:rsidRPr="00087988">
              <w:t>Don’t know</w:t>
            </w:r>
          </w:p>
        </w:tc>
        <w:tc>
          <w:tcPr>
            <w:tcW w:w="686" w:type="dxa"/>
            <w:noWrap/>
          </w:tcPr>
          <w:p w14:paraId="419A43B6" w14:textId="3B2DF689"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5.7</w:t>
            </w:r>
          </w:p>
        </w:tc>
        <w:tc>
          <w:tcPr>
            <w:tcW w:w="686" w:type="dxa"/>
            <w:noWrap/>
          </w:tcPr>
          <w:p w14:paraId="5624778E" w14:textId="6D57BC02"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8.2</w:t>
            </w:r>
          </w:p>
        </w:tc>
        <w:tc>
          <w:tcPr>
            <w:tcW w:w="685" w:type="dxa"/>
            <w:noWrap/>
          </w:tcPr>
          <w:p w14:paraId="500B65A4" w14:textId="59D49B8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4.9</w:t>
            </w:r>
          </w:p>
        </w:tc>
        <w:tc>
          <w:tcPr>
            <w:tcW w:w="686" w:type="dxa"/>
            <w:noWrap/>
          </w:tcPr>
          <w:p w14:paraId="6047235C" w14:textId="4C604FC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10.3</w:t>
            </w:r>
          </w:p>
        </w:tc>
        <w:tc>
          <w:tcPr>
            <w:tcW w:w="686" w:type="dxa"/>
            <w:shd w:val="clear" w:color="auto" w:fill="E2EFD9" w:themeFill="accent6" w:themeFillTint="33"/>
            <w:noWrap/>
          </w:tcPr>
          <w:p w14:paraId="24247802" w14:textId="25E08FA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6.5</w:t>
            </w:r>
          </w:p>
        </w:tc>
        <w:tc>
          <w:tcPr>
            <w:tcW w:w="686" w:type="dxa"/>
            <w:shd w:val="clear" w:color="auto" w:fill="auto"/>
          </w:tcPr>
          <w:p w14:paraId="261CBAAC" w14:textId="04F3D1B1"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w:t>
            </w:r>
            <w:r w:rsidR="00D644D9" w:rsidRPr="00977BE3">
              <w:t>.0</w:t>
            </w:r>
          </w:p>
        </w:tc>
        <w:tc>
          <w:tcPr>
            <w:tcW w:w="686" w:type="dxa"/>
            <w:shd w:val="clear" w:color="auto" w:fill="auto"/>
          </w:tcPr>
          <w:p w14:paraId="37321913" w14:textId="73DDA8BD"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7.8</w:t>
            </w:r>
          </w:p>
        </w:tc>
        <w:tc>
          <w:tcPr>
            <w:tcW w:w="686" w:type="dxa"/>
            <w:shd w:val="clear" w:color="auto" w:fill="auto"/>
          </w:tcPr>
          <w:p w14:paraId="17F8B769" w14:textId="199F5BC4"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5.2</w:t>
            </w:r>
          </w:p>
        </w:tc>
        <w:tc>
          <w:tcPr>
            <w:tcW w:w="686" w:type="dxa"/>
            <w:shd w:val="clear" w:color="auto" w:fill="auto"/>
          </w:tcPr>
          <w:p w14:paraId="3BA0F1E4" w14:textId="1190207C"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9.7</w:t>
            </w:r>
          </w:p>
        </w:tc>
        <w:tc>
          <w:tcPr>
            <w:tcW w:w="686" w:type="dxa"/>
            <w:shd w:val="clear" w:color="auto" w:fill="E2EFD9" w:themeFill="accent6" w:themeFillTint="33"/>
          </w:tcPr>
          <w:p w14:paraId="286C7AE4" w14:textId="4A971BC7"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7.2</w:t>
            </w:r>
          </w:p>
        </w:tc>
        <w:tc>
          <w:tcPr>
            <w:tcW w:w="686" w:type="dxa"/>
            <w:shd w:val="clear" w:color="auto" w:fill="E2EFD9" w:themeFill="accent6" w:themeFillTint="33"/>
          </w:tcPr>
          <w:p w14:paraId="64B3461B" w14:textId="496E1C48" w:rsidR="00E92CFE" w:rsidRPr="00087988" w:rsidRDefault="00E92CFE" w:rsidP="00D644D9">
            <w:pPr>
              <w:pStyle w:val="ATABLECOLUMNSCENTRE"/>
              <w:cnfStyle w:val="000000000000" w:firstRow="0" w:lastRow="0" w:firstColumn="0" w:lastColumn="0" w:oddVBand="0" w:evenVBand="0" w:oddHBand="0" w:evenHBand="0" w:firstRowFirstColumn="0" w:firstRowLastColumn="0" w:lastRowFirstColumn="0" w:lastRowLastColumn="0"/>
            </w:pPr>
            <w:r w:rsidRPr="00977BE3">
              <w:t>+0.7</w:t>
            </w:r>
          </w:p>
        </w:tc>
      </w:tr>
    </w:tbl>
    <w:p w14:paraId="2BCA9B9A" w14:textId="77777777" w:rsidR="008C59E8" w:rsidRDefault="008C59E8" w:rsidP="00087988">
      <w:pPr>
        <w:spacing w:line="264" w:lineRule="auto"/>
        <w:jc w:val="center"/>
        <w:rPr>
          <w:rFonts w:ascii="Arial" w:hAnsi="Arial" w:cs="Arial"/>
          <w:i/>
          <w:color w:val="000000"/>
          <w:sz w:val="18"/>
          <w:szCs w:val="17"/>
          <w:lang w:eastAsia="en-US"/>
        </w:rPr>
      </w:pPr>
    </w:p>
    <w:p w14:paraId="657EB87F" w14:textId="77777777" w:rsidR="008C59E8" w:rsidRDefault="008C59E8" w:rsidP="00087988">
      <w:pPr>
        <w:spacing w:line="264" w:lineRule="auto"/>
        <w:jc w:val="center"/>
        <w:rPr>
          <w:rFonts w:ascii="Arial" w:hAnsi="Arial" w:cs="Arial"/>
          <w:i/>
          <w:color w:val="000000"/>
          <w:sz w:val="18"/>
          <w:szCs w:val="17"/>
          <w:lang w:eastAsia="en-US"/>
        </w:rPr>
      </w:pPr>
    </w:p>
    <w:p w14:paraId="3FF3D0E0" w14:textId="16C02CAD" w:rsidR="008C59E8" w:rsidRDefault="008C59E8" w:rsidP="00087988">
      <w:pPr>
        <w:spacing w:line="264" w:lineRule="auto"/>
        <w:jc w:val="center"/>
        <w:rPr>
          <w:rFonts w:ascii="Arial" w:hAnsi="Arial" w:cs="Arial"/>
          <w:i/>
          <w:color w:val="000000"/>
          <w:sz w:val="18"/>
          <w:szCs w:val="17"/>
          <w:lang w:eastAsia="en-US"/>
        </w:rPr>
        <w:sectPr w:rsidR="008C59E8" w:rsidSect="008766C2">
          <w:footnotePr>
            <w:numFmt w:val="chicago"/>
            <w:numRestart w:val="eachPage"/>
          </w:footnotePr>
          <w:pgSz w:w="11900" w:h="16820"/>
          <w:pgMar w:top="1418" w:right="1588" w:bottom="1418" w:left="1588" w:header="0" w:footer="408" w:gutter="0"/>
          <w:cols w:space="708"/>
          <w:noEndnote/>
          <w:docGrid w:linePitch="326"/>
        </w:sectPr>
      </w:pPr>
    </w:p>
    <w:p w14:paraId="1537B243" w14:textId="77777777" w:rsidR="00920584" w:rsidRDefault="00920584" w:rsidP="00087988">
      <w:pPr>
        <w:spacing w:line="264" w:lineRule="auto"/>
        <w:jc w:val="center"/>
        <w:rPr>
          <w:rFonts w:ascii="Arial" w:hAnsi="Arial" w:cs="Arial"/>
          <w:i/>
          <w:color w:val="000000"/>
          <w:sz w:val="18"/>
          <w:szCs w:val="17"/>
          <w:lang w:eastAsia="en-US"/>
        </w:rPr>
      </w:pPr>
    </w:p>
    <w:p w14:paraId="2C2880EA" w14:textId="77777777" w:rsidR="00920584" w:rsidRDefault="00920584" w:rsidP="00087988">
      <w:pPr>
        <w:spacing w:line="264" w:lineRule="auto"/>
        <w:jc w:val="center"/>
        <w:rPr>
          <w:rFonts w:ascii="Arial" w:hAnsi="Arial" w:cs="Arial"/>
          <w:i/>
          <w:color w:val="000000"/>
          <w:sz w:val="18"/>
          <w:szCs w:val="17"/>
          <w:lang w:eastAsia="en-US"/>
        </w:rPr>
      </w:pPr>
    </w:p>
    <w:tbl>
      <w:tblPr>
        <w:tblStyle w:val="AKIDSTABLE"/>
        <w:tblW w:w="1328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045"/>
        <w:gridCol w:w="954"/>
        <w:gridCol w:w="687"/>
        <w:gridCol w:w="686"/>
        <w:gridCol w:w="686"/>
        <w:gridCol w:w="685"/>
        <w:gridCol w:w="686"/>
        <w:gridCol w:w="686"/>
        <w:gridCol w:w="686"/>
        <w:gridCol w:w="685"/>
        <w:gridCol w:w="686"/>
        <w:gridCol w:w="686"/>
        <w:gridCol w:w="686"/>
        <w:gridCol w:w="686"/>
        <w:gridCol w:w="686"/>
        <w:gridCol w:w="686"/>
        <w:gridCol w:w="686"/>
      </w:tblGrid>
      <w:tr w:rsidR="00920584" w:rsidRPr="008C59E8" w14:paraId="1E5B20E0" w14:textId="77777777" w:rsidTr="00E946C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8" w:space="0" w:color="0070C0"/>
              <w:left w:val="single" w:sz="8" w:space="0" w:color="0070C0"/>
              <w:bottom w:val="single" w:sz="8" w:space="0" w:color="0070C0"/>
              <w:right w:val="single" w:sz="8" w:space="0" w:color="0070C0"/>
              <w:tl2br w:val="none" w:sz="0" w:space="0" w:color="auto"/>
              <w:tr2bl w:val="none" w:sz="0" w:space="0" w:color="auto"/>
            </w:tcBorders>
            <w:noWrap/>
          </w:tcPr>
          <w:p w14:paraId="7705B43E" w14:textId="77777777" w:rsidR="00920584" w:rsidRPr="008C59E8" w:rsidRDefault="00920584" w:rsidP="008C59E8">
            <w:pPr>
              <w:tabs>
                <w:tab w:val="left" w:pos="426"/>
              </w:tabs>
              <w:spacing w:beforeLines="10" w:before="24" w:afterLines="10" w:after="24"/>
              <w:rPr>
                <w:rFonts w:ascii="Arial" w:hAnsi="Arial" w:cs="Arial"/>
                <w:color w:val="000000"/>
                <w:sz w:val="18"/>
                <w:szCs w:val="18"/>
                <w:lang w:eastAsia="en-US"/>
              </w:rPr>
            </w:pPr>
            <w:r w:rsidRPr="008C59E8">
              <w:rPr>
                <w:rFonts w:ascii="Arial" w:hAnsi="Arial" w:cs="Arial"/>
                <w:color w:val="000000"/>
                <w:sz w:val="18"/>
                <w:szCs w:val="18"/>
                <w:lang w:eastAsia="en-US"/>
              </w:rPr>
              <w:t>Measure</w:t>
            </w:r>
          </w:p>
        </w:tc>
        <w:tc>
          <w:tcPr>
            <w:tcW w:w="954" w:type="dxa"/>
            <w:vMerge w:val="restart"/>
            <w:tcBorders>
              <w:top w:val="single" w:sz="8" w:space="0" w:color="0070C0"/>
              <w:left w:val="single" w:sz="8" w:space="0" w:color="0070C0"/>
              <w:bottom w:val="single" w:sz="8" w:space="0" w:color="0070C0"/>
              <w:right w:val="single" w:sz="8" w:space="0" w:color="0070C0"/>
              <w:tl2br w:val="none" w:sz="0" w:space="0" w:color="auto"/>
              <w:tr2bl w:val="none" w:sz="0" w:space="0" w:color="auto"/>
            </w:tcBorders>
            <w:noWrap/>
          </w:tcPr>
          <w:p w14:paraId="30E0AB48"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Rating</w:t>
            </w:r>
          </w:p>
        </w:tc>
        <w:tc>
          <w:tcPr>
            <w:tcW w:w="3430" w:type="dxa"/>
            <w:gridSpan w:val="5"/>
            <w:tcBorders>
              <w:top w:val="single" w:sz="8" w:space="0" w:color="0070C0"/>
              <w:left w:val="single" w:sz="8" w:space="0" w:color="0070C0"/>
              <w:bottom w:val="single" w:sz="8" w:space="0" w:color="0070C0"/>
              <w:right w:val="single" w:sz="8" w:space="0" w:color="0070C0"/>
              <w:tl2br w:val="none" w:sz="0" w:space="0" w:color="auto"/>
              <w:tr2bl w:val="none" w:sz="0" w:space="0" w:color="auto"/>
            </w:tcBorders>
          </w:tcPr>
          <w:p w14:paraId="3617AD4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2020</w:t>
            </w:r>
          </w:p>
        </w:tc>
        <w:tc>
          <w:tcPr>
            <w:tcW w:w="3429" w:type="dxa"/>
            <w:gridSpan w:val="5"/>
            <w:tcBorders>
              <w:top w:val="single" w:sz="8" w:space="0" w:color="0070C0"/>
              <w:left w:val="single" w:sz="8" w:space="0" w:color="0070C0"/>
              <w:bottom w:val="single" w:sz="8" w:space="0" w:color="0070C0"/>
              <w:right w:val="single" w:sz="8" w:space="0" w:color="0070C0"/>
              <w:tl2br w:val="none" w:sz="0" w:space="0" w:color="auto"/>
              <w:tr2bl w:val="none" w:sz="0" w:space="0" w:color="auto"/>
            </w:tcBorders>
            <w:noWrap/>
          </w:tcPr>
          <w:p w14:paraId="455EE7D0"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2021</w:t>
            </w:r>
          </w:p>
        </w:tc>
        <w:tc>
          <w:tcPr>
            <w:tcW w:w="3430" w:type="dxa"/>
            <w:gridSpan w:val="5"/>
            <w:tcBorders>
              <w:top w:val="single" w:sz="8" w:space="0" w:color="0070C0"/>
              <w:left w:val="single" w:sz="8" w:space="0" w:color="0070C0"/>
              <w:bottom w:val="single" w:sz="8" w:space="0" w:color="0070C0"/>
              <w:right w:val="single" w:sz="8" w:space="0" w:color="0070C0"/>
              <w:tl2br w:val="none" w:sz="0" w:space="0" w:color="auto"/>
              <w:tr2bl w:val="none" w:sz="0" w:space="0" w:color="auto"/>
            </w:tcBorders>
          </w:tcPr>
          <w:p w14:paraId="64EFF5CB"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2022</w:t>
            </w:r>
          </w:p>
        </w:tc>
      </w:tr>
      <w:tr w:rsidR="00E946C8" w:rsidRPr="008C59E8" w14:paraId="1C2C3338" w14:textId="77777777" w:rsidTr="00E946C8">
        <w:trPr>
          <w:cnfStyle w:val="100000000000" w:firstRow="1" w:lastRow="0" w:firstColumn="0" w:lastColumn="0" w:oddVBand="0" w:evenVBand="0" w:oddHBand="0" w:evenHBand="0" w:firstRowFirstColumn="0" w:firstRowLastColumn="0" w:lastRowFirstColumn="0" w:lastRowLastColumn="0"/>
          <w:cantSplit/>
          <w:trHeight w:val="1337"/>
          <w:tblHeader/>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hideMark/>
          </w:tcPr>
          <w:p w14:paraId="2908F436" w14:textId="77777777" w:rsidR="00920584" w:rsidRPr="008C59E8" w:rsidRDefault="00920584" w:rsidP="008C59E8">
            <w:pPr>
              <w:tabs>
                <w:tab w:val="left" w:pos="426"/>
              </w:tabs>
              <w:spacing w:beforeLines="10" w:before="24" w:afterLines="10" w:after="24"/>
              <w:rPr>
                <w:rFonts w:ascii="Arial" w:hAnsi="Arial" w:cs="Arial"/>
                <w:color w:val="000000"/>
                <w:sz w:val="18"/>
                <w:szCs w:val="18"/>
                <w:lang w:eastAsia="en-US"/>
              </w:rPr>
            </w:pPr>
          </w:p>
        </w:tc>
        <w:tc>
          <w:tcPr>
            <w:tcW w:w="954" w:type="dxa"/>
            <w:vMerge/>
            <w:tcBorders>
              <w:top w:val="single" w:sz="8" w:space="0" w:color="0070C0"/>
              <w:left w:val="single" w:sz="8" w:space="0" w:color="0070C0"/>
              <w:bottom w:val="single" w:sz="8" w:space="0" w:color="0070C0"/>
              <w:right w:val="single" w:sz="8" w:space="0" w:color="0070C0"/>
            </w:tcBorders>
            <w:noWrap/>
            <w:hideMark/>
          </w:tcPr>
          <w:p w14:paraId="578D965B"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7" w:type="dxa"/>
            <w:tcBorders>
              <w:top w:val="single" w:sz="8" w:space="0" w:color="0070C0"/>
              <w:left w:val="single" w:sz="8" w:space="0" w:color="0070C0"/>
              <w:bottom w:val="single" w:sz="8" w:space="0" w:color="0070C0"/>
              <w:right w:val="single" w:sz="8" w:space="0" w:color="0070C0"/>
            </w:tcBorders>
            <w:textDirection w:val="btLr"/>
          </w:tcPr>
          <w:p w14:paraId="6DCDF99F"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Central</w:t>
            </w:r>
            <w:r w:rsidRPr="008C59E8">
              <w:rPr>
                <w:rFonts w:ascii="Arial" w:hAnsi="Arial" w:cs="Arial"/>
                <w:color w:val="000000"/>
                <w:sz w:val="18"/>
                <w:szCs w:val="18"/>
                <w:lang w:eastAsia="en-US"/>
              </w:rPr>
              <w:br/>
              <w:t>(n=153)</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11EE3D6E"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Northern</w:t>
            </w:r>
            <w:r w:rsidRPr="008C59E8">
              <w:rPr>
                <w:rFonts w:ascii="Arial" w:hAnsi="Arial" w:cs="Arial"/>
                <w:color w:val="000000"/>
                <w:sz w:val="18"/>
                <w:szCs w:val="18"/>
                <w:lang w:eastAsia="en-US"/>
              </w:rPr>
              <w:br/>
              <w:t>(n=155)</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7BB7516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8C59E8">
              <w:rPr>
                <w:rFonts w:ascii="Arial" w:hAnsi="Arial" w:cs="Arial"/>
                <w:color w:val="000000"/>
                <w:sz w:val="18"/>
                <w:szCs w:val="18"/>
                <w:lang w:eastAsia="en-US"/>
              </w:rPr>
              <w:t>South East</w:t>
            </w:r>
            <w:proofErr w:type="gramEnd"/>
            <w:r w:rsidRPr="008C59E8">
              <w:rPr>
                <w:rFonts w:ascii="Arial" w:hAnsi="Arial" w:cs="Arial"/>
                <w:color w:val="000000"/>
                <w:sz w:val="18"/>
                <w:szCs w:val="18"/>
                <w:lang w:eastAsia="en-US"/>
              </w:rPr>
              <w:br/>
              <w:t>(n=438)</w:t>
            </w:r>
          </w:p>
        </w:tc>
        <w:tc>
          <w:tcPr>
            <w:tcW w:w="685" w:type="dxa"/>
            <w:tcBorders>
              <w:top w:val="single" w:sz="8" w:space="0" w:color="0070C0"/>
              <w:left w:val="single" w:sz="8" w:space="0" w:color="0070C0"/>
              <w:bottom w:val="single" w:sz="8" w:space="0" w:color="0070C0"/>
              <w:right w:val="single" w:sz="8" w:space="0" w:color="0070C0"/>
            </w:tcBorders>
            <w:textDirection w:val="btLr"/>
          </w:tcPr>
          <w:p w14:paraId="42BA5E8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Southern</w:t>
            </w:r>
            <w:r w:rsidRPr="008C59E8">
              <w:rPr>
                <w:rFonts w:ascii="Arial" w:hAnsi="Arial" w:cs="Arial"/>
                <w:color w:val="000000"/>
                <w:sz w:val="18"/>
                <w:szCs w:val="18"/>
                <w:lang w:eastAsia="en-US"/>
              </w:rPr>
              <w:br/>
              <w:t>(n=154)</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02C8CB18"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Queensland</w:t>
            </w:r>
            <w:r w:rsidRPr="008C59E8">
              <w:rPr>
                <w:rFonts w:ascii="Arial" w:hAnsi="Arial" w:cs="Arial"/>
                <w:color w:val="000000"/>
                <w:sz w:val="18"/>
                <w:szCs w:val="18"/>
                <w:lang w:eastAsia="en-US"/>
              </w:rPr>
              <w:br/>
              <w:t>(N=900)</w:t>
            </w:r>
          </w:p>
        </w:tc>
        <w:tc>
          <w:tcPr>
            <w:tcW w:w="686" w:type="dxa"/>
            <w:tcBorders>
              <w:top w:val="single" w:sz="8" w:space="0" w:color="0070C0"/>
              <w:left w:val="single" w:sz="8" w:space="0" w:color="0070C0"/>
              <w:bottom w:val="single" w:sz="8" w:space="0" w:color="0070C0"/>
              <w:right w:val="single" w:sz="8" w:space="0" w:color="0070C0"/>
            </w:tcBorders>
            <w:noWrap/>
            <w:textDirection w:val="btLr"/>
          </w:tcPr>
          <w:p w14:paraId="6C2402BA"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Central</w:t>
            </w:r>
            <w:r w:rsidRPr="008C59E8">
              <w:rPr>
                <w:rFonts w:ascii="Arial" w:hAnsi="Arial" w:cs="Arial"/>
                <w:color w:val="000000"/>
                <w:sz w:val="18"/>
                <w:szCs w:val="18"/>
                <w:lang w:eastAsia="en-US"/>
              </w:rPr>
              <w:br/>
              <w:t>(n=153)</w:t>
            </w:r>
          </w:p>
        </w:tc>
        <w:tc>
          <w:tcPr>
            <w:tcW w:w="686" w:type="dxa"/>
            <w:tcBorders>
              <w:top w:val="single" w:sz="8" w:space="0" w:color="0070C0"/>
              <w:left w:val="single" w:sz="8" w:space="0" w:color="0070C0"/>
              <w:bottom w:val="single" w:sz="8" w:space="0" w:color="0070C0"/>
              <w:right w:val="single" w:sz="8" w:space="0" w:color="0070C0"/>
            </w:tcBorders>
            <w:noWrap/>
            <w:textDirection w:val="btLr"/>
          </w:tcPr>
          <w:p w14:paraId="3C897D7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Northern</w:t>
            </w:r>
            <w:r w:rsidRPr="008C59E8">
              <w:rPr>
                <w:rFonts w:ascii="Arial" w:hAnsi="Arial" w:cs="Arial"/>
                <w:color w:val="000000"/>
                <w:sz w:val="18"/>
                <w:szCs w:val="18"/>
                <w:lang w:eastAsia="en-US"/>
              </w:rPr>
              <w:br/>
              <w:t>(n=153)</w:t>
            </w:r>
          </w:p>
        </w:tc>
        <w:tc>
          <w:tcPr>
            <w:tcW w:w="685" w:type="dxa"/>
            <w:tcBorders>
              <w:top w:val="single" w:sz="8" w:space="0" w:color="0070C0"/>
              <w:left w:val="single" w:sz="8" w:space="0" w:color="0070C0"/>
              <w:bottom w:val="single" w:sz="8" w:space="0" w:color="0070C0"/>
              <w:right w:val="single" w:sz="8" w:space="0" w:color="0070C0"/>
            </w:tcBorders>
            <w:noWrap/>
            <w:textDirection w:val="btLr"/>
          </w:tcPr>
          <w:p w14:paraId="019E9A7E"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8C59E8">
              <w:rPr>
                <w:rFonts w:ascii="Arial" w:hAnsi="Arial" w:cs="Arial"/>
                <w:color w:val="000000"/>
                <w:sz w:val="18"/>
                <w:szCs w:val="18"/>
                <w:lang w:eastAsia="en-US"/>
              </w:rPr>
              <w:t>South East</w:t>
            </w:r>
            <w:proofErr w:type="gramEnd"/>
            <w:r w:rsidRPr="008C59E8">
              <w:rPr>
                <w:rFonts w:ascii="Arial" w:hAnsi="Arial" w:cs="Arial"/>
                <w:color w:val="000000"/>
                <w:sz w:val="18"/>
                <w:szCs w:val="18"/>
                <w:lang w:eastAsia="en-US"/>
              </w:rPr>
              <w:br/>
              <w:t>(n=441)</w:t>
            </w:r>
          </w:p>
        </w:tc>
        <w:tc>
          <w:tcPr>
            <w:tcW w:w="686" w:type="dxa"/>
            <w:tcBorders>
              <w:top w:val="single" w:sz="8" w:space="0" w:color="0070C0"/>
              <w:left w:val="single" w:sz="8" w:space="0" w:color="0070C0"/>
              <w:bottom w:val="single" w:sz="8" w:space="0" w:color="0070C0"/>
              <w:right w:val="single" w:sz="8" w:space="0" w:color="0070C0"/>
            </w:tcBorders>
            <w:noWrap/>
            <w:textDirection w:val="btLr"/>
          </w:tcPr>
          <w:p w14:paraId="3C9994F6"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Southern</w:t>
            </w:r>
            <w:r w:rsidRPr="008C59E8">
              <w:rPr>
                <w:rFonts w:ascii="Arial" w:hAnsi="Arial" w:cs="Arial"/>
                <w:color w:val="000000"/>
                <w:sz w:val="18"/>
                <w:szCs w:val="18"/>
                <w:lang w:eastAsia="en-US"/>
              </w:rPr>
              <w:br/>
              <w:t>(n=154)</w:t>
            </w:r>
          </w:p>
        </w:tc>
        <w:tc>
          <w:tcPr>
            <w:tcW w:w="686" w:type="dxa"/>
            <w:tcBorders>
              <w:top w:val="single" w:sz="8" w:space="0" w:color="0070C0"/>
              <w:left w:val="single" w:sz="8" w:space="0" w:color="0070C0"/>
              <w:bottom w:val="single" w:sz="8" w:space="0" w:color="0070C0"/>
              <w:right w:val="single" w:sz="8" w:space="0" w:color="0070C0"/>
            </w:tcBorders>
            <w:noWrap/>
            <w:textDirection w:val="btLr"/>
          </w:tcPr>
          <w:p w14:paraId="6AF47C41"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Queensland</w:t>
            </w:r>
            <w:r w:rsidRPr="008C59E8">
              <w:rPr>
                <w:rFonts w:ascii="Arial" w:hAnsi="Arial" w:cs="Arial"/>
                <w:color w:val="000000"/>
                <w:sz w:val="18"/>
                <w:szCs w:val="18"/>
                <w:lang w:eastAsia="en-US"/>
              </w:rPr>
              <w:br/>
              <w:t>(N=901)</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404FBB9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Central</w:t>
            </w:r>
            <w:r w:rsidRPr="008C59E8">
              <w:rPr>
                <w:rFonts w:ascii="Arial" w:hAnsi="Arial" w:cs="Arial"/>
                <w:color w:val="000000"/>
                <w:sz w:val="18"/>
                <w:szCs w:val="18"/>
                <w:lang w:eastAsia="en-US"/>
              </w:rPr>
              <w:br/>
              <w:t>(n=166)</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4DDC013E"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Northern</w:t>
            </w:r>
            <w:r w:rsidRPr="008C59E8">
              <w:rPr>
                <w:rFonts w:ascii="Arial" w:hAnsi="Arial" w:cs="Arial"/>
                <w:color w:val="000000"/>
                <w:sz w:val="18"/>
                <w:szCs w:val="18"/>
                <w:lang w:eastAsia="en-US"/>
              </w:rPr>
              <w:br/>
              <w:t>(n=162)</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0C28979F"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8C59E8">
              <w:rPr>
                <w:rFonts w:ascii="Arial" w:hAnsi="Arial" w:cs="Arial"/>
                <w:color w:val="000000"/>
                <w:sz w:val="18"/>
                <w:szCs w:val="18"/>
                <w:lang w:eastAsia="en-US"/>
              </w:rPr>
              <w:t>South East</w:t>
            </w:r>
            <w:proofErr w:type="gramEnd"/>
            <w:r w:rsidRPr="008C59E8">
              <w:rPr>
                <w:rFonts w:ascii="Arial" w:hAnsi="Arial" w:cs="Arial"/>
                <w:color w:val="000000"/>
                <w:sz w:val="18"/>
                <w:szCs w:val="18"/>
                <w:lang w:eastAsia="en-US"/>
              </w:rPr>
              <w:br/>
              <w:t>(n=463)</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0C4D580D"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Southern</w:t>
            </w:r>
            <w:r w:rsidRPr="008C59E8">
              <w:rPr>
                <w:rFonts w:ascii="Arial" w:hAnsi="Arial" w:cs="Arial"/>
                <w:color w:val="000000"/>
                <w:sz w:val="18"/>
                <w:szCs w:val="18"/>
                <w:lang w:eastAsia="en-US"/>
              </w:rPr>
              <w:br/>
              <w:t>(n=153)</w:t>
            </w:r>
          </w:p>
        </w:tc>
        <w:tc>
          <w:tcPr>
            <w:tcW w:w="686" w:type="dxa"/>
            <w:tcBorders>
              <w:top w:val="single" w:sz="8" w:space="0" w:color="0070C0"/>
              <w:left w:val="single" w:sz="8" w:space="0" w:color="0070C0"/>
              <w:bottom w:val="single" w:sz="8" w:space="0" w:color="0070C0"/>
              <w:right w:val="single" w:sz="8" w:space="0" w:color="0070C0"/>
            </w:tcBorders>
            <w:textDirection w:val="btLr"/>
          </w:tcPr>
          <w:p w14:paraId="0E37A16C"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Queensland</w:t>
            </w:r>
            <w:r w:rsidRPr="008C59E8">
              <w:rPr>
                <w:rFonts w:ascii="Arial" w:hAnsi="Arial" w:cs="Arial"/>
                <w:color w:val="000000"/>
                <w:sz w:val="18"/>
                <w:szCs w:val="18"/>
                <w:lang w:eastAsia="en-US"/>
              </w:rPr>
              <w:br/>
              <w:t>(N=944)</w:t>
            </w:r>
          </w:p>
        </w:tc>
      </w:tr>
      <w:tr w:rsidR="00E946C8" w:rsidRPr="008C59E8" w14:paraId="3808A3E5" w14:textId="77777777" w:rsidTr="00E946C8">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tcPr>
          <w:p w14:paraId="66B5A350" w14:textId="77777777" w:rsidR="00920584" w:rsidRPr="008C59E8" w:rsidRDefault="00920584" w:rsidP="008C59E8">
            <w:pPr>
              <w:tabs>
                <w:tab w:val="left" w:pos="426"/>
              </w:tabs>
              <w:spacing w:beforeLines="10" w:before="24" w:afterLines="10" w:after="24"/>
              <w:rPr>
                <w:rFonts w:ascii="Arial" w:hAnsi="Arial" w:cs="Arial"/>
                <w:color w:val="000000"/>
                <w:sz w:val="18"/>
                <w:szCs w:val="18"/>
                <w:lang w:eastAsia="en-US"/>
              </w:rPr>
            </w:pPr>
          </w:p>
        </w:tc>
        <w:tc>
          <w:tcPr>
            <w:tcW w:w="954" w:type="dxa"/>
            <w:vMerge/>
            <w:tcBorders>
              <w:top w:val="single" w:sz="8" w:space="0" w:color="0070C0"/>
              <w:left w:val="single" w:sz="8" w:space="0" w:color="0070C0"/>
              <w:bottom w:val="single" w:sz="8" w:space="0" w:color="0070C0"/>
              <w:right w:val="single" w:sz="8" w:space="0" w:color="0070C0"/>
            </w:tcBorders>
            <w:noWrap/>
          </w:tcPr>
          <w:p w14:paraId="61472833"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44" w:type="dxa"/>
            <w:gridSpan w:val="4"/>
            <w:tcBorders>
              <w:top w:val="single" w:sz="8" w:space="0" w:color="0070C0"/>
              <w:left w:val="single" w:sz="8" w:space="0" w:color="0070C0"/>
              <w:bottom w:val="single" w:sz="8" w:space="0" w:color="0070C0"/>
              <w:right w:val="single" w:sz="8" w:space="0" w:color="0070C0"/>
            </w:tcBorders>
          </w:tcPr>
          <w:p w14:paraId="01DE1B33"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(unweighted)</w:t>
            </w:r>
          </w:p>
        </w:tc>
        <w:tc>
          <w:tcPr>
            <w:tcW w:w="686" w:type="dxa"/>
            <w:tcBorders>
              <w:top w:val="single" w:sz="8" w:space="0" w:color="0070C0"/>
              <w:left w:val="single" w:sz="8" w:space="0" w:color="0070C0"/>
              <w:bottom w:val="single" w:sz="8" w:space="0" w:color="0070C0"/>
              <w:right w:val="single" w:sz="8" w:space="0" w:color="0070C0"/>
            </w:tcBorders>
          </w:tcPr>
          <w:p w14:paraId="40C631DE"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(weighted)</w:t>
            </w:r>
          </w:p>
        </w:tc>
        <w:tc>
          <w:tcPr>
            <w:tcW w:w="2743" w:type="dxa"/>
            <w:gridSpan w:val="4"/>
            <w:tcBorders>
              <w:top w:val="single" w:sz="8" w:space="0" w:color="0070C0"/>
              <w:left w:val="single" w:sz="8" w:space="0" w:color="0070C0"/>
              <w:bottom w:val="single" w:sz="8" w:space="0" w:color="0070C0"/>
              <w:right w:val="single" w:sz="8" w:space="0" w:color="0070C0"/>
            </w:tcBorders>
            <w:noWrap/>
          </w:tcPr>
          <w:p w14:paraId="0E73F04A"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(unweighted)</w:t>
            </w:r>
          </w:p>
        </w:tc>
        <w:tc>
          <w:tcPr>
            <w:tcW w:w="686" w:type="dxa"/>
            <w:tcBorders>
              <w:top w:val="single" w:sz="8" w:space="0" w:color="0070C0"/>
              <w:left w:val="single" w:sz="8" w:space="0" w:color="0070C0"/>
              <w:bottom w:val="single" w:sz="8" w:space="0" w:color="0070C0"/>
              <w:right w:val="single" w:sz="8" w:space="0" w:color="0070C0"/>
            </w:tcBorders>
            <w:noWrap/>
          </w:tcPr>
          <w:p w14:paraId="10D5FAD0"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(weighted)</w:t>
            </w:r>
          </w:p>
        </w:tc>
        <w:tc>
          <w:tcPr>
            <w:tcW w:w="2744" w:type="dxa"/>
            <w:gridSpan w:val="4"/>
            <w:tcBorders>
              <w:top w:val="single" w:sz="8" w:space="0" w:color="0070C0"/>
              <w:left w:val="single" w:sz="8" w:space="0" w:color="0070C0"/>
              <w:bottom w:val="single" w:sz="8" w:space="0" w:color="0070C0"/>
              <w:right w:val="single" w:sz="8" w:space="0" w:color="0070C0"/>
            </w:tcBorders>
          </w:tcPr>
          <w:p w14:paraId="7C03AC50"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(unweighted)</w:t>
            </w:r>
          </w:p>
        </w:tc>
        <w:tc>
          <w:tcPr>
            <w:tcW w:w="686" w:type="dxa"/>
            <w:tcBorders>
              <w:top w:val="single" w:sz="8" w:space="0" w:color="0070C0"/>
              <w:left w:val="single" w:sz="8" w:space="0" w:color="0070C0"/>
              <w:bottom w:val="single" w:sz="8" w:space="0" w:color="0070C0"/>
              <w:right w:val="single" w:sz="8" w:space="0" w:color="0070C0"/>
            </w:tcBorders>
          </w:tcPr>
          <w:p w14:paraId="33F68674" w14:textId="77777777" w:rsidR="00920584" w:rsidRPr="008C59E8" w:rsidRDefault="00920584" w:rsidP="008C59E8">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 participants (weighted)</w:t>
            </w:r>
          </w:p>
        </w:tc>
      </w:tr>
      <w:tr w:rsidR="00D644D9" w:rsidRPr="008C59E8" w14:paraId="2978DFC0"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13288" w:type="dxa"/>
            <w:gridSpan w:val="17"/>
            <w:tcBorders>
              <w:top w:val="single" w:sz="8" w:space="0" w:color="0070C0"/>
              <w:left w:val="single" w:sz="8" w:space="0" w:color="0070C0"/>
              <w:bottom w:val="single" w:sz="8" w:space="0" w:color="0070C0"/>
              <w:right w:val="single" w:sz="8" w:space="0" w:color="0070C0"/>
            </w:tcBorders>
            <w:shd w:val="clear" w:color="auto" w:fill="E2EFD9" w:themeFill="accent6" w:themeFillTint="33"/>
            <w:noWrap/>
            <w:vAlign w:val="top"/>
          </w:tcPr>
          <w:p w14:paraId="7CB7926A" w14:textId="7F6F41B4" w:rsidR="00D644D9" w:rsidRPr="008C59E8" w:rsidRDefault="00D644D9" w:rsidP="008C59E8">
            <w:pPr>
              <w:tabs>
                <w:tab w:val="left" w:pos="426"/>
              </w:tabs>
              <w:spacing w:before="40" w:after="40" w:line="264" w:lineRule="auto"/>
              <w:rPr>
                <w:rFonts w:ascii="Arial" w:hAnsi="Arial" w:cs="Arial"/>
                <w:color w:val="000000"/>
                <w:sz w:val="18"/>
                <w:szCs w:val="18"/>
                <w:lang w:eastAsia="en-US"/>
              </w:rPr>
            </w:pPr>
            <w:r w:rsidRPr="008C59E8">
              <w:rPr>
                <w:rFonts w:ascii="Arial" w:hAnsi="Arial"/>
                <w:color w:val="000000"/>
                <w:sz w:val="18"/>
                <w:szCs w:val="18"/>
                <w:lang w:eastAsia="en-US"/>
              </w:rPr>
              <w:t>How important do you think the following factors are for choosing how speed camera locations are selected?</w:t>
            </w:r>
          </w:p>
        </w:tc>
      </w:tr>
      <w:tr w:rsidR="00920584" w:rsidRPr="008C59E8" w14:paraId="78A271A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8" w:space="0" w:color="0070C0"/>
              <w:left w:val="single" w:sz="8" w:space="0" w:color="0070C0"/>
              <w:bottom w:val="single" w:sz="8" w:space="0" w:color="0070C0"/>
              <w:right w:val="single" w:sz="8" w:space="0" w:color="0070C0"/>
            </w:tcBorders>
            <w:noWrap/>
            <w:vAlign w:val="top"/>
            <w:hideMark/>
          </w:tcPr>
          <w:p w14:paraId="76BEFFDB"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Locations where the most fines are issued</w:t>
            </w: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186A7E0E"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at all important</w:t>
            </w:r>
          </w:p>
        </w:tc>
        <w:tc>
          <w:tcPr>
            <w:tcW w:w="687" w:type="dxa"/>
            <w:tcBorders>
              <w:top w:val="single" w:sz="8" w:space="0" w:color="0070C0"/>
              <w:left w:val="single" w:sz="8" w:space="0" w:color="0070C0"/>
              <w:bottom w:val="single" w:sz="8" w:space="0" w:color="0070C0"/>
              <w:right w:val="single" w:sz="8" w:space="0" w:color="0070C0"/>
            </w:tcBorders>
          </w:tcPr>
          <w:p w14:paraId="48729E8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10.5</w:t>
            </w:r>
          </w:p>
        </w:tc>
        <w:tc>
          <w:tcPr>
            <w:tcW w:w="686" w:type="dxa"/>
            <w:tcBorders>
              <w:top w:val="single" w:sz="8" w:space="0" w:color="0070C0"/>
              <w:left w:val="single" w:sz="8" w:space="0" w:color="0070C0"/>
              <w:bottom w:val="single" w:sz="8" w:space="0" w:color="0070C0"/>
              <w:right w:val="single" w:sz="8" w:space="0" w:color="0070C0"/>
            </w:tcBorders>
          </w:tcPr>
          <w:p w14:paraId="70395B4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7.7</w:t>
            </w:r>
          </w:p>
        </w:tc>
        <w:tc>
          <w:tcPr>
            <w:tcW w:w="686" w:type="dxa"/>
            <w:tcBorders>
              <w:top w:val="single" w:sz="8" w:space="0" w:color="0070C0"/>
              <w:left w:val="single" w:sz="8" w:space="0" w:color="0070C0"/>
              <w:bottom w:val="single" w:sz="8" w:space="0" w:color="0070C0"/>
              <w:right w:val="single" w:sz="8" w:space="0" w:color="0070C0"/>
            </w:tcBorders>
          </w:tcPr>
          <w:p w14:paraId="63701E7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5.7</w:t>
            </w:r>
          </w:p>
        </w:tc>
        <w:tc>
          <w:tcPr>
            <w:tcW w:w="685" w:type="dxa"/>
            <w:tcBorders>
              <w:top w:val="single" w:sz="8" w:space="0" w:color="0070C0"/>
              <w:left w:val="single" w:sz="8" w:space="0" w:color="0070C0"/>
              <w:bottom w:val="single" w:sz="8" w:space="0" w:color="0070C0"/>
              <w:right w:val="single" w:sz="8" w:space="0" w:color="0070C0"/>
            </w:tcBorders>
          </w:tcPr>
          <w:p w14:paraId="5F4CB8E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1D5F612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6.7</w:t>
            </w:r>
          </w:p>
        </w:tc>
        <w:tc>
          <w:tcPr>
            <w:tcW w:w="686" w:type="dxa"/>
            <w:tcBorders>
              <w:top w:val="single" w:sz="8" w:space="0" w:color="0070C0"/>
              <w:left w:val="single" w:sz="8" w:space="0" w:color="0070C0"/>
              <w:bottom w:val="single" w:sz="8" w:space="0" w:color="0070C0"/>
              <w:right w:val="single" w:sz="8" w:space="0" w:color="0070C0"/>
            </w:tcBorders>
            <w:noWrap/>
          </w:tcPr>
          <w:p w14:paraId="6F1F9F3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10.5</w:t>
            </w:r>
          </w:p>
        </w:tc>
        <w:tc>
          <w:tcPr>
            <w:tcW w:w="686" w:type="dxa"/>
            <w:tcBorders>
              <w:top w:val="single" w:sz="8" w:space="0" w:color="0070C0"/>
              <w:left w:val="single" w:sz="8" w:space="0" w:color="0070C0"/>
              <w:bottom w:val="single" w:sz="8" w:space="0" w:color="0070C0"/>
              <w:right w:val="single" w:sz="8" w:space="0" w:color="0070C0"/>
            </w:tcBorders>
            <w:noWrap/>
          </w:tcPr>
          <w:p w14:paraId="2B2CC13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5.9</w:t>
            </w:r>
          </w:p>
        </w:tc>
        <w:tc>
          <w:tcPr>
            <w:tcW w:w="685" w:type="dxa"/>
            <w:tcBorders>
              <w:top w:val="single" w:sz="8" w:space="0" w:color="0070C0"/>
              <w:left w:val="single" w:sz="8" w:space="0" w:color="0070C0"/>
              <w:bottom w:val="single" w:sz="8" w:space="0" w:color="0070C0"/>
              <w:right w:val="single" w:sz="8" w:space="0" w:color="0070C0"/>
            </w:tcBorders>
            <w:noWrap/>
          </w:tcPr>
          <w:p w14:paraId="6EFD8E6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8.4</w:t>
            </w:r>
          </w:p>
        </w:tc>
        <w:tc>
          <w:tcPr>
            <w:tcW w:w="686" w:type="dxa"/>
            <w:tcBorders>
              <w:top w:val="single" w:sz="8" w:space="0" w:color="0070C0"/>
              <w:left w:val="single" w:sz="8" w:space="0" w:color="0070C0"/>
              <w:bottom w:val="single" w:sz="8" w:space="0" w:color="0070C0"/>
              <w:right w:val="single" w:sz="8" w:space="0" w:color="0070C0"/>
            </w:tcBorders>
            <w:noWrap/>
          </w:tcPr>
          <w:p w14:paraId="104E134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10.4</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1E46C52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8.0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C05C5F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10.8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487ED3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9.3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DA547E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8C5383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5.2</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10AB67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8.2</w:t>
            </w:r>
          </w:p>
        </w:tc>
      </w:tr>
      <w:tr w:rsidR="00920584" w:rsidRPr="008C59E8" w14:paraId="0DFD1A6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0AEEE9EA"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A906C2F"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very important</w:t>
            </w:r>
          </w:p>
        </w:tc>
        <w:tc>
          <w:tcPr>
            <w:tcW w:w="687" w:type="dxa"/>
            <w:tcBorders>
              <w:top w:val="single" w:sz="8" w:space="0" w:color="0070C0"/>
              <w:left w:val="single" w:sz="8" w:space="0" w:color="0070C0"/>
              <w:bottom w:val="single" w:sz="8" w:space="0" w:color="0070C0"/>
              <w:right w:val="single" w:sz="8" w:space="0" w:color="0070C0"/>
            </w:tcBorders>
          </w:tcPr>
          <w:p w14:paraId="6193071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tcPr>
          <w:p w14:paraId="6082CF4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8.4</w:t>
            </w:r>
          </w:p>
        </w:tc>
        <w:tc>
          <w:tcPr>
            <w:tcW w:w="686" w:type="dxa"/>
            <w:tcBorders>
              <w:top w:val="single" w:sz="8" w:space="0" w:color="0070C0"/>
              <w:left w:val="single" w:sz="8" w:space="0" w:color="0070C0"/>
              <w:bottom w:val="single" w:sz="8" w:space="0" w:color="0070C0"/>
              <w:right w:val="single" w:sz="8" w:space="0" w:color="0070C0"/>
            </w:tcBorders>
          </w:tcPr>
          <w:p w14:paraId="1557725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7.3</w:t>
            </w:r>
          </w:p>
        </w:tc>
        <w:tc>
          <w:tcPr>
            <w:tcW w:w="685" w:type="dxa"/>
            <w:tcBorders>
              <w:top w:val="single" w:sz="8" w:space="0" w:color="0070C0"/>
              <w:left w:val="single" w:sz="8" w:space="0" w:color="0070C0"/>
              <w:bottom w:val="single" w:sz="8" w:space="0" w:color="0070C0"/>
              <w:right w:val="single" w:sz="8" w:space="0" w:color="0070C0"/>
            </w:tcBorders>
          </w:tcPr>
          <w:p w14:paraId="56C99A3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0F2E157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7.0</w:t>
            </w:r>
          </w:p>
        </w:tc>
        <w:tc>
          <w:tcPr>
            <w:tcW w:w="686" w:type="dxa"/>
            <w:tcBorders>
              <w:top w:val="single" w:sz="8" w:space="0" w:color="0070C0"/>
              <w:left w:val="single" w:sz="8" w:space="0" w:color="0070C0"/>
              <w:bottom w:val="single" w:sz="8" w:space="0" w:color="0070C0"/>
              <w:right w:val="single" w:sz="8" w:space="0" w:color="0070C0"/>
            </w:tcBorders>
            <w:noWrap/>
          </w:tcPr>
          <w:p w14:paraId="75F91AE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noWrap/>
          </w:tcPr>
          <w:p w14:paraId="708A69C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7.8</w:t>
            </w:r>
          </w:p>
        </w:tc>
        <w:tc>
          <w:tcPr>
            <w:tcW w:w="685" w:type="dxa"/>
            <w:tcBorders>
              <w:top w:val="single" w:sz="8" w:space="0" w:color="0070C0"/>
              <w:left w:val="single" w:sz="8" w:space="0" w:color="0070C0"/>
              <w:bottom w:val="single" w:sz="8" w:space="0" w:color="0070C0"/>
              <w:right w:val="single" w:sz="8" w:space="0" w:color="0070C0"/>
            </w:tcBorders>
            <w:noWrap/>
          </w:tcPr>
          <w:p w14:paraId="090A0C2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7.0</w:t>
            </w:r>
          </w:p>
        </w:tc>
        <w:tc>
          <w:tcPr>
            <w:tcW w:w="686" w:type="dxa"/>
            <w:tcBorders>
              <w:top w:val="single" w:sz="8" w:space="0" w:color="0070C0"/>
              <w:left w:val="single" w:sz="8" w:space="0" w:color="0070C0"/>
              <w:bottom w:val="single" w:sz="8" w:space="0" w:color="0070C0"/>
              <w:right w:val="single" w:sz="8" w:space="0" w:color="0070C0"/>
            </w:tcBorders>
            <w:noWrap/>
          </w:tcPr>
          <w:p w14:paraId="6180376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9.1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0EDAA6C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53D5F9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7.2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E88CCE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12A1B8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76EE0C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73B34C3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5.7</w:t>
            </w:r>
          </w:p>
        </w:tc>
      </w:tr>
      <w:tr w:rsidR="00920584" w:rsidRPr="008C59E8" w14:paraId="1243D25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41EBB43E"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A6E96E7"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Important</w:t>
            </w:r>
          </w:p>
        </w:tc>
        <w:tc>
          <w:tcPr>
            <w:tcW w:w="687" w:type="dxa"/>
            <w:tcBorders>
              <w:top w:val="single" w:sz="8" w:space="0" w:color="0070C0"/>
              <w:left w:val="single" w:sz="8" w:space="0" w:color="0070C0"/>
              <w:bottom w:val="single" w:sz="8" w:space="0" w:color="0070C0"/>
              <w:right w:val="single" w:sz="8" w:space="0" w:color="0070C0"/>
            </w:tcBorders>
          </w:tcPr>
          <w:p w14:paraId="4F9FD05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32.0</w:t>
            </w:r>
          </w:p>
        </w:tc>
        <w:tc>
          <w:tcPr>
            <w:tcW w:w="686" w:type="dxa"/>
            <w:tcBorders>
              <w:top w:val="single" w:sz="8" w:space="0" w:color="0070C0"/>
              <w:left w:val="single" w:sz="8" w:space="0" w:color="0070C0"/>
              <w:bottom w:val="single" w:sz="8" w:space="0" w:color="0070C0"/>
              <w:right w:val="single" w:sz="8" w:space="0" w:color="0070C0"/>
            </w:tcBorders>
          </w:tcPr>
          <w:p w14:paraId="410985A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29.7</w:t>
            </w:r>
          </w:p>
        </w:tc>
        <w:tc>
          <w:tcPr>
            <w:tcW w:w="686" w:type="dxa"/>
            <w:tcBorders>
              <w:top w:val="single" w:sz="8" w:space="0" w:color="0070C0"/>
              <w:left w:val="single" w:sz="8" w:space="0" w:color="0070C0"/>
              <w:bottom w:val="single" w:sz="8" w:space="0" w:color="0070C0"/>
              <w:right w:val="single" w:sz="8" w:space="0" w:color="0070C0"/>
            </w:tcBorders>
          </w:tcPr>
          <w:p w14:paraId="255A54C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34.0</w:t>
            </w:r>
          </w:p>
        </w:tc>
        <w:tc>
          <w:tcPr>
            <w:tcW w:w="685" w:type="dxa"/>
            <w:tcBorders>
              <w:top w:val="single" w:sz="8" w:space="0" w:color="0070C0"/>
              <w:left w:val="single" w:sz="8" w:space="0" w:color="0070C0"/>
              <w:bottom w:val="single" w:sz="8" w:space="0" w:color="0070C0"/>
              <w:right w:val="single" w:sz="8" w:space="0" w:color="0070C0"/>
            </w:tcBorders>
          </w:tcPr>
          <w:p w14:paraId="1572433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5B8932F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32.2</w:t>
            </w:r>
          </w:p>
        </w:tc>
        <w:tc>
          <w:tcPr>
            <w:tcW w:w="686" w:type="dxa"/>
            <w:tcBorders>
              <w:top w:val="single" w:sz="8" w:space="0" w:color="0070C0"/>
              <w:left w:val="single" w:sz="8" w:space="0" w:color="0070C0"/>
              <w:bottom w:val="single" w:sz="8" w:space="0" w:color="0070C0"/>
              <w:right w:val="single" w:sz="8" w:space="0" w:color="0070C0"/>
            </w:tcBorders>
            <w:noWrap/>
          </w:tcPr>
          <w:p w14:paraId="3974874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31.4</w:t>
            </w:r>
          </w:p>
        </w:tc>
        <w:tc>
          <w:tcPr>
            <w:tcW w:w="686" w:type="dxa"/>
            <w:tcBorders>
              <w:top w:val="single" w:sz="8" w:space="0" w:color="0070C0"/>
              <w:left w:val="single" w:sz="8" w:space="0" w:color="0070C0"/>
              <w:bottom w:val="single" w:sz="8" w:space="0" w:color="0070C0"/>
              <w:right w:val="single" w:sz="8" w:space="0" w:color="0070C0"/>
            </w:tcBorders>
            <w:noWrap/>
          </w:tcPr>
          <w:p w14:paraId="46771B1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26.1</w:t>
            </w:r>
          </w:p>
        </w:tc>
        <w:tc>
          <w:tcPr>
            <w:tcW w:w="685" w:type="dxa"/>
            <w:tcBorders>
              <w:top w:val="single" w:sz="8" w:space="0" w:color="0070C0"/>
              <w:left w:val="single" w:sz="8" w:space="0" w:color="0070C0"/>
              <w:bottom w:val="single" w:sz="8" w:space="0" w:color="0070C0"/>
              <w:right w:val="single" w:sz="8" w:space="0" w:color="0070C0"/>
            </w:tcBorders>
            <w:noWrap/>
          </w:tcPr>
          <w:p w14:paraId="625823B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32.4</w:t>
            </w:r>
          </w:p>
        </w:tc>
        <w:tc>
          <w:tcPr>
            <w:tcW w:w="686" w:type="dxa"/>
            <w:tcBorders>
              <w:top w:val="single" w:sz="8" w:space="0" w:color="0070C0"/>
              <w:left w:val="single" w:sz="8" w:space="0" w:color="0070C0"/>
              <w:bottom w:val="single" w:sz="8" w:space="0" w:color="0070C0"/>
              <w:right w:val="single" w:sz="8" w:space="0" w:color="0070C0"/>
            </w:tcBorders>
            <w:noWrap/>
          </w:tcPr>
          <w:p w14:paraId="6A5E165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368AF32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31.6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B9FBF5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33.1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A7C5D1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00B6E0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29.6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188F15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27.5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DA0490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29.4</w:t>
            </w:r>
          </w:p>
        </w:tc>
      </w:tr>
      <w:tr w:rsidR="00920584" w:rsidRPr="008C59E8" w14:paraId="0DB7F625"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4EEA17E5"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5A38B6E"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Quite important</w:t>
            </w:r>
          </w:p>
        </w:tc>
        <w:tc>
          <w:tcPr>
            <w:tcW w:w="687" w:type="dxa"/>
            <w:tcBorders>
              <w:top w:val="single" w:sz="8" w:space="0" w:color="0070C0"/>
              <w:left w:val="single" w:sz="8" w:space="0" w:color="0070C0"/>
              <w:bottom w:val="single" w:sz="8" w:space="0" w:color="0070C0"/>
              <w:right w:val="single" w:sz="8" w:space="0" w:color="0070C0"/>
            </w:tcBorders>
          </w:tcPr>
          <w:p w14:paraId="6E28A94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21.6</w:t>
            </w:r>
          </w:p>
        </w:tc>
        <w:tc>
          <w:tcPr>
            <w:tcW w:w="686" w:type="dxa"/>
            <w:tcBorders>
              <w:top w:val="single" w:sz="8" w:space="0" w:color="0070C0"/>
              <w:left w:val="single" w:sz="8" w:space="0" w:color="0070C0"/>
              <w:bottom w:val="single" w:sz="8" w:space="0" w:color="0070C0"/>
              <w:right w:val="single" w:sz="8" w:space="0" w:color="0070C0"/>
            </w:tcBorders>
          </w:tcPr>
          <w:p w14:paraId="28F2794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23.9</w:t>
            </w:r>
          </w:p>
        </w:tc>
        <w:tc>
          <w:tcPr>
            <w:tcW w:w="686" w:type="dxa"/>
            <w:tcBorders>
              <w:top w:val="single" w:sz="8" w:space="0" w:color="0070C0"/>
              <w:left w:val="single" w:sz="8" w:space="0" w:color="0070C0"/>
              <w:bottom w:val="single" w:sz="8" w:space="0" w:color="0070C0"/>
              <w:right w:val="single" w:sz="8" w:space="0" w:color="0070C0"/>
            </w:tcBorders>
          </w:tcPr>
          <w:p w14:paraId="7923A86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30.1</w:t>
            </w:r>
          </w:p>
        </w:tc>
        <w:tc>
          <w:tcPr>
            <w:tcW w:w="685" w:type="dxa"/>
            <w:tcBorders>
              <w:top w:val="single" w:sz="8" w:space="0" w:color="0070C0"/>
              <w:left w:val="single" w:sz="8" w:space="0" w:color="0070C0"/>
              <w:bottom w:val="single" w:sz="8" w:space="0" w:color="0070C0"/>
              <w:right w:val="single" w:sz="8" w:space="0" w:color="0070C0"/>
            </w:tcBorders>
          </w:tcPr>
          <w:p w14:paraId="680165A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18A6259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27.9</w:t>
            </w:r>
          </w:p>
        </w:tc>
        <w:tc>
          <w:tcPr>
            <w:tcW w:w="686" w:type="dxa"/>
            <w:tcBorders>
              <w:top w:val="single" w:sz="8" w:space="0" w:color="0070C0"/>
              <w:left w:val="single" w:sz="8" w:space="0" w:color="0070C0"/>
              <w:bottom w:val="single" w:sz="8" w:space="0" w:color="0070C0"/>
              <w:right w:val="single" w:sz="8" w:space="0" w:color="0070C0"/>
            </w:tcBorders>
            <w:noWrap/>
          </w:tcPr>
          <w:p w14:paraId="38FBFA5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24.8</w:t>
            </w:r>
          </w:p>
        </w:tc>
        <w:tc>
          <w:tcPr>
            <w:tcW w:w="686" w:type="dxa"/>
            <w:tcBorders>
              <w:top w:val="single" w:sz="8" w:space="0" w:color="0070C0"/>
              <w:left w:val="single" w:sz="8" w:space="0" w:color="0070C0"/>
              <w:bottom w:val="single" w:sz="8" w:space="0" w:color="0070C0"/>
              <w:right w:val="single" w:sz="8" w:space="0" w:color="0070C0"/>
            </w:tcBorders>
            <w:noWrap/>
          </w:tcPr>
          <w:p w14:paraId="35C01DE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30.1</w:t>
            </w:r>
          </w:p>
        </w:tc>
        <w:tc>
          <w:tcPr>
            <w:tcW w:w="685" w:type="dxa"/>
            <w:tcBorders>
              <w:top w:val="single" w:sz="8" w:space="0" w:color="0070C0"/>
              <w:left w:val="single" w:sz="8" w:space="0" w:color="0070C0"/>
              <w:bottom w:val="single" w:sz="8" w:space="0" w:color="0070C0"/>
              <w:right w:val="single" w:sz="8" w:space="0" w:color="0070C0"/>
            </w:tcBorders>
            <w:noWrap/>
          </w:tcPr>
          <w:p w14:paraId="2647B3C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27.0</w:t>
            </w:r>
          </w:p>
        </w:tc>
        <w:tc>
          <w:tcPr>
            <w:tcW w:w="686" w:type="dxa"/>
            <w:tcBorders>
              <w:top w:val="single" w:sz="8" w:space="0" w:color="0070C0"/>
              <w:left w:val="single" w:sz="8" w:space="0" w:color="0070C0"/>
              <w:bottom w:val="single" w:sz="8" w:space="0" w:color="0070C0"/>
              <w:right w:val="single" w:sz="8" w:space="0" w:color="0070C0"/>
            </w:tcBorders>
            <w:noWrap/>
          </w:tcPr>
          <w:p w14:paraId="27C9C8F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032F917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27.8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2ED0F2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B6AFB1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230CEB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33.7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576550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7A81F7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30.7</w:t>
            </w:r>
          </w:p>
        </w:tc>
      </w:tr>
      <w:tr w:rsidR="00920584" w:rsidRPr="008C59E8" w14:paraId="3551A75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656A968C"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451E6009"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Very important</w:t>
            </w:r>
          </w:p>
        </w:tc>
        <w:tc>
          <w:tcPr>
            <w:tcW w:w="687" w:type="dxa"/>
            <w:tcBorders>
              <w:top w:val="single" w:sz="8" w:space="0" w:color="0070C0"/>
              <w:left w:val="single" w:sz="8" w:space="0" w:color="0070C0"/>
              <w:bottom w:val="single" w:sz="8" w:space="0" w:color="0070C0"/>
              <w:right w:val="single" w:sz="8" w:space="0" w:color="0070C0"/>
            </w:tcBorders>
          </w:tcPr>
          <w:p w14:paraId="395717A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29.4</w:t>
            </w:r>
          </w:p>
        </w:tc>
        <w:tc>
          <w:tcPr>
            <w:tcW w:w="686" w:type="dxa"/>
            <w:tcBorders>
              <w:top w:val="single" w:sz="8" w:space="0" w:color="0070C0"/>
              <w:left w:val="single" w:sz="8" w:space="0" w:color="0070C0"/>
              <w:bottom w:val="single" w:sz="8" w:space="0" w:color="0070C0"/>
              <w:right w:val="single" w:sz="8" w:space="0" w:color="0070C0"/>
            </w:tcBorders>
          </w:tcPr>
          <w:p w14:paraId="5D3442F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30.3</w:t>
            </w:r>
          </w:p>
        </w:tc>
        <w:tc>
          <w:tcPr>
            <w:tcW w:w="686" w:type="dxa"/>
            <w:tcBorders>
              <w:top w:val="single" w:sz="8" w:space="0" w:color="0070C0"/>
              <w:left w:val="single" w:sz="8" w:space="0" w:color="0070C0"/>
              <w:bottom w:val="single" w:sz="8" w:space="0" w:color="0070C0"/>
              <w:right w:val="single" w:sz="8" w:space="0" w:color="0070C0"/>
            </w:tcBorders>
          </w:tcPr>
          <w:p w14:paraId="38F9753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22.8</w:t>
            </w:r>
          </w:p>
        </w:tc>
        <w:tc>
          <w:tcPr>
            <w:tcW w:w="685" w:type="dxa"/>
            <w:tcBorders>
              <w:top w:val="single" w:sz="8" w:space="0" w:color="0070C0"/>
              <w:left w:val="single" w:sz="8" w:space="0" w:color="0070C0"/>
              <w:bottom w:val="single" w:sz="8" w:space="0" w:color="0070C0"/>
              <w:right w:val="single" w:sz="8" w:space="0" w:color="0070C0"/>
            </w:tcBorders>
          </w:tcPr>
          <w:p w14:paraId="5511978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35.1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1EEE7E1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26.2</w:t>
            </w:r>
          </w:p>
        </w:tc>
        <w:tc>
          <w:tcPr>
            <w:tcW w:w="686" w:type="dxa"/>
            <w:tcBorders>
              <w:top w:val="single" w:sz="8" w:space="0" w:color="0070C0"/>
              <w:left w:val="single" w:sz="8" w:space="0" w:color="0070C0"/>
              <w:bottom w:val="single" w:sz="8" w:space="0" w:color="0070C0"/>
              <w:right w:val="single" w:sz="8" w:space="0" w:color="0070C0"/>
            </w:tcBorders>
            <w:noWrap/>
          </w:tcPr>
          <w:p w14:paraId="3E67273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26.8</w:t>
            </w:r>
          </w:p>
        </w:tc>
        <w:tc>
          <w:tcPr>
            <w:tcW w:w="686" w:type="dxa"/>
            <w:tcBorders>
              <w:top w:val="single" w:sz="8" w:space="0" w:color="0070C0"/>
              <w:left w:val="single" w:sz="8" w:space="0" w:color="0070C0"/>
              <w:bottom w:val="single" w:sz="8" w:space="0" w:color="0070C0"/>
              <w:right w:val="single" w:sz="8" w:space="0" w:color="0070C0"/>
            </w:tcBorders>
            <w:noWrap/>
          </w:tcPr>
          <w:p w14:paraId="16586F6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30.1</w:t>
            </w:r>
          </w:p>
        </w:tc>
        <w:tc>
          <w:tcPr>
            <w:tcW w:w="685" w:type="dxa"/>
            <w:tcBorders>
              <w:top w:val="single" w:sz="8" w:space="0" w:color="0070C0"/>
              <w:left w:val="single" w:sz="8" w:space="0" w:color="0070C0"/>
              <w:bottom w:val="single" w:sz="8" w:space="0" w:color="0070C0"/>
              <w:right w:val="single" w:sz="8" w:space="0" w:color="0070C0"/>
            </w:tcBorders>
            <w:noWrap/>
          </w:tcPr>
          <w:p w14:paraId="59B6970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25.2</w:t>
            </w:r>
          </w:p>
        </w:tc>
        <w:tc>
          <w:tcPr>
            <w:tcW w:w="686" w:type="dxa"/>
            <w:tcBorders>
              <w:top w:val="single" w:sz="8" w:space="0" w:color="0070C0"/>
              <w:left w:val="single" w:sz="8" w:space="0" w:color="0070C0"/>
              <w:bottom w:val="single" w:sz="8" w:space="0" w:color="0070C0"/>
              <w:right w:val="single" w:sz="8" w:space="0" w:color="0070C0"/>
            </w:tcBorders>
            <w:noWrap/>
          </w:tcPr>
          <w:p w14:paraId="4CCC2AB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22.7</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F8F025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26.2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C59EAB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08D8AC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29.6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110CAA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25.5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C3B5FE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23.5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CDA143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26.0</w:t>
            </w:r>
          </w:p>
        </w:tc>
      </w:tr>
      <w:tr w:rsidR="00920584" w:rsidRPr="008C59E8" w14:paraId="407BCCDE"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8" w:space="0" w:color="0070C0"/>
              <w:left w:val="single" w:sz="8" w:space="0" w:color="0070C0"/>
              <w:bottom w:val="single" w:sz="8" w:space="0" w:color="0070C0"/>
              <w:right w:val="single" w:sz="8" w:space="0" w:color="0070C0"/>
            </w:tcBorders>
            <w:noWrap/>
            <w:vAlign w:val="top"/>
            <w:hideMark/>
          </w:tcPr>
          <w:p w14:paraId="188E8543"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Roads where a lot of motorists exceed the speed limit</w:t>
            </w: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2E9B1316"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at all important</w:t>
            </w:r>
          </w:p>
        </w:tc>
        <w:tc>
          <w:tcPr>
            <w:tcW w:w="687" w:type="dxa"/>
            <w:tcBorders>
              <w:top w:val="single" w:sz="8" w:space="0" w:color="0070C0"/>
              <w:left w:val="single" w:sz="8" w:space="0" w:color="0070C0"/>
              <w:bottom w:val="single" w:sz="8" w:space="0" w:color="0070C0"/>
              <w:right w:val="single" w:sz="8" w:space="0" w:color="0070C0"/>
            </w:tcBorders>
          </w:tcPr>
          <w:p w14:paraId="0E38123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tcPr>
          <w:p w14:paraId="18200FB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tcPr>
          <w:p w14:paraId="2108A93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1.8</w:t>
            </w:r>
          </w:p>
        </w:tc>
        <w:tc>
          <w:tcPr>
            <w:tcW w:w="685" w:type="dxa"/>
            <w:tcBorders>
              <w:top w:val="single" w:sz="8" w:space="0" w:color="0070C0"/>
              <w:left w:val="single" w:sz="8" w:space="0" w:color="0070C0"/>
              <w:bottom w:val="single" w:sz="8" w:space="0" w:color="0070C0"/>
              <w:right w:val="single" w:sz="8" w:space="0" w:color="0070C0"/>
            </w:tcBorders>
          </w:tcPr>
          <w:p w14:paraId="6451725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39D0E2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1.7</w:t>
            </w:r>
          </w:p>
        </w:tc>
        <w:tc>
          <w:tcPr>
            <w:tcW w:w="686" w:type="dxa"/>
            <w:tcBorders>
              <w:top w:val="single" w:sz="8" w:space="0" w:color="0070C0"/>
              <w:left w:val="single" w:sz="8" w:space="0" w:color="0070C0"/>
              <w:bottom w:val="single" w:sz="8" w:space="0" w:color="0070C0"/>
              <w:right w:val="single" w:sz="8" w:space="0" w:color="0070C0"/>
            </w:tcBorders>
            <w:noWrap/>
          </w:tcPr>
          <w:p w14:paraId="5B35137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3.3</w:t>
            </w:r>
          </w:p>
        </w:tc>
        <w:tc>
          <w:tcPr>
            <w:tcW w:w="686" w:type="dxa"/>
            <w:tcBorders>
              <w:top w:val="single" w:sz="8" w:space="0" w:color="0070C0"/>
              <w:left w:val="single" w:sz="8" w:space="0" w:color="0070C0"/>
              <w:bottom w:val="single" w:sz="8" w:space="0" w:color="0070C0"/>
              <w:right w:val="single" w:sz="8" w:space="0" w:color="0070C0"/>
            </w:tcBorders>
            <w:noWrap/>
          </w:tcPr>
          <w:p w14:paraId="1E38642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0.7</w:t>
            </w:r>
          </w:p>
        </w:tc>
        <w:tc>
          <w:tcPr>
            <w:tcW w:w="685" w:type="dxa"/>
            <w:tcBorders>
              <w:top w:val="single" w:sz="8" w:space="0" w:color="0070C0"/>
              <w:left w:val="single" w:sz="8" w:space="0" w:color="0070C0"/>
              <w:bottom w:val="single" w:sz="8" w:space="0" w:color="0070C0"/>
              <w:right w:val="single" w:sz="8" w:space="0" w:color="0070C0"/>
            </w:tcBorders>
            <w:noWrap/>
          </w:tcPr>
          <w:p w14:paraId="7467985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1.6</w:t>
            </w:r>
          </w:p>
        </w:tc>
        <w:tc>
          <w:tcPr>
            <w:tcW w:w="686" w:type="dxa"/>
            <w:tcBorders>
              <w:top w:val="single" w:sz="8" w:space="0" w:color="0070C0"/>
              <w:left w:val="single" w:sz="8" w:space="0" w:color="0070C0"/>
              <w:bottom w:val="single" w:sz="8" w:space="0" w:color="0070C0"/>
              <w:right w:val="single" w:sz="8" w:space="0" w:color="0070C0"/>
            </w:tcBorders>
            <w:noWrap/>
          </w:tcPr>
          <w:p w14:paraId="454C2FD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16D392F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DBAA58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C6C75E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7F2B95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5BD037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F3AC34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w:t>
            </w:r>
          </w:p>
        </w:tc>
      </w:tr>
      <w:tr w:rsidR="00920584" w:rsidRPr="008C59E8" w14:paraId="200118B1"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686F4619"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FE12B0A"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very important</w:t>
            </w:r>
          </w:p>
        </w:tc>
        <w:tc>
          <w:tcPr>
            <w:tcW w:w="687" w:type="dxa"/>
            <w:tcBorders>
              <w:top w:val="single" w:sz="8" w:space="0" w:color="0070C0"/>
              <w:left w:val="single" w:sz="8" w:space="0" w:color="0070C0"/>
              <w:bottom w:val="single" w:sz="8" w:space="0" w:color="0070C0"/>
              <w:right w:val="single" w:sz="8" w:space="0" w:color="0070C0"/>
            </w:tcBorders>
          </w:tcPr>
          <w:p w14:paraId="4C3CDF1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w:t>
            </w:r>
          </w:p>
        </w:tc>
        <w:tc>
          <w:tcPr>
            <w:tcW w:w="686" w:type="dxa"/>
            <w:tcBorders>
              <w:top w:val="single" w:sz="8" w:space="0" w:color="0070C0"/>
              <w:left w:val="single" w:sz="8" w:space="0" w:color="0070C0"/>
              <w:bottom w:val="single" w:sz="8" w:space="0" w:color="0070C0"/>
              <w:right w:val="single" w:sz="8" w:space="0" w:color="0070C0"/>
            </w:tcBorders>
          </w:tcPr>
          <w:p w14:paraId="5646977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2.6</w:t>
            </w:r>
          </w:p>
        </w:tc>
        <w:tc>
          <w:tcPr>
            <w:tcW w:w="686" w:type="dxa"/>
            <w:tcBorders>
              <w:top w:val="single" w:sz="8" w:space="0" w:color="0070C0"/>
              <w:left w:val="single" w:sz="8" w:space="0" w:color="0070C0"/>
              <w:bottom w:val="single" w:sz="8" w:space="0" w:color="0070C0"/>
              <w:right w:val="single" w:sz="8" w:space="0" w:color="0070C0"/>
            </w:tcBorders>
          </w:tcPr>
          <w:p w14:paraId="6D2DBFF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w:t>
            </w:r>
          </w:p>
        </w:tc>
        <w:tc>
          <w:tcPr>
            <w:tcW w:w="685" w:type="dxa"/>
            <w:tcBorders>
              <w:top w:val="single" w:sz="8" w:space="0" w:color="0070C0"/>
              <w:left w:val="single" w:sz="8" w:space="0" w:color="0070C0"/>
              <w:bottom w:val="single" w:sz="8" w:space="0" w:color="0070C0"/>
              <w:right w:val="single" w:sz="8" w:space="0" w:color="0070C0"/>
            </w:tcBorders>
          </w:tcPr>
          <w:p w14:paraId="0F29693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2B6A67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2.3</w:t>
            </w:r>
          </w:p>
        </w:tc>
        <w:tc>
          <w:tcPr>
            <w:tcW w:w="686" w:type="dxa"/>
            <w:tcBorders>
              <w:top w:val="single" w:sz="8" w:space="0" w:color="0070C0"/>
              <w:left w:val="single" w:sz="8" w:space="0" w:color="0070C0"/>
              <w:bottom w:val="single" w:sz="8" w:space="0" w:color="0070C0"/>
              <w:right w:val="single" w:sz="8" w:space="0" w:color="0070C0"/>
            </w:tcBorders>
            <w:noWrap/>
          </w:tcPr>
          <w:p w14:paraId="741D1F9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5.9</w:t>
            </w:r>
          </w:p>
        </w:tc>
        <w:tc>
          <w:tcPr>
            <w:tcW w:w="686" w:type="dxa"/>
            <w:tcBorders>
              <w:top w:val="single" w:sz="8" w:space="0" w:color="0070C0"/>
              <w:left w:val="single" w:sz="8" w:space="0" w:color="0070C0"/>
              <w:bottom w:val="single" w:sz="8" w:space="0" w:color="0070C0"/>
              <w:right w:val="single" w:sz="8" w:space="0" w:color="0070C0"/>
            </w:tcBorders>
            <w:noWrap/>
          </w:tcPr>
          <w:p w14:paraId="1C52919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4.6</w:t>
            </w:r>
          </w:p>
        </w:tc>
        <w:tc>
          <w:tcPr>
            <w:tcW w:w="685" w:type="dxa"/>
            <w:tcBorders>
              <w:top w:val="single" w:sz="8" w:space="0" w:color="0070C0"/>
              <w:left w:val="single" w:sz="8" w:space="0" w:color="0070C0"/>
              <w:bottom w:val="single" w:sz="8" w:space="0" w:color="0070C0"/>
              <w:right w:val="single" w:sz="8" w:space="0" w:color="0070C0"/>
            </w:tcBorders>
            <w:noWrap/>
          </w:tcPr>
          <w:p w14:paraId="26A839A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5.2</w:t>
            </w:r>
          </w:p>
        </w:tc>
        <w:tc>
          <w:tcPr>
            <w:tcW w:w="686" w:type="dxa"/>
            <w:tcBorders>
              <w:top w:val="single" w:sz="8" w:space="0" w:color="0070C0"/>
              <w:left w:val="single" w:sz="8" w:space="0" w:color="0070C0"/>
              <w:bottom w:val="single" w:sz="8" w:space="0" w:color="0070C0"/>
              <w:right w:val="single" w:sz="8" w:space="0" w:color="0070C0"/>
            </w:tcBorders>
            <w:noWrap/>
          </w:tcPr>
          <w:p w14:paraId="1EB98A4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EFB676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DBA42B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D9F3D9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10A265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D6DADB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3AD7A8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w:t>
            </w:r>
          </w:p>
        </w:tc>
      </w:tr>
      <w:tr w:rsidR="00920584" w:rsidRPr="008C59E8" w14:paraId="49C7EEB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651CFA51"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23BBE239"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Important</w:t>
            </w:r>
          </w:p>
        </w:tc>
        <w:tc>
          <w:tcPr>
            <w:tcW w:w="687" w:type="dxa"/>
            <w:tcBorders>
              <w:top w:val="single" w:sz="8" w:space="0" w:color="0070C0"/>
              <w:left w:val="single" w:sz="8" w:space="0" w:color="0070C0"/>
              <w:bottom w:val="single" w:sz="8" w:space="0" w:color="0070C0"/>
              <w:right w:val="single" w:sz="8" w:space="0" w:color="0070C0"/>
            </w:tcBorders>
          </w:tcPr>
          <w:p w14:paraId="79E274A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17.6</w:t>
            </w:r>
          </w:p>
        </w:tc>
        <w:tc>
          <w:tcPr>
            <w:tcW w:w="686" w:type="dxa"/>
            <w:tcBorders>
              <w:top w:val="single" w:sz="8" w:space="0" w:color="0070C0"/>
              <w:left w:val="single" w:sz="8" w:space="0" w:color="0070C0"/>
              <w:bottom w:val="single" w:sz="8" w:space="0" w:color="0070C0"/>
              <w:right w:val="single" w:sz="8" w:space="0" w:color="0070C0"/>
            </w:tcBorders>
          </w:tcPr>
          <w:p w14:paraId="7FA2239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13.5</w:t>
            </w:r>
          </w:p>
        </w:tc>
        <w:tc>
          <w:tcPr>
            <w:tcW w:w="686" w:type="dxa"/>
            <w:tcBorders>
              <w:top w:val="single" w:sz="8" w:space="0" w:color="0070C0"/>
              <w:left w:val="single" w:sz="8" w:space="0" w:color="0070C0"/>
              <w:bottom w:val="single" w:sz="8" w:space="0" w:color="0070C0"/>
              <w:right w:val="single" w:sz="8" w:space="0" w:color="0070C0"/>
            </w:tcBorders>
          </w:tcPr>
          <w:p w14:paraId="0A3CAB6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18.3</w:t>
            </w:r>
          </w:p>
        </w:tc>
        <w:tc>
          <w:tcPr>
            <w:tcW w:w="685" w:type="dxa"/>
            <w:tcBorders>
              <w:top w:val="single" w:sz="8" w:space="0" w:color="0070C0"/>
              <w:left w:val="single" w:sz="8" w:space="0" w:color="0070C0"/>
              <w:bottom w:val="single" w:sz="8" w:space="0" w:color="0070C0"/>
              <w:right w:val="single" w:sz="8" w:space="0" w:color="0070C0"/>
            </w:tcBorders>
          </w:tcPr>
          <w:p w14:paraId="5487796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17.5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C4899F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18.1</w:t>
            </w:r>
          </w:p>
        </w:tc>
        <w:tc>
          <w:tcPr>
            <w:tcW w:w="686" w:type="dxa"/>
            <w:tcBorders>
              <w:top w:val="single" w:sz="8" w:space="0" w:color="0070C0"/>
              <w:left w:val="single" w:sz="8" w:space="0" w:color="0070C0"/>
              <w:bottom w:val="single" w:sz="8" w:space="0" w:color="0070C0"/>
              <w:right w:val="single" w:sz="8" w:space="0" w:color="0070C0"/>
            </w:tcBorders>
            <w:noWrap/>
          </w:tcPr>
          <w:p w14:paraId="3846774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13.1</w:t>
            </w:r>
          </w:p>
        </w:tc>
        <w:tc>
          <w:tcPr>
            <w:tcW w:w="686" w:type="dxa"/>
            <w:tcBorders>
              <w:top w:val="single" w:sz="8" w:space="0" w:color="0070C0"/>
              <w:left w:val="single" w:sz="8" w:space="0" w:color="0070C0"/>
              <w:bottom w:val="single" w:sz="8" w:space="0" w:color="0070C0"/>
              <w:right w:val="single" w:sz="8" w:space="0" w:color="0070C0"/>
            </w:tcBorders>
            <w:noWrap/>
          </w:tcPr>
          <w:p w14:paraId="025A0E8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15</w:t>
            </w:r>
          </w:p>
        </w:tc>
        <w:tc>
          <w:tcPr>
            <w:tcW w:w="685" w:type="dxa"/>
            <w:tcBorders>
              <w:top w:val="single" w:sz="8" w:space="0" w:color="0070C0"/>
              <w:left w:val="single" w:sz="8" w:space="0" w:color="0070C0"/>
              <w:bottom w:val="single" w:sz="8" w:space="0" w:color="0070C0"/>
              <w:right w:val="single" w:sz="8" w:space="0" w:color="0070C0"/>
            </w:tcBorders>
            <w:noWrap/>
          </w:tcPr>
          <w:p w14:paraId="53ECD61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20.4</w:t>
            </w:r>
          </w:p>
        </w:tc>
        <w:tc>
          <w:tcPr>
            <w:tcW w:w="686" w:type="dxa"/>
            <w:tcBorders>
              <w:top w:val="single" w:sz="8" w:space="0" w:color="0070C0"/>
              <w:left w:val="single" w:sz="8" w:space="0" w:color="0070C0"/>
              <w:bottom w:val="single" w:sz="8" w:space="0" w:color="0070C0"/>
              <w:right w:val="single" w:sz="8" w:space="0" w:color="0070C0"/>
            </w:tcBorders>
            <w:noWrap/>
          </w:tcPr>
          <w:p w14:paraId="3FDE2A4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908517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16.7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F2AF9A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EB791C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16.0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360FFB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16.0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B3E3F8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0E18258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16.3</w:t>
            </w:r>
          </w:p>
        </w:tc>
      </w:tr>
      <w:tr w:rsidR="00920584" w:rsidRPr="008C59E8" w14:paraId="0CFA051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161E6E80"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2881F3ED"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Quite important</w:t>
            </w:r>
          </w:p>
        </w:tc>
        <w:tc>
          <w:tcPr>
            <w:tcW w:w="687" w:type="dxa"/>
            <w:tcBorders>
              <w:top w:val="single" w:sz="8" w:space="0" w:color="0070C0"/>
              <w:left w:val="single" w:sz="8" w:space="0" w:color="0070C0"/>
              <w:bottom w:val="single" w:sz="8" w:space="0" w:color="0070C0"/>
              <w:right w:val="single" w:sz="8" w:space="0" w:color="0070C0"/>
            </w:tcBorders>
          </w:tcPr>
          <w:p w14:paraId="1C77934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29.4</w:t>
            </w:r>
          </w:p>
        </w:tc>
        <w:tc>
          <w:tcPr>
            <w:tcW w:w="686" w:type="dxa"/>
            <w:tcBorders>
              <w:top w:val="single" w:sz="8" w:space="0" w:color="0070C0"/>
              <w:left w:val="single" w:sz="8" w:space="0" w:color="0070C0"/>
              <w:bottom w:val="single" w:sz="8" w:space="0" w:color="0070C0"/>
              <w:right w:val="single" w:sz="8" w:space="0" w:color="0070C0"/>
            </w:tcBorders>
          </w:tcPr>
          <w:p w14:paraId="3258FB6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32.3</w:t>
            </w:r>
          </w:p>
        </w:tc>
        <w:tc>
          <w:tcPr>
            <w:tcW w:w="686" w:type="dxa"/>
            <w:tcBorders>
              <w:top w:val="single" w:sz="8" w:space="0" w:color="0070C0"/>
              <w:left w:val="single" w:sz="8" w:space="0" w:color="0070C0"/>
              <w:bottom w:val="single" w:sz="8" w:space="0" w:color="0070C0"/>
              <w:right w:val="single" w:sz="8" w:space="0" w:color="0070C0"/>
            </w:tcBorders>
          </w:tcPr>
          <w:p w14:paraId="1AB09F1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35.6</w:t>
            </w:r>
          </w:p>
        </w:tc>
        <w:tc>
          <w:tcPr>
            <w:tcW w:w="685" w:type="dxa"/>
            <w:tcBorders>
              <w:top w:val="single" w:sz="8" w:space="0" w:color="0070C0"/>
              <w:left w:val="single" w:sz="8" w:space="0" w:color="0070C0"/>
              <w:bottom w:val="single" w:sz="8" w:space="0" w:color="0070C0"/>
              <w:right w:val="single" w:sz="8" w:space="0" w:color="0070C0"/>
            </w:tcBorders>
          </w:tcPr>
          <w:p w14:paraId="04D5047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7B17FB8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33.2</w:t>
            </w:r>
          </w:p>
        </w:tc>
        <w:tc>
          <w:tcPr>
            <w:tcW w:w="686" w:type="dxa"/>
            <w:tcBorders>
              <w:top w:val="single" w:sz="8" w:space="0" w:color="0070C0"/>
              <w:left w:val="single" w:sz="8" w:space="0" w:color="0070C0"/>
              <w:bottom w:val="single" w:sz="8" w:space="0" w:color="0070C0"/>
              <w:right w:val="single" w:sz="8" w:space="0" w:color="0070C0"/>
            </w:tcBorders>
            <w:noWrap/>
          </w:tcPr>
          <w:p w14:paraId="621A394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25.5</w:t>
            </w:r>
          </w:p>
        </w:tc>
        <w:tc>
          <w:tcPr>
            <w:tcW w:w="686" w:type="dxa"/>
            <w:tcBorders>
              <w:top w:val="single" w:sz="8" w:space="0" w:color="0070C0"/>
              <w:left w:val="single" w:sz="8" w:space="0" w:color="0070C0"/>
              <w:bottom w:val="single" w:sz="8" w:space="0" w:color="0070C0"/>
              <w:right w:val="single" w:sz="8" w:space="0" w:color="0070C0"/>
            </w:tcBorders>
            <w:noWrap/>
          </w:tcPr>
          <w:p w14:paraId="2313FF6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30.7</w:t>
            </w:r>
          </w:p>
        </w:tc>
        <w:tc>
          <w:tcPr>
            <w:tcW w:w="685" w:type="dxa"/>
            <w:tcBorders>
              <w:top w:val="single" w:sz="8" w:space="0" w:color="0070C0"/>
              <w:left w:val="single" w:sz="8" w:space="0" w:color="0070C0"/>
              <w:bottom w:val="single" w:sz="8" w:space="0" w:color="0070C0"/>
              <w:right w:val="single" w:sz="8" w:space="0" w:color="0070C0"/>
            </w:tcBorders>
            <w:noWrap/>
          </w:tcPr>
          <w:p w14:paraId="51391AF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31.5</w:t>
            </w:r>
          </w:p>
        </w:tc>
        <w:tc>
          <w:tcPr>
            <w:tcW w:w="686" w:type="dxa"/>
            <w:tcBorders>
              <w:top w:val="single" w:sz="8" w:space="0" w:color="0070C0"/>
              <w:left w:val="single" w:sz="8" w:space="0" w:color="0070C0"/>
              <w:bottom w:val="single" w:sz="8" w:space="0" w:color="0070C0"/>
              <w:right w:val="single" w:sz="8" w:space="0" w:color="0070C0"/>
            </w:tcBorders>
            <w:noWrap/>
          </w:tcPr>
          <w:p w14:paraId="16CCFAD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35.1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50C07E1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3B1629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71F08F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CA8306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B564B4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37.9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8934E9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35.0</w:t>
            </w:r>
          </w:p>
        </w:tc>
      </w:tr>
      <w:tr w:rsidR="00920584" w:rsidRPr="008C59E8" w14:paraId="1D0A3E88"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6EA1C5C0"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4F2C4FC2"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Very important</w:t>
            </w:r>
          </w:p>
        </w:tc>
        <w:tc>
          <w:tcPr>
            <w:tcW w:w="687" w:type="dxa"/>
            <w:tcBorders>
              <w:top w:val="single" w:sz="8" w:space="0" w:color="0070C0"/>
              <w:left w:val="single" w:sz="8" w:space="0" w:color="0070C0"/>
              <w:bottom w:val="single" w:sz="8" w:space="0" w:color="0070C0"/>
              <w:right w:val="single" w:sz="8" w:space="0" w:color="0070C0"/>
            </w:tcBorders>
          </w:tcPr>
          <w:p w14:paraId="71FCACC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48.4</w:t>
            </w:r>
          </w:p>
        </w:tc>
        <w:tc>
          <w:tcPr>
            <w:tcW w:w="686" w:type="dxa"/>
            <w:tcBorders>
              <w:top w:val="single" w:sz="8" w:space="0" w:color="0070C0"/>
              <w:left w:val="single" w:sz="8" w:space="0" w:color="0070C0"/>
              <w:bottom w:val="single" w:sz="8" w:space="0" w:color="0070C0"/>
              <w:right w:val="single" w:sz="8" w:space="0" w:color="0070C0"/>
            </w:tcBorders>
          </w:tcPr>
          <w:p w14:paraId="057E20D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50.3</w:t>
            </w:r>
          </w:p>
        </w:tc>
        <w:tc>
          <w:tcPr>
            <w:tcW w:w="686" w:type="dxa"/>
            <w:tcBorders>
              <w:top w:val="single" w:sz="8" w:space="0" w:color="0070C0"/>
              <w:left w:val="single" w:sz="8" w:space="0" w:color="0070C0"/>
              <w:bottom w:val="single" w:sz="8" w:space="0" w:color="0070C0"/>
              <w:right w:val="single" w:sz="8" w:space="0" w:color="0070C0"/>
            </w:tcBorders>
          </w:tcPr>
          <w:p w14:paraId="52BDE4F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41.8</w:t>
            </w:r>
          </w:p>
        </w:tc>
        <w:tc>
          <w:tcPr>
            <w:tcW w:w="685" w:type="dxa"/>
            <w:tcBorders>
              <w:top w:val="single" w:sz="8" w:space="0" w:color="0070C0"/>
              <w:left w:val="single" w:sz="8" w:space="0" w:color="0070C0"/>
              <w:bottom w:val="single" w:sz="8" w:space="0" w:color="0070C0"/>
              <w:right w:val="single" w:sz="8" w:space="0" w:color="0070C0"/>
            </w:tcBorders>
          </w:tcPr>
          <w:p w14:paraId="5A04C46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54.5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03F0390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44.7</w:t>
            </w:r>
          </w:p>
        </w:tc>
        <w:tc>
          <w:tcPr>
            <w:tcW w:w="686" w:type="dxa"/>
            <w:tcBorders>
              <w:top w:val="single" w:sz="8" w:space="0" w:color="0070C0"/>
              <w:left w:val="single" w:sz="8" w:space="0" w:color="0070C0"/>
              <w:bottom w:val="single" w:sz="8" w:space="0" w:color="0070C0"/>
              <w:right w:val="single" w:sz="8" w:space="0" w:color="0070C0"/>
            </w:tcBorders>
            <w:noWrap/>
          </w:tcPr>
          <w:p w14:paraId="31C89A8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52.3</w:t>
            </w:r>
          </w:p>
        </w:tc>
        <w:tc>
          <w:tcPr>
            <w:tcW w:w="686" w:type="dxa"/>
            <w:tcBorders>
              <w:top w:val="single" w:sz="8" w:space="0" w:color="0070C0"/>
              <w:left w:val="single" w:sz="8" w:space="0" w:color="0070C0"/>
              <w:bottom w:val="single" w:sz="8" w:space="0" w:color="0070C0"/>
              <w:right w:val="single" w:sz="8" w:space="0" w:color="0070C0"/>
            </w:tcBorders>
            <w:noWrap/>
          </w:tcPr>
          <w:p w14:paraId="77DE31B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49</w:t>
            </w:r>
          </w:p>
        </w:tc>
        <w:tc>
          <w:tcPr>
            <w:tcW w:w="685" w:type="dxa"/>
            <w:tcBorders>
              <w:top w:val="single" w:sz="8" w:space="0" w:color="0070C0"/>
              <w:left w:val="single" w:sz="8" w:space="0" w:color="0070C0"/>
              <w:bottom w:val="single" w:sz="8" w:space="0" w:color="0070C0"/>
              <w:right w:val="single" w:sz="8" w:space="0" w:color="0070C0"/>
            </w:tcBorders>
            <w:noWrap/>
          </w:tcPr>
          <w:p w14:paraId="22255A0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41.3</w:t>
            </w:r>
          </w:p>
        </w:tc>
        <w:tc>
          <w:tcPr>
            <w:tcW w:w="686" w:type="dxa"/>
            <w:tcBorders>
              <w:top w:val="single" w:sz="8" w:space="0" w:color="0070C0"/>
              <w:left w:val="single" w:sz="8" w:space="0" w:color="0070C0"/>
              <w:bottom w:val="single" w:sz="8" w:space="0" w:color="0070C0"/>
              <w:right w:val="single" w:sz="8" w:space="0" w:color="0070C0"/>
            </w:tcBorders>
            <w:noWrap/>
          </w:tcPr>
          <w:p w14:paraId="0DFB627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45.5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7FFC166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4F3BA8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40.4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548339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45.1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DF04AE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6763CF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41.8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110E6AD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43.1</w:t>
            </w:r>
          </w:p>
        </w:tc>
      </w:tr>
      <w:tr w:rsidR="00920584" w:rsidRPr="008C59E8" w14:paraId="659F6F3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8" w:space="0" w:color="0070C0"/>
              <w:left w:val="single" w:sz="8" w:space="0" w:color="0070C0"/>
              <w:bottom w:val="single" w:sz="8" w:space="0" w:color="0070C0"/>
              <w:right w:val="single" w:sz="8" w:space="0" w:color="0070C0"/>
            </w:tcBorders>
            <w:noWrap/>
            <w:vAlign w:val="top"/>
            <w:hideMark/>
          </w:tcPr>
          <w:p w14:paraId="2D0D9663"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Locations that have a history of speed-related crashes</w:t>
            </w: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7D4F2988"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at all important</w:t>
            </w:r>
          </w:p>
        </w:tc>
        <w:tc>
          <w:tcPr>
            <w:tcW w:w="687" w:type="dxa"/>
            <w:tcBorders>
              <w:top w:val="single" w:sz="8" w:space="0" w:color="0070C0"/>
              <w:left w:val="single" w:sz="8" w:space="0" w:color="0070C0"/>
              <w:bottom w:val="single" w:sz="8" w:space="0" w:color="0070C0"/>
              <w:right w:val="single" w:sz="8" w:space="0" w:color="0070C0"/>
            </w:tcBorders>
          </w:tcPr>
          <w:p w14:paraId="60F930E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0.7</w:t>
            </w:r>
          </w:p>
        </w:tc>
        <w:tc>
          <w:tcPr>
            <w:tcW w:w="686" w:type="dxa"/>
            <w:tcBorders>
              <w:top w:val="single" w:sz="8" w:space="0" w:color="0070C0"/>
              <w:left w:val="single" w:sz="8" w:space="0" w:color="0070C0"/>
              <w:bottom w:val="single" w:sz="8" w:space="0" w:color="0070C0"/>
              <w:right w:val="single" w:sz="8" w:space="0" w:color="0070C0"/>
            </w:tcBorders>
          </w:tcPr>
          <w:p w14:paraId="52D505E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tcPr>
          <w:p w14:paraId="515114F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1.4</w:t>
            </w:r>
          </w:p>
        </w:tc>
        <w:tc>
          <w:tcPr>
            <w:tcW w:w="685" w:type="dxa"/>
            <w:tcBorders>
              <w:top w:val="single" w:sz="8" w:space="0" w:color="0070C0"/>
              <w:left w:val="single" w:sz="8" w:space="0" w:color="0070C0"/>
              <w:bottom w:val="single" w:sz="8" w:space="0" w:color="0070C0"/>
              <w:right w:val="single" w:sz="8" w:space="0" w:color="0070C0"/>
            </w:tcBorders>
          </w:tcPr>
          <w:p w14:paraId="2E9D0BB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59D80F4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noWrap/>
          </w:tcPr>
          <w:p w14:paraId="50CDEFE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noWrap/>
          </w:tcPr>
          <w:p w14:paraId="077A4399"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0.0</w:t>
            </w:r>
          </w:p>
        </w:tc>
        <w:tc>
          <w:tcPr>
            <w:tcW w:w="685" w:type="dxa"/>
            <w:tcBorders>
              <w:top w:val="single" w:sz="8" w:space="0" w:color="0070C0"/>
              <w:left w:val="single" w:sz="8" w:space="0" w:color="0070C0"/>
              <w:bottom w:val="single" w:sz="8" w:space="0" w:color="0070C0"/>
              <w:right w:val="single" w:sz="8" w:space="0" w:color="0070C0"/>
            </w:tcBorders>
            <w:noWrap/>
          </w:tcPr>
          <w:p w14:paraId="787FF8A7"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0.9</w:t>
            </w:r>
          </w:p>
        </w:tc>
        <w:tc>
          <w:tcPr>
            <w:tcW w:w="686" w:type="dxa"/>
            <w:tcBorders>
              <w:top w:val="single" w:sz="8" w:space="0" w:color="0070C0"/>
              <w:left w:val="single" w:sz="8" w:space="0" w:color="0070C0"/>
              <w:bottom w:val="single" w:sz="8" w:space="0" w:color="0070C0"/>
              <w:right w:val="single" w:sz="8" w:space="0" w:color="0070C0"/>
            </w:tcBorders>
            <w:noWrap/>
          </w:tcPr>
          <w:p w14:paraId="6073281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3CD5B2E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D3E0D4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08F6AA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8FC56A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394018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0.0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000C8A3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1.4</w:t>
            </w:r>
          </w:p>
        </w:tc>
      </w:tr>
      <w:tr w:rsidR="00920584" w:rsidRPr="008C59E8" w14:paraId="2E950D49"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307B416A"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3895993"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very important</w:t>
            </w:r>
          </w:p>
        </w:tc>
        <w:tc>
          <w:tcPr>
            <w:tcW w:w="687" w:type="dxa"/>
            <w:tcBorders>
              <w:top w:val="single" w:sz="8" w:space="0" w:color="0070C0"/>
              <w:left w:val="single" w:sz="8" w:space="0" w:color="0070C0"/>
              <w:bottom w:val="single" w:sz="8" w:space="0" w:color="0070C0"/>
              <w:right w:val="single" w:sz="8" w:space="0" w:color="0070C0"/>
            </w:tcBorders>
          </w:tcPr>
          <w:p w14:paraId="473E1C9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0.7</w:t>
            </w:r>
          </w:p>
        </w:tc>
        <w:tc>
          <w:tcPr>
            <w:tcW w:w="686" w:type="dxa"/>
            <w:tcBorders>
              <w:top w:val="single" w:sz="8" w:space="0" w:color="0070C0"/>
              <w:left w:val="single" w:sz="8" w:space="0" w:color="0070C0"/>
              <w:bottom w:val="single" w:sz="8" w:space="0" w:color="0070C0"/>
              <w:right w:val="single" w:sz="8" w:space="0" w:color="0070C0"/>
            </w:tcBorders>
          </w:tcPr>
          <w:p w14:paraId="34DCA66D"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3.2</w:t>
            </w:r>
          </w:p>
        </w:tc>
        <w:tc>
          <w:tcPr>
            <w:tcW w:w="686" w:type="dxa"/>
            <w:tcBorders>
              <w:top w:val="single" w:sz="8" w:space="0" w:color="0070C0"/>
              <w:left w:val="single" w:sz="8" w:space="0" w:color="0070C0"/>
              <w:bottom w:val="single" w:sz="8" w:space="0" w:color="0070C0"/>
              <w:right w:val="single" w:sz="8" w:space="0" w:color="0070C0"/>
            </w:tcBorders>
          </w:tcPr>
          <w:p w14:paraId="0FE972F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2.1</w:t>
            </w:r>
          </w:p>
        </w:tc>
        <w:tc>
          <w:tcPr>
            <w:tcW w:w="685" w:type="dxa"/>
            <w:tcBorders>
              <w:top w:val="single" w:sz="8" w:space="0" w:color="0070C0"/>
              <w:left w:val="single" w:sz="8" w:space="0" w:color="0070C0"/>
              <w:bottom w:val="single" w:sz="8" w:space="0" w:color="0070C0"/>
              <w:right w:val="single" w:sz="8" w:space="0" w:color="0070C0"/>
            </w:tcBorders>
          </w:tcPr>
          <w:p w14:paraId="09EB957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DD1D11F"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2.1</w:t>
            </w:r>
          </w:p>
        </w:tc>
        <w:tc>
          <w:tcPr>
            <w:tcW w:w="686" w:type="dxa"/>
            <w:tcBorders>
              <w:top w:val="single" w:sz="8" w:space="0" w:color="0070C0"/>
              <w:left w:val="single" w:sz="8" w:space="0" w:color="0070C0"/>
              <w:bottom w:val="single" w:sz="8" w:space="0" w:color="0070C0"/>
              <w:right w:val="single" w:sz="8" w:space="0" w:color="0070C0"/>
            </w:tcBorders>
            <w:noWrap/>
          </w:tcPr>
          <w:p w14:paraId="6550526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noWrap/>
          </w:tcPr>
          <w:p w14:paraId="5575FF7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w:t>
            </w:r>
          </w:p>
        </w:tc>
        <w:tc>
          <w:tcPr>
            <w:tcW w:w="685" w:type="dxa"/>
            <w:tcBorders>
              <w:top w:val="single" w:sz="8" w:space="0" w:color="0070C0"/>
              <w:left w:val="single" w:sz="8" w:space="0" w:color="0070C0"/>
              <w:bottom w:val="single" w:sz="8" w:space="0" w:color="0070C0"/>
              <w:right w:val="single" w:sz="8" w:space="0" w:color="0070C0"/>
            </w:tcBorders>
            <w:noWrap/>
          </w:tcPr>
          <w:p w14:paraId="2AD6BEC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noWrap/>
          </w:tcPr>
          <w:p w14:paraId="0B62329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0.6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513A765C"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ADB7C2A"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13741C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FE460EB"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766CC20"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5DB1964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w:t>
            </w:r>
          </w:p>
        </w:tc>
      </w:tr>
      <w:tr w:rsidR="00920584" w:rsidRPr="008C59E8" w14:paraId="77FC955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272B8622"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4BC598CF"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Important</w:t>
            </w:r>
          </w:p>
        </w:tc>
        <w:tc>
          <w:tcPr>
            <w:tcW w:w="687" w:type="dxa"/>
            <w:tcBorders>
              <w:top w:val="single" w:sz="8" w:space="0" w:color="0070C0"/>
              <w:left w:val="single" w:sz="8" w:space="0" w:color="0070C0"/>
              <w:bottom w:val="single" w:sz="8" w:space="0" w:color="0070C0"/>
              <w:right w:val="single" w:sz="8" w:space="0" w:color="0070C0"/>
            </w:tcBorders>
          </w:tcPr>
          <w:p w14:paraId="7684263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9.8</w:t>
            </w:r>
          </w:p>
        </w:tc>
        <w:tc>
          <w:tcPr>
            <w:tcW w:w="686" w:type="dxa"/>
            <w:tcBorders>
              <w:top w:val="single" w:sz="8" w:space="0" w:color="0070C0"/>
              <w:left w:val="single" w:sz="8" w:space="0" w:color="0070C0"/>
              <w:bottom w:val="single" w:sz="8" w:space="0" w:color="0070C0"/>
              <w:right w:val="single" w:sz="8" w:space="0" w:color="0070C0"/>
            </w:tcBorders>
          </w:tcPr>
          <w:p w14:paraId="46BAC21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7.7</w:t>
            </w:r>
          </w:p>
        </w:tc>
        <w:tc>
          <w:tcPr>
            <w:tcW w:w="686" w:type="dxa"/>
            <w:tcBorders>
              <w:top w:val="single" w:sz="8" w:space="0" w:color="0070C0"/>
              <w:left w:val="single" w:sz="8" w:space="0" w:color="0070C0"/>
              <w:bottom w:val="single" w:sz="8" w:space="0" w:color="0070C0"/>
              <w:right w:val="single" w:sz="8" w:space="0" w:color="0070C0"/>
            </w:tcBorders>
          </w:tcPr>
          <w:p w14:paraId="05B458C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11.9</w:t>
            </w:r>
          </w:p>
        </w:tc>
        <w:tc>
          <w:tcPr>
            <w:tcW w:w="685" w:type="dxa"/>
            <w:tcBorders>
              <w:top w:val="single" w:sz="8" w:space="0" w:color="0070C0"/>
              <w:left w:val="single" w:sz="8" w:space="0" w:color="0070C0"/>
              <w:bottom w:val="single" w:sz="8" w:space="0" w:color="0070C0"/>
              <w:right w:val="single" w:sz="8" w:space="0" w:color="0070C0"/>
            </w:tcBorders>
          </w:tcPr>
          <w:p w14:paraId="72BF7AA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7.8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6D12BC4"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10.7</w:t>
            </w:r>
          </w:p>
        </w:tc>
        <w:tc>
          <w:tcPr>
            <w:tcW w:w="686" w:type="dxa"/>
            <w:tcBorders>
              <w:top w:val="single" w:sz="8" w:space="0" w:color="0070C0"/>
              <w:left w:val="single" w:sz="8" w:space="0" w:color="0070C0"/>
              <w:bottom w:val="single" w:sz="8" w:space="0" w:color="0070C0"/>
              <w:right w:val="single" w:sz="8" w:space="0" w:color="0070C0"/>
            </w:tcBorders>
            <w:noWrap/>
          </w:tcPr>
          <w:p w14:paraId="1188C29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11.1</w:t>
            </w:r>
          </w:p>
        </w:tc>
        <w:tc>
          <w:tcPr>
            <w:tcW w:w="686" w:type="dxa"/>
            <w:tcBorders>
              <w:top w:val="single" w:sz="8" w:space="0" w:color="0070C0"/>
              <w:left w:val="single" w:sz="8" w:space="0" w:color="0070C0"/>
              <w:bottom w:val="single" w:sz="8" w:space="0" w:color="0070C0"/>
              <w:right w:val="single" w:sz="8" w:space="0" w:color="0070C0"/>
            </w:tcBorders>
            <w:noWrap/>
          </w:tcPr>
          <w:p w14:paraId="469ED4A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9.2</w:t>
            </w:r>
          </w:p>
        </w:tc>
        <w:tc>
          <w:tcPr>
            <w:tcW w:w="685" w:type="dxa"/>
            <w:tcBorders>
              <w:top w:val="single" w:sz="8" w:space="0" w:color="0070C0"/>
              <w:left w:val="single" w:sz="8" w:space="0" w:color="0070C0"/>
              <w:bottom w:val="single" w:sz="8" w:space="0" w:color="0070C0"/>
              <w:right w:val="single" w:sz="8" w:space="0" w:color="0070C0"/>
            </w:tcBorders>
            <w:noWrap/>
          </w:tcPr>
          <w:p w14:paraId="5650FFC8"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17.7</w:t>
            </w:r>
          </w:p>
        </w:tc>
        <w:tc>
          <w:tcPr>
            <w:tcW w:w="686" w:type="dxa"/>
            <w:tcBorders>
              <w:top w:val="single" w:sz="8" w:space="0" w:color="0070C0"/>
              <w:left w:val="single" w:sz="8" w:space="0" w:color="0070C0"/>
              <w:bottom w:val="single" w:sz="8" w:space="0" w:color="0070C0"/>
              <w:right w:val="single" w:sz="8" w:space="0" w:color="0070C0"/>
            </w:tcBorders>
            <w:noWrap/>
          </w:tcPr>
          <w:p w14:paraId="7C7171D2"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16.2</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27288126"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7EF4C0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10.2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2444505"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10.5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0188531"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11.9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7BA815E"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11.8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901C173" w14:textId="77777777" w:rsidR="00920584" w:rsidRPr="008C59E8" w:rsidRDefault="00920584"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10.5</w:t>
            </w:r>
          </w:p>
        </w:tc>
      </w:tr>
      <w:tr w:rsidR="00920584" w:rsidRPr="008C59E8" w14:paraId="6D18B06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2FFAA551"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3DA4E593"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Quite important</w:t>
            </w:r>
          </w:p>
        </w:tc>
        <w:tc>
          <w:tcPr>
            <w:tcW w:w="687" w:type="dxa"/>
            <w:tcBorders>
              <w:top w:val="single" w:sz="8" w:space="0" w:color="0070C0"/>
              <w:left w:val="single" w:sz="8" w:space="0" w:color="0070C0"/>
              <w:bottom w:val="single" w:sz="8" w:space="0" w:color="0070C0"/>
              <w:right w:val="single" w:sz="8" w:space="0" w:color="0070C0"/>
            </w:tcBorders>
          </w:tcPr>
          <w:p w14:paraId="7A08076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24.8</w:t>
            </w:r>
          </w:p>
        </w:tc>
        <w:tc>
          <w:tcPr>
            <w:tcW w:w="686" w:type="dxa"/>
            <w:tcBorders>
              <w:top w:val="single" w:sz="8" w:space="0" w:color="0070C0"/>
              <w:left w:val="single" w:sz="8" w:space="0" w:color="0070C0"/>
              <w:bottom w:val="single" w:sz="8" w:space="0" w:color="0070C0"/>
              <w:right w:val="single" w:sz="8" w:space="0" w:color="0070C0"/>
            </w:tcBorders>
          </w:tcPr>
          <w:p w14:paraId="210FD8F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18.7</w:t>
            </w:r>
          </w:p>
        </w:tc>
        <w:tc>
          <w:tcPr>
            <w:tcW w:w="686" w:type="dxa"/>
            <w:tcBorders>
              <w:top w:val="single" w:sz="8" w:space="0" w:color="0070C0"/>
              <w:left w:val="single" w:sz="8" w:space="0" w:color="0070C0"/>
              <w:bottom w:val="single" w:sz="8" w:space="0" w:color="0070C0"/>
              <w:right w:val="single" w:sz="8" w:space="0" w:color="0070C0"/>
            </w:tcBorders>
          </w:tcPr>
          <w:p w14:paraId="7802AB7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25.1</w:t>
            </w:r>
          </w:p>
        </w:tc>
        <w:tc>
          <w:tcPr>
            <w:tcW w:w="685" w:type="dxa"/>
            <w:tcBorders>
              <w:top w:val="single" w:sz="8" w:space="0" w:color="0070C0"/>
              <w:left w:val="single" w:sz="8" w:space="0" w:color="0070C0"/>
              <w:bottom w:val="single" w:sz="8" w:space="0" w:color="0070C0"/>
              <w:right w:val="single" w:sz="8" w:space="0" w:color="0070C0"/>
            </w:tcBorders>
          </w:tcPr>
          <w:p w14:paraId="1979794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21.4</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42E92B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24.0</w:t>
            </w:r>
          </w:p>
        </w:tc>
        <w:tc>
          <w:tcPr>
            <w:tcW w:w="686" w:type="dxa"/>
            <w:tcBorders>
              <w:top w:val="single" w:sz="8" w:space="0" w:color="0070C0"/>
              <w:left w:val="single" w:sz="8" w:space="0" w:color="0070C0"/>
              <w:bottom w:val="single" w:sz="8" w:space="0" w:color="0070C0"/>
              <w:right w:val="single" w:sz="8" w:space="0" w:color="0070C0"/>
            </w:tcBorders>
            <w:noWrap/>
          </w:tcPr>
          <w:p w14:paraId="69BECB2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19.6</w:t>
            </w:r>
          </w:p>
        </w:tc>
        <w:tc>
          <w:tcPr>
            <w:tcW w:w="686" w:type="dxa"/>
            <w:tcBorders>
              <w:top w:val="single" w:sz="8" w:space="0" w:color="0070C0"/>
              <w:left w:val="single" w:sz="8" w:space="0" w:color="0070C0"/>
              <w:bottom w:val="single" w:sz="8" w:space="0" w:color="0070C0"/>
              <w:right w:val="single" w:sz="8" w:space="0" w:color="0070C0"/>
            </w:tcBorders>
            <w:noWrap/>
          </w:tcPr>
          <w:p w14:paraId="5785314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20.9</w:t>
            </w:r>
          </w:p>
        </w:tc>
        <w:tc>
          <w:tcPr>
            <w:tcW w:w="685" w:type="dxa"/>
            <w:tcBorders>
              <w:top w:val="single" w:sz="8" w:space="0" w:color="0070C0"/>
              <w:left w:val="single" w:sz="8" w:space="0" w:color="0070C0"/>
              <w:bottom w:val="single" w:sz="8" w:space="0" w:color="0070C0"/>
              <w:right w:val="single" w:sz="8" w:space="0" w:color="0070C0"/>
            </w:tcBorders>
            <w:noWrap/>
          </w:tcPr>
          <w:p w14:paraId="2BC01F8D"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23.6</w:t>
            </w:r>
          </w:p>
        </w:tc>
        <w:tc>
          <w:tcPr>
            <w:tcW w:w="686" w:type="dxa"/>
            <w:tcBorders>
              <w:top w:val="single" w:sz="8" w:space="0" w:color="0070C0"/>
              <w:left w:val="single" w:sz="8" w:space="0" w:color="0070C0"/>
              <w:bottom w:val="single" w:sz="8" w:space="0" w:color="0070C0"/>
              <w:right w:val="single" w:sz="8" w:space="0" w:color="0070C0"/>
            </w:tcBorders>
            <w:noWrap/>
          </w:tcPr>
          <w:p w14:paraId="048724E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18.8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F9EE8F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21.7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E5B1C2D"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25.9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854ADC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18.5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39BBDC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8CC5941"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7288E3E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22.2</w:t>
            </w:r>
          </w:p>
        </w:tc>
      </w:tr>
      <w:tr w:rsidR="00920584" w:rsidRPr="008C59E8" w14:paraId="67E28849"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6734C2C0"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6E201D7C"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Very important</w:t>
            </w:r>
          </w:p>
        </w:tc>
        <w:tc>
          <w:tcPr>
            <w:tcW w:w="687" w:type="dxa"/>
            <w:tcBorders>
              <w:top w:val="single" w:sz="8" w:space="0" w:color="0070C0"/>
              <w:left w:val="single" w:sz="8" w:space="0" w:color="0070C0"/>
              <w:bottom w:val="single" w:sz="8" w:space="0" w:color="0070C0"/>
              <w:right w:val="single" w:sz="8" w:space="0" w:color="0070C0"/>
            </w:tcBorders>
          </w:tcPr>
          <w:p w14:paraId="611800CD"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64.1</w:t>
            </w:r>
          </w:p>
        </w:tc>
        <w:tc>
          <w:tcPr>
            <w:tcW w:w="686" w:type="dxa"/>
            <w:tcBorders>
              <w:top w:val="single" w:sz="8" w:space="0" w:color="0070C0"/>
              <w:left w:val="single" w:sz="8" w:space="0" w:color="0070C0"/>
              <w:bottom w:val="single" w:sz="8" w:space="0" w:color="0070C0"/>
              <w:right w:val="single" w:sz="8" w:space="0" w:color="0070C0"/>
            </w:tcBorders>
          </w:tcPr>
          <w:p w14:paraId="70E3A1E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69.0</w:t>
            </w:r>
          </w:p>
        </w:tc>
        <w:tc>
          <w:tcPr>
            <w:tcW w:w="686" w:type="dxa"/>
            <w:tcBorders>
              <w:top w:val="single" w:sz="8" w:space="0" w:color="0070C0"/>
              <w:left w:val="single" w:sz="8" w:space="0" w:color="0070C0"/>
              <w:bottom w:val="single" w:sz="8" w:space="0" w:color="0070C0"/>
              <w:right w:val="single" w:sz="8" w:space="0" w:color="0070C0"/>
            </w:tcBorders>
          </w:tcPr>
          <w:p w14:paraId="67C6BDD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59.6</w:t>
            </w:r>
          </w:p>
        </w:tc>
        <w:tc>
          <w:tcPr>
            <w:tcW w:w="685" w:type="dxa"/>
            <w:tcBorders>
              <w:top w:val="single" w:sz="8" w:space="0" w:color="0070C0"/>
              <w:left w:val="single" w:sz="8" w:space="0" w:color="0070C0"/>
              <w:bottom w:val="single" w:sz="8" w:space="0" w:color="0070C0"/>
              <w:right w:val="single" w:sz="8" w:space="0" w:color="0070C0"/>
            </w:tcBorders>
          </w:tcPr>
          <w:p w14:paraId="4E6D871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66.9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5AE4811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61.9</w:t>
            </w:r>
          </w:p>
        </w:tc>
        <w:tc>
          <w:tcPr>
            <w:tcW w:w="686" w:type="dxa"/>
            <w:tcBorders>
              <w:top w:val="single" w:sz="8" w:space="0" w:color="0070C0"/>
              <w:left w:val="single" w:sz="8" w:space="0" w:color="0070C0"/>
              <w:bottom w:val="single" w:sz="8" w:space="0" w:color="0070C0"/>
              <w:right w:val="single" w:sz="8" w:space="0" w:color="0070C0"/>
            </w:tcBorders>
            <w:noWrap/>
          </w:tcPr>
          <w:p w14:paraId="0B38C28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65.4</w:t>
            </w:r>
          </w:p>
        </w:tc>
        <w:tc>
          <w:tcPr>
            <w:tcW w:w="686" w:type="dxa"/>
            <w:tcBorders>
              <w:top w:val="single" w:sz="8" w:space="0" w:color="0070C0"/>
              <w:left w:val="single" w:sz="8" w:space="0" w:color="0070C0"/>
              <w:bottom w:val="single" w:sz="8" w:space="0" w:color="0070C0"/>
              <w:right w:val="single" w:sz="8" w:space="0" w:color="0070C0"/>
            </w:tcBorders>
            <w:noWrap/>
          </w:tcPr>
          <w:p w14:paraId="1B8C260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68.6</w:t>
            </w:r>
          </w:p>
        </w:tc>
        <w:tc>
          <w:tcPr>
            <w:tcW w:w="685" w:type="dxa"/>
            <w:tcBorders>
              <w:top w:val="single" w:sz="8" w:space="0" w:color="0070C0"/>
              <w:left w:val="single" w:sz="8" w:space="0" w:color="0070C0"/>
              <w:bottom w:val="single" w:sz="8" w:space="0" w:color="0070C0"/>
              <w:right w:val="single" w:sz="8" w:space="0" w:color="0070C0"/>
            </w:tcBorders>
            <w:noWrap/>
          </w:tcPr>
          <w:p w14:paraId="6A9B20E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55.8</w:t>
            </w:r>
          </w:p>
        </w:tc>
        <w:tc>
          <w:tcPr>
            <w:tcW w:w="686" w:type="dxa"/>
            <w:tcBorders>
              <w:top w:val="single" w:sz="8" w:space="0" w:color="0070C0"/>
              <w:left w:val="single" w:sz="8" w:space="0" w:color="0070C0"/>
              <w:bottom w:val="single" w:sz="8" w:space="0" w:color="0070C0"/>
              <w:right w:val="single" w:sz="8" w:space="0" w:color="0070C0"/>
            </w:tcBorders>
            <w:noWrap/>
          </w:tcPr>
          <w:p w14:paraId="5C4AE3C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0117EF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60.5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A41C27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57.8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7CE5A8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66.7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27393EE"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61.1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6FEF5B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61.4</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E2548A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62.5</w:t>
            </w:r>
          </w:p>
        </w:tc>
      </w:tr>
      <w:tr w:rsidR="00920584" w:rsidRPr="008C59E8" w14:paraId="35E4476D"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val="restart"/>
            <w:tcBorders>
              <w:top w:val="single" w:sz="8" w:space="0" w:color="0070C0"/>
              <w:left w:val="single" w:sz="8" w:space="0" w:color="0070C0"/>
              <w:bottom w:val="single" w:sz="8" w:space="0" w:color="0070C0"/>
              <w:right w:val="single" w:sz="8" w:space="0" w:color="0070C0"/>
            </w:tcBorders>
            <w:noWrap/>
            <w:vAlign w:val="top"/>
            <w:hideMark/>
          </w:tcPr>
          <w:p w14:paraId="789353D9"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lastRenderedPageBreak/>
              <w:t>Where the public complain about speeding drivers</w:t>
            </w: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4704AB49"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at all important</w:t>
            </w:r>
          </w:p>
        </w:tc>
        <w:tc>
          <w:tcPr>
            <w:tcW w:w="687" w:type="dxa"/>
            <w:tcBorders>
              <w:top w:val="single" w:sz="8" w:space="0" w:color="0070C0"/>
              <w:left w:val="single" w:sz="8" w:space="0" w:color="0070C0"/>
              <w:bottom w:val="single" w:sz="8" w:space="0" w:color="0070C0"/>
              <w:right w:val="single" w:sz="8" w:space="0" w:color="0070C0"/>
            </w:tcBorders>
          </w:tcPr>
          <w:p w14:paraId="192BE85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tcPr>
          <w:p w14:paraId="447C01E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tcPr>
          <w:p w14:paraId="6461E7A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2.5</w:t>
            </w:r>
          </w:p>
        </w:tc>
        <w:tc>
          <w:tcPr>
            <w:tcW w:w="685" w:type="dxa"/>
            <w:tcBorders>
              <w:top w:val="single" w:sz="8" w:space="0" w:color="0070C0"/>
              <w:left w:val="single" w:sz="8" w:space="0" w:color="0070C0"/>
              <w:bottom w:val="single" w:sz="8" w:space="0" w:color="0070C0"/>
              <w:right w:val="single" w:sz="8" w:space="0" w:color="0070C0"/>
            </w:tcBorders>
          </w:tcPr>
          <w:p w14:paraId="1B00479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74C60FA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w:t>
            </w:r>
          </w:p>
        </w:tc>
        <w:tc>
          <w:tcPr>
            <w:tcW w:w="686" w:type="dxa"/>
            <w:tcBorders>
              <w:top w:val="single" w:sz="8" w:space="0" w:color="0070C0"/>
              <w:left w:val="single" w:sz="8" w:space="0" w:color="0070C0"/>
              <w:bottom w:val="single" w:sz="8" w:space="0" w:color="0070C0"/>
              <w:right w:val="single" w:sz="8" w:space="0" w:color="0070C0"/>
            </w:tcBorders>
            <w:noWrap/>
          </w:tcPr>
          <w:p w14:paraId="6D52E67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noWrap/>
          </w:tcPr>
          <w:p w14:paraId="20611012"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0.0</w:t>
            </w:r>
          </w:p>
        </w:tc>
        <w:tc>
          <w:tcPr>
            <w:tcW w:w="685" w:type="dxa"/>
            <w:tcBorders>
              <w:top w:val="single" w:sz="8" w:space="0" w:color="0070C0"/>
              <w:left w:val="single" w:sz="8" w:space="0" w:color="0070C0"/>
              <w:bottom w:val="single" w:sz="8" w:space="0" w:color="0070C0"/>
              <w:right w:val="single" w:sz="8" w:space="0" w:color="0070C0"/>
            </w:tcBorders>
            <w:noWrap/>
          </w:tcPr>
          <w:p w14:paraId="46B2411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w:t>
            </w:r>
          </w:p>
        </w:tc>
        <w:tc>
          <w:tcPr>
            <w:tcW w:w="686" w:type="dxa"/>
            <w:tcBorders>
              <w:top w:val="single" w:sz="8" w:space="0" w:color="0070C0"/>
              <w:left w:val="single" w:sz="8" w:space="0" w:color="0070C0"/>
              <w:bottom w:val="single" w:sz="8" w:space="0" w:color="0070C0"/>
              <w:right w:val="single" w:sz="8" w:space="0" w:color="0070C0"/>
            </w:tcBorders>
            <w:noWrap/>
          </w:tcPr>
          <w:p w14:paraId="3F7875F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0B5321D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F45C7B1"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30A869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5D994D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730A58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049E75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2.6</w:t>
            </w:r>
          </w:p>
        </w:tc>
      </w:tr>
      <w:tr w:rsidR="00920584" w:rsidRPr="008C59E8" w14:paraId="15635226"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1194E1A3"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17A0F72B"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Not very important</w:t>
            </w:r>
          </w:p>
        </w:tc>
        <w:tc>
          <w:tcPr>
            <w:tcW w:w="687" w:type="dxa"/>
            <w:tcBorders>
              <w:top w:val="single" w:sz="8" w:space="0" w:color="0070C0"/>
              <w:left w:val="single" w:sz="8" w:space="0" w:color="0070C0"/>
              <w:bottom w:val="single" w:sz="8" w:space="0" w:color="0070C0"/>
              <w:right w:val="single" w:sz="8" w:space="0" w:color="0070C0"/>
            </w:tcBorders>
          </w:tcPr>
          <w:p w14:paraId="1536F501"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w:t>
            </w:r>
          </w:p>
        </w:tc>
        <w:tc>
          <w:tcPr>
            <w:tcW w:w="686" w:type="dxa"/>
            <w:tcBorders>
              <w:top w:val="single" w:sz="8" w:space="0" w:color="0070C0"/>
              <w:left w:val="single" w:sz="8" w:space="0" w:color="0070C0"/>
              <w:bottom w:val="single" w:sz="8" w:space="0" w:color="0070C0"/>
              <w:right w:val="single" w:sz="8" w:space="0" w:color="0070C0"/>
            </w:tcBorders>
          </w:tcPr>
          <w:p w14:paraId="7861ECA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6" w:type="dxa"/>
            <w:tcBorders>
              <w:top w:val="single" w:sz="8" w:space="0" w:color="0070C0"/>
              <w:left w:val="single" w:sz="8" w:space="0" w:color="0070C0"/>
              <w:bottom w:val="single" w:sz="8" w:space="0" w:color="0070C0"/>
              <w:right w:val="single" w:sz="8" w:space="0" w:color="0070C0"/>
            </w:tcBorders>
          </w:tcPr>
          <w:p w14:paraId="5FC15CF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5" w:type="dxa"/>
            <w:tcBorders>
              <w:top w:val="single" w:sz="8" w:space="0" w:color="0070C0"/>
              <w:left w:val="single" w:sz="8" w:space="0" w:color="0070C0"/>
              <w:bottom w:val="single" w:sz="8" w:space="0" w:color="0070C0"/>
              <w:right w:val="single" w:sz="8" w:space="0" w:color="0070C0"/>
            </w:tcBorders>
          </w:tcPr>
          <w:p w14:paraId="18198CA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7360A0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6" w:type="dxa"/>
            <w:tcBorders>
              <w:top w:val="single" w:sz="8" w:space="0" w:color="0070C0"/>
              <w:left w:val="single" w:sz="8" w:space="0" w:color="0070C0"/>
              <w:bottom w:val="single" w:sz="8" w:space="0" w:color="0070C0"/>
              <w:right w:val="single" w:sz="8" w:space="0" w:color="0070C0"/>
            </w:tcBorders>
            <w:noWrap/>
          </w:tcPr>
          <w:p w14:paraId="5F2CB30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6" w:type="dxa"/>
            <w:tcBorders>
              <w:top w:val="single" w:sz="8" w:space="0" w:color="0070C0"/>
              <w:left w:val="single" w:sz="8" w:space="0" w:color="0070C0"/>
              <w:bottom w:val="single" w:sz="8" w:space="0" w:color="0070C0"/>
              <w:right w:val="single" w:sz="8" w:space="0" w:color="0070C0"/>
            </w:tcBorders>
            <w:noWrap/>
          </w:tcPr>
          <w:p w14:paraId="50DDA5C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5.9</w:t>
            </w:r>
          </w:p>
        </w:tc>
        <w:tc>
          <w:tcPr>
            <w:tcW w:w="685" w:type="dxa"/>
            <w:tcBorders>
              <w:top w:val="single" w:sz="8" w:space="0" w:color="0070C0"/>
              <w:left w:val="single" w:sz="8" w:space="0" w:color="0070C0"/>
              <w:bottom w:val="single" w:sz="8" w:space="0" w:color="0070C0"/>
              <w:right w:val="single" w:sz="8" w:space="0" w:color="0070C0"/>
            </w:tcBorders>
            <w:noWrap/>
          </w:tcPr>
          <w:p w14:paraId="622DBC0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w:t>
            </w:r>
          </w:p>
        </w:tc>
        <w:tc>
          <w:tcPr>
            <w:tcW w:w="686" w:type="dxa"/>
            <w:tcBorders>
              <w:top w:val="single" w:sz="8" w:space="0" w:color="0070C0"/>
              <w:left w:val="single" w:sz="8" w:space="0" w:color="0070C0"/>
              <w:bottom w:val="single" w:sz="8" w:space="0" w:color="0070C0"/>
              <w:right w:val="single" w:sz="8" w:space="0" w:color="0070C0"/>
            </w:tcBorders>
            <w:noWrap/>
          </w:tcPr>
          <w:p w14:paraId="0F923DB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7857718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DAAF0CE"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1E4E17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4AB12F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202403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B65DB8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3.1</w:t>
            </w:r>
          </w:p>
        </w:tc>
      </w:tr>
      <w:tr w:rsidR="00920584" w:rsidRPr="008C59E8" w14:paraId="4A495B50"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1E534251"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7B23CDFA"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Important</w:t>
            </w:r>
          </w:p>
        </w:tc>
        <w:tc>
          <w:tcPr>
            <w:tcW w:w="687" w:type="dxa"/>
            <w:tcBorders>
              <w:top w:val="single" w:sz="8" w:space="0" w:color="0070C0"/>
              <w:left w:val="single" w:sz="8" w:space="0" w:color="0070C0"/>
              <w:bottom w:val="single" w:sz="8" w:space="0" w:color="0070C0"/>
              <w:right w:val="single" w:sz="8" w:space="0" w:color="0070C0"/>
            </w:tcBorders>
          </w:tcPr>
          <w:p w14:paraId="27A1E4A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17.0</w:t>
            </w:r>
          </w:p>
        </w:tc>
        <w:tc>
          <w:tcPr>
            <w:tcW w:w="686" w:type="dxa"/>
            <w:tcBorders>
              <w:top w:val="single" w:sz="8" w:space="0" w:color="0070C0"/>
              <w:left w:val="single" w:sz="8" w:space="0" w:color="0070C0"/>
              <w:bottom w:val="single" w:sz="8" w:space="0" w:color="0070C0"/>
              <w:right w:val="single" w:sz="8" w:space="0" w:color="0070C0"/>
            </w:tcBorders>
          </w:tcPr>
          <w:p w14:paraId="08CCFB9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14.2</w:t>
            </w:r>
          </w:p>
        </w:tc>
        <w:tc>
          <w:tcPr>
            <w:tcW w:w="686" w:type="dxa"/>
            <w:tcBorders>
              <w:top w:val="single" w:sz="8" w:space="0" w:color="0070C0"/>
              <w:left w:val="single" w:sz="8" w:space="0" w:color="0070C0"/>
              <w:bottom w:val="single" w:sz="8" w:space="0" w:color="0070C0"/>
              <w:right w:val="single" w:sz="8" w:space="0" w:color="0070C0"/>
            </w:tcBorders>
          </w:tcPr>
          <w:p w14:paraId="3ADC701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21.5</w:t>
            </w:r>
          </w:p>
        </w:tc>
        <w:tc>
          <w:tcPr>
            <w:tcW w:w="685" w:type="dxa"/>
            <w:tcBorders>
              <w:top w:val="single" w:sz="8" w:space="0" w:color="0070C0"/>
              <w:left w:val="single" w:sz="8" w:space="0" w:color="0070C0"/>
              <w:bottom w:val="single" w:sz="8" w:space="0" w:color="0070C0"/>
              <w:right w:val="single" w:sz="8" w:space="0" w:color="0070C0"/>
            </w:tcBorders>
          </w:tcPr>
          <w:p w14:paraId="35C466C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16.9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AA81DB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20.2</w:t>
            </w:r>
          </w:p>
        </w:tc>
        <w:tc>
          <w:tcPr>
            <w:tcW w:w="686" w:type="dxa"/>
            <w:tcBorders>
              <w:top w:val="single" w:sz="8" w:space="0" w:color="0070C0"/>
              <w:left w:val="single" w:sz="8" w:space="0" w:color="0070C0"/>
              <w:bottom w:val="single" w:sz="8" w:space="0" w:color="0070C0"/>
              <w:right w:val="single" w:sz="8" w:space="0" w:color="0070C0"/>
            </w:tcBorders>
            <w:noWrap/>
          </w:tcPr>
          <w:p w14:paraId="2E88B02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17.0</w:t>
            </w:r>
          </w:p>
        </w:tc>
        <w:tc>
          <w:tcPr>
            <w:tcW w:w="686" w:type="dxa"/>
            <w:tcBorders>
              <w:top w:val="single" w:sz="8" w:space="0" w:color="0070C0"/>
              <w:left w:val="single" w:sz="8" w:space="0" w:color="0070C0"/>
              <w:bottom w:val="single" w:sz="8" w:space="0" w:color="0070C0"/>
              <w:right w:val="single" w:sz="8" w:space="0" w:color="0070C0"/>
            </w:tcBorders>
            <w:noWrap/>
          </w:tcPr>
          <w:p w14:paraId="4CDA844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14.4</w:t>
            </w:r>
          </w:p>
        </w:tc>
        <w:tc>
          <w:tcPr>
            <w:tcW w:w="685" w:type="dxa"/>
            <w:tcBorders>
              <w:top w:val="single" w:sz="8" w:space="0" w:color="0070C0"/>
              <w:left w:val="single" w:sz="8" w:space="0" w:color="0070C0"/>
              <w:bottom w:val="single" w:sz="8" w:space="0" w:color="0070C0"/>
              <w:right w:val="single" w:sz="8" w:space="0" w:color="0070C0"/>
            </w:tcBorders>
            <w:noWrap/>
          </w:tcPr>
          <w:p w14:paraId="7610CBBD"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20.0</w:t>
            </w:r>
          </w:p>
        </w:tc>
        <w:tc>
          <w:tcPr>
            <w:tcW w:w="686" w:type="dxa"/>
            <w:tcBorders>
              <w:top w:val="single" w:sz="8" w:space="0" w:color="0070C0"/>
              <w:left w:val="single" w:sz="8" w:space="0" w:color="0070C0"/>
              <w:bottom w:val="single" w:sz="8" w:space="0" w:color="0070C0"/>
              <w:right w:val="single" w:sz="8" w:space="0" w:color="0070C0"/>
            </w:tcBorders>
            <w:noWrap/>
          </w:tcPr>
          <w:p w14:paraId="7D6503D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18.8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2751952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17.9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FD362E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21.1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B8686DE"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18.5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2F0E72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21.0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EE0FB1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11.8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80E84F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19.1</w:t>
            </w:r>
          </w:p>
        </w:tc>
      </w:tr>
      <w:tr w:rsidR="00920584" w:rsidRPr="008C59E8" w14:paraId="1D35C8B3"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7B40F2C9"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05AF0A5A"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Quite important</w:t>
            </w:r>
          </w:p>
        </w:tc>
        <w:tc>
          <w:tcPr>
            <w:tcW w:w="687" w:type="dxa"/>
            <w:tcBorders>
              <w:top w:val="single" w:sz="8" w:space="0" w:color="0070C0"/>
              <w:left w:val="single" w:sz="8" w:space="0" w:color="0070C0"/>
              <w:bottom w:val="single" w:sz="8" w:space="0" w:color="0070C0"/>
              <w:right w:val="single" w:sz="8" w:space="0" w:color="0070C0"/>
            </w:tcBorders>
          </w:tcPr>
          <w:p w14:paraId="272CBF9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30.1</w:t>
            </w:r>
          </w:p>
        </w:tc>
        <w:tc>
          <w:tcPr>
            <w:tcW w:w="686" w:type="dxa"/>
            <w:tcBorders>
              <w:top w:val="single" w:sz="8" w:space="0" w:color="0070C0"/>
              <w:left w:val="single" w:sz="8" w:space="0" w:color="0070C0"/>
              <w:bottom w:val="single" w:sz="8" w:space="0" w:color="0070C0"/>
              <w:right w:val="single" w:sz="8" w:space="0" w:color="0070C0"/>
            </w:tcBorders>
          </w:tcPr>
          <w:p w14:paraId="7ABED3B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23.9</w:t>
            </w:r>
          </w:p>
        </w:tc>
        <w:tc>
          <w:tcPr>
            <w:tcW w:w="686" w:type="dxa"/>
            <w:tcBorders>
              <w:top w:val="single" w:sz="8" w:space="0" w:color="0070C0"/>
              <w:left w:val="single" w:sz="8" w:space="0" w:color="0070C0"/>
              <w:bottom w:val="single" w:sz="8" w:space="0" w:color="0070C0"/>
              <w:right w:val="single" w:sz="8" w:space="0" w:color="0070C0"/>
            </w:tcBorders>
          </w:tcPr>
          <w:p w14:paraId="05CD788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32.9</w:t>
            </w:r>
          </w:p>
        </w:tc>
        <w:tc>
          <w:tcPr>
            <w:tcW w:w="685" w:type="dxa"/>
            <w:tcBorders>
              <w:top w:val="single" w:sz="8" w:space="0" w:color="0070C0"/>
              <w:left w:val="single" w:sz="8" w:space="0" w:color="0070C0"/>
              <w:bottom w:val="single" w:sz="8" w:space="0" w:color="0070C0"/>
              <w:right w:val="single" w:sz="8" w:space="0" w:color="0070C0"/>
            </w:tcBorders>
          </w:tcPr>
          <w:p w14:paraId="3696044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22.7</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42DD4F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29.4</w:t>
            </w:r>
          </w:p>
        </w:tc>
        <w:tc>
          <w:tcPr>
            <w:tcW w:w="686" w:type="dxa"/>
            <w:tcBorders>
              <w:top w:val="single" w:sz="8" w:space="0" w:color="0070C0"/>
              <w:left w:val="single" w:sz="8" w:space="0" w:color="0070C0"/>
              <w:bottom w:val="single" w:sz="8" w:space="0" w:color="0070C0"/>
              <w:right w:val="single" w:sz="8" w:space="0" w:color="0070C0"/>
            </w:tcBorders>
            <w:noWrap/>
          </w:tcPr>
          <w:p w14:paraId="5D5070D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28.1</w:t>
            </w:r>
          </w:p>
        </w:tc>
        <w:tc>
          <w:tcPr>
            <w:tcW w:w="686" w:type="dxa"/>
            <w:tcBorders>
              <w:top w:val="single" w:sz="8" w:space="0" w:color="0070C0"/>
              <w:left w:val="single" w:sz="8" w:space="0" w:color="0070C0"/>
              <w:bottom w:val="single" w:sz="8" w:space="0" w:color="0070C0"/>
              <w:right w:val="single" w:sz="8" w:space="0" w:color="0070C0"/>
            </w:tcBorders>
            <w:noWrap/>
          </w:tcPr>
          <w:p w14:paraId="7205787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24.2</w:t>
            </w:r>
          </w:p>
        </w:tc>
        <w:tc>
          <w:tcPr>
            <w:tcW w:w="685" w:type="dxa"/>
            <w:tcBorders>
              <w:top w:val="single" w:sz="8" w:space="0" w:color="0070C0"/>
              <w:left w:val="single" w:sz="8" w:space="0" w:color="0070C0"/>
              <w:bottom w:val="single" w:sz="8" w:space="0" w:color="0070C0"/>
              <w:right w:val="single" w:sz="8" w:space="0" w:color="0070C0"/>
            </w:tcBorders>
            <w:noWrap/>
          </w:tcPr>
          <w:p w14:paraId="56EA5174"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35.8</w:t>
            </w:r>
          </w:p>
        </w:tc>
        <w:tc>
          <w:tcPr>
            <w:tcW w:w="686" w:type="dxa"/>
            <w:tcBorders>
              <w:top w:val="single" w:sz="8" w:space="0" w:color="0070C0"/>
              <w:left w:val="single" w:sz="8" w:space="0" w:color="0070C0"/>
              <w:bottom w:val="single" w:sz="8" w:space="0" w:color="0070C0"/>
              <w:right w:val="single" w:sz="8" w:space="0" w:color="0070C0"/>
            </w:tcBorders>
            <w:noWrap/>
          </w:tcPr>
          <w:p w14:paraId="7643B737"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33.1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1ED89E4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73D202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30.1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F082706"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6CE18D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29.8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B9D216A"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36.6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3617C9D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31.1</w:t>
            </w:r>
          </w:p>
        </w:tc>
      </w:tr>
      <w:tr w:rsidR="00920584" w:rsidRPr="008C59E8" w14:paraId="3A13B5FF" w14:textId="77777777" w:rsidTr="00E946C8">
        <w:trPr>
          <w:trHeight w:val="731"/>
        </w:trPr>
        <w:tc>
          <w:tcPr>
            <w:cnfStyle w:val="001000000000" w:firstRow="0" w:lastRow="0" w:firstColumn="1" w:lastColumn="0" w:oddVBand="0" w:evenVBand="0" w:oddHBand="0" w:evenHBand="0" w:firstRowFirstColumn="0" w:firstRowLastColumn="0" w:lastRowFirstColumn="0" w:lastRowLastColumn="0"/>
            <w:tcW w:w="2045" w:type="dxa"/>
            <w:vMerge/>
            <w:tcBorders>
              <w:top w:val="single" w:sz="8" w:space="0" w:color="0070C0"/>
              <w:left w:val="single" w:sz="8" w:space="0" w:color="0070C0"/>
              <w:bottom w:val="single" w:sz="8" w:space="0" w:color="0070C0"/>
              <w:right w:val="single" w:sz="8" w:space="0" w:color="0070C0"/>
            </w:tcBorders>
            <w:noWrap/>
            <w:vAlign w:val="top"/>
            <w:hideMark/>
          </w:tcPr>
          <w:p w14:paraId="33614EF3" w14:textId="77777777" w:rsidR="00920584" w:rsidRPr="008C59E8" w:rsidRDefault="00920584" w:rsidP="008C59E8">
            <w:pPr>
              <w:tabs>
                <w:tab w:val="left" w:pos="426"/>
              </w:tabs>
              <w:spacing w:before="40" w:after="40" w:line="264" w:lineRule="auto"/>
              <w:rPr>
                <w:rFonts w:ascii="Arial" w:hAnsi="Arial"/>
                <w:bCs/>
                <w:color w:val="000000"/>
                <w:sz w:val="18"/>
                <w:szCs w:val="18"/>
                <w:lang w:eastAsia="en-US"/>
              </w:rPr>
            </w:pPr>
          </w:p>
        </w:tc>
        <w:tc>
          <w:tcPr>
            <w:tcW w:w="954" w:type="dxa"/>
            <w:tcBorders>
              <w:top w:val="single" w:sz="8" w:space="0" w:color="0070C0"/>
              <w:left w:val="single" w:sz="8" w:space="0" w:color="0070C0"/>
              <w:bottom w:val="single" w:sz="8" w:space="0" w:color="0070C0"/>
              <w:right w:val="single" w:sz="8" w:space="0" w:color="0070C0"/>
            </w:tcBorders>
            <w:noWrap/>
            <w:vAlign w:val="top"/>
            <w:hideMark/>
          </w:tcPr>
          <w:p w14:paraId="371E848A" w14:textId="77777777" w:rsidR="00920584" w:rsidRPr="008C59E8" w:rsidRDefault="00920584" w:rsidP="008C59E8">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8C59E8">
              <w:rPr>
                <w:rFonts w:ascii="Arial" w:hAnsi="Arial"/>
                <w:bCs/>
                <w:color w:val="000000"/>
                <w:sz w:val="18"/>
                <w:szCs w:val="18"/>
                <w:lang w:eastAsia="en-US"/>
              </w:rPr>
              <w:t>Very important</w:t>
            </w:r>
          </w:p>
        </w:tc>
        <w:tc>
          <w:tcPr>
            <w:tcW w:w="687" w:type="dxa"/>
            <w:tcBorders>
              <w:top w:val="single" w:sz="8" w:space="0" w:color="0070C0"/>
              <w:left w:val="single" w:sz="8" w:space="0" w:color="0070C0"/>
              <w:bottom w:val="single" w:sz="8" w:space="0" w:color="0070C0"/>
              <w:right w:val="single" w:sz="8" w:space="0" w:color="0070C0"/>
            </w:tcBorders>
          </w:tcPr>
          <w:p w14:paraId="28CF67D1"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49.0</w:t>
            </w:r>
          </w:p>
        </w:tc>
        <w:tc>
          <w:tcPr>
            <w:tcW w:w="686" w:type="dxa"/>
            <w:tcBorders>
              <w:top w:val="single" w:sz="8" w:space="0" w:color="0070C0"/>
              <w:left w:val="single" w:sz="8" w:space="0" w:color="0070C0"/>
              <w:bottom w:val="single" w:sz="8" w:space="0" w:color="0070C0"/>
              <w:right w:val="single" w:sz="8" w:space="0" w:color="0070C0"/>
            </w:tcBorders>
          </w:tcPr>
          <w:p w14:paraId="37CE93E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56.1</w:t>
            </w:r>
          </w:p>
        </w:tc>
        <w:tc>
          <w:tcPr>
            <w:tcW w:w="686" w:type="dxa"/>
            <w:tcBorders>
              <w:top w:val="single" w:sz="8" w:space="0" w:color="0070C0"/>
              <w:left w:val="single" w:sz="8" w:space="0" w:color="0070C0"/>
              <w:bottom w:val="single" w:sz="8" w:space="0" w:color="0070C0"/>
              <w:right w:val="single" w:sz="8" w:space="0" w:color="0070C0"/>
            </w:tcBorders>
          </w:tcPr>
          <w:p w14:paraId="0B0D73CB"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39.3</w:t>
            </w:r>
          </w:p>
        </w:tc>
        <w:tc>
          <w:tcPr>
            <w:tcW w:w="685" w:type="dxa"/>
            <w:tcBorders>
              <w:top w:val="single" w:sz="8" w:space="0" w:color="0070C0"/>
              <w:left w:val="single" w:sz="8" w:space="0" w:color="0070C0"/>
              <w:bottom w:val="single" w:sz="8" w:space="0" w:color="0070C0"/>
              <w:right w:val="single" w:sz="8" w:space="0" w:color="0070C0"/>
            </w:tcBorders>
          </w:tcPr>
          <w:p w14:paraId="1E1FE8EC"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53.2</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93765B9"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44.3</w:t>
            </w:r>
          </w:p>
        </w:tc>
        <w:tc>
          <w:tcPr>
            <w:tcW w:w="686" w:type="dxa"/>
            <w:tcBorders>
              <w:top w:val="single" w:sz="8" w:space="0" w:color="0070C0"/>
              <w:left w:val="single" w:sz="8" w:space="0" w:color="0070C0"/>
              <w:bottom w:val="single" w:sz="8" w:space="0" w:color="0070C0"/>
              <w:right w:val="single" w:sz="8" w:space="0" w:color="0070C0"/>
            </w:tcBorders>
            <w:noWrap/>
          </w:tcPr>
          <w:p w14:paraId="6D4648B0"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49.0</w:t>
            </w:r>
          </w:p>
        </w:tc>
        <w:tc>
          <w:tcPr>
            <w:tcW w:w="686" w:type="dxa"/>
            <w:tcBorders>
              <w:top w:val="single" w:sz="8" w:space="0" w:color="0070C0"/>
              <w:left w:val="single" w:sz="8" w:space="0" w:color="0070C0"/>
              <w:bottom w:val="single" w:sz="8" w:space="0" w:color="0070C0"/>
              <w:right w:val="single" w:sz="8" w:space="0" w:color="0070C0"/>
            </w:tcBorders>
            <w:noWrap/>
          </w:tcPr>
          <w:p w14:paraId="3C5F8A0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55.6</w:t>
            </w:r>
          </w:p>
        </w:tc>
        <w:tc>
          <w:tcPr>
            <w:tcW w:w="685" w:type="dxa"/>
            <w:tcBorders>
              <w:top w:val="single" w:sz="8" w:space="0" w:color="0070C0"/>
              <w:left w:val="single" w:sz="8" w:space="0" w:color="0070C0"/>
              <w:bottom w:val="single" w:sz="8" w:space="0" w:color="0070C0"/>
              <w:right w:val="single" w:sz="8" w:space="0" w:color="0070C0"/>
            </w:tcBorders>
            <w:noWrap/>
          </w:tcPr>
          <w:p w14:paraId="383E7B85"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37.6</w:t>
            </w:r>
          </w:p>
        </w:tc>
        <w:tc>
          <w:tcPr>
            <w:tcW w:w="686" w:type="dxa"/>
            <w:tcBorders>
              <w:top w:val="single" w:sz="8" w:space="0" w:color="0070C0"/>
              <w:left w:val="single" w:sz="8" w:space="0" w:color="0070C0"/>
              <w:bottom w:val="single" w:sz="8" w:space="0" w:color="0070C0"/>
              <w:right w:val="single" w:sz="8" w:space="0" w:color="0070C0"/>
            </w:tcBorders>
            <w:noWrap/>
          </w:tcPr>
          <w:p w14:paraId="50155C6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5E86D95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43.0</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64DF84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42.8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83BF6FF"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41.4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F7F57B3"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354374E"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47.7</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00DA9DE8" w14:textId="77777777" w:rsidR="00920584" w:rsidRPr="008C59E8" w:rsidRDefault="00920584" w:rsidP="00D644D9">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44.0</w:t>
            </w:r>
          </w:p>
        </w:tc>
      </w:tr>
      <w:tr w:rsidR="00D644D9" w:rsidRPr="008C59E8" w14:paraId="2F0D9989" w14:textId="77777777" w:rsidTr="00E946C8">
        <w:trPr>
          <w:trHeight w:val="82"/>
        </w:trPr>
        <w:tc>
          <w:tcPr>
            <w:cnfStyle w:val="001000000000" w:firstRow="0" w:lastRow="0" w:firstColumn="1" w:lastColumn="0" w:oddVBand="0" w:evenVBand="0" w:oddHBand="0" w:evenHBand="0" w:firstRowFirstColumn="0" w:firstRowLastColumn="0" w:lastRowFirstColumn="0" w:lastRowLastColumn="0"/>
            <w:tcW w:w="13288" w:type="dxa"/>
            <w:gridSpan w:val="17"/>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8D85A50" w14:textId="2E0923BA" w:rsidR="00D644D9" w:rsidRPr="008C59E8" w:rsidRDefault="00D644D9" w:rsidP="008C59E8">
            <w:pPr>
              <w:tabs>
                <w:tab w:val="left" w:pos="426"/>
              </w:tabs>
              <w:spacing w:before="40" w:after="40" w:line="264" w:lineRule="auto"/>
              <w:rPr>
                <w:rFonts w:ascii="Arial" w:hAnsi="Arial" w:cs="Arial"/>
                <w:color w:val="000000"/>
                <w:sz w:val="18"/>
                <w:szCs w:val="18"/>
                <w:lang w:eastAsia="en-US"/>
              </w:rPr>
            </w:pPr>
            <w:r w:rsidRPr="00D644D9">
              <w:rPr>
                <w:rFonts w:ascii="Arial" w:hAnsi="Arial" w:cs="Arial"/>
                <w:color w:val="000000"/>
                <w:sz w:val="18"/>
                <w:szCs w:val="18"/>
                <w:lang w:eastAsia="en-US"/>
              </w:rPr>
              <w:t>Did you know that the Government is required by law to use money collected from speed and red-light camera fines for road safety programs and improvements in Queensland?</w:t>
            </w:r>
          </w:p>
        </w:tc>
      </w:tr>
      <w:tr w:rsidR="00D644D9" w:rsidRPr="008C59E8" w14:paraId="2E5646A8" w14:textId="77777777" w:rsidTr="00E946C8">
        <w:trPr>
          <w:trHeight w:val="223"/>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hideMark/>
          </w:tcPr>
          <w:p w14:paraId="43817E8A" w14:textId="77777777" w:rsidR="00D644D9" w:rsidRPr="008C59E8" w:rsidRDefault="00D644D9"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Aware</w:t>
            </w:r>
          </w:p>
        </w:tc>
        <w:tc>
          <w:tcPr>
            <w:tcW w:w="687" w:type="dxa"/>
            <w:tcBorders>
              <w:top w:val="single" w:sz="8" w:space="0" w:color="0070C0"/>
              <w:left w:val="single" w:sz="8" w:space="0" w:color="0070C0"/>
              <w:bottom w:val="single" w:sz="8" w:space="0" w:color="0070C0"/>
              <w:right w:val="single" w:sz="8" w:space="0" w:color="0070C0"/>
            </w:tcBorders>
          </w:tcPr>
          <w:p w14:paraId="59E05D55"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32.7</w:t>
            </w:r>
          </w:p>
        </w:tc>
        <w:tc>
          <w:tcPr>
            <w:tcW w:w="686" w:type="dxa"/>
            <w:tcBorders>
              <w:top w:val="single" w:sz="8" w:space="0" w:color="0070C0"/>
              <w:left w:val="single" w:sz="8" w:space="0" w:color="0070C0"/>
              <w:bottom w:val="single" w:sz="8" w:space="0" w:color="0070C0"/>
              <w:right w:val="single" w:sz="8" w:space="0" w:color="0070C0"/>
            </w:tcBorders>
          </w:tcPr>
          <w:p w14:paraId="0F69609F"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31.6</w:t>
            </w:r>
          </w:p>
        </w:tc>
        <w:tc>
          <w:tcPr>
            <w:tcW w:w="686" w:type="dxa"/>
            <w:tcBorders>
              <w:top w:val="single" w:sz="8" w:space="0" w:color="0070C0"/>
              <w:left w:val="single" w:sz="8" w:space="0" w:color="0070C0"/>
              <w:bottom w:val="single" w:sz="8" w:space="0" w:color="0070C0"/>
              <w:right w:val="single" w:sz="8" w:space="0" w:color="0070C0"/>
            </w:tcBorders>
          </w:tcPr>
          <w:p w14:paraId="58AC65F6"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32.0</w:t>
            </w:r>
          </w:p>
        </w:tc>
        <w:tc>
          <w:tcPr>
            <w:tcW w:w="685" w:type="dxa"/>
            <w:tcBorders>
              <w:top w:val="single" w:sz="8" w:space="0" w:color="0070C0"/>
              <w:left w:val="single" w:sz="8" w:space="0" w:color="0070C0"/>
              <w:bottom w:val="single" w:sz="8" w:space="0" w:color="0070C0"/>
              <w:right w:val="single" w:sz="8" w:space="0" w:color="0070C0"/>
            </w:tcBorders>
          </w:tcPr>
          <w:p w14:paraId="68D08307"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34.4</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23F9CA1"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33.2</w:t>
            </w:r>
          </w:p>
        </w:tc>
        <w:tc>
          <w:tcPr>
            <w:tcW w:w="686" w:type="dxa"/>
            <w:tcBorders>
              <w:top w:val="single" w:sz="8" w:space="0" w:color="0070C0"/>
              <w:left w:val="single" w:sz="8" w:space="0" w:color="0070C0"/>
              <w:bottom w:val="single" w:sz="8" w:space="0" w:color="0070C0"/>
              <w:right w:val="single" w:sz="8" w:space="0" w:color="0070C0"/>
            </w:tcBorders>
            <w:noWrap/>
          </w:tcPr>
          <w:p w14:paraId="7D689457"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34.6</w:t>
            </w:r>
          </w:p>
        </w:tc>
        <w:tc>
          <w:tcPr>
            <w:tcW w:w="686" w:type="dxa"/>
            <w:tcBorders>
              <w:top w:val="single" w:sz="8" w:space="0" w:color="0070C0"/>
              <w:left w:val="single" w:sz="8" w:space="0" w:color="0070C0"/>
              <w:bottom w:val="single" w:sz="8" w:space="0" w:color="0070C0"/>
              <w:right w:val="single" w:sz="8" w:space="0" w:color="0070C0"/>
            </w:tcBorders>
            <w:noWrap/>
          </w:tcPr>
          <w:p w14:paraId="300FD53A"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33.3</w:t>
            </w:r>
          </w:p>
        </w:tc>
        <w:tc>
          <w:tcPr>
            <w:tcW w:w="685" w:type="dxa"/>
            <w:tcBorders>
              <w:top w:val="single" w:sz="8" w:space="0" w:color="0070C0"/>
              <w:left w:val="single" w:sz="8" w:space="0" w:color="0070C0"/>
              <w:bottom w:val="single" w:sz="8" w:space="0" w:color="0070C0"/>
              <w:right w:val="single" w:sz="8" w:space="0" w:color="0070C0"/>
            </w:tcBorders>
            <w:noWrap/>
          </w:tcPr>
          <w:p w14:paraId="6A73E337"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34.9</w:t>
            </w:r>
          </w:p>
        </w:tc>
        <w:tc>
          <w:tcPr>
            <w:tcW w:w="686" w:type="dxa"/>
            <w:tcBorders>
              <w:top w:val="single" w:sz="8" w:space="0" w:color="0070C0"/>
              <w:left w:val="single" w:sz="8" w:space="0" w:color="0070C0"/>
              <w:bottom w:val="single" w:sz="8" w:space="0" w:color="0070C0"/>
              <w:right w:val="single" w:sz="8" w:space="0" w:color="0070C0"/>
            </w:tcBorders>
            <w:noWrap/>
          </w:tcPr>
          <w:p w14:paraId="7AE0AA51"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39.0</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17F2D080"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93587B4"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38.6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5A3EFFC"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D3A9075"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AC4A05C"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448CAAE" w14:textId="77777777" w:rsidR="00D644D9" w:rsidRPr="008C59E8" w:rsidRDefault="00D644D9"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35.9</w:t>
            </w:r>
          </w:p>
        </w:tc>
      </w:tr>
      <w:tr w:rsidR="00D644D9" w:rsidRPr="008C59E8" w14:paraId="73F26CA0" w14:textId="77777777" w:rsidTr="00E946C8">
        <w:trPr>
          <w:trHeight w:val="223"/>
        </w:trPr>
        <w:tc>
          <w:tcPr>
            <w:cnfStyle w:val="001000000000" w:firstRow="0" w:lastRow="0" w:firstColumn="1" w:lastColumn="0" w:oddVBand="0" w:evenVBand="0" w:oddHBand="0" w:evenHBand="0" w:firstRowFirstColumn="0" w:firstRowLastColumn="0" w:lastRowFirstColumn="0" w:lastRowLastColumn="0"/>
            <w:tcW w:w="13288" w:type="dxa"/>
            <w:gridSpan w:val="17"/>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25F64644" w14:textId="6230D1F0" w:rsidR="00D644D9" w:rsidRPr="008C59E8" w:rsidRDefault="00D644D9" w:rsidP="008C59E8">
            <w:pPr>
              <w:tabs>
                <w:tab w:val="left" w:pos="426"/>
              </w:tabs>
              <w:spacing w:before="40" w:after="40" w:line="264" w:lineRule="auto"/>
              <w:rPr>
                <w:rFonts w:ascii="Arial" w:hAnsi="Arial" w:cs="Arial"/>
                <w:color w:val="000000"/>
                <w:sz w:val="18"/>
                <w:szCs w:val="18"/>
                <w:lang w:eastAsia="en-US"/>
              </w:rPr>
            </w:pPr>
            <w:r w:rsidRPr="008C59E8">
              <w:rPr>
                <w:rFonts w:ascii="Arial" w:hAnsi="Arial"/>
                <w:bCs/>
                <w:color w:val="000000"/>
                <w:sz w:val="18"/>
                <w:szCs w:val="18"/>
                <w:lang w:eastAsia="en-US"/>
              </w:rPr>
              <w:t>Which of the following speed ranges, over the speed limit, do you think represents the first bracket of a speeding fine?</w:t>
            </w:r>
          </w:p>
        </w:tc>
      </w:tr>
      <w:tr w:rsidR="001234DF" w:rsidRPr="008C59E8" w14:paraId="7CC90BD3"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hideMark/>
          </w:tcPr>
          <w:p w14:paraId="4A0BF7EB" w14:textId="1C5E0A89" w:rsidR="001234DF" w:rsidRPr="008C59E8" w:rsidRDefault="001234DF" w:rsidP="001234DF">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1-6 km/h over the speed limit</w:t>
            </w:r>
          </w:p>
        </w:tc>
        <w:tc>
          <w:tcPr>
            <w:tcW w:w="687" w:type="dxa"/>
            <w:tcBorders>
              <w:top w:val="single" w:sz="8" w:space="0" w:color="0070C0"/>
              <w:left w:val="single" w:sz="8" w:space="0" w:color="0070C0"/>
              <w:bottom w:val="single" w:sz="8" w:space="0" w:color="0070C0"/>
              <w:right w:val="single" w:sz="8" w:space="0" w:color="0070C0"/>
            </w:tcBorders>
          </w:tcPr>
          <w:p w14:paraId="4832C82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45.1</w:t>
            </w:r>
          </w:p>
        </w:tc>
        <w:tc>
          <w:tcPr>
            <w:tcW w:w="686" w:type="dxa"/>
            <w:tcBorders>
              <w:top w:val="single" w:sz="8" w:space="0" w:color="0070C0"/>
              <w:left w:val="single" w:sz="8" w:space="0" w:color="0070C0"/>
              <w:bottom w:val="single" w:sz="8" w:space="0" w:color="0070C0"/>
              <w:right w:val="single" w:sz="8" w:space="0" w:color="0070C0"/>
            </w:tcBorders>
          </w:tcPr>
          <w:p w14:paraId="5F35CC45"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48.4</w:t>
            </w:r>
          </w:p>
        </w:tc>
        <w:tc>
          <w:tcPr>
            <w:tcW w:w="686" w:type="dxa"/>
            <w:tcBorders>
              <w:top w:val="single" w:sz="8" w:space="0" w:color="0070C0"/>
              <w:left w:val="single" w:sz="8" w:space="0" w:color="0070C0"/>
              <w:bottom w:val="single" w:sz="8" w:space="0" w:color="0070C0"/>
              <w:right w:val="single" w:sz="8" w:space="0" w:color="0070C0"/>
            </w:tcBorders>
          </w:tcPr>
          <w:p w14:paraId="2DEA6B2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40.6</w:t>
            </w:r>
          </w:p>
        </w:tc>
        <w:tc>
          <w:tcPr>
            <w:tcW w:w="685" w:type="dxa"/>
            <w:tcBorders>
              <w:top w:val="single" w:sz="8" w:space="0" w:color="0070C0"/>
              <w:left w:val="single" w:sz="8" w:space="0" w:color="0070C0"/>
              <w:bottom w:val="single" w:sz="8" w:space="0" w:color="0070C0"/>
              <w:right w:val="single" w:sz="8" w:space="0" w:color="0070C0"/>
            </w:tcBorders>
          </w:tcPr>
          <w:p w14:paraId="151E7DB5"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42.9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DC952D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42.1</w:t>
            </w:r>
          </w:p>
        </w:tc>
        <w:tc>
          <w:tcPr>
            <w:tcW w:w="686" w:type="dxa"/>
            <w:tcBorders>
              <w:top w:val="single" w:sz="8" w:space="0" w:color="0070C0"/>
              <w:left w:val="single" w:sz="8" w:space="0" w:color="0070C0"/>
              <w:bottom w:val="single" w:sz="8" w:space="0" w:color="0070C0"/>
              <w:right w:val="single" w:sz="8" w:space="0" w:color="0070C0"/>
            </w:tcBorders>
            <w:noWrap/>
          </w:tcPr>
          <w:p w14:paraId="3F7C8E0D"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44.4</w:t>
            </w:r>
          </w:p>
        </w:tc>
        <w:tc>
          <w:tcPr>
            <w:tcW w:w="686" w:type="dxa"/>
            <w:tcBorders>
              <w:top w:val="single" w:sz="8" w:space="0" w:color="0070C0"/>
              <w:left w:val="single" w:sz="8" w:space="0" w:color="0070C0"/>
              <w:bottom w:val="single" w:sz="8" w:space="0" w:color="0070C0"/>
              <w:right w:val="single" w:sz="8" w:space="0" w:color="0070C0"/>
            </w:tcBorders>
            <w:noWrap/>
          </w:tcPr>
          <w:p w14:paraId="2862512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47.7</w:t>
            </w:r>
          </w:p>
        </w:tc>
        <w:tc>
          <w:tcPr>
            <w:tcW w:w="685" w:type="dxa"/>
            <w:tcBorders>
              <w:top w:val="single" w:sz="8" w:space="0" w:color="0070C0"/>
              <w:left w:val="single" w:sz="8" w:space="0" w:color="0070C0"/>
              <w:bottom w:val="single" w:sz="8" w:space="0" w:color="0070C0"/>
              <w:right w:val="single" w:sz="8" w:space="0" w:color="0070C0"/>
            </w:tcBorders>
            <w:noWrap/>
          </w:tcPr>
          <w:p w14:paraId="5ED11DFD"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39.9</w:t>
            </w:r>
          </w:p>
        </w:tc>
        <w:tc>
          <w:tcPr>
            <w:tcW w:w="686" w:type="dxa"/>
            <w:tcBorders>
              <w:top w:val="single" w:sz="8" w:space="0" w:color="0070C0"/>
              <w:left w:val="single" w:sz="8" w:space="0" w:color="0070C0"/>
              <w:bottom w:val="single" w:sz="8" w:space="0" w:color="0070C0"/>
              <w:right w:val="single" w:sz="8" w:space="0" w:color="0070C0"/>
            </w:tcBorders>
            <w:noWrap/>
          </w:tcPr>
          <w:p w14:paraId="1778494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41.6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7CA0F95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41.1</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68B88A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42.2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2065218"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52.5</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788645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39.7</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67E671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47.1</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7A460FE8"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43.0</w:t>
            </w:r>
          </w:p>
        </w:tc>
      </w:tr>
      <w:tr w:rsidR="001234DF" w:rsidRPr="008C59E8" w14:paraId="7908F42A"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hideMark/>
          </w:tcPr>
          <w:p w14:paraId="33A7C523" w14:textId="0128FC27" w:rsidR="001234DF" w:rsidRPr="008C59E8" w:rsidRDefault="001234DF"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lastRenderedPageBreak/>
              <w:t>1-9 km/h over the speed limit</w:t>
            </w:r>
          </w:p>
        </w:tc>
        <w:tc>
          <w:tcPr>
            <w:tcW w:w="687" w:type="dxa"/>
            <w:tcBorders>
              <w:top w:val="single" w:sz="8" w:space="0" w:color="0070C0"/>
              <w:left w:val="single" w:sz="8" w:space="0" w:color="0070C0"/>
              <w:bottom w:val="single" w:sz="8" w:space="0" w:color="0070C0"/>
              <w:right w:val="single" w:sz="8" w:space="0" w:color="0070C0"/>
            </w:tcBorders>
          </w:tcPr>
          <w:p w14:paraId="4642A1B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28.8</w:t>
            </w:r>
          </w:p>
        </w:tc>
        <w:tc>
          <w:tcPr>
            <w:tcW w:w="686" w:type="dxa"/>
            <w:tcBorders>
              <w:top w:val="single" w:sz="8" w:space="0" w:color="0070C0"/>
              <w:left w:val="single" w:sz="8" w:space="0" w:color="0070C0"/>
              <w:bottom w:val="single" w:sz="8" w:space="0" w:color="0070C0"/>
              <w:right w:val="single" w:sz="8" w:space="0" w:color="0070C0"/>
            </w:tcBorders>
          </w:tcPr>
          <w:p w14:paraId="0541ABD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27.7</w:t>
            </w:r>
          </w:p>
        </w:tc>
        <w:tc>
          <w:tcPr>
            <w:tcW w:w="686" w:type="dxa"/>
            <w:tcBorders>
              <w:top w:val="single" w:sz="8" w:space="0" w:color="0070C0"/>
              <w:left w:val="single" w:sz="8" w:space="0" w:color="0070C0"/>
              <w:bottom w:val="single" w:sz="8" w:space="0" w:color="0070C0"/>
              <w:right w:val="single" w:sz="8" w:space="0" w:color="0070C0"/>
            </w:tcBorders>
          </w:tcPr>
          <w:p w14:paraId="436A14D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27.6</w:t>
            </w:r>
          </w:p>
        </w:tc>
        <w:tc>
          <w:tcPr>
            <w:tcW w:w="685" w:type="dxa"/>
            <w:tcBorders>
              <w:top w:val="single" w:sz="8" w:space="0" w:color="0070C0"/>
              <w:left w:val="single" w:sz="8" w:space="0" w:color="0070C0"/>
              <w:bottom w:val="single" w:sz="8" w:space="0" w:color="0070C0"/>
              <w:right w:val="single" w:sz="8" w:space="0" w:color="0070C0"/>
            </w:tcBorders>
          </w:tcPr>
          <w:p w14:paraId="57AE9615"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25.3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5FC087E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27.1</w:t>
            </w:r>
          </w:p>
        </w:tc>
        <w:tc>
          <w:tcPr>
            <w:tcW w:w="686" w:type="dxa"/>
            <w:tcBorders>
              <w:top w:val="single" w:sz="8" w:space="0" w:color="0070C0"/>
              <w:left w:val="single" w:sz="8" w:space="0" w:color="0070C0"/>
              <w:bottom w:val="single" w:sz="8" w:space="0" w:color="0070C0"/>
              <w:right w:val="single" w:sz="8" w:space="0" w:color="0070C0"/>
            </w:tcBorders>
            <w:noWrap/>
          </w:tcPr>
          <w:p w14:paraId="7829C44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33.3</w:t>
            </w:r>
          </w:p>
        </w:tc>
        <w:tc>
          <w:tcPr>
            <w:tcW w:w="686" w:type="dxa"/>
            <w:tcBorders>
              <w:top w:val="single" w:sz="8" w:space="0" w:color="0070C0"/>
              <w:left w:val="single" w:sz="8" w:space="0" w:color="0070C0"/>
              <w:bottom w:val="single" w:sz="8" w:space="0" w:color="0070C0"/>
              <w:right w:val="single" w:sz="8" w:space="0" w:color="0070C0"/>
            </w:tcBorders>
            <w:noWrap/>
          </w:tcPr>
          <w:p w14:paraId="755C26E4"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25.5</w:t>
            </w:r>
          </w:p>
        </w:tc>
        <w:tc>
          <w:tcPr>
            <w:tcW w:w="685" w:type="dxa"/>
            <w:tcBorders>
              <w:top w:val="single" w:sz="8" w:space="0" w:color="0070C0"/>
              <w:left w:val="single" w:sz="8" w:space="0" w:color="0070C0"/>
              <w:bottom w:val="single" w:sz="8" w:space="0" w:color="0070C0"/>
              <w:right w:val="single" w:sz="8" w:space="0" w:color="0070C0"/>
            </w:tcBorders>
            <w:noWrap/>
          </w:tcPr>
          <w:p w14:paraId="6B4CFB2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32.7</w:t>
            </w:r>
          </w:p>
        </w:tc>
        <w:tc>
          <w:tcPr>
            <w:tcW w:w="686" w:type="dxa"/>
            <w:tcBorders>
              <w:top w:val="single" w:sz="8" w:space="0" w:color="0070C0"/>
              <w:left w:val="single" w:sz="8" w:space="0" w:color="0070C0"/>
              <w:bottom w:val="single" w:sz="8" w:space="0" w:color="0070C0"/>
              <w:right w:val="single" w:sz="8" w:space="0" w:color="0070C0"/>
            </w:tcBorders>
            <w:noWrap/>
          </w:tcPr>
          <w:p w14:paraId="034AF60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31.8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6DCD710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31.1</w:t>
            </w: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7D76683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428835B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7E82329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63DC3ED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1362E851"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1234DF" w:rsidRPr="008C59E8" w14:paraId="4A21201C"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tcPr>
          <w:p w14:paraId="7D51C057" w14:textId="028FE3AA" w:rsidR="001234DF" w:rsidRPr="008C59E8" w:rsidRDefault="001234DF"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1-10</w:t>
            </w:r>
            <w:r w:rsidR="003F0298">
              <w:rPr>
                <w:rFonts w:ascii="Arial" w:hAnsi="Arial"/>
                <w:bCs/>
                <w:color w:val="000000"/>
                <w:sz w:val="18"/>
                <w:szCs w:val="18"/>
                <w:lang w:eastAsia="en-US"/>
              </w:rPr>
              <w:t xml:space="preserve"> </w:t>
            </w:r>
            <w:r w:rsidRPr="008C59E8">
              <w:rPr>
                <w:rFonts w:ascii="Arial" w:hAnsi="Arial"/>
                <w:bCs/>
                <w:color w:val="000000"/>
                <w:sz w:val="18"/>
                <w:szCs w:val="18"/>
                <w:lang w:eastAsia="en-US"/>
              </w:rPr>
              <w:t>km/h over the speed limit</w:t>
            </w:r>
          </w:p>
        </w:tc>
        <w:tc>
          <w:tcPr>
            <w:tcW w:w="687"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444CBB5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4EBC14FB"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207DBE3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c>
          <w:tcPr>
            <w:tcW w:w="685"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12F8414B"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tcPr>
          <w:p w14:paraId="58ED9BE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noWrap/>
          </w:tcPr>
          <w:p w14:paraId="2E820B7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noWrap/>
          </w:tcPr>
          <w:p w14:paraId="4DFD9576"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5"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noWrap/>
          </w:tcPr>
          <w:p w14:paraId="145BBE8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noWrap/>
          </w:tcPr>
          <w:p w14:paraId="1EA9727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D9D9D9" w:themeFill="background1" w:themeFillShade="D9"/>
            <w:noWrap/>
          </w:tcPr>
          <w:p w14:paraId="65996A9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99B0C81"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38.6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5C3B8F0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36.4</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3EBA58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38.2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23B55DD"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35.9</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959BCF4"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37.1</w:t>
            </w:r>
          </w:p>
        </w:tc>
      </w:tr>
      <w:tr w:rsidR="001234DF" w:rsidRPr="008C59E8" w14:paraId="2D41A593"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hideMark/>
          </w:tcPr>
          <w:p w14:paraId="00D0FEF5" w14:textId="4977CD06" w:rsidR="001234DF" w:rsidRPr="008C59E8" w:rsidRDefault="001234DF"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1-12 km/h over the speed limit</w:t>
            </w:r>
          </w:p>
        </w:tc>
        <w:tc>
          <w:tcPr>
            <w:tcW w:w="687" w:type="dxa"/>
            <w:tcBorders>
              <w:top w:val="single" w:sz="8" w:space="0" w:color="0070C0"/>
              <w:left w:val="single" w:sz="8" w:space="0" w:color="0070C0"/>
              <w:bottom w:val="single" w:sz="8" w:space="0" w:color="0070C0"/>
              <w:right w:val="single" w:sz="8" w:space="0" w:color="0070C0"/>
            </w:tcBorders>
          </w:tcPr>
          <w:p w14:paraId="6CD19CB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9.8</w:t>
            </w:r>
          </w:p>
        </w:tc>
        <w:tc>
          <w:tcPr>
            <w:tcW w:w="686" w:type="dxa"/>
            <w:tcBorders>
              <w:top w:val="single" w:sz="8" w:space="0" w:color="0070C0"/>
              <w:left w:val="single" w:sz="8" w:space="0" w:color="0070C0"/>
              <w:bottom w:val="single" w:sz="8" w:space="0" w:color="0070C0"/>
              <w:right w:val="single" w:sz="8" w:space="0" w:color="0070C0"/>
            </w:tcBorders>
          </w:tcPr>
          <w:p w14:paraId="4075528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5.8</w:t>
            </w:r>
          </w:p>
        </w:tc>
        <w:tc>
          <w:tcPr>
            <w:tcW w:w="686" w:type="dxa"/>
            <w:tcBorders>
              <w:top w:val="single" w:sz="8" w:space="0" w:color="0070C0"/>
              <w:left w:val="single" w:sz="8" w:space="0" w:color="0070C0"/>
              <w:bottom w:val="single" w:sz="8" w:space="0" w:color="0070C0"/>
              <w:right w:val="single" w:sz="8" w:space="0" w:color="0070C0"/>
            </w:tcBorders>
          </w:tcPr>
          <w:p w14:paraId="6FEAC4D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16.7</w:t>
            </w:r>
          </w:p>
        </w:tc>
        <w:tc>
          <w:tcPr>
            <w:tcW w:w="685" w:type="dxa"/>
            <w:tcBorders>
              <w:top w:val="single" w:sz="8" w:space="0" w:color="0070C0"/>
              <w:left w:val="single" w:sz="8" w:space="0" w:color="0070C0"/>
              <w:bottom w:val="single" w:sz="8" w:space="0" w:color="0070C0"/>
              <w:right w:val="single" w:sz="8" w:space="0" w:color="0070C0"/>
            </w:tcBorders>
          </w:tcPr>
          <w:p w14:paraId="1C8EBC8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13.6</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AE47A04"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14.2</w:t>
            </w:r>
          </w:p>
        </w:tc>
        <w:tc>
          <w:tcPr>
            <w:tcW w:w="686" w:type="dxa"/>
            <w:tcBorders>
              <w:top w:val="single" w:sz="8" w:space="0" w:color="0070C0"/>
              <w:left w:val="single" w:sz="8" w:space="0" w:color="0070C0"/>
              <w:bottom w:val="single" w:sz="8" w:space="0" w:color="0070C0"/>
              <w:right w:val="single" w:sz="8" w:space="0" w:color="0070C0"/>
            </w:tcBorders>
            <w:noWrap/>
          </w:tcPr>
          <w:p w14:paraId="1A29AA8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12.4</w:t>
            </w:r>
          </w:p>
        </w:tc>
        <w:tc>
          <w:tcPr>
            <w:tcW w:w="686" w:type="dxa"/>
            <w:tcBorders>
              <w:top w:val="single" w:sz="8" w:space="0" w:color="0070C0"/>
              <w:left w:val="single" w:sz="8" w:space="0" w:color="0070C0"/>
              <w:bottom w:val="single" w:sz="8" w:space="0" w:color="0070C0"/>
              <w:right w:val="single" w:sz="8" w:space="0" w:color="0070C0"/>
            </w:tcBorders>
            <w:noWrap/>
          </w:tcPr>
          <w:p w14:paraId="4B806E16"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13.7</w:t>
            </w:r>
          </w:p>
        </w:tc>
        <w:tc>
          <w:tcPr>
            <w:tcW w:w="685" w:type="dxa"/>
            <w:tcBorders>
              <w:top w:val="single" w:sz="8" w:space="0" w:color="0070C0"/>
              <w:left w:val="single" w:sz="8" w:space="0" w:color="0070C0"/>
              <w:bottom w:val="single" w:sz="8" w:space="0" w:color="0070C0"/>
              <w:right w:val="single" w:sz="8" w:space="0" w:color="0070C0"/>
            </w:tcBorders>
            <w:noWrap/>
          </w:tcPr>
          <w:p w14:paraId="190C28C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11.6</w:t>
            </w:r>
          </w:p>
        </w:tc>
        <w:tc>
          <w:tcPr>
            <w:tcW w:w="686" w:type="dxa"/>
            <w:tcBorders>
              <w:top w:val="single" w:sz="8" w:space="0" w:color="0070C0"/>
              <w:left w:val="single" w:sz="8" w:space="0" w:color="0070C0"/>
              <w:bottom w:val="single" w:sz="8" w:space="0" w:color="0070C0"/>
              <w:right w:val="single" w:sz="8" w:space="0" w:color="0070C0"/>
            </w:tcBorders>
            <w:noWrap/>
          </w:tcPr>
          <w:p w14:paraId="0285D5A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7.8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63633732"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12.3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04961D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9.6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4A3B5C6E"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255D461"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10.6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11C18713"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7.8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4867A4B7" w14:textId="11BBBBFF"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9</w:t>
            </w:r>
            <w:r w:rsidR="00CE19DC">
              <w:rPr>
                <w:rFonts w:ascii="Arial" w:hAnsi="Arial" w:cs="Arial"/>
                <w:color w:val="000000"/>
                <w:sz w:val="18"/>
                <w:szCs w:val="18"/>
                <w:lang w:eastAsia="en-US"/>
              </w:rPr>
              <w:t>.0</w:t>
            </w:r>
          </w:p>
        </w:tc>
      </w:tr>
      <w:tr w:rsidR="001234DF" w:rsidRPr="008C59E8" w14:paraId="08374ECF"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hideMark/>
          </w:tcPr>
          <w:p w14:paraId="3B44AB92" w14:textId="71C41E1E" w:rsidR="001234DF" w:rsidRPr="008C59E8" w:rsidRDefault="001234DF"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1-15 km/h over the speed limit</w:t>
            </w:r>
          </w:p>
        </w:tc>
        <w:tc>
          <w:tcPr>
            <w:tcW w:w="687" w:type="dxa"/>
            <w:tcBorders>
              <w:top w:val="single" w:sz="8" w:space="0" w:color="0070C0"/>
              <w:left w:val="single" w:sz="8" w:space="0" w:color="0070C0"/>
              <w:bottom w:val="single" w:sz="8" w:space="0" w:color="0070C0"/>
              <w:right w:val="single" w:sz="8" w:space="0" w:color="0070C0"/>
            </w:tcBorders>
          </w:tcPr>
          <w:p w14:paraId="5476DB27"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5.9</w:t>
            </w:r>
          </w:p>
        </w:tc>
        <w:tc>
          <w:tcPr>
            <w:tcW w:w="686" w:type="dxa"/>
            <w:tcBorders>
              <w:top w:val="single" w:sz="8" w:space="0" w:color="0070C0"/>
              <w:left w:val="single" w:sz="8" w:space="0" w:color="0070C0"/>
              <w:bottom w:val="single" w:sz="8" w:space="0" w:color="0070C0"/>
              <w:right w:val="single" w:sz="8" w:space="0" w:color="0070C0"/>
            </w:tcBorders>
          </w:tcPr>
          <w:p w14:paraId="6EC23C36"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tcPr>
          <w:p w14:paraId="2C8CC3AD"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3.9</w:t>
            </w:r>
          </w:p>
        </w:tc>
        <w:tc>
          <w:tcPr>
            <w:tcW w:w="685" w:type="dxa"/>
            <w:tcBorders>
              <w:top w:val="single" w:sz="8" w:space="0" w:color="0070C0"/>
              <w:left w:val="single" w:sz="8" w:space="0" w:color="0070C0"/>
              <w:bottom w:val="single" w:sz="8" w:space="0" w:color="0070C0"/>
              <w:right w:val="single" w:sz="8" w:space="0" w:color="0070C0"/>
            </w:tcBorders>
          </w:tcPr>
          <w:p w14:paraId="2F3B9898"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1C59C368"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5.3</w:t>
            </w:r>
          </w:p>
        </w:tc>
        <w:tc>
          <w:tcPr>
            <w:tcW w:w="686" w:type="dxa"/>
            <w:tcBorders>
              <w:top w:val="single" w:sz="8" w:space="0" w:color="0070C0"/>
              <w:left w:val="single" w:sz="8" w:space="0" w:color="0070C0"/>
              <w:bottom w:val="single" w:sz="8" w:space="0" w:color="0070C0"/>
              <w:right w:val="single" w:sz="8" w:space="0" w:color="0070C0"/>
            </w:tcBorders>
            <w:noWrap/>
          </w:tcPr>
          <w:p w14:paraId="3AAA2B7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3.3</w:t>
            </w:r>
          </w:p>
        </w:tc>
        <w:tc>
          <w:tcPr>
            <w:tcW w:w="686" w:type="dxa"/>
            <w:tcBorders>
              <w:top w:val="single" w:sz="8" w:space="0" w:color="0070C0"/>
              <w:left w:val="single" w:sz="8" w:space="0" w:color="0070C0"/>
              <w:bottom w:val="single" w:sz="8" w:space="0" w:color="0070C0"/>
              <w:right w:val="single" w:sz="8" w:space="0" w:color="0070C0"/>
            </w:tcBorders>
            <w:noWrap/>
          </w:tcPr>
          <w:p w14:paraId="2D53824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5.2</w:t>
            </w:r>
          </w:p>
        </w:tc>
        <w:tc>
          <w:tcPr>
            <w:tcW w:w="685" w:type="dxa"/>
            <w:tcBorders>
              <w:top w:val="single" w:sz="8" w:space="0" w:color="0070C0"/>
              <w:left w:val="single" w:sz="8" w:space="0" w:color="0070C0"/>
              <w:bottom w:val="single" w:sz="8" w:space="0" w:color="0070C0"/>
              <w:right w:val="single" w:sz="8" w:space="0" w:color="0070C0"/>
            </w:tcBorders>
            <w:noWrap/>
          </w:tcPr>
          <w:p w14:paraId="77B8A64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5.7</w:t>
            </w:r>
          </w:p>
        </w:tc>
        <w:tc>
          <w:tcPr>
            <w:tcW w:w="686" w:type="dxa"/>
            <w:tcBorders>
              <w:top w:val="single" w:sz="8" w:space="0" w:color="0070C0"/>
              <w:left w:val="single" w:sz="8" w:space="0" w:color="0070C0"/>
              <w:bottom w:val="single" w:sz="8" w:space="0" w:color="0070C0"/>
              <w:right w:val="single" w:sz="8" w:space="0" w:color="0070C0"/>
            </w:tcBorders>
            <w:noWrap/>
          </w:tcPr>
          <w:p w14:paraId="01D06B4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33B16415"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5.3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37593DD1"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5A550A4"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62139BF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3.9</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5540EDB"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1.3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4CAA826"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3.8</w:t>
            </w:r>
          </w:p>
        </w:tc>
      </w:tr>
      <w:tr w:rsidR="001234DF" w:rsidRPr="008C59E8" w14:paraId="406C3504" w14:textId="77777777" w:rsidTr="00E946C8">
        <w:trPr>
          <w:trHeight w:val="320"/>
        </w:trPr>
        <w:tc>
          <w:tcPr>
            <w:cnfStyle w:val="001000000000" w:firstRow="0" w:lastRow="0" w:firstColumn="1" w:lastColumn="0" w:oddVBand="0" w:evenVBand="0" w:oddHBand="0" w:evenHBand="0" w:firstRowFirstColumn="0" w:firstRowLastColumn="0" w:lastRowFirstColumn="0" w:lastRowLastColumn="0"/>
            <w:tcW w:w="2999" w:type="dxa"/>
            <w:gridSpan w:val="2"/>
            <w:tcBorders>
              <w:top w:val="single" w:sz="8" w:space="0" w:color="0070C0"/>
              <w:left w:val="single" w:sz="8" w:space="0" w:color="0070C0"/>
              <w:bottom w:val="single" w:sz="8" w:space="0" w:color="0070C0"/>
              <w:right w:val="single" w:sz="8" w:space="0" w:color="0070C0"/>
            </w:tcBorders>
            <w:noWrap/>
            <w:vAlign w:val="top"/>
            <w:hideMark/>
          </w:tcPr>
          <w:p w14:paraId="73B0B99E" w14:textId="643F4BDD" w:rsidR="001234DF" w:rsidRPr="008C59E8" w:rsidRDefault="001234DF" w:rsidP="008C59E8">
            <w:pPr>
              <w:tabs>
                <w:tab w:val="left" w:pos="426"/>
              </w:tabs>
              <w:spacing w:before="40" w:after="40" w:line="264" w:lineRule="auto"/>
              <w:rPr>
                <w:rFonts w:ascii="Arial" w:hAnsi="Arial"/>
                <w:bCs/>
                <w:color w:val="000000"/>
                <w:sz w:val="18"/>
                <w:szCs w:val="18"/>
                <w:lang w:eastAsia="en-US"/>
              </w:rPr>
            </w:pPr>
            <w:r w:rsidRPr="008C59E8">
              <w:rPr>
                <w:rFonts w:ascii="Arial" w:hAnsi="Arial"/>
                <w:bCs/>
                <w:color w:val="000000"/>
                <w:sz w:val="18"/>
                <w:szCs w:val="18"/>
                <w:lang w:eastAsia="en-US"/>
              </w:rPr>
              <w:t>Don’t know</w:t>
            </w:r>
          </w:p>
        </w:tc>
        <w:tc>
          <w:tcPr>
            <w:tcW w:w="687" w:type="dxa"/>
            <w:tcBorders>
              <w:top w:val="single" w:sz="8" w:space="0" w:color="0070C0"/>
              <w:left w:val="single" w:sz="8" w:space="0" w:color="0070C0"/>
              <w:bottom w:val="single" w:sz="8" w:space="0" w:color="0070C0"/>
              <w:right w:val="single" w:sz="8" w:space="0" w:color="0070C0"/>
            </w:tcBorders>
          </w:tcPr>
          <w:p w14:paraId="5DCDD4F6"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10.5</w:t>
            </w:r>
          </w:p>
        </w:tc>
        <w:tc>
          <w:tcPr>
            <w:tcW w:w="686" w:type="dxa"/>
            <w:tcBorders>
              <w:top w:val="single" w:sz="8" w:space="0" w:color="0070C0"/>
              <w:left w:val="single" w:sz="8" w:space="0" w:color="0070C0"/>
              <w:bottom w:val="single" w:sz="8" w:space="0" w:color="0070C0"/>
              <w:right w:val="single" w:sz="8" w:space="0" w:color="0070C0"/>
            </w:tcBorders>
          </w:tcPr>
          <w:p w14:paraId="3C6FD73B"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11.6</w:t>
            </w:r>
          </w:p>
        </w:tc>
        <w:tc>
          <w:tcPr>
            <w:tcW w:w="686" w:type="dxa"/>
            <w:tcBorders>
              <w:top w:val="single" w:sz="8" w:space="0" w:color="0070C0"/>
              <w:left w:val="single" w:sz="8" w:space="0" w:color="0070C0"/>
              <w:bottom w:val="single" w:sz="8" w:space="0" w:color="0070C0"/>
              <w:right w:val="single" w:sz="8" w:space="0" w:color="0070C0"/>
            </w:tcBorders>
          </w:tcPr>
          <w:p w14:paraId="29A0C18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11.2</w:t>
            </w:r>
          </w:p>
        </w:tc>
        <w:tc>
          <w:tcPr>
            <w:tcW w:w="685" w:type="dxa"/>
            <w:tcBorders>
              <w:top w:val="single" w:sz="8" w:space="0" w:color="0070C0"/>
              <w:left w:val="single" w:sz="8" w:space="0" w:color="0070C0"/>
              <w:bottom w:val="single" w:sz="8" w:space="0" w:color="0070C0"/>
              <w:right w:val="single" w:sz="8" w:space="0" w:color="0070C0"/>
            </w:tcBorders>
          </w:tcPr>
          <w:p w14:paraId="172E5D9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12.3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68C97778"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olor w:val="000000"/>
                <w:sz w:val="18"/>
                <w:szCs w:val="18"/>
                <w:lang w:eastAsia="en-US"/>
              </w:rPr>
              <w:t>11.3</w:t>
            </w:r>
          </w:p>
        </w:tc>
        <w:tc>
          <w:tcPr>
            <w:tcW w:w="686" w:type="dxa"/>
            <w:tcBorders>
              <w:top w:val="single" w:sz="8" w:space="0" w:color="0070C0"/>
              <w:left w:val="single" w:sz="8" w:space="0" w:color="0070C0"/>
              <w:bottom w:val="single" w:sz="8" w:space="0" w:color="0070C0"/>
              <w:right w:val="single" w:sz="8" w:space="0" w:color="0070C0"/>
            </w:tcBorders>
            <w:noWrap/>
          </w:tcPr>
          <w:p w14:paraId="13F91BF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6.5</w:t>
            </w:r>
          </w:p>
        </w:tc>
        <w:tc>
          <w:tcPr>
            <w:tcW w:w="686" w:type="dxa"/>
            <w:tcBorders>
              <w:top w:val="single" w:sz="8" w:space="0" w:color="0070C0"/>
              <w:left w:val="single" w:sz="8" w:space="0" w:color="0070C0"/>
              <w:bottom w:val="single" w:sz="8" w:space="0" w:color="0070C0"/>
              <w:right w:val="single" w:sz="8" w:space="0" w:color="0070C0"/>
            </w:tcBorders>
            <w:noWrap/>
          </w:tcPr>
          <w:p w14:paraId="56B2F014"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7.8</w:t>
            </w:r>
          </w:p>
        </w:tc>
        <w:tc>
          <w:tcPr>
            <w:tcW w:w="685" w:type="dxa"/>
            <w:tcBorders>
              <w:top w:val="single" w:sz="8" w:space="0" w:color="0070C0"/>
              <w:left w:val="single" w:sz="8" w:space="0" w:color="0070C0"/>
              <w:bottom w:val="single" w:sz="8" w:space="0" w:color="0070C0"/>
              <w:right w:val="single" w:sz="8" w:space="0" w:color="0070C0"/>
            </w:tcBorders>
            <w:noWrap/>
          </w:tcPr>
          <w:p w14:paraId="29B11A31"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10.2</w:t>
            </w:r>
          </w:p>
        </w:tc>
        <w:tc>
          <w:tcPr>
            <w:tcW w:w="686" w:type="dxa"/>
            <w:tcBorders>
              <w:top w:val="single" w:sz="8" w:space="0" w:color="0070C0"/>
              <w:left w:val="single" w:sz="8" w:space="0" w:color="0070C0"/>
              <w:bottom w:val="single" w:sz="8" w:space="0" w:color="0070C0"/>
              <w:right w:val="single" w:sz="8" w:space="0" w:color="0070C0"/>
            </w:tcBorders>
            <w:noWrap/>
          </w:tcPr>
          <w:p w14:paraId="0A4684FF"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12.3</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noWrap/>
          </w:tcPr>
          <w:p w14:paraId="4E68F125"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8C59E8">
              <w:rPr>
                <w:rFonts w:ascii="Arial" w:hAnsi="Arial" w:cs="Arial"/>
                <w:color w:val="000000"/>
                <w:sz w:val="18"/>
                <w:szCs w:val="18"/>
                <w:lang w:eastAsia="en-US"/>
              </w:rPr>
              <w:t>10.2</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2AF7EF5C"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4.8</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04A66AE0"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4.3</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F5ECDA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7.6</w:t>
            </w:r>
          </w:p>
        </w:tc>
        <w:tc>
          <w:tcPr>
            <w:tcW w:w="686" w:type="dxa"/>
            <w:tcBorders>
              <w:top w:val="single" w:sz="8" w:space="0" w:color="0070C0"/>
              <w:left w:val="single" w:sz="8" w:space="0" w:color="0070C0"/>
              <w:bottom w:val="single" w:sz="8" w:space="0" w:color="0070C0"/>
              <w:right w:val="single" w:sz="8" w:space="0" w:color="0070C0"/>
            </w:tcBorders>
            <w:shd w:val="clear" w:color="auto" w:fill="auto"/>
          </w:tcPr>
          <w:p w14:paraId="7304FF19"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7.8</w:t>
            </w:r>
          </w:p>
        </w:tc>
        <w:tc>
          <w:tcPr>
            <w:tcW w:w="686" w:type="dxa"/>
            <w:tcBorders>
              <w:top w:val="single" w:sz="8" w:space="0" w:color="0070C0"/>
              <w:left w:val="single" w:sz="8" w:space="0" w:color="0070C0"/>
              <w:bottom w:val="single" w:sz="8" w:space="0" w:color="0070C0"/>
              <w:right w:val="single" w:sz="8" w:space="0" w:color="0070C0"/>
            </w:tcBorders>
            <w:shd w:val="clear" w:color="auto" w:fill="E2EFD9" w:themeFill="accent6" w:themeFillTint="33"/>
          </w:tcPr>
          <w:p w14:paraId="21BB442A" w14:textId="77777777" w:rsidR="001234DF" w:rsidRPr="008C59E8" w:rsidRDefault="001234DF" w:rsidP="008C59E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8C59E8">
              <w:rPr>
                <w:rFonts w:ascii="Arial" w:hAnsi="Arial" w:cs="Arial"/>
                <w:color w:val="000000"/>
                <w:sz w:val="18"/>
                <w:szCs w:val="18"/>
                <w:lang w:eastAsia="en-US"/>
              </w:rPr>
              <w:t>7.1</w:t>
            </w:r>
          </w:p>
        </w:tc>
      </w:tr>
    </w:tbl>
    <w:p w14:paraId="08851B8C" w14:textId="77777777" w:rsidR="00920584" w:rsidRDefault="00920584" w:rsidP="00920584">
      <w:pPr>
        <w:spacing w:line="264" w:lineRule="auto"/>
        <w:jc w:val="center"/>
        <w:rPr>
          <w:rFonts w:ascii="Arial" w:hAnsi="Arial" w:cs="Arial"/>
          <w:i/>
          <w:color w:val="000000"/>
          <w:sz w:val="18"/>
          <w:szCs w:val="17"/>
          <w:lang w:eastAsia="en-US"/>
        </w:rPr>
      </w:pPr>
      <w:r>
        <w:rPr>
          <w:rFonts w:ascii="Arial" w:hAnsi="Arial" w:cs="Arial"/>
          <w:i/>
          <w:color w:val="000000"/>
          <w:sz w:val="18"/>
          <w:szCs w:val="17"/>
          <w:lang w:eastAsia="en-US"/>
        </w:rPr>
        <w:tab/>
      </w:r>
      <w:r w:rsidRPr="00087988">
        <w:rPr>
          <w:rFonts w:ascii="Arial" w:hAnsi="Arial" w:cs="Arial"/>
          <w:i/>
          <w:color w:val="000000"/>
          <w:sz w:val="18"/>
          <w:szCs w:val="17"/>
          <w:lang w:eastAsia="en-US"/>
        </w:rPr>
        <w:t>Refer to table for questions. *Note – the second response category for this item 1-9</w:t>
      </w:r>
      <w:r>
        <w:rPr>
          <w:rFonts w:ascii="Arial" w:hAnsi="Arial" w:cs="Arial"/>
          <w:i/>
          <w:color w:val="000000"/>
          <w:sz w:val="18"/>
          <w:szCs w:val="17"/>
          <w:lang w:eastAsia="en-US"/>
        </w:rPr>
        <w:t xml:space="preserve"> </w:t>
      </w:r>
      <w:r w:rsidRPr="00087988">
        <w:rPr>
          <w:rFonts w:ascii="Arial" w:hAnsi="Arial" w:cs="Arial"/>
          <w:i/>
          <w:color w:val="000000"/>
          <w:sz w:val="18"/>
          <w:szCs w:val="17"/>
          <w:lang w:eastAsia="en-US"/>
        </w:rPr>
        <w:t xml:space="preserve">km/h over the speed limit) has been updated </w:t>
      </w:r>
      <w:proofErr w:type="gramStart"/>
      <w:r w:rsidRPr="00087988">
        <w:rPr>
          <w:rFonts w:ascii="Arial" w:hAnsi="Arial" w:cs="Arial"/>
          <w:i/>
          <w:color w:val="000000"/>
          <w:sz w:val="18"/>
          <w:szCs w:val="17"/>
          <w:lang w:eastAsia="en-US"/>
        </w:rPr>
        <w:t>to‘</w:t>
      </w:r>
      <w:proofErr w:type="gramEnd"/>
      <w:r w:rsidRPr="00087988">
        <w:rPr>
          <w:rFonts w:ascii="Arial" w:hAnsi="Arial" w:cs="Arial"/>
          <w:i/>
          <w:color w:val="000000"/>
          <w:sz w:val="18"/>
          <w:szCs w:val="17"/>
          <w:lang w:eastAsia="en-US"/>
        </w:rPr>
        <w:t>1-10</w:t>
      </w:r>
      <w:r>
        <w:rPr>
          <w:rFonts w:ascii="Arial" w:hAnsi="Arial" w:cs="Arial"/>
          <w:i/>
          <w:color w:val="000000"/>
          <w:sz w:val="18"/>
          <w:szCs w:val="17"/>
          <w:lang w:eastAsia="en-US"/>
        </w:rPr>
        <w:t xml:space="preserve"> </w:t>
      </w:r>
      <w:r w:rsidRPr="00087988">
        <w:rPr>
          <w:rFonts w:ascii="Arial" w:hAnsi="Arial" w:cs="Arial"/>
          <w:i/>
          <w:color w:val="000000"/>
          <w:sz w:val="18"/>
          <w:szCs w:val="17"/>
          <w:lang w:eastAsia="en-US"/>
        </w:rPr>
        <w:t>km/h over the speed limit’ in 2022 and can’t be compared directly to the preceding surveys. (Base for all questions: All participants)</w:t>
      </w:r>
    </w:p>
    <w:p w14:paraId="328B969E" w14:textId="757E7743" w:rsidR="00920584" w:rsidRDefault="00920584" w:rsidP="00920584">
      <w:pPr>
        <w:tabs>
          <w:tab w:val="left" w:pos="5716"/>
        </w:tabs>
        <w:rPr>
          <w:rFonts w:ascii="Arial" w:hAnsi="Arial" w:cs="Arial"/>
          <w:i/>
          <w:color w:val="000000"/>
          <w:sz w:val="18"/>
          <w:szCs w:val="17"/>
          <w:lang w:eastAsia="en-US"/>
        </w:rPr>
      </w:pPr>
    </w:p>
    <w:p w14:paraId="5FB75810" w14:textId="1662F16A" w:rsidR="00920584" w:rsidRPr="00920584" w:rsidRDefault="00920584" w:rsidP="00920584">
      <w:pPr>
        <w:tabs>
          <w:tab w:val="left" w:pos="5716"/>
        </w:tabs>
        <w:rPr>
          <w:rFonts w:ascii="Arial" w:hAnsi="Arial" w:cs="Arial"/>
          <w:sz w:val="18"/>
          <w:szCs w:val="17"/>
          <w:lang w:eastAsia="en-US"/>
        </w:rPr>
        <w:sectPr w:rsidR="00920584" w:rsidRPr="00920584" w:rsidSect="008C59E8">
          <w:footnotePr>
            <w:numFmt w:val="chicago"/>
            <w:numRestart w:val="eachPage"/>
          </w:footnotePr>
          <w:pgSz w:w="16820" w:h="11900" w:orient="landscape"/>
          <w:pgMar w:top="1588" w:right="1418" w:bottom="1588" w:left="1418" w:header="0" w:footer="408" w:gutter="0"/>
          <w:cols w:space="708"/>
          <w:noEndnote/>
          <w:docGrid w:linePitch="326"/>
        </w:sectPr>
      </w:pPr>
    </w:p>
    <w:p w14:paraId="58310341" w14:textId="6B45B8ED" w:rsidR="005E0ECC" w:rsidRPr="00FE7107" w:rsidRDefault="005E0ECC" w:rsidP="00FE7107">
      <w:pPr>
        <w:keepNext/>
        <w:keepLines/>
        <w:spacing w:line="264" w:lineRule="auto"/>
        <w:outlineLvl w:val="3"/>
        <w:rPr>
          <w:rFonts w:ascii="Arial" w:eastAsia="Calibri" w:hAnsi="Arial"/>
          <w:b/>
          <w:bCs/>
          <w:iCs/>
          <w:szCs w:val="18"/>
          <w:lang w:eastAsia="en-US"/>
        </w:rPr>
      </w:pPr>
      <w:r w:rsidRPr="005E0ECC">
        <w:rPr>
          <w:rFonts w:ascii="Arial" w:eastAsia="Calibri" w:hAnsi="Arial"/>
          <w:b/>
          <w:bCs/>
          <w:iCs/>
          <w:szCs w:val="18"/>
          <w:lang w:eastAsia="en-US"/>
        </w:rPr>
        <w:lastRenderedPageBreak/>
        <w:t>Unsafe driving behaviours – Results by region</w:t>
      </w:r>
    </w:p>
    <w:p w14:paraId="6B56C155" w14:textId="675438A2" w:rsidR="005E0ECC" w:rsidRPr="005E0ECC" w:rsidRDefault="005E0ECC" w:rsidP="00D95406">
      <w:pPr>
        <w:tabs>
          <w:tab w:val="left" w:pos="426"/>
        </w:tabs>
        <w:spacing w:before="200" w:after="40"/>
        <w:jc w:val="center"/>
        <w:rPr>
          <w:rFonts w:ascii="Arial" w:hAnsi="Arial"/>
          <w:bCs/>
          <w:sz w:val="18"/>
          <w:szCs w:val="20"/>
          <w:lang w:eastAsia="en-US"/>
        </w:rPr>
      </w:pPr>
      <w:r w:rsidRPr="005E0ECC">
        <w:rPr>
          <w:rFonts w:ascii="Arial" w:hAnsi="Arial"/>
          <w:bCs/>
          <w:sz w:val="18"/>
          <w:szCs w:val="20"/>
          <w:lang w:eastAsia="en-US"/>
        </w:rPr>
        <w:t xml:space="preserve">Table </w:t>
      </w:r>
      <w:r w:rsidRPr="005E0ECC">
        <w:rPr>
          <w:rFonts w:ascii="Arial" w:hAnsi="Arial"/>
          <w:bCs/>
          <w:sz w:val="18"/>
          <w:szCs w:val="20"/>
          <w:lang w:eastAsia="en-US"/>
        </w:rPr>
        <w:fldChar w:fldCharType="begin"/>
      </w:r>
      <w:r w:rsidRPr="005E0ECC">
        <w:rPr>
          <w:rFonts w:ascii="Arial" w:hAnsi="Arial"/>
          <w:bCs/>
          <w:sz w:val="18"/>
          <w:szCs w:val="20"/>
          <w:lang w:eastAsia="en-US"/>
        </w:rPr>
        <w:instrText xml:space="preserve"> SEQ Table \* ARABIC </w:instrText>
      </w:r>
      <w:r w:rsidRPr="005E0ECC">
        <w:rPr>
          <w:rFonts w:ascii="Arial" w:hAnsi="Arial"/>
          <w:bCs/>
          <w:sz w:val="18"/>
          <w:szCs w:val="20"/>
          <w:lang w:eastAsia="en-US"/>
        </w:rPr>
        <w:fldChar w:fldCharType="separate"/>
      </w:r>
      <w:r w:rsidR="00A970F2">
        <w:rPr>
          <w:rFonts w:ascii="Arial" w:hAnsi="Arial"/>
          <w:bCs/>
          <w:noProof/>
          <w:sz w:val="18"/>
          <w:szCs w:val="20"/>
          <w:lang w:eastAsia="en-US"/>
        </w:rPr>
        <w:t>19</w:t>
      </w:r>
      <w:r w:rsidRPr="005E0ECC">
        <w:rPr>
          <w:rFonts w:ascii="Arial" w:hAnsi="Arial"/>
          <w:bCs/>
          <w:noProof/>
          <w:sz w:val="18"/>
          <w:szCs w:val="20"/>
          <w:lang w:eastAsia="en-US"/>
        </w:rPr>
        <w:fldChar w:fldCharType="end"/>
      </w:r>
      <w:r w:rsidRPr="005E0ECC">
        <w:rPr>
          <w:rFonts w:ascii="Arial" w:hAnsi="Arial"/>
          <w:bCs/>
          <w:sz w:val="18"/>
          <w:szCs w:val="20"/>
          <w:lang w:eastAsia="en-US"/>
        </w:rPr>
        <w:t xml:space="preserve">. Unsafe driving behaviours reported by participants – Results by region </w:t>
      </w:r>
      <w:r w:rsidRPr="005E0ECC">
        <w:rPr>
          <w:rFonts w:ascii="Arial" w:hAnsi="Arial"/>
          <w:bCs/>
          <w:sz w:val="18"/>
          <w:szCs w:val="20"/>
          <w:lang w:eastAsia="en-US"/>
        </w:rPr>
        <w:br/>
        <w:t>(N=900 in August-September 2020, N=901 in May 2021, N=944 in April-May 2022</w:t>
      </w:r>
      <w:r w:rsidR="00AE2C62">
        <w:rPr>
          <w:rFonts w:ascii="Arial" w:hAnsi="Arial"/>
          <w:bCs/>
          <w:sz w:val="18"/>
          <w:szCs w:val="20"/>
          <w:lang w:eastAsia="en-US"/>
        </w:rPr>
        <w:t>,</w:t>
      </w:r>
      <w:r w:rsidRPr="005E0ECC">
        <w:rPr>
          <w:rFonts w:ascii="Arial" w:hAnsi="Arial"/>
          <w:bCs/>
          <w:sz w:val="18"/>
          <w:szCs w:val="20"/>
          <w:lang w:eastAsia="en-US"/>
        </w:rPr>
        <w:t xml:space="preserve"> N=942 in April-May 2023</w:t>
      </w:r>
      <w:r w:rsidR="00AE2C62">
        <w:rPr>
          <w:rFonts w:ascii="Arial" w:hAnsi="Arial"/>
          <w:bCs/>
          <w:sz w:val="18"/>
          <w:szCs w:val="20"/>
          <w:lang w:eastAsia="en-US"/>
        </w:rPr>
        <w:t xml:space="preserve"> </w:t>
      </w:r>
      <w:r w:rsidR="00AE2C62" w:rsidRPr="005E0ECC">
        <w:rPr>
          <w:rFonts w:ascii="Arial" w:hAnsi="Arial"/>
          <w:bCs/>
          <w:sz w:val="18"/>
          <w:szCs w:val="20"/>
          <w:lang w:eastAsia="en-US"/>
        </w:rPr>
        <w:t>and N=</w:t>
      </w:r>
      <w:r w:rsidR="00AE2C62">
        <w:rPr>
          <w:rFonts w:ascii="Arial" w:hAnsi="Arial"/>
          <w:bCs/>
          <w:sz w:val="18"/>
          <w:szCs w:val="20"/>
          <w:lang w:eastAsia="en-US"/>
        </w:rPr>
        <w:t>x</w:t>
      </w:r>
      <w:r w:rsidR="00AE2C62" w:rsidRPr="005E0ECC">
        <w:rPr>
          <w:rFonts w:ascii="Arial" w:hAnsi="Arial"/>
          <w:bCs/>
          <w:sz w:val="18"/>
          <w:szCs w:val="20"/>
          <w:lang w:eastAsia="en-US"/>
        </w:rPr>
        <w:t xml:space="preserve"> in April-May 202</w:t>
      </w:r>
      <w:r w:rsidR="00AE2C62">
        <w:rPr>
          <w:rFonts w:ascii="Arial" w:hAnsi="Arial"/>
          <w:bCs/>
          <w:sz w:val="18"/>
          <w:szCs w:val="20"/>
          <w:lang w:eastAsia="en-US"/>
        </w:rPr>
        <w:t>4</w:t>
      </w:r>
      <w:r w:rsidRPr="005E0ECC">
        <w:rPr>
          <w:rFonts w:ascii="Arial" w:hAnsi="Arial"/>
          <w:bCs/>
          <w:sz w:val="18"/>
          <w:szCs w:val="20"/>
          <w:lang w:eastAsia="en-US"/>
        </w:rPr>
        <w:t>)</w:t>
      </w:r>
    </w:p>
    <w:tbl>
      <w:tblPr>
        <w:tblStyle w:val="AKIDSTABLE2"/>
        <w:tblW w:w="10501" w:type="dxa"/>
        <w:tblLayout w:type="fixed"/>
        <w:tblLook w:val="04A0" w:firstRow="1" w:lastRow="0" w:firstColumn="1" w:lastColumn="0" w:noHBand="0" w:noVBand="1"/>
      </w:tblPr>
      <w:tblGrid>
        <w:gridCol w:w="1769"/>
        <w:gridCol w:w="1089"/>
        <w:gridCol w:w="694"/>
        <w:gridCol w:w="695"/>
        <w:gridCol w:w="695"/>
        <w:gridCol w:w="694"/>
        <w:gridCol w:w="695"/>
        <w:gridCol w:w="695"/>
        <w:gridCol w:w="695"/>
        <w:gridCol w:w="695"/>
        <w:gridCol w:w="695"/>
        <w:gridCol w:w="695"/>
        <w:gridCol w:w="695"/>
      </w:tblGrid>
      <w:tr w:rsidR="005E0ECC" w:rsidRPr="005E0ECC" w14:paraId="60477783" w14:textId="77777777" w:rsidTr="005E0EC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6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7A43C938"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r w:rsidRPr="005E0ECC">
              <w:rPr>
                <w:rFonts w:ascii="Arial" w:hAnsi="Arial" w:cs="Arial"/>
                <w:color w:val="000000"/>
                <w:sz w:val="18"/>
                <w:szCs w:val="18"/>
                <w:lang w:eastAsia="en-US"/>
              </w:rPr>
              <w:t>Measure</w:t>
            </w:r>
          </w:p>
        </w:tc>
        <w:tc>
          <w:tcPr>
            <w:tcW w:w="108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58B668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Rating</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FE9F6C8" w14:textId="23C62A5C"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w:t>
            </w:r>
            <w:r w:rsidR="00927141">
              <w:rPr>
                <w:rFonts w:ascii="Arial" w:hAnsi="Arial" w:cs="Arial"/>
                <w:color w:val="000000"/>
                <w:sz w:val="18"/>
                <w:szCs w:val="18"/>
                <w:lang w:eastAsia="en-US"/>
              </w:rPr>
              <w:t>3</w:t>
            </w:r>
          </w:p>
        </w:tc>
        <w:tc>
          <w:tcPr>
            <w:tcW w:w="3475"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DAD1C0A" w14:textId="1E5BD1DF"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202</w:t>
            </w:r>
            <w:r w:rsidR="00927141">
              <w:rPr>
                <w:rFonts w:ascii="Arial" w:hAnsi="Arial" w:cs="Arial"/>
                <w:color w:val="000000"/>
                <w:sz w:val="18"/>
                <w:szCs w:val="18"/>
                <w:lang w:eastAsia="en-US"/>
              </w:rPr>
              <w:t>4</w:t>
            </w:r>
          </w:p>
        </w:tc>
        <w:tc>
          <w:tcPr>
            <w:tcW w:w="695" w:type="dxa"/>
            <w:vMerge w:val="restart"/>
            <w:tcBorders>
              <w:top w:val="single" w:sz="4" w:space="0" w:color="8EAADB" w:themeColor="accent1" w:themeTint="99"/>
              <w:left w:val="single" w:sz="4" w:space="0" w:color="8EAADB" w:themeColor="accent1" w:themeTint="99"/>
              <w:right w:val="single" w:sz="4" w:space="0" w:color="8EAADB" w:themeColor="accent1" w:themeTint="99"/>
            </w:tcBorders>
            <w:textDirection w:val="btLr"/>
          </w:tcPr>
          <w:p w14:paraId="25198D1E" w14:textId="3815EBB2"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Overall change 2</w:t>
            </w:r>
            <w:r w:rsidR="00927141">
              <w:rPr>
                <w:rFonts w:ascii="Arial" w:hAnsi="Arial" w:cs="Arial"/>
                <w:color w:val="000000"/>
                <w:sz w:val="18"/>
                <w:szCs w:val="18"/>
                <w:lang w:eastAsia="en-US"/>
              </w:rPr>
              <w:t>3</w:t>
            </w:r>
            <w:r w:rsidRPr="005E0ECC">
              <w:rPr>
                <w:rFonts w:ascii="Arial" w:hAnsi="Arial" w:cs="Arial"/>
                <w:color w:val="000000"/>
                <w:sz w:val="18"/>
                <w:szCs w:val="18"/>
                <w:lang w:eastAsia="en-US"/>
              </w:rPr>
              <w:t>-2</w:t>
            </w:r>
            <w:r w:rsidR="00927141">
              <w:rPr>
                <w:rFonts w:ascii="Arial" w:hAnsi="Arial" w:cs="Arial"/>
                <w:color w:val="000000"/>
                <w:sz w:val="18"/>
                <w:szCs w:val="18"/>
                <w:lang w:eastAsia="en-US"/>
              </w:rPr>
              <w:t>4</w:t>
            </w:r>
          </w:p>
        </w:tc>
      </w:tr>
      <w:tr w:rsidR="00223657" w:rsidRPr="005E0ECC" w14:paraId="139F2549" w14:textId="77777777" w:rsidTr="005E0ECC">
        <w:trPr>
          <w:cnfStyle w:val="100000000000" w:firstRow="1" w:lastRow="0" w:firstColumn="0" w:lastColumn="0" w:oddVBand="0" w:evenVBand="0" w:oddHBand="0" w:evenHBand="0" w:firstRowFirstColumn="0" w:firstRowLastColumn="0" w:lastRowFirstColumn="0" w:lastRowLastColumn="0"/>
          <w:cantSplit/>
          <w:trHeight w:val="1336"/>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right w:val="single" w:sz="4" w:space="0" w:color="8EAADB" w:themeColor="accent1" w:themeTint="99"/>
            </w:tcBorders>
            <w:noWrap/>
            <w:hideMark/>
          </w:tcPr>
          <w:p w14:paraId="30C0BE99" w14:textId="77777777" w:rsidR="00223657" w:rsidRPr="005E0ECC" w:rsidRDefault="00223657" w:rsidP="00223657">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right w:val="single" w:sz="4" w:space="0" w:color="8EAADB" w:themeColor="accent1" w:themeTint="99"/>
            </w:tcBorders>
            <w:noWrap/>
            <w:hideMark/>
          </w:tcPr>
          <w:p w14:paraId="6D5CBD89"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9E01553"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Central</w:t>
            </w:r>
            <w:r w:rsidRPr="005E0ECC">
              <w:rPr>
                <w:rFonts w:ascii="Arial" w:hAnsi="Arial" w:cs="Arial"/>
                <w:color w:val="000000"/>
                <w:sz w:val="18"/>
                <w:szCs w:val="18"/>
                <w:lang w:eastAsia="en-US"/>
              </w:rPr>
              <w:br/>
              <w:t>(n=166)</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49EE200"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Northern</w:t>
            </w:r>
            <w:r w:rsidRPr="005E0ECC">
              <w:rPr>
                <w:rFonts w:ascii="Arial" w:hAnsi="Arial" w:cs="Arial"/>
                <w:color w:val="000000"/>
                <w:sz w:val="18"/>
                <w:szCs w:val="18"/>
                <w:lang w:eastAsia="en-US"/>
              </w:rPr>
              <w:br/>
              <w:t>(n=162)</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1E50F377"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5E0ECC">
              <w:rPr>
                <w:rFonts w:ascii="Arial" w:hAnsi="Arial" w:cs="Arial"/>
                <w:color w:val="000000"/>
                <w:sz w:val="18"/>
                <w:szCs w:val="18"/>
                <w:lang w:eastAsia="en-US"/>
              </w:rPr>
              <w:t>South East</w:t>
            </w:r>
            <w:proofErr w:type="gramEnd"/>
            <w:r w:rsidRPr="005E0ECC">
              <w:rPr>
                <w:rFonts w:ascii="Arial" w:hAnsi="Arial" w:cs="Arial"/>
                <w:color w:val="000000"/>
                <w:sz w:val="18"/>
                <w:szCs w:val="18"/>
                <w:lang w:eastAsia="en-US"/>
              </w:rPr>
              <w:br/>
              <w:t>(n=463)</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2298F16D"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Southern</w:t>
            </w:r>
            <w:r w:rsidRPr="005E0ECC">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6072AA3A"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Queensland</w:t>
            </w:r>
            <w:r w:rsidRPr="005E0ECC">
              <w:rPr>
                <w:rFonts w:ascii="Arial" w:hAnsi="Arial" w:cs="Arial"/>
                <w:color w:val="000000"/>
                <w:sz w:val="18"/>
                <w:szCs w:val="18"/>
                <w:lang w:eastAsia="en-US"/>
              </w:rPr>
              <w:br/>
              <w:t>(N=944)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9F965CA" w14:textId="446D895B"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Central</w:t>
            </w:r>
            <w:r w:rsidRPr="00223657">
              <w:rPr>
                <w:rFonts w:ascii="Arial" w:hAnsi="Arial" w:cs="Arial"/>
                <w:color w:val="000000"/>
                <w:sz w:val="18"/>
                <w:szCs w:val="18"/>
                <w:lang w:eastAsia="en-US"/>
              </w:rPr>
              <w:br/>
              <w:t>(n=158)</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FC2AD61" w14:textId="31BDA1D5"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Northern</w:t>
            </w:r>
            <w:r w:rsidRPr="00223657">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A824884" w14:textId="4885DBFC"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223657">
              <w:rPr>
                <w:rFonts w:ascii="Arial" w:hAnsi="Arial" w:cs="Arial"/>
                <w:color w:val="000000"/>
                <w:sz w:val="18"/>
                <w:szCs w:val="18"/>
                <w:lang w:eastAsia="en-US"/>
              </w:rPr>
              <w:t>South East</w:t>
            </w:r>
            <w:proofErr w:type="gramEnd"/>
            <w:r w:rsidRPr="00223657">
              <w:rPr>
                <w:rFonts w:ascii="Arial" w:hAnsi="Arial" w:cs="Arial"/>
                <w:color w:val="000000"/>
                <w:sz w:val="18"/>
                <w:szCs w:val="18"/>
                <w:lang w:eastAsia="en-US"/>
              </w:rPr>
              <w:br/>
              <w:t>(n=460)</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0324C779" w14:textId="2B85C1C1"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Southern</w:t>
            </w:r>
            <w:r w:rsidRPr="00223657">
              <w:rPr>
                <w:rFonts w:ascii="Arial" w:hAnsi="Arial" w:cs="Arial"/>
                <w:color w:val="000000"/>
                <w:sz w:val="18"/>
                <w:szCs w:val="18"/>
                <w:lang w:eastAsia="en-US"/>
              </w:rPr>
              <w:br/>
              <w:t>(n=155)</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3505266E" w14:textId="163786A9"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223657">
              <w:rPr>
                <w:rFonts w:ascii="Arial" w:hAnsi="Arial" w:cs="Arial"/>
                <w:color w:val="000000"/>
                <w:sz w:val="18"/>
                <w:szCs w:val="18"/>
                <w:lang w:eastAsia="en-US"/>
              </w:rPr>
              <w:t>Queensland</w:t>
            </w:r>
            <w:r w:rsidRPr="00223657">
              <w:rPr>
                <w:rFonts w:ascii="Arial" w:hAnsi="Arial" w:cs="Arial"/>
                <w:color w:val="000000"/>
                <w:sz w:val="18"/>
                <w:szCs w:val="18"/>
                <w:lang w:eastAsia="en-US"/>
              </w:rPr>
              <w:br/>
              <w:t>(N=926)</w:t>
            </w:r>
          </w:p>
        </w:tc>
        <w:tc>
          <w:tcPr>
            <w:tcW w:w="695" w:type="dxa"/>
            <w:vMerge/>
            <w:tcBorders>
              <w:left w:val="single" w:sz="4" w:space="0" w:color="8EAADB" w:themeColor="accent1" w:themeTint="99"/>
              <w:right w:val="single" w:sz="4" w:space="0" w:color="8EAADB" w:themeColor="accent1" w:themeTint="99"/>
            </w:tcBorders>
          </w:tcPr>
          <w:p w14:paraId="21A009A8" w14:textId="77777777" w:rsidR="00223657" w:rsidRPr="005E0ECC" w:rsidRDefault="00223657" w:rsidP="00223657">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12833150" w14:textId="77777777" w:rsidTr="005E0ECC">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bottom w:val="single" w:sz="4" w:space="0" w:color="4F81BD"/>
              <w:right w:val="single" w:sz="4" w:space="0" w:color="8EAADB" w:themeColor="accent1" w:themeTint="99"/>
            </w:tcBorders>
            <w:noWrap/>
          </w:tcPr>
          <w:p w14:paraId="5B661E49" w14:textId="77777777" w:rsidR="005E0ECC" w:rsidRPr="005E0ECC" w:rsidRDefault="005E0ECC" w:rsidP="005E0ECC">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bottom w:val="single" w:sz="4" w:space="0" w:color="4F81BD"/>
              <w:right w:val="single" w:sz="4" w:space="0" w:color="8EAADB" w:themeColor="accent1" w:themeTint="99"/>
            </w:tcBorders>
            <w:noWrap/>
          </w:tcPr>
          <w:p w14:paraId="77A4BC45"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05D79689"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3AB6B5C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2780"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0E693D83"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76697B5D"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5E0ECC">
              <w:rPr>
                <w:rFonts w:ascii="Arial" w:hAnsi="Arial" w:cs="Arial"/>
                <w:color w:val="000000"/>
                <w:sz w:val="18"/>
                <w:szCs w:val="18"/>
                <w:lang w:eastAsia="en-US"/>
              </w:rPr>
              <w:t>% participants (weighted)</w:t>
            </w:r>
          </w:p>
        </w:tc>
        <w:tc>
          <w:tcPr>
            <w:tcW w:w="695" w:type="dxa"/>
            <w:vMerge/>
            <w:tcBorders>
              <w:left w:val="single" w:sz="4" w:space="0" w:color="8EAADB" w:themeColor="accent1" w:themeTint="99"/>
              <w:bottom w:val="single" w:sz="4" w:space="0" w:color="4F81BD"/>
              <w:right w:val="single" w:sz="4" w:space="0" w:color="8EAADB" w:themeColor="accent1" w:themeTint="99"/>
            </w:tcBorders>
          </w:tcPr>
          <w:p w14:paraId="47AEA881" w14:textId="77777777" w:rsidR="005E0ECC" w:rsidRPr="005E0ECC" w:rsidRDefault="005E0ECC" w:rsidP="005E0ECC">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r>
      <w:tr w:rsidR="005E0ECC" w:rsidRPr="005E0ECC" w14:paraId="0EBB9C14" w14:textId="77777777" w:rsidTr="005E0ECC">
        <w:trPr>
          <w:trHeight w:val="320"/>
        </w:trPr>
        <w:tc>
          <w:tcPr>
            <w:cnfStyle w:val="001000000000" w:firstRow="0" w:lastRow="0" w:firstColumn="1" w:lastColumn="0" w:oddVBand="0" w:evenVBand="0" w:oddHBand="0" w:evenHBand="0" w:firstRowFirstColumn="0" w:firstRowLastColumn="0" w:lastRowFirstColumn="0" w:lastRowLastColumn="0"/>
            <w:tcW w:w="10501" w:type="dxa"/>
            <w:gridSpan w:val="13"/>
            <w:shd w:val="clear" w:color="auto" w:fill="E2EFD9" w:themeFill="accent6" w:themeFillTint="33"/>
            <w:noWrap/>
            <w:vAlign w:val="top"/>
          </w:tcPr>
          <w:p w14:paraId="4E077260" w14:textId="77777777" w:rsidR="005E0ECC" w:rsidRPr="005E0ECC" w:rsidRDefault="005E0ECC" w:rsidP="005E0ECC">
            <w:pPr>
              <w:pStyle w:val="ATABLELEFTCOLUMN"/>
              <w:rPr>
                <w:rFonts w:cs="Arial"/>
              </w:rPr>
            </w:pPr>
            <w:r w:rsidRPr="005E0ECC">
              <w:t xml:space="preserve">During the past 12 months, how often have you done the following when driving on Queensland roads?  </w:t>
            </w:r>
          </w:p>
        </w:tc>
      </w:tr>
      <w:tr w:rsidR="00606827" w:rsidRPr="005E0ECC" w14:paraId="48F9DCE0"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4E5F5E84" w14:textId="77777777" w:rsidR="00606827" w:rsidRPr="005E0ECC" w:rsidRDefault="00606827" w:rsidP="00606827">
            <w:pPr>
              <w:pStyle w:val="ATABLELEFTCOLUMN"/>
            </w:pPr>
            <w:r w:rsidRPr="005E0ECC">
              <w:t>Use of mobile phone without hands free (including texting or talking)</w:t>
            </w:r>
          </w:p>
        </w:tc>
        <w:tc>
          <w:tcPr>
            <w:tcW w:w="1089" w:type="dxa"/>
            <w:noWrap/>
            <w:vAlign w:val="top"/>
            <w:hideMark/>
          </w:tcPr>
          <w:p w14:paraId="3BB9D115"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6296F861" w14:textId="182543A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65</w:t>
            </w:r>
            <w:r w:rsidR="00CE19DC">
              <w:t>.0</w:t>
            </w:r>
          </w:p>
        </w:tc>
        <w:tc>
          <w:tcPr>
            <w:tcW w:w="695" w:type="dxa"/>
            <w:noWrap/>
          </w:tcPr>
          <w:p w14:paraId="54C394B4" w14:textId="0264231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65.4</w:t>
            </w:r>
          </w:p>
        </w:tc>
        <w:tc>
          <w:tcPr>
            <w:tcW w:w="695" w:type="dxa"/>
            <w:noWrap/>
          </w:tcPr>
          <w:p w14:paraId="6E2C93B5" w14:textId="56A2AE4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67.4</w:t>
            </w:r>
          </w:p>
        </w:tc>
        <w:tc>
          <w:tcPr>
            <w:tcW w:w="694" w:type="dxa"/>
            <w:noWrap/>
          </w:tcPr>
          <w:p w14:paraId="3F2B6A2F" w14:textId="3A05995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73.1</w:t>
            </w:r>
          </w:p>
        </w:tc>
        <w:tc>
          <w:tcPr>
            <w:tcW w:w="695" w:type="dxa"/>
            <w:shd w:val="clear" w:color="auto" w:fill="E2EFD9" w:themeFill="accent6" w:themeFillTint="33"/>
            <w:noWrap/>
          </w:tcPr>
          <w:p w14:paraId="7F956869" w14:textId="03D96A0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70.5</w:t>
            </w:r>
          </w:p>
        </w:tc>
        <w:tc>
          <w:tcPr>
            <w:tcW w:w="695" w:type="dxa"/>
            <w:shd w:val="clear" w:color="auto" w:fill="auto"/>
          </w:tcPr>
          <w:p w14:paraId="21D36E18" w14:textId="76C12A8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72.8</w:t>
            </w:r>
          </w:p>
        </w:tc>
        <w:tc>
          <w:tcPr>
            <w:tcW w:w="695" w:type="dxa"/>
            <w:shd w:val="clear" w:color="auto" w:fill="auto"/>
          </w:tcPr>
          <w:p w14:paraId="47336290" w14:textId="6B89369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67.3</w:t>
            </w:r>
          </w:p>
        </w:tc>
        <w:tc>
          <w:tcPr>
            <w:tcW w:w="695" w:type="dxa"/>
            <w:shd w:val="clear" w:color="auto" w:fill="auto"/>
          </w:tcPr>
          <w:p w14:paraId="195911F8" w14:textId="0A00058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63.3</w:t>
            </w:r>
          </w:p>
        </w:tc>
        <w:tc>
          <w:tcPr>
            <w:tcW w:w="695" w:type="dxa"/>
            <w:shd w:val="clear" w:color="auto" w:fill="auto"/>
          </w:tcPr>
          <w:p w14:paraId="091320E7" w14:textId="3DE0578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73.5</w:t>
            </w:r>
          </w:p>
        </w:tc>
        <w:tc>
          <w:tcPr>
            <w:tcW w:w="695" w:type="dxa"/>
            <w:shd w:val="clear" w:color="auto" w:fill="E2EFD9" w:themeFill="accent6" w:themeFillTint="33"/>
          </w:tcPr>
          <w:p w14:paraId="3DE1EE2C" w14:textId="52323DAA"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71</w:t>
            </w:r>
            <w:r w:rsidR="00CE19DC">
              <w:rPr>
                <w:rFonts w:cs="Arial"/>
              </w:rPr>
              <w:t>.0</w:t>
            </w:r>
          </w:p>
        </w:tc>
        <w:tc>
          <w:tcPr>
            <w:tcW w:w="695" w:type="dxa"/>
            <w:shd w:val="clear" w:color="auto" w:fill="E2EFD9" w:themeFill="accent6" w:themeFillTint="33"/>
          </w:tcPr>
          <w:p w14:paraId="1F7AE6ED" w14:textId="1C9E65B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+0.5</w:t>
            </w:r>
          </w:p>
        </w:tc>
      </w:tr>
      <w:tr w:rsidR="00606827" w:rsidRPr="005E0ECC" w14:paraId="30C073C1"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49B61DB" w14:textId="77777777" w:rsidR="00606827" w:rsidRPr="005E0ECC" w:rsidRDefault="00606827" w:rsidP="00606827">
            <w:pPr>
              <w:pStyle w:val="ATABLELEFTCOLUMN"/>
            </w:pPr>
          </w:p>
        </w:tc>
        <w:tc>
          <w:tcPr>
            <w:tcW w:w="1089" w:type="dxa"/>
            <w:noWrap/>
            <w:vAlign w:val="top"/>
            <w:hideMark/>
          </w:tcPr>
          <w:p w14:paraId="4805D84A"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23475E89" w14:textId="46C4DE2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26.8</w:t>
            </w:r>
          </w:p>
        </w:tc>
        <w:tc>
          <w:tcPr>
            <w:tcW w:w="695" w:type="dxa"/>
            <w:noWrap/>
          </w:tcPr>
          <w:p w14:paraId="04026479" w14:textId="098AD7E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16.4</w:t>
            </w:r>
          </w:p>
        </w:tc>
        <w:tc>
          <w:tcPr>
            <w:tcW w:w="695" w:type="dxa"/>
            <w:noWrap/>
          </w:tcPr>
          <w:p w14:paraId="6AD519FF" w14:textId="2E88B38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17.4</w:t>
            </w:r>
          </w:p>
        </w:tc>
        <w:tc>
          <w:tcPr>
            <w:tcW w:w="694" w:type="dxa"/>
            <w:noWrap/>
          </w:tcPr>
          <w:p w14:paraId="0C5333A4" w14:textId="1FC09E2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16</w:t>
            </w:r>
            <w:r w:rsidR="00CE19DC">
              <w:t>.0</w:t>
            </w:r>
          </w:p>
        </w:tc>
        <w:tc>
          <w:tcPr>
            <w:tcW w:w="695" w:type="dxa"/>
            <w:shd w:val="clear" w:color="auto" w:fill="E2EFD9" w:themeFill="accent6" w:themeFillTint="33"/>
            <w:noWrap/>
          </w:tcPr>
          <w:p w14:paraId="6EF0D28C" w14:textId="31D14D6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r w:rsidR="00CE19DC">
              <w:t>.0</w:t>
            </w:r>
          </w:p>
        </w:tc>
        <w:tc>
          <w:tcPr>
            <w:tcW w:w="695" w:type="dxa"/>
            <w:shd w:val="clear" w:color="auto" w:fill="auto"/>
          </w:tcPr>
          <w:p w14:paraId="27CA3900" w14:textId="628A567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15.8</w:t>
            </w:r>
          </w:p>
        </w:tc>
        <w:tc>
          <w:tcPr>
            <w:tcW w:w="695" w:type="dxa"/>
            <w:shd w:val="clear" w:color="auto" w:fill="auto"/>
          </w:tcPr>
          <w:p w14:paraId="13F97D75" w14:textId="7024FD0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19.6</w:t>
            </w:r>
          </w:p>
        </w:tc>
        <w:tc>
          <w:tcPr>
            <w:tcW w:w="695" w:type="dxa"/>
            <w:shd w:val="clear" w:color="auto" w:fill="auto"/>
          </w:tcPr>
          <w:p w14:paraId="654EBDC7" w14:textId="560D07C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17.8</w:t>
            </w:r>
          </w:p>
        </w:tc>
        <w:tc>
          <w:tcPr>
            <w:tcW w:w="695" w:type="dxa"/>
            <w:shd w:val="clear" w:color="auto" w:fill="auto"/>
          </w:tcPr>
          <w:p w14:paraId="18D3780D" w14:textId="4CEF791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w:t>
            </w:r>
          </w:p>
        </w:tc>
        <w:tc>
          <w:tcPr>
            <w:tcW w:w="695" w:type="dxa"/>
            <w:shd w:val="clear" w:color="auto" w:fill="E2EFD9" w:themeFill="accent6" w:themeFillTint="33"/>
          </w:tcPr>
          <w:p w14:paraId="03B14EC3" w14:textId="46674EA2"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15.6</w:t>
            </w:r>
          </w:p>
        </w:tc>
        <w:tc>
          <w:tcPr>
            <w:tcW w:w="695" w:type="dxa"/>
            <w:shd w:val="clear" w:color="auto" w:fill="E2EFD9" w:themeFill="accent6" w:themeFillTint="33"/>
          </w:tcPr>
          <w:p w14:paraId="44273F9E" w14:textId="458A599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w:t>
            </w:r>
          </w:p>
        </w:tc>
      </w:tr>
      <w:tr w:rsidR="00606827" w:rsidRPr="005E0ECC" w14:paraId="0934A909"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2258768" w14:textId="77777777" w:rsidR="00606827" w:rsidRPr="005E0ECC" w:rsidRDefault="00606827" w:rsidP="00606827">
            <w:pPr>
              <w:pStyle w:val="ATABLELEFTCOLUMN"/>
            </w:pPr>
          </w:p>
        </w:tc>
        <w:tc>
          <w:tcPr>
            <w:tcW w:w="1089" w:type="dxa"/>
            <w:noWrap/>
            <w:vAlign w:val="top"/>
            <w:hideMark/>
          </w:tcPr>
          <w:p w14:paraId="54C887E2"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2C11C08B" w14:textId="66615D5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noWrap/>
          </w:tcPr>
          <w:p w14:paraId="40146D5D" w14:textId="4046FCE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14.5</w:t>
            </w:r>
          </w:p>
        </w:tc>
        <w:tc>
          <w:tcPr>
            <w:tcW w:w="695" w:type="dxa"/>
            <w:noWrap/>
          </w:tcPr>
          <w:p w14:paraId="6AB44C98" w14:textId="7E61983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11.5</w:t>
            </w:r>
          </w:p>
        </w:tc>
        <w:tc>
          <w:tcPr>
            <w:tcW w:w="694" w:type="dxa"/>
            <w:noWrap/>
          </w:tcPr>
          <w:p w14:paraId="21EB4BD2" w14:textId="01185AF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8.3</w:t>
            </w:r>
          </w:p>
        </w:tc>
        <w:tc>
          <w:tcPr>
            <w:tcW w:w="695" w:type="dxa"/>
            <w:shd w:val="clear" w:color="auto" w:fill="E2EFD9" w:themeFill="accent6" w:themeFillTint="33"/>
            <w:noWrap/>
          </w:tcPr>
          <w:p w14:paraId="5AC880A4" w14:textId="1E6623A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8.5</w:t>
            </w:r>
          </w:p>
        </w:tc>
        <w:tc>
          <w:tcPr>
            <w:tcW w:w="695" w:type="dxa"/>
            <w:shd w:val="clear" w:color="auto" w:fill="auto"/>
          </w:tcPr>
          <w:p w14:paraId="58FC0D1C" w14:textId="1A062CF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8.9</w:t>
            </w:r>
          </w:p>
        </w:tc>
        <w:tc>
          <w:tcPr>
            <w:tcW w:w="695" w:type="dxa"/>
            <w:shd w:val="clear" w:color="auto" w:fill="auto"/>
          </w:tcPr>
          <w:p w14:paraId="588FDCD6" w14:textId="79F8F5D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w:t>
            </w:r>
          </w:p>
        </w:tc>
        <w:tc>
          <w:tcPr>
            <w:tcW w:w="695" w:type="dxa"/>
            <w:shd w:val="clear" w:color="auto" w:fill="auto"/>
          </w:tcPr>
          <w:p w14:paraId="2217ECA3" w14:textId="1562ADD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w:t>
            </w:r>
            <w:r w:rsidR="00CE19DC">
              <w:rPr>
                <w:rFonts w:cs="Arial"/>
              </w:rPr>
              <w:t>.0</w:t>
            </w:r>
          </w:p>
        </w:tc>
        <w:tc>
          <w:tcPr>
            <w:tcW w:w="695" w:type="dxa"/>
            <w:shd w:val="clear" w:color="auto" w:fill="auto"/>
          </w:tcPr>
          <w:p w14:paraId="0ADDFC77" w14:textId="128A7FB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7.7</w:t>
            </w:r>
          </w:p>
        </w:tc>
        <w:tc>
          <w:tcPr>
            <w:tcW w:w="695" w:type="dxa"/>
            <w:shd w:val="clear" w:color="auto" w:fill="E2EFD9" w:themeFill="accent6" w:themeFillTint="33"/>
          </w:tcPr>
          <w:p w14:paraId="012B0D25" w14:textId="044081EF"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6.9</w:t>
            </w:r>
          </w:p>
        </w:tc>
        <w:tc>
          <w:tcPr>
            <w:tcW w:w="695" w:type="dxa"/>
            <w:shd w:val="clear" w:color="auto" w:fill="E2EFD9" w:themeFill="accent6" w:themeFillTint="33"/>
          </w:tcPr>
          <w:p w14:paraId="6BA3E27C" w14:textId="679C4E4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w:t>
            </w:r>
          </w:p>
        </w:tc>
      </w:tr>
      <w:tr w:rsidR="00606827" w:rsidRPr="005E0ECC" w14:paraId="61C75EDB"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4457232" w14:textId="77777777" w:rsidR="00606827" w:rsidRPr="005E0ECC" w:rsidRDefault="00606827" w:rsidP="00606827">
            <w:pPr>
              <w:pStyle w:val="ATABLELEFTCOLUMN"/>
            </w:pPr>
          </w:p>
        </w:tc>
        <w:tc>
          <w:tcPr>
            <w:tcW w:w="1089" w:type="dxa"/>
            <w:noWrap/>
            <w:vAlign w:val="top"/>
            <w:hideMark/>
          </w:tcPr>
          <w:p w14:paraId="373ABD49"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637C5A2E" w14:textId="4F735FF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2.5</w:t>
            </w:r>
          </w:p>
        </w:tc>
        <w:tc>
          <w:tcPr>
            <w:tcW w:w="695" w:type="dxa"/>
            <w:noWrap/>
          </w:tcPr>
          <w:p w14:paraId="349C8D8C" w14:textId="1834797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noWrap/>
          </w:tcPr>
          <w:p w14:paraId="74EF10D8" w14:textId="302431A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4" w:type="dxa"/>
            <w:noWrap/>
          </w:tcPr>
          <w:p w14:paraId="12661845" w14:textId="7791BDB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noWrap/>
          </w:tcPr>
          <w:p w14:paraId="71BDD4D2" w14:textId="2D2709F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2.4</w:t>
            </w:r>
          </w:p>
        </w:tc>
        <w:tc>
          <w:tcPr>
            <w:tcW w:w="695" w:type="dxa"/>
            <w:shd w:val="clear" w:color="auto" w:fill="auto"/>
          </w:tcPr>
          <w:p w14:paraId="1A9A809D" w14:textId="66512CB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5" w:type="dxa"/>
            <w:shd w:val="clear" w:color="auto" w:fill="auto"/>
          </w:tcPr>
          <w:p w14:paraId="3444D87C" w14:textId="286F34E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CE19DC">
              <w:rPr>
                <w:rFonts w:cs="Arial"/>
              </w:rPr>
              <w:t>.0</w:t>
            </w:r>
          </w:p>
        </w:tc>
        <w:tc>
          <w:tcPr>
            <w:tcW w:w="695" w:type="dxa"/>
            <w:shd w:val="clear" w:color="auto" w:fill="auto"/>
          </w:tcPr>
          <w:p w14:paraId="5031D188" w14:textId="3A5F2C3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w:t>
            </w:r>
          </w:p>
        </w:tc>
        <w:tc>
          <w:tcPr>
            <w:tcW w:w="695" w:type="dxa"/>
            <w:shd w:val="clear" w:color="auto" w:fill="auto"/>
          </w:tcPr>
          <w:p w14:paraId="224028FF" w14:textId="3AE83D2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CE19DC">
              <w:rPr>
                <w:rFonts w:cs="Arial"/>
              </w:rPr>
              <w:t>.0</w:t>
            </w:r>
          </w:p>
        </w:tc>
        <w:tc>
          <w:tcPr>
            <w:tcW w:w="695" w:type="dxa"/>
            <w:shd w:val="clear" w:color="auto" w:fill="E2EFD9" w:themeFill="accent6" w:themeFillTint="33"/>
          </w:tcPr>
          <w:p w14:paraId="12718945" w14:textId="7B8EBAC0"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4</w:t>
            </w:r>
            <w:r w:rsidR="00CE19DC">
              <w:rPr>
                <w:rFonts w:cs="Arial"/>
              </w:rPr>
              <w:t>.0</w:t>
            </w:r>
          </w:p>
        </w:tc>
        <w:tc>
          <w:tcPr>
            <w:tcW w:w="695" w:type="dxa"/>
            <w:shd w:val="clear" w:color="auto" w:fill="E2EFD9" w:themeFill="accent6" w:themeFillTint="33"/>
          </w:tcPr>
          <w:p w14:paraId="28ABCC3F" w14:textId="03B097E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w:t>
            </w:r>
          </w:p>
        </w:tc>
      </w:tr>
      <w:tr w:rsidR="00606827" w:rsidRPr="005E0ECC" w14:paraId="1EFF25B5"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88EECD2" w14:textId="77777777" w:rsidR="00606827" w:rsidRPr="005E0ECC" w:rsidRDefault="00606827" w:rsidP="00606827">
            <w:pPr>
              <w:pStyle w:val="ATABLELEFTCOLUMN"/>
            </w:pPr>
          </w:p>
        </w:tc>
        <w:tc>
          <w:tcPr>
            <w:tcW w:w="1089" w:type="dxa"/>
            <w:noWrap/>
            <w:vAlign w:val="top"/>
            <w:hideMark/>
          </w:tcPr>
          <w:p w14:paraId="5E20186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1054A7F2" w14:textId="4DB61A7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1ABBACCF" w14:textId="17F8DC5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2CE13606" w14:textId="7094CF5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4" w:type="dxa"/>
            <w:noWrap/>
          </w:tcPr>
          <w:p w14:paraId="56E26031" w14:textId="17E2228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noWrap/>
          </w:tcPr>
          <w:p w14:paraId="459113BD" w14:textId="59546A0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auto"/>
          </w:tcPr>
          <w:p w14:paraId="69AF0EA0" w14:textId="70B9DAA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7BD10F93" w14:textId="2505765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w:t>
            </w:r>
          </w:p>
        </w:tc>
        <w:tc>
          <w:tcPr>
            <w:tcW w:w="695" w:type="dxa"/>
            <w:shd w:val="clear" w:color="auto" w:fill="auto"/>
          </w:tcPr>
          <w:p w14:paraId="1E4F797C" w14:textId="6FF913A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CE19DC">
              <w:rPr>
                <w:rFonts w:cs="Arial"/>
              </w:rPr>
              <w:t>.0</w:t>
            </w:r>
          </w:p>
        </w:tc>
        <w:tc>
          <w:tcPr>
            <w:tcW w:w="695" w:type="dxa"/>
            <w:shd w:val="clear" w:color="auto" w:fill="auto"/>
          </w:tcPr>
          <w:p w14:paraId="69F43FEB" w14:textId="070DEAA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E2EFD9" w:themeFill="accent6" w:themeFillTint="33"/>
          </w:tcPr>
          <w:p w14:paraId="5A450B36" w14:textId="64637672"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2.5</w:t>
            </w:r>
          </w:p>
        </w:tc>
        <w:tc>
          <w:tcPr>
            <w:tcW w:w="695" w:type="dxa"/>
            <w:shd w:val="clear" w:color="auto" w:fill="E2EFD9" w:themeFill="accent6" w:themeFillTint="33"/>
          </w:tcPr>
          <w:p w14:paraId="25CC0597" w14:textId="28C02B2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606827" w:rsidRPr="005E0ECC" w14:paraId="0A36BCD6"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D565EE8" w14:textId="77777777" w:rsidR="00606827" w:rsidRPr="005E0ECC" w:rsidRDefault="00606827" w:rsidP="00606827">
            <w:pPr>
              <w:pStyle w:val="ATABLELEFTCOLUMN"/>
            </w:pPr>
            <w:r w:rsidRPr="005E0ECC">
              <w:t>Running a red light</w:t>
            </w:r>
          </w:p>
        </w:tc>
        <w:tc>
          <w:tcPr>
            <w:tcW w:w="1089" w:type="dxa"/>
            <w:noWrap/>
            <w:vAlign w:val="top"/>
            <w:hideMark/>
          </w:tcPr>
          <w:p w14:paraId="3583AF11"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17DFEF47" w14:textId="1674F44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85.4</w:t>
            </w:r>
          </w:p>
        </w:tc>
        <w:tc>
          <w:tcPr>
            <w:tcW w:w="695" w:type="dxa"/>
            <w:noWrap/>
          </w:tcPr>
          <w:p w14:paraId="04EB30F1" w14:textId="1FCBF7D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76.1</w:t>
            </w:r>
          </w:p>
        </w:tc>
        <w:tc>
          <w:tcPr>
            <w:tcW w:w="695" w:type="dxa"/>
            <w:noWrap/>
          </w:tcPr>
          <w:p w14:paraId="4DC13F3A" w14:textId="6EEF1DA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75.3</w:t>
            </w:r>
          </w:p>
        </w:tc>
        <w:tc>
          <w:tcPr>
            <w:tcW w:w="694" w:type="dxa"/>
            <w:noWrap/>
          </w:tcPr>
          <w:p w14:paraId="09A37E53" w14:textId="6652C01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82.7</w:t>
            </w:r>
          </w:p>
        </w:tc>
        <w:tc>
          <w:tcPr>
            <w:tcW w:w="695" w:type="dxa"/>
            <w:shd w:val="clear" w:color="auto" w:fill="E2EFD9" w:themeFill="accent6" w:themeFillTint="33"/>
            <w:noWrap/>
          </w:tcPr>
          <w:p w14:paraId="6031D8FE" w14:textId="0F9FA2B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80.6</w:t>
            </w:r>
          </w:p>
        </w:tc>
        <w:tc>
          <w:tcPr>
            <w:tcW w:w="695" w:type="dxa"/>
            <w:shd w:val="clear" w:color="auto" w:fill="auto"/>
          </w:tcPr>
          <w:p w14:paraId="735E73DE" w14:textId="3BF0AB7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85.4</w:t>
            </w:r>
          </w:p>
        </w:tc>
        <w:tc>
          <w:tcPr>
            <w:tcW w:w="695" w:type="dxa"/>
            <w:shd w:val="clear" w:color="auto" w:fill="auto"/>
          </w:tcPr>
          <w:p w14:paraId="0990058F" w14:textId="1AEECC0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78.4</w:t>
            </w:r>
          </w:p>
        </w:tc>
        <w:tc>
          <w:tcPr>
            <w:tcW w:w="695" w:type="dxa"/>
            <w:shd w:val="clear" w:color="auto" w:fill="auto"/>
          </w:tcPr>
          <w:p w14:paraId="753206CD" w14:textId="3BC5F33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70</w:t>
            </w:r>
            <w:r w:rsidR="00CE19DC">
              <w:rPr>
                <w:rFonts w:cs="Arial"/>
              </w:rPr>
              <w:t>.0</w:t>
            </w:r>
          </w:p>
        </w:tc>
        <w:tc>
          <w:tcPr>
            <w:tcW w:w="695" w:type="dxa"/>
            <w:shd w:val="clear" w:color="auto" w:fill="auto"/>
          </w:tcPr>
          <w:p w14:paraId="1B3BEE18" w14:textId="417877F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87.7</w:t>
            </w:r>
          </w:p>
        </w:tc>
        <w:tc>
          <w:tcPr>
            <w:tcW w:w="695" w:type="dxa"/>
            <w:shd w:val="clear" w:color="auto" w:fill="E2EFD9" w:themeFill="accent6" w:themeFillTint="33"/>
          </w:tcPr>
          <w:p w14:paraId="6529DFDD" w14:textId="6F6D38FF"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78</w:t>
            </w:r>
            <w:r w:rsidR="00CE19DC">
              <w:rPr>
                <w:rFonts w:cs="Arial"/>
              </w:rPr>
              <w:t>.0</w:t>
            </w:r>
          </w:p>
        </w:tc>
        <w:tc>
          <w:tcPr>
            <w:tcW w:w="695" w:type="dxa"/>
            <w:shd w:val="clear" w:color="auto" w:fill="E2EFD9" w:themeFill="accent6" w:themeFillTint="33"/>
          </w:tcPr>
          <w:p w14:paraId="127E16A0" w14:textId="1F1F7D0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r>
      <w:tr w:rsidR="00606827" w:rsidRPr="005E0ECC" w14:paraId="3921FE0C"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0F726DF" w14:textId="77777777" w:rsidR="00606827" w:rsidRPr="005E0ECC" w:rsidRDefault="00606827" w:rsidP="00606827">
            <w:pPr>
              <w:pStyle w:val="ATABLELEFTCOLUMN"/>
            </w:pPr>
          </w:p>
        </w:tc>
        <w:tc>
          <w:tcPr>
            <w:tcW w:w="1089" w:type="dxa"/>
            <w:noWrap/>
            <w:vAlign w:val="top"/>
            <w:hideMark/>
          </w:tcPr>
          <w:p w14:paraId="549B1DA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5DCCF451" w14:textId="7A3161E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10.8</w:t>
            </w:r>
          </w:p>
        </w:tc>
        <w:tc>
          <w:tcPr>
            <w:tcW w:w="695" w:type="dxa"/>
            <w:noWrap/>
          </w:tcPr>
          <w:p w14:paraId="1AC5BC2B" w14:textId="215D8FC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17</w:t>
            </w:r>
            <w:r w:rsidR="00CE19DC">
              <w:t>.0</w:t>
            </w:r>
          </w:p>
        </w:tc>
        <w:tc>
          <w:tcPr>
            <w:tcW w:w="695" w:type="dxa"/>
            <w:noWrap/>
          </w:tcPr>
          <w:p w14:paraId="2ED070F3" w14:textId="6F516B2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19.6</w:t>
            </w:r>
          </w:p>
        </w:tc>
        <w:tc>
          <w:tcPr>
            <w:tcW w:w="694" w:type="dxa"/>
            <w:noWrap/>
          </w:tcPr>
          <w:p w14:paraId="0D89DE04" w14:textId="2188B9D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14.7</w:t>
            </w:r>
          </w:p>
        </w:tc>
        <w:tc>
          <w:tcPr>
            <w:tcW w:w="695" w:type="dxa"/>
            <w:shd w:val="clear" w:color="auto" w:fill="E2EFD9" w:themeFill="accent6" w:themeFillTint="33"/>
            <w:noWrap/>
          </w:tcPr>
          <w:p w14:paraId="7D16FAB8" w14:textId="154E64E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15.3</w:t>
            </w:r>
          </w:p>
        </w:tc>
        <w:tc>
          <w:tcPr>
            <w:tcW w:w="695" w:type="dxa"/>
            <w:shd w:val="clear" w:color="auto" w:fill="auto"/>
          </w:tcPr>
          <w:p w14:paraId="759D58AE" w14:textId="459EDC7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10.1</w:t>
            </w:r>
          </w:p>
        </w:tc>
        <w:tc>
          <w:tcPr>
            <w:tcW w:w="695" w:type="dxa"/>
            <w:shd w:val="clear" w:color="auto" w:fill="auto"/>
          </w:tcPr>
          <w:p w14:paraId="30600485" w14:textId="7A7D126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14.4</w:t>
            </w:r>
          </w:p>
        </w:tc>
        <w:tc>
          <w:tcPr>
            <w:tcW w:w="695" w:type="dxa"/>
            <w:shd w:val="clear" w:color="auto" w:fill="auto"/>
          </w:tcPr>
          <w:p w14:paraId="6E9A3F26" w14:textId="7CAC37D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w:t>
            </w:r>
            <w:r w:rsidR="00CE19DC">
              <w:rPr>
                <w:rFonts w:cs="Arial"/>
              </w:rPr>
              <w:t>.0</w:t>
            </w:r>
          </w:p>
        </w:tc>
        <w:tc>
          <w:tcPr>
            <w:tcW w:w="695" w:type="dxa"/>
            <w:shd w:val="clear" w:color="auto" w:fill="auto"/>
          </w:tcPr>
          <w:p w14:paraId="2E759708" w14:textId="51452B3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11</w:t>
            </w:r>
            <w:r w:rsidR="00CE19DC">
              <w:rPr>
                <w:rFonts w:cs="Arial"/>
              </w:rPr>
              <w:t>.0</w:t>
            </w:r>
          </w:p>
        </w:tc>
        <w:tc>
          <w:tcPr>
            <w:tcW w:w="695" w:type="dxa"/>
            <w:shd w:val="clear" w:color="auto" w:fill="E2EFD9" w:themeFill="accent6" w:themeFillTint="33"/>
          </w:tcPr>
          <w:p w14:paraId="702FDC0E" w14:textId="31949D8D"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13.9</w:t>
            </w:r>
          </w:p>
        </w:tc>
        <w:tc>
          <w:tcPr>
            <w:tcW w:w="695" w:type="dxa"/>
            <w:shd w:val="clear" w:color="auto" w:fill="E2EFD9" w:themeFill="accent6" w:themeFillTint="33"/>
          </w:tcPr>
          <w:p w14:paraId="7719F03B" w14:textId="160D796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w:t>
            </w:r>
          </w:p>
        </w:tc>
      </w:tr>
      <w:tr w:rsidR="00606827" w:rsidRPr="005E0ECC" w14:paraId="4388BBD2"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81BDA83" w14:textId="77777777" w:rsidR="00606827" w:rsidRPr="005E0ECC" w:rsidRDefault="00606827" w:rsidP="00606827">
            <w:pPr>
              <w:pStyle w:val="ATABLELEFTCOLUMN"/>
            </w:pPr>
          </w:p>
        </w:tc>
        <w:tc>
          <w:tcPr>
            <w:tcW w:w="1089" w:type="dxa"/>
            <w:noWrap/>
            <w:vAlign w:val="top"/>
            <w:hideMark/>
          </w:tcPr>
          <w:p w14:paraId="0F9AD0B9"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14609B8" w14:textId="7B824FD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noWrap/>
          </w:tcPr>
          <w:p w14:paraId="36EFC0BF" w14:textId="513E5F2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5" w:type="dxa"/>
            <w:noWrap/>
          </w:tcPr>
          <w:p w14:paraId="26C21E41" w14:textId="60D4FF8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3.6</w:t>
            </w:r>
          </w:p>
        </w:tc>
        <w:tc>
          <w:tcPr>
            <w:tcW w:w="694" w:type="dxa"/>
            <w:noWrap/>
          </w:tcPr>
          <w:p w14:paraId="000F664E" w14:textId="665AFBB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69D464C6" w14:textId="4B784F8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auto"/>
          </w:tcPr>
          <w:p w14:paraId="142AE0BE" w14:textId="417A45D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95" w:type="dxa"/>
            <w:shd w:val="clear" w:color="auto" w:fill="auto"/>
          </w:tcPr>
          <w:p w14:paraId="4BFC8DD9" w14:textId="0AD5BB1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auto"/>
          </w:tcPr>
          <w:p w14:paraId="32DA99D8" w14:textId="447762D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c>
          <w:tcPr>
            <w:tcW w:w="695" w:type="dxa"/>
            <w:shd w:val="clear" w:color="auto" w:fill="auto"/>
          </w:tcPr>
          <w:p w14:paraId="074CCF69" w14:textId="33175A6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28BD9DC0" w14:textId="2D6D06D6"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3.2</w:t>
            </w:r>
          </w:p>
        </w:tc>
        <w:tc>
          <w:tcPr>
            <w:tcW w:w="695" w:type="dxa"/>
            <w:shd w:val="clear" w:color="auto" w:fill="E2EFD9" w:themeFill="accent6" w:themeFillTint="33"/>
          </w:tcPr>
          <w:p w14:paraId="0D59A7D8" w14:textId="4C6F64A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CE19DC">
              <w:rPr>
                <w:rFonts w:cs="Arial"/>
              </w:rPr>
              <w:t>.0</w:t>
            </w:r>
          </w:p>
        </w:tc>
      </w:tr>
      <w:tr w:rsidR="00606827" w:rsidRPr="005E0ECC" w14:paraId="2527910D"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F9A4386" w14:textId="77777777" w:rsidR="00606827" w:rsidRPr="005E0ECC" w:rsidRDefault="00606827" w:rsidP="00606827">
            <w:pPr>
              <w:pStyle w:val="ATABLELEFTCOLUMN"/>
            </w:pPr>
          </w:p>
        </w:tc>
        <w:tc>
          <w:tcPr>
            <w:tcW w:w="1089" w:type="dxa"/>
            <w:noWrap/>
            <w:vAlign w:val="top"/>
            <w:hideMark/>
          </w:tcPr>
          <w:p w14:paraId="0C1D5C86"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5D73496F" w14:textId="618F23D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2AD50F7A" w14:textId="4B5FB5D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4ABF813A" w14:textId="31D0E4A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2FCD79F8" w14:textId="35E0E72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78CCE825" w14:textId="1010D97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0.8</w:t>
            </w:r>
          </w:p>
        </w:tc>
        <w:tc>
          <w:tcPr>
            <w:tcW w:w="695" w:type="dxa"/>
            <w:shd w:val="clear" w:color="auto" w:fill="auto"/>
          </w:tcPr>
          <w:p w14:paraId="67F2D777" w14:textId="21F4C14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6A40CC2A" w14:textId="5585525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CE19DC">
              <w:rPr>
                <w:rFonts w:cs="Arial"/>
              </w:rPr>
              <w:t>.0</w:t>
            </w:r>
          </w:p>
        </w:tc>
        <w:tc>
          <w:tcPr>
            <w:tcW w:w="695" w:type="dxa"/>
            <w:shd w:val="clear" w:color="auto" w:fill="auto"/>
          </w:tcPr>
          <w:p w14:paraId="52E56297" w14:textId="6019CAB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5.7</w:t>
            </w:r>
          </w:p>
        </w:tc>
        <w:tc>
          <w:tcPr>
            <w:tcW w:w="695" w:type="dxa"/>
            <w:shd w:val="clear" w:color="auto" w:fill="auto"/>
          </w:tcPr>
          <w:p w14:paraId="450413F2" w14:textId="170E7E0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CE19DC">
              <w:rPr>
                <w:rFonts w:cs="Arial"/>
              </w:rPr>
              <w:t>.0</w:t>
            </w:r>
          </w:p>
        </w:tc>
        <w:tc>
          <w:tcPr>
            <w:tcW w:w="695" w:type="dxa"/>
            <w:shd w:val="clear" w:color="auto" w:fill="E2EFD9" w:themeFill="accent6" w:themeFillTint="33"/>
          </w:tcPr>
          <w:p w14:paraId="487E03A1" w14:textId="4AAC06B3"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2.7</w:t>
            </w:r>
          </w:p>
        </w:tc>
        <w:tc>
          <w:tcPr>
            <w:tcW w:w="695" w:type="dxa"/>
            <w:shd w:val="clear" w:color="auto" w:fill="E2EFD9" w:themeFill="accent6" w:themeFillTint="33"/>
          </w:tcPr>
          <w:p w14:paraId="255E13BA" w14:textId="6F44827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606827" w:rsidRPr="005E0ECC" w14:paraId="34EA67C8"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9F46853" w14:textId="77777777" w:rsidR="00606827" w:rsidRPr="005E0ECC" w:rsidRDefault="00606827" w:rsidP="00606827">
            <w:pPr>
              <w:pStyle w:val="ATABLELEFTCOLUMN"/>
            </w:pPr>
          </w:p>
        </w:tc>
        <w:tc>
          <w:tcPr>
            <w:tcW w:w="1089" w:type="dxa"/>
            <w:noWrap/>
            <w:vAlign w:val="top"/>
            <w:hideMark/>
          </w:tcPr>
          <w:p w14:paraId="305338BB"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03B42C16" w14:textId="02BFD06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320C0CC7" w14:textId="0BBE68D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1352FE65" w14:textId="0760B04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0.4</w:t>
            </w:r>
          </w:p>
        </w:tc>
        <w:tc>
          <w:tcPr>
            <w:tcW w:w="694" w:type="dxa"/>
            <w:noWrap/>
          </w:tcPr>
          <w:p w14:paraId="71F622D5" w14:textId="2139E43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shd w:val="clear" w:color="auto" w:fill="E2EFD9" w:themeFill="accent6" w:themeFillTint="33"/>
            <w:noWrap/>
          </w:tcPr>
          <w:p w14:paraId="0AA343C9" w14:textId="63C3B15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5" w:type="dxa"/>
            <w:shd w:val="clear" w:color="auto" w:fill="auto"/>
          </w:tcPr>
          <w:p w14:paraId="346C39FB" w14:textId="2A6B81D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36F9225C" w14:textId="7960CAD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auto"/>
          </w:tcPr>
          <w:p w14:paraId="0EA7E48A" w14:textId="115209E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auto"/>
          </w:tcPr>
          <w:p w14:paraId="59F72FB0" w14:textId="1353739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7AED5D8F" w14:textId="4489DB64"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2.1</w:t>
            </w:r>
          </w:p>
        </w:tc>
        <w:tc>
          <w:tcPr>
            <w:tcW w:w="695" w:type="dxa"/>
            <w:shd w:val="clear" w:color="auto" w:fill="E2EFD9" w:themeFill="accent6" w:themeFillTint="33"/>
          </w:tcPr>
          <w:p w14:paraId="7F2B22FE" w14:textId="324F25F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606827" w:rsidRPr="005E0ECC" w14:paraId="4CD42E2D"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F9C20BA" w14:textId="77777777" w:rsidR="00606827" w:rsidRPr="005E0ECC" w:rsidRDefault="00606827" w:rsidP="00606827">
            <w:pPr>
              <w:pStyle w:val="ATABLELEFTCOLUMN"/>
            </w:pPr>
            <w:r w:rsidRPr="005E0ECC">
              <w:t xml:space="preserve">Going through a </w:t>
            </w:r>
            <w:r w:rsidRPr="005E0ECC">
              <w:br/>
              <w:t>stop sign</w:t>
            </w:r>
          </w:p>
        </w:tc>
        <w:tc>
          <w:tcPr>
            <w:tcW w:w="1089" w:type="dxa"/>
            <w:noWrap/>
            <w:vAlign w:val="top"/>
            <w:hideMark/>
          </w:tcPr>
          <w:p w14:paraId="43A03478"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7409C292" w14:textId="6577BA1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84.1</w:t>
            </w:r>
          </w:p>
        </w:tc>
        <w:tc>
          <w:tcPr>
            <w:tcW w:w="695" w:type="dxa"/>
            <w:noWrap/>
          </w:tcPr>
          <w:p w14:paraId="357A5938" w14:textId="137CEBE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73</w:t>
            </w:r>
            <w:r w:rsidR="00CE19DC">
              <w:t>.0</w:t>
            </w:r>
          </w:p>
        </w:tc>
        <w:tc>
          <w:tcPr>
            <w:tcW w:w="695" w:type="dxa"/>
            <w:noWrap/>
          </w:tcPr>
          <w:p w14:paraId="31BD8EB0" w14:textId="2D81998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70.4</w:t>
            </w:r>
          </w:p>
        </w:tc>
        <w:tc>
          <w:tcPr>
            <w:tcW w:w="694" w:type="dxa"/>
            <w:noWrap/>
          </w:tcPr>
          <w:p w14:paraId="5017CB81" w14:textId="5FEBC24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80.8</w:t>
            </w:r>
          </w:p>
        </w:tc>
        <w:tc>
          <w:tcPr>
            <w:tcW w:w="695" w:type="dxa"/>
            <w:shd w:val="clear" w:color="auto" w:fill="E2EFD9" w:themeFill="accent6" w:themeFillTint="33"/>
            <w:noWrap/>
          </w:tcPr>
          <w:p w14:paraId="3BE6FE56" w14:textId="728A2A9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77.8</w:t>
            </w:r>
          </w:p>
        </w:tc>
        <w:tc>
          <w:tcPr>
            <w:tcW w:w="695" w:type="dxa"/>
            <w:shd w:val="clear" w:color="auto" w:fill="auto"/>
          </w:tcPr>
          <w:p w14:paraId="27B8075B" w14:textId="0385F49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81.6</w:t>
            </w:r>
          </w:p>
        </w:tc>
        <w:tc>
          <w:tcPr>
            <w:tcW w:w="695" w:type="dxa"/>
            <w:shd w:val="clear" w:color="auto" w:fill="auto"/>
          </w:tcPr>
          <w:p w14:paraId="59FEE6EE" w14:textId="4505406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80.4</w:t>
            </w:r>
          </w:p>
        </w:tc>
        <w:tc>
          <w:tcPr>
            <w:tcW w:w="695" w:type="dxa"/>
            <w:shd w:val="clear" w:color="auto" w:fill="auto"/>
          </w:tcPr>
          <w:p w14:paraId="22EE0D22" w14:textId="7584EA2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69.1</w:t>
            </w:r>
          </w:p>
        </w:tc>
        <w:tc>
          <w:tcPr>
            <w:tcW w:w="695" w:type="dxa"/>
            <w:shd w:val="clear" w:color="auto" w:fill="auto"/>
          </w:tcPr>
          <w:p w14:paraId="217A8E92" w14:textId="4DC1882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89</w:t>
            </w:r>
            <w:r w:rsidR="00CE19DC">
              <w:rPr>
                <w:rFonts w:cs="Arial"/>
              </w:rPr>
              <w:t>.0</w:t>
            </w:r>
          </w:p>
        </w:tc>
        <w:tc>
          <w:tcPr>
            <w:tcW w:w="695" w:type="dxa"/>
            <w:shd w:val="clear" w:color="auto" w:fill="E2EFD9" w:themeFill="accent6" w:themeFillTint="33"/>
          </w:tcPr>
          <w:p w14:paraId="75BC39DF" w14:textId="77B26769"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79.1</w:t>
            </w:r>
          </w:p>
        </w:tc>
        <w:tc>
          <w:tcPr>
            <w:tcW w:w="695" w:type="dxa"/>
            <w:shd w:val="clear" w:color="auto" w:fill="E2EFD9" w:themeFill="accent6" w:themeFillTint="33"/>
          </w:tcPr>
          <w:p w14:paraId="5105211D" w14:textId="2170D65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606827" w:rsidRPr="005E0ECC" w14:paraId="79FC35B3"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2FC499F" w14:textId="77777777" w:rsidR="00606827" w:rsidRPr="005E0ECC" w:rsidRDefault="00606827" w:rsidP="00606827">
            <w:pPr>
              <w:pStyle w:val="ATABLELEFTCOLUMN"/>
            </w:pPr>
          </w:p>
        </w:tc>
        <w:tc>
          <w:tcPr>
            <w:tcW w:w="1089" w:type="dxa"/>
            <w:noWrap/>
            <w:vAlign w:val="top"/>
            <w:hideMark/>
          </w:tcPr>
          <w:p w14:paraId="23A10100"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72B0253B" w14:textId="3991A1A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12.1</w:t>
            </w:r>
          </w:p>
        </w:tc>
        <w:tc>
          <w:tcPr>
            <w:tcW w:w="695" w:type="dxa"/>
            <w:noWrap/>
          </w:tcPr>
          <w:p w14:paraId="6A913D2B" w14:textId="22F43F3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19.5</w:t>
            </w:r>
          </w:p>
        </w:tc>
        <w:tc>
          <w:tcPr>
            <w:tcW w:w="695" w:type="dxa"/>
            <w:noWrap/>
          </w:tcPr>
          <w:p w14:paraId="60E49AD2" w14:textId="0F29105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20.9</w:t>
            </w:r>
          </w:p>
        </w:tc>
        <w:tc>
          <w:tcPr>
            <w:tcW w:w="694" w:type="dxa"/>
            <w:noWrap/>
          </w:tcPr>
          <w:p w14:paraId="3D146253" w14:textId="3565D09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13.5</w:t>
            </w:r>
          </w:p>
        </w:tc>
        <w:tc>
          <w:tcPr>
            <w:tcW w:w="695" w:type="dxa"/>
            <w:shd w:val="clear" w:color="auto" w:fill="E2EFD9" w:themeFill="accent6" w:themeFillTint="33"/>
            <w:noWrap/>
          </w:tcPr>
          <w:p w14:paraId="520CE38B" w14:textId="1E0141E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15.8</w:t>
            </w:r>
          </w:p>
        </w:tc>
        <w:tc>
          <w:tcPr>
            <w:tcW w:w="695" w:type="dxa"/>
            <w:shd w:val="clear" w:color="auto" w:fill="auto"/>
          </w:tcPr>
          <w:p w14:paraId="538219B8" w14:textId="201CE06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10.1</w:t>
            </w:r>
          </w:p>
        </w:tc>
        <w:tc>
          <w:tcPr>
            <w:tcW w:w="695" w:type="dxa"/>
            <w:shd w:val="clear" w:color="auto" w:fill="auto"/>
          </w:tcPr>
          <w:p w14:paraId="412199F6" w14:textId="0ED96FF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12.4</w:t>
            </w:r>
          </w:p>
        </w:tc>
        <w:tc>
          <w:tcPr>
            <w:tcW w:w="695" w:type="dxa"/>
            <w:shd w:val="clear" w:color="auto" w:fill="auto"/>
          </w:tcPr>
          <w:p w14:paraId="411C3E58" w14:textId="46A81D9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14.1</w:t>
            </w:r>
          </w:p>
        </w:tc>
        <w:tc>
          <w:tcPr>
            <w:tcW w:w="695" w:type="dxa"/>
            <w:shd w:val="clear" w:color="auto" w:fill="auto"/>
          </w:tcPr>
          <w:p w14:paraId="739096D9" w14:textId="06B1D87C"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w:t>
            </w:r>
            <w:r w:rsidR="00CE19DC">
              <w:rPr>
                <w:rFonts w:cs="Arial"/>
              </w:rPr>
              <w:t>.0</w:t>
            </w:r>
          </w:p>
        </w:tc>
        <w:tc>
          <w:tcPr>
            <w:tcW w:w="695" w:type="dxa"/>
            <w:shd w:val="clear" w:color="auto" w:fill="E2EFD9" w:themeFill="accent6" w:themeFillTint="33"/>
          </w:tcPr>
          <w:p w14:paraId="0CF7FDB8" w14:textId="1236306B"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11.1</w:t>
            </w:r>
          </w:p>
        </w:tc>
        <w:tc>
          <w:tcPr>
            <w:tcW w:w="695" w:type="dxa"/>
            <w:shd w:val="clear" w:color="auto" w:fill="E2EFD9" w:themeFill="accent6" w:themeFillTint="33"/>
          </w:tcPr>
          <w:p w14:paraId="20CD2B20" w14:textId="644ED1A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-4.7</w:t>
            </w:r>
          </w:p>
        </w:tc>
      </w:tr>
      <w:tr w:rsidR="00606827" w:rsidRPr="005E0ECC" w14:paraId="44203DE5"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BA51461" w14:textId="77777777" w:rsidR="00606827" w:rsidRPr="005E0ECC" w:rsidRDefault="00606827" w:rsidP="00606827">
            <w:pPr>
              <w:pStyle w:val="ATABLELEFTCOLUMN"/>
            </w:pPr>
          </w:p>
        </w:tc>
        <w:tc>
          <w:tcPr>
            <w:tcW w:w="1089" w:type="dxa"/>
            <w:noWrap/>
            <w:vAlign w:val="top"/>
            <w:hideMark/>
          </w:tcPr>
          <w:p w14:paraId="670BACEB"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5F5B1DA" w14:textId="3148E73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noWrap/>
          </w:tcPr>
          <w:p w14:paraId="7DB4C30C" w14:textId="54DC308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4.4</w:t>
            </w:r>
          </w:p>
        </w:tc>
        <w:tc>
          <w:tcPr>
            <w:tcW w:w="695" w:type="dxa"/>
            <w:noWrap/>
          </w:tcPr>
          <w:p w14:paraId="1AAB8ECF" w14:textId="1E3F9B2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4.5</w:t>
            </w:r>
          </w:p>
        </w:tc>
        <w:tc>
          <w:tcPr>
            <w:tcW w:w="694" w:type="dxa"/>
            <w:noWrap/>
          </w:tcPr>
          <w:p w14:paraId="429260F5" w14:textId="0930837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shd w:val="clear" w:color="auto" w:fill="E2EFD9" w:themeFill="accent6" w:themeFillTint="33"/>
            <w:noWrap/>
          </w:tcPr>
          <w:p w14:paraId="049E74F8" w14:textId="252FFA3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3.7</w:t>
            </w:r>
          </w:p>
        </w:tc>
        <w:tc>
          <w:tcPr>
            <w:tcW w:w="695" w:type="dxa"/>
            <w:shd w:val="clear" w:color="auto" w:fill="auto"/>
          </w:tcPr>
          <w:p w14:paraId="4DF9F907" w14:textId="6B036EC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w:t>
            </w:r>
          </w:p>
        </w:tc>
        <w:tc>
          <w:tcPr>
            <w:tcW w:w="695" w:type="dxa"/>
            <w:shd w:val="clear" w:color="auto" w:fill="auto"/>
          </w:tcPr>
          <w:p w14:paraId="09D35E75" w14:textId="679A684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CE19DC">
              <w:rPr>
                <w:rFonts w:cs="Arial"/>
              </w:rPr>
              <w:t>.0</w:t>
            </w:r>
          </w:p>
        </w:tc>
        <w:tc>
          <w:tcPr>
            <w:tcW w:w="695" w:type="dxa"/>
            <w:shd w:val="clear" w:color="auto" w:fill="auto"/>
          </w:tcPr>
          <w:p w14:paraId="0CDB6AF9" w14:textId="68702FD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7.8</w:t>
            </w:r>
          </w:p>
        </w:tc>
        <w:tc>
          <w:tcPr>
            <w:tcW w:w="695" w:type="dxa"/>
            <w:shd w:val="clear" w:color="auto" w:fill="auto"/>
          </w:tcPr>
          <w:p w14:paraId="58A39C56" w14:textId="32E7B95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E2EFD9" w:themeFill="accent6" w:themeFillTint="33"/>
          </w:tcPr>
          <w:p w14:paraId="17B16CD5" w14:textId="43EC235B"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3.9</w:t>
            </w:r>
          </w:p>
        </w:tc>
        <w:tc>
          <w:tcPr>
            <w:tcW w:w="695" w:type="dxa"/>
            <w:shd w:val="clear" w:color="auto" w:fill="E2EFD9" w:themeFill="accent6" w:themeFillTint="33"/>
          </w:tcPr>
          <w:p w14:paraId="0CA8D5D7" w14:textId="00DB9E6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+0.2</w:t>
            </w:r>
          </w:p>
        </w:tc>
      </w:tr>
      <w:tr w:rsidR="00606827" w:rsidRPr="005E0ECC" w14:paraId="36E7030D"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3F35B27" w14:textId="77777777" w:rsidR="00606827" w:rsidRPr="005E0ECC" w:rsidRDefault="00606827" w:rsidP="00606827">
            <w:pPr>
              <w:pStyle w:val="ATABLELEFTCOLUMN"/>
            </w:pPr>
          </w:p>
        </w:tc>
        <w:tc>
          <w:tcPr>
            <w:tcW w:w="1089" w:type="dxa"/>
            <w:noWrap/>
            <w:vAlign w:val="top"/>
            <w:hideMark/>
          </w:tcPr>
          <w:p w14:paraId="49FC9C4B"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7B04BAC4" w14:textId="215CB11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7F7DE304" w14:textId="5F8A41A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noWrap/>
          </w:tcPr>
          <w:p w14:paraId="1B7B0D5C" w14:textId="3536A46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w:t>
            </w:r>
            <w:r w:rsidR="00CE19DC">
              <w:t>.0</w:t>
            </w:r>
          </w:p>
        </w:tc>
        <w:tc>
          <w:tcPr>
            <w:tcW w:w="694" w:type="dxa"/>
            <w:noWrap/>
          </w:tcPr>
          <w:p w14:paraId="5ABC5478" w14:textId="305B5FF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06015577" w14:textId="3C7D8E5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1.8</w:t>
            </w:r>
          </w:p>
        </w:tc>
        <w:tc>
          <w:tcPr>
            <w:tcW w:w="695" w:type="dxa"/>
            <w:shd w:val="clear" w:color="auto" w:fill="auto"/>
          </w:tcPr>
          <w:p w14:paraId="7C386FD9" w14:textId="7EBE634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c>
          <w:tcPr>
            <w:tcW w:w="695" w:type="dxa"/>
            <w:shd w:val="clear" w:color="auto" w:fill="auto"/>
          </w:tcPr>
          <w:p w14:paraId="1C27CBD3" w14:textId="68F43DE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5" w:type="dxa"/>
            <w:shd w:val="clear" w:color="auto" w:fill="auto"/>
          </w:tcPr>
          <w:p w14:paraId="3DC31806" w14:textId="7CF7213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5" w:type="dxa"/>
            <w:shd w:val="clear" w:color="auto" w:fill="auto"/>
          </w:tcPr>
          <w:p w14:paraId="007D64C4" w14:textId="52428F9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CE19DC">
              <w:rPr>
                <w:rFonts w:cs="Arial"/>
              </w:rPr>
              <w:t>.0</w:t>
            </w:r>
          </w:p>
        </w:tc>
        <w:tc>
          <w:tcPr>
            <w:tcW w:w="695" w:type="dxa"/>
            <w:shd w:val="clear" w:color="auto" w:fill="E2EFD9" w:themeFill="accent6" w:themeFillTint="33"/>
          </w:tcPr>
          <w:p w14:paraId="658F6AB9" w14:textId="55153386"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4.4</w:t>
            </w:r>
          </w:p>
        </w:tc>
        <w:tc>
          <w:tcPr>
            <w:tcW w:w="695" w:type="dxa"/>
            <w:shd w:val="clear" w:color="auto" w:fill="E2EFD9" w:themeFill="accent6" w:themeFillTint="33"/>
          </w:tcPr>
          <w:p w14:paraId="49FE2BE6" w14:textId="0457896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r>
      <w:tr w:rsidR="00606827" w:rsidRPr="005E0ECC" w14:paraId="38E1DF15"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76CE429" w14:textId="77777777" w:rsidR="00606827" w:rsidRPr="005E0ECC" w:rsidRDefault="00606827" w:rsidP="00606827">
            <w:pPr>
              <w:pStyle w:val="ATABLELEFTCOLUMN"/>
            </w:pPr>
          </w:p>
        </w:tc>
        <w:tc>
          <w:tcPr>
            <w:tcW w:w="1089" w:type="dxa"/>
            <w:noWrap/>
            <w:vAlign w:val="top"/>
            <w:hideMark/>
          </w:tcPr>
          <w:p w14:paraId="0779DBF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68F7D80F" w14:textId="1ABEEC6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0728AF0A" w14:textId="2FE130E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3ECFC236" w14:textId="478B9A5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4" w:type="dxa"/>
            <w:noWrap/>
          </w:tcPr>
          <w:p w14:paraId="435A7892" w14:textId="0646A62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shd w:val="clear" w:color="auto" w:fill="E2EFD9" w:themeFill="accent6" w:themeFillTint="33"/>
            <w:noWrap/>
          </w:tcPr>
          <w:p w14:paraId="00D0428C" w14:textId="71AA23D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0.9</w:t>
            </w:r>
          </w:p>
        </w:tc>
        <w:tc>
          <w:tcPr>
            <w:tcW w:w="695" w:type="dxa"/>
            <w:shd w:val="clear" w:color="auto" w:fill="auto"/>
          </w:tcPr>
          <w:p w14:paraId="5095AF9A" w14:textId="588AFD4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197E9060" w14:textId="5A6DD57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CE19DC">
              <w:rPr>
                <w:rFonts w:cs="Arial"/>
              </w:rPr>
              <w:t>.0</w:t>
            </w:r>
          </w:p>
        </w:tc>
        <w:tc>
          <w:tcPr>
            <w:tcW w:w="695" w:type="dxa"/>
            <w:shd w:val="clear" w:color="auto" w:fill="auto"/>
          </w:tcPr>
          <w:p w14:paraId="27756142" w14:textId="2B3D87C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CE19DC">
              <w:rPr>
                <w:rFonts w:cs="Arial"/>
              </w:rPr>
              <w:t>.0</w:t>
            </w:r>
          </w:p>
        </w:tc>
        <w:tc>
          <w:tcPr>
            <w:tcW w:w="695" w:type="dxa"/>
            <w:shd w:val="clear" w:color="auto" w:fill="auto"/>
          </w:tcPr>
          <w:p w14:paraId="5D20E529" w14:textId="16A56DD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52043AF9" w14:textId="296670E0"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1.6</w:t>
            </w:r>
          </w:p>
        </w:tc>
        <w:tc>
          <w:tcPr>
            <w:tcW w:w="695" w:type="dxa"/>
            <w:shd w:val="clear" w:color="auto" w:fill="E2EFD9" w:themeFill="accent6" w:themeFillTint="33"/>
          </w:tcPr>
          <w:p w14:paraId="07573D93" w14:textId="2D3E83D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r>
      <w:tr w:rsidR="00606827" w:rsidRPr="005E0ECC" w14:paraId="4998EA13"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4C3808B0" w14:textId="77777777" w:rsidR="00606827" w:rsidRPr="005E0ECC" w:rsidRDefault="00606827" w:rsidP="00606827">
            <w:pPr>
              <w:pStyle w:val="ATABLELEFTCOLUMN"/>
            </w:pPr>
            <w:r w:rsidRPr="005E0ECC">
              <w:t>Driving while under the influence of alcohol</w:t>
            </w:r>
          </w:p>
        </w:tc>
        <w:tc>
          <w:tcPr>
            <w:tcW w:w="1089" w:type="dxa"/>
            <w:noWrap/>
            <w:vAlign w:val="top"/>
            <w:hideMark/>
          </w:tcPr>
          <w:p w14:paraId="1CB21C89"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77FD6A04" w14:textId="272F1EC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91.1</w:t>
            </w:r>
          </w:p>
        </w:tc>
        <w:tc>
          <w:tcPr>
            <w:tcW w:w="695" w:type="dxa"/>
            <w:noWrap/>
          </w:tcPr>
          <w:p w14:paraId="4FD908C6" w14:textId="55BC2FA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89.3</w:t>
            </w:r>
          </w:p>
        </w:tc>
        <w:tc>
          <w:tcPr>
            <w:tcW w:w="695" w:type="dxa"/>
            <w:noWrap/>
          </w:tcPr>
          <w:p w14:paraId="54326E5E" w14:textId="29B9A7B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90</w:t>
            </w:r>
            <w:r w:rsidR="00CE19DC">
              <w:t>.0</w:t>
            </w:r>
          </w:p>
        </w:tc>
        <w:tc>
          <w:tcPr>
            <w:tcW w:w="694" w:type="dxa"/>
            <w:noWrap/>
          </w:tcPr>
          <w:p w14:paraId="2DC0EF34" w14:textId="0AB8DF3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96.8</w:t>
            </w:r>
          </w:p>
        </w:tc>
        <w:tc>
          <w:tcPr>
            <w:tcW w:w="695" w:type="dxa"/>
            <w:shd w:val="clear" w:color="auto" w:fill="E2EFD9" w:themeFill="accent6" w:themeFillTint="33"/>
            <w:noWrap/>
          </w:tcPr>
          <w:p w14:paraId="5DA57CAC" w14:textId="7158FBD4"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91.8</w:t>
            </w:r>
          </w:p>
        </w:tc>
        <w:tc>
          <w:tcPr>
            <w:tcW w:w="695" w:type="dxa"/>
            <w:shd w:val="clear" w:color="auto" w:fill="auto"/>
          </w:tcPr>
          <w:p w14:paraId="30ACCA12" w14:textId="6373D44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86.7</w:t>
            </w:r>
          </w:p>
        </w:tc>
        <w:tc>
          <w:tcPr>
            <w:tcW w:w="695" w:type="dxa"/>
            <w:shd w:val="clear" w:color="auto" w:fill="auto"/>
          </w:tcPr>
          <w:p w14:paraId="6FD0EA7B" w14:textId="6DA4903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90.2</w:t>
            </w:r>
          </w:p>
        </w:tc>
        <w:tc>
          <w:tcPr>
            <w:tcW w:w="695" w:type="dxa"/>
            <w:shd w:val="clear" w:color="auto" w:fill="auto"/>
          </w:tcPr>
          <w:p w14:paraId="3CC057A3" w14:textId="5D3CC28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84.8</w:t>
            </w:r>
          </w:p>
        </w:tc>
        <w:tc>
          <w:tcPr>
            <w:tcW w:w="695" w:type="dxa"/>
            <w:shd w:val="clear" w:color="auto" w:fill="auto"/>
          </w:tcPr>
          <w:p w14:paraId="39EED1DF" w14:textId="7EFF925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94.2</w:t>
            </w:r>
          </w:p>
        </w:tc>
        <w:tc>
          <w:tcPr>
            <w:tcW w:w="695" w:type="dxa"/>
            <w:shd w:val="clear" w:color="auto" w:fill="E2EFD9" w:themeFill="accent6" w:themeFillTint="33"/>
          </w:tcPr>
          <w:p w14:paraId="19F620B2" w14:textId="5A050901"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87.6</w:t>
            </w:r>
          </w:p>
        </w:tc>
        <w:tc>
          <w:tcPr>
            <w:tcW w:w="695" w:type="dxa"/>
            <w:shd w:val="clear" w:color="auto" w:fill="E2EFD9" w:themeFill="accent6" w:themeFillTint="33"/>
          </w:tcPr>
          <w:p w14:paraId="1251077C" w14:textId="1794D63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w:t>
            </w:r>
          </w:p>
        </w:tc>
      </w:tr>
      <w:tr w:rsidR="00606827" w:rsidRPr="005E0ECC" w14:paraId="22E99D6F"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A58C66E" w14:textId="77777777" w:rsidR="00606827" w:rsidRPr="005E0ECC" w:rsidRDefault="00606827" w:rsidP="00606827">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AC1102E"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2B965A40" w14:textId="7DC1D79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noWrap/>
          </w:tcPr>
          <w:p w14:paraId="4211232A" w14:textId="1078CB7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6.9</w:t>
            </w:r>
          </w:p>
        </w:tc>
        <w:tc>
          <w:tcPr>
            <w:tcW w:w="695" w:type="dxa"/>
            <w:noWrap/>
          </w:tcPr>
          <w:p w14:paraId="267EDAE6" w14:textId="0523828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5.3</w:t>
            </w:r>
          </w:p>
        </w:tc>
        <w:tc>
          <w:tcPr>
            <w:tcW w:w="694" w:type="dxa"/>
            <w:noWrap/>
          </w:tcPr>
          <w:p w14:paraId="6BA07ED2" w14:textId="3E545D0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noWrap/>
          </w:tcPr>
          <w:p w14:paraId="072E3342" w14:textId="4580938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4.6</w:t>
            </w:r>
          </w:p>
        </w:tc>
        <w:tc>
          <w:tcPr>
            <w:tcW w:w="695" w:type="dxa"/>
            <w:shd w:val="clear" w:color="auto" w:fill="auto"/>
          </w:tcPr>
          <w:p w14:paraId="12710CEC" w14:textId="2D9D7FD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7.6</w:t>
            </w:r>
          </w:p>
        </w:tc>
        <w:tc>
          <w:tcPr>
            <w:tcW w:w="695" w:type="dxa"/>
            <w:shd w:val="clear" w:color="auto" w:fill="auto"/>
          </w:tcPr>
          <w:p w14:paraId="16097814" w14:textId="0E3D9D4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5" w:type="dxa"/>
            <w:shd w:val="clear" w:color="auto" w:fill="auto"/>
          </w:tcPr>
          <w:p w14:paraId="04504F8A" w14:textId="6CC7FF57"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w:t>
            </w:r>
          </w:p>
        </w:tc>
        <w:tc>
          <w:tcPr>
            <w:tcW w:w="695" w:type="dxa"/>
            <w:shd w:val="clear" w:color="auto" w:fill="auto"/>
          </w:tcPr>
          <w:p w14:paraId="1808246C" w14:textId="4F9B962E"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w:t>
            </w:r>
          </w:p>
        </w:tc>
        <w:tc>
          <w:tcPr>
            <w:tcW w:w="695" w:type="dxa"/>
            <w:shd w:val="clear" w:color="auto" w:fill="E2EFD9" w:themeFill="accent6" w:themeFillTint="33"/>
          </w:tcPr>
          <w:p w14:paraId="0B69FB0F" w14:textId="0E375E15"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5.2</w:t>
            </w:r>
          </w:p>
        </w:tc>
        <w:tc>
          <w:tcPr>
            <w:tcW w:w="695" w:type="dxa"/>
            <w:shd w:val="clear" w:color="auto" w:fill="E2EFD9" w:themeFill="accent6" w:themeFillTint="33"/>
          </w:tcPr>
          <w:p w14:paraId="7BD12E49" w14:textId="5255A60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r>
      <w:tr w:rsidR="00606827" w:rsidRPr="005E0ECC" w14:paraId="298E6E0A"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74968FD" w14:textId="77777777" w:rsidR="00606827" w:rsidRPr="005E0ECC" w:rsidRDefault="00606827" w:rsidP="00606827">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64D9E8E"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7AC8961C" w14:textId="70A97E2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7C3398EB" w14:textId="3159C0FD"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noWrap/>
          </w:tcPr>
          <w:p w14:paraId="627E6D2D" w14:textId="5B4D788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2.8</w:t>
            </w:r>
          </w:p>
        </w:tc>
        <w:tc>
          <w:tcPr>
            <w:tcW w:w="694" w:type="dxa"/>
            <w:noWrap/>
          </w:tcPr>
          <w:p w14:paraId="272F304A" w14:textId="461501D2"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585C51A9" w14:textId="19D5091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2</w:t>
            </w:r>
            <w:r w:rsidR="00CE19DC">
              <w:t>.0</w:t>
            </w:r>
          </w:p>
        </w:tc>
        <w:tc>
          <w:tcPr>
            <w:tcW w:w="695" w:type="dxa"/>
            <w:shd w:val="clear" w:color="auto" w:fill="auto"/>
          </w:tcPr>
          <w:p w14:paraId="68B5A4DF" w14:textId="1EDD3A01"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95" w:type="dxa"/>
            <w:shd w:val="clear" w:color="auto" w:fill="auto"/>
          </w:tcPr>
          <w:p w14:paraId="1B82EF1B" w14:textId="2807034B"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0.7</w:t>
            </w:r>
          </w:p>
        </w:tc>
        <w:tc>
          <w:tcPr>
            <w:tcW w:w="695" w:type="dxa"/>
            <w:shd w:val="clear" w:color="auto" w:fill="auto"/>
          </w:tcPr>
          <w:p w14:paraId="091BAE76" w14:textId="2FDBA2D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CE19DC">
              <w:rPr>
                <w:rFonts w:cs="Arial"/>
              </w:rPr>
              <w:t>.0</w:t>
            </w:r>
          </w:p>
        </w:tc>
        <w:tc>
          <w:tcPr>
            <w:tcW w:w="695" w:type="dxa"/>
            <w:shd w:val="clear" w:color="auto" w:fill="auto"/>
          </w:tcPr>
          <w:p w14:paraId="06009B92" w14:textId="5BE1EB7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E2EFD9" w:themeFill="accent6" w:themeFillTint="33"/>
          </w:tcPr>
          <w:p w14:paraId="605CD414" w14:textId="7D21029F"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2.1</w:t>
            </w:r>
          </w:p>
        </w:tc>
        <w:tc>
          <w:tcPr>
            <w:tcW w:w="695" w:type="dxa"/>
            <w:shd w:val="clear" w:color="auto" w:fill="E2EFD9" w:themeFill="accent6" w:themeFillTint="33"/>
          </w:tcPr>
          <w:p w14:paraId="6440EB44" w14:textId="3ACE8AC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+0.1</w:t>
            </w:r>
          </w:p>
        </w:tc>
      </w:tr>
      <w:tr w:rsidR="00606827" w:rsidRPr="005E0ECC" w14:paraId="409294C1" w14:textId="77777777" w:rsidTr="00CE19DC">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8204368" w14:textId="77777777" w:rsidR="00606827" w:rsidRPr="005E0ECC" w:rsidRDefault="00606827" w:rsidP="00606827">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68C6DB73"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2FDDAF7B" w14:textId="5627CFEF"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66A1E051" w14:textId="45360AB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CE19DC">
              <w:t>.0</w:t>
            </w:r>
          </w:p>
        </w:tc>
        <w:tc>
          <w:tcPr>
            <w:tcW w:w="695" w:type="dxa"/>
            <w:noWrap/>
          </w:tcPr>
          <w:p w14:paraId="6B276D13" w14:textId="3174B9CA"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4" w:type="dxa"/>
            <w:noWrap/>
          </w:tcPr>
          <w:p w14:paraId="62905016" w14:textId="66084ED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555D4245" w14:textId="67C4E9B0"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auto"/>
          </w:tcPr>
          <w:p w14:paraId="75C42894" w14:textId="0512DE45"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5" w:type="dxa"/>
            <w:shd w:val="clear" w:color="auto" w:fill="auto"/>
          </w:tcPr>
          <w:p w14:paraId="0155BBF7" w14:textId="3FE5ACB9"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auto"/>
          </w:tcPr>
          <w:p w14:paraId="5118B27E" w14:textId="691FFCC3"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w:t>
            </w:r>
          </w:p>
        </w:tc>
        <w:tc>
          <w:tcPr>
            <w:tcW w:w="695" w:type="dxa"/>
            <w:shd w:val="clear" w:color="auto" w:fill="auto"/>
          </w:tcPr>
          <w:p w14:paraId="3B847BB8" w14:textId="267A91A6"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CE19DC">
              <w:rPr>
                <w:rFonts w:cs="Arial"/>
              </w:rPr>
              <w:t>.0</w:t>
            </w:r>
          </w:p>
        </w:tc>
        <w:tc>
          <w:tcPr>
            <w:tcW w:w="695" w:type="dxa"/>
            <w:shd w:val="clear" w:color="auto" w:fill="E2EFD9" w:themeFill="accent6" w:themeFillTint="33"/>
          </w:tcPr>
          <w:p w14:paraId="648B0F05" w14:textId="766E9A66" w:rsidR="00606827" w:rsidRPr="00832CE3"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3.6</w:t>
            </w:r>
          </w:p>
        </w:tc>
        <w:tc>
          <w:tcPr>
            <w:tcW w:w="695" w:type="dxa"/>
            <w:shd w:val="clear" w:color="auto" w:fill="E2EFD9" w:themeFill="accent6" w:themeFillTint="33"/>
          </w:tcPr>
          <w:p w14:paraId="45CC101A" w14:textId="20AEF9F8" w:rsidR="00606827" w:rsidRPr="005E0ECC" w:rsidRDefault="00606827" w:rsidP="00CE19D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w:t>
            </w:r>
          </w:p>
        </w:tc>
      </w:tr>
      <w:tr w:rsidR="00606827" w:rsidRPr="005E0ECC" w14:paraId="3EC7C466"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2618BC0" w14:textId="77777777" w:rsidR="00606827" w:rsidRPr="005E0ECC" w:rsidRDefault="00606827" w:rsidP="00606827">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33B2436"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0EE8EED5" w14:textId="28F746D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191F123D" w14:textId="3165934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580B62C2" w14:textId="00581B7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4" w:type="dxa"/>
            <w:noWrap/>
          </w:tcPr>
          <w:p w14:paraId="47D899F2" w14:textId="608063A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5B96C136" w14:textId="387C9FA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0.3</w:t>
            </w:r>
          </w:p>
        </w:tc>
        <w:tc>
          <w:tcPr>
            <w:tcW w:w="695" w:type="dxa"/>
            <w:shd w:val="clear" w:color="auto" w:fill="auto"/>
          </w:tcPr>
          <w:p w14:paraId="417F2ED3" w14:textId="65F34BF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4734384F" w14:textId="34FA6E1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3960F881" w14:textId="60C4F08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582A437B" w14:textId="7FC6EDF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686B9E9F" w14:textId="0C263903"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1.5</w:t>
            </w:r>
          </w:p>
        </w:tc>
        <w:tc>
          <w:tcPr>
            <w:tcW w:w="695" w:type="dxa"/>
            <w:shd w:val="clear" w:color="auto" w:fill="E2EFD9" w:themeFill="accent6" w:themeFillTint="33"/>
          </w:tcPr>
          <w:p w14:paraId="03B12AE8" w14:textId="73B8545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606827" w:rsidRPr="005E0ECC" w14:paraId="717BDB01"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0C646CA" w14:textId="77777777" w:rsidR="00606827" w:rsidRPr="005E0ECC" w:rsidRDefault="00606827" w:rsidP="00606827">
            <w:pPr>
              <w:pStyle w:val="ATABLELEFTCOLUMN"/>
            </w:pPr>
            <w:r w:rsidRPr="005E0ECC">
              <w:lastRenderedPageBreak/>
              <w:t>Driving while under the influence of drugs or medication</w:t>
            </w:r>
          </w:p>
        </w:tc>
        <w:tc>
          <w:tcPr>
            <w:tcW w:w="1089" w:type="dxa"/>
            <w:noWrap/>
            <w:vAlign w:val="top"/>
            <w:hideMark/>
          </w:tcPr>
          <w:p w14:paraId="21965CAC"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206DE92F" w14:textId="20052E7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92.4</w:t>
            </w:r>
          </w:p>
        </w:tc>
        <w:tc>
          <w:tcPr>
            <w:tcW w:w="695" w:type="dxa"/>
            <w:noWrap/>
          </w:tcPr>
          <w:p w14:paraId="33977A7B" w14:textId="01D48DE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90.6</w:t>
            </w:r>
          </w:p>
        </w:tc>
        <w:tc>
          <w:tcPr>
            <w:tcW w:w="695" w:type="dxa"/>
            <w:noWrap/>
          </w:tcPr>
          <w:p w14:paraId="55428252" w14:textId="5254CEB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90.9</w:t>
            </w:r>
          </w:p>
        </w:tc>
        <w:tc>
          <w:tcPr>
            <w:tcW w:w="694" w:type="dxa"/>
            <w:noWrap/>
          </w:tcPr>
          <w:p w14:paraId="738E621F" w14:textId="1A8BA06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94.2</w:t>
            </w:r>
          </w:p>
        </w:tc>
        <w:tc>
          <w:tcPr>
            <w:tcW w:w="695" w:type="dxa"/>
            <w:shd w:val="clear" w:color="auto" w:fill="E2EFD9" w:themeFill="accent6" w:themeFillTint="33"/>
            <w:noWrap/>
          </w:tcPr>
          <w:p w14:paraId="38573367" w14:textId="79961A7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92.4</w:t>
            </w:r>
          </w:p>
        </w:tc>
        <w:tc>
          <w:tcPr>
            <w:tcW w:w="695" w:type="dxa"/>
            <w:shd w:val="clear" w:color="auto" w:fill="auto"/>
          </w:tcPr>
          <w:p w14:paraId="045BBEE1" w14:textId="0DA31AB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90.5</w:t>
            </w:r>
          </w:p>
        </w:tc>
        <w:tc>
          <w:tcPr>
            <w:tcW w:w="695" w:type="dxa"/>
            <w:shd w:val="clear" w:color="auto" w:fill="auto"/>
          </w:tcPr>
          <w:p w14:paraId="4EB663A7" w14:textId="45454C3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90.8</w:t>
            </w:r>
          </w:p>
        </w:tc>
        <w:tc>
          <w:tcPr>
            <w:tcW w:w="695" w:type="dxa"/>
            <w:shd w:val="clear" w:color="auto" w:fill="auto"/>
          </w:tcPr>
          <w:p w14:paraId="4619D40F" w14:textId="0E8A342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85.7</w:t>
            </w:r>
          </w:p>
        </w:tc>
        <w:tc>
          <w:tcPr>
            <w:tcW w:w="695" w:type="dxa"/>
            <w:shd w:val="clear" w:color="auto" w:fill="auto"/>
          </w:tcPr>
          <w:p w14:paraId="67E92DD8" w14:textId="6700536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94.8</w:t>
            </w:r>
          </w:p>
        </w:tc>
        <w:tc>
          <w:tcPr>
            <w:tcW w:w="695" w:type="dxa"/>
            <w:shd w:val="clear" w:color="auto" w:fill="E2EFD9" w:themeFill="accent6" w:themeFillTint="33"/>
          </w:tcPr>
          <w:p w14:paraId="7790B4F8" w14:textId="3165E89B"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88.7</w:t>
            </w:r>
          </w:p>
        </w:tc>
        <w:tc>
          <w:tcPr>
            <w:tcW w:w="695" w:type="dxa"/>
            <w:shd w:val="clear" w:color="auto" w:fill="E2EFD9" w:themeFill="accent6" w:themeFillTint="33"/>
          </w:tcPr>
          <w:p w14:paraId="057B97D1" w14:textId="7CC8F59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w:t>
            </w:r>
          </w:p>
        </w:tc>
      </w:tr>
      <w:tr w:rsidR="00606827" w:rsidRPr="005E0ECC" w14:paraId="1112D7A7"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78DAA67" w14:textId="77777777" w:rsidR="00606827" w:rsidRPr="005E0ECC" w:rsidRDefault="00606827" w:rsidP="00606827">
            <w:pPr>
              <w:pStyle w:val="ATABLELEFTCOLUMN"/>
            </w:pPr>
          </w:p>
        </w:tc>
        <w:tc>
          <w:tcPr>
            <w:tcW w:w="1089" w:type="dxa"/>
            <w:noWrap/>
            <w:vAlign w:val="top"/>
            <w:hideMark/>
          </w:tcPr>
          <w:p w14:paraId="50CF00C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305D46C1" w14:textId="0E8208C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5.1</w:t>
            </w:r>
          </w:p>
        </w:tc>
        <w:tc>
          <w:tcPr>
            <w:tcW w:w="695" w:type="dxa"/>
            <w:noWrap/>
          </w:tcPr>
          <w:p w14:paraId="05703501" w14:textId="2D982B3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3.1</w:t>
            </w:r>
          </w:p>
        </w:tc>
        <w:tc>
          <w:tcPr>
            <w:tcW w:w="695" w:type="dxa"/>
            <w:noWrap/>
          </w:tcPr>
          <w:p w14:paraId="3CAE2781" w14:textId="41BDA94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4.7</w:t>
            </w:r>
          </w:p>
        </w:tc>
        <w:tc>
          <w:tcPr>
            <w:tcW w:w="694" w:type="dxa"/>
            <w:noWrap/>
          </w:tcPr>
          <w:p w14:paraId="002E45ED" w14:textId="2414D92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shd w:val="clear" w:color="auto" w:fill="E2EFD9" w:themeFill="accent6" w:themeFillTint="33"/>
            <w:noWrap/>
          </w:tcPr>
          <w:p w14:paraId="0A3D4235" w14:textId="777C2FF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w:t>
            </w:r>
            <w:r w:rsidR="00744C2E">
              <w:t>.0</w:t>
            </w:r>
          </w:p>
        </w:tc>
        <w:tc>
          <w:tcPr>
            <w:tcW w:w="695" w:type="dxa"/>
            <w:shd w:val="clear" w:color="auto" w:fill="auto"/>
          </w:tcPr>
          <w:p w14:paraId="6B21AC11" w14:textId="128D557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95" w:type="dxa"/>
            <w:shd w:val="clear" w:color="auto" w:fill="auto"/>
          </w:tcPr>
          <w:p w14:paraId="05D2F4F7" w14:textId="100C297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090C688C" w14:textId="28A6117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w:t>
            </w:r>
            <w:r w:rsidR="00744C2E">
              <w:rPr>
                <w:rFonts w:cs="Arial"/>
              </w:rPr>
              <w:t>.0</w:t>
            </w:r>
          </w:p>
        </w:tc>
        <w:tc>
          <w:tcPr>
            <w:tcW w:w="695" w:type="dxa"/>
            <w:shd w:val="clear" w:color="auto" w:fill="auto"/>
          </w:tcPr>
          <w:p w14:paraId="3C137AE8" w14:textId="71E7592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c>
          <w:tcPr>
            <w:tcW w:w="695" w:type="dxa"/>
            <w:shd w:val="clear" w:color="auto" w:fill="E2EFD9" w:themeFill="accent6" w:themeFillTint="33"/>
          </w:tcPr>
          <w:p w14:paraId="525EEB06" w14:textId="2D9944D9"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2.3</w:t>
            </w:r>
          </w:p>
        </w:tc>
        <w:tc>
          <w:tcPr>
            <w:tcW w:w="695" w:type="dxa"/>
            <w:shd w:val="clear" w:color="auto" w:fill="E2EFD9" w:themeFill="accent6" w:themeFillTint="33"/>
          </w:tcPr>
          <w:p w14:paraId="1E6B2FBB" w14:textId="4482852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w:t>
            </w:r>
          </w:p>
        </w:tc>
      </w:tr>
      <w:tr w:rsidR="00606827" w:rsidRPr="005E0ECC" w14:paraId="1553850C"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AE7D66C" w14:textId="77777777" w:rsidR="00606827" w:rsidRPr="005E0ECC" w:rsidRDefault="00606827" w:rsidP="00606827">
            <w:pPr>
              <w:pStyle w:val="ATABLELEFTCOLUMN"/>
            </w:pPr>
          </w:p>
        </w:tc>
        <w:tc>
          <w:tcPr>
            <w:tcW w:w="1089" w:type="dxa"/>
            <w:noWrap/>
            <w:vAlign w:val="top"/>
            <w:hideMark/>
          </w:tcPr>
          <w:p w14:paraId="4B199BEA"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307F4011" w14:textId="4D8DF45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1CC9A0C6" w14:textId="59E3F3D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3.8</w:t>
            </w:r>
          </w:p>
        </w:tc>
        <w:tc>
          <w:tcPr>
            <w:tcW w:w="695" w:type="dxa"/>
            <w:noWrap/>
          </w:tcPr>
          <w:p w14:paraId="7E29822D" w14:textId="190F56F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3.4</w:t>
            </w:r>
          </w:p>
        </w:tc>
        <w:tc>
          <w:tcPr>
            <w:tcW w:w="694" w:type="dxa"/>
            <w:noWrap/>
          </w:tcPr>
          <w:p w14:paraId="1973E5AC" w14:textId="7C87972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shd w:val="clear" w:color="auto" w:fill="E2EFD9" w:themeFill="accent6" w:themeFillTint="33"/>
            <w:noWrap/>
          </w:tcPr>
          <w:p w14:paraId="0E3EAB90" w14:textId="78BF463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2.2</w:t>
            </w:r>
          </w:p>
        </w:tc>
        <w:tc>
          <w:tcPr>
            <w:tcW w:w="695" w:type="dxa"/>
            <w:shd w:val="clear" w:color="auto" w:fill="auto"/>
          </w:tcPr>
          <w:p w14:paraId="15487002" w14:textId="5354005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5.1</w:t>
            </w:r>
          </w:p>
        </w:tc>
        <w:tc>
          <w:tcPr>
            <w:tcW w:w="695" w:type="dxa"/>
            <w:shd w:val="clear" w:color="auto" w:fill="auto"/>
          </w:tcPr>
          <w:p w14:paraId="16FDB527" w14:textId="2B73C59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1E1B4408" w14:textId="3A0376E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5" w:type="dxa"/>
            <w:shd w:val="clear" w:color="auto" w:fill="auto"/>
          </w:tcPr>
          <w:p w14:paraId="170D967D" w14:textId="31F5E06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E2EFD9" w:themeFill="accent6" w:themeFillTint="33"/>
          </w:tcPr>
          <w:p w14:paraId="7F52F9FF" w14:textId="6BF2F7B2"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3.7</w:t>
            </w:r>
          </w:p>
        </w:tc>
        <w:tc>
          <w:tcPr>
            <w:tcW w:w="695" w:type="dxa"/>
            <w:shd w:val="clear" w:color="auto" w:fill="E2EFD9" w:themeFill="accent6" w:themeFillTint="33"/>
          </w:tcPr>
          <w:p w14:paraId="2D4D9B82" w14:textId="0189799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w:t>
            </w:r>
          </w:p>
        </w:tc>
      </w:tr>
      <w:tr w:rsidR="00606827" w:rsidRPr="005E0ECC" w14:paraId="23D718C1"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023E764" w14:textId="77777777" w:rsidR="00606827" w:rsidRPr="005E0ECC" w:rsidRDefault="00606827" w:rsidP="00606827">
            <w:pPr>
              <w:pStyle w:val="ATABLELEFTCOLUMN"/>
            </w:pPr>
          </w:p>
        </w:tc>
        <w:tc>
          <w:tcPr>
            <w:tcW w:w="1089" w:type="dxa"/>
            <w:noWrap/>
            <w:vAlign w:val="top"/>
            <w:hideMark/>
          </w:tcPr>
          <w:p w14:paraId="3C70AC7D"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499603FD" w14:textId="5CF617C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1B23CCD1" w14:textId="67FB1F1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4775217A" w14:textId="27E54BA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73921DF5" w14:textId="4BE3C9A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5" w:type="dxa"/>
            <w:shd w:val="clear" w:color="auto" w:fill="E2EFD9" w:themeFill="accent6" w:themeFillTint="33"/>
            <w:noWrap/>
          </w:tcPr>
          <w:p w14:paraId="47943BA3" w14:textId="1411302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5" w:type="dxa"/>
            <w:shd w:val="clear" w:color="auto" w:fill="auto"/>
          </w:tcPr>
          <w:p w14:paraId="1CC0AAF8" w14:textId="40AD95E5"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266B9BE6" w14:textId="2C2411E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09489C0D" w14:textId="17590F8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w:t>
            </w:r>
          </w:p>
        </w:tc>
        <w:tc>
          <w:tcPr>
            <w:tcW w:w="695" w:type="dxa"/>
            <w:shd w:val="clear" w:color="auto" w:fill="auto"/>
          </w:tcPr>
          <w:p w14:paraId="41975BDD" w14:textId="6373980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44C2E">
              <w:rPr>
                <w:rFonts w:cs="Arial"/>
              </w:rPr>
              <w:t>.0</w:t>
            </w:r>
          </w:p>
        </w:tc>
        <w:tc>
          <w:tcPr>
            <w:tcW w:w="695" w:type="dxa"/>
            <w:shd w:val="clear" w:color="auto" w:fill="E2EFD9" w:themeFill="accent6" w:themeFillTint="33"/>
          </w:tcPr>
          <w:p w14:paraId="66AC0F84" w14:textId="631550B6"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3.3</w:t>
            </w:r>
          </w:p>
        </w:tc>
        <w:tc>
          <w:tcPr>
            <w:tcW w:w="695" w:type="dxa"/>
            <w:shd w:val="clear" w:color="auto" w:fill="E2EFD9" w:themeFill="accent6" w:themeFillTint="33"/>
          </w:tcPr>
          <w:p w14:paraId="71DC19CF" w14:textId="120B190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w:t>
            </w:r>
          </w:p>
        </w:tc>
      </w:tr>
      <w:tr w:rsidR="00606827" w:rsidRPr="005E0ECC" w14:paraId="4B62C6DA"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DDD7603" w14:textId="77777777" w:rsidR="00606827" w:rsidRPr="005E0ECC" w:rsidRDefault="00606827" w:rsidP="00606827">
            <w:pPr>
              <w:pStyle w:val="ATABLELEFTCOLUMN"/>
            </w:pPr>
          </w:p>
        </w:tc>
        <w:tc>
          <w:tcPr>
            <w:tcW w:w="1089" w:type="dxa"/>
            <w:noWrap/>
            <w:vAlign w:val="top"/>
            <w:hideMark/>
          </w:tcPr>
          <w:p w14:paraId="04051906"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529DBD0A" w14:textId="1FDC619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5" w:type="dxa"/>
            <w:noWrap/>
          </w:tcPr>
          <w:p w14:paraId="086A1BE0" w14:textId="74EE298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69BC21C9" w14:textId="1377BCC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4" w:type="dxa"/>
            <w:noWrap/>
          </w:tcPr>
          <w:p w14:paraId="71690BCF" w14:textId="2F59286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shd w:val="clear" w:color="auto" w:fill="E2EFD9" w:themeFill="accent6" w:themeFillTint="33"/>
            <w:noWrap/>
          </w:tcPr>
          <w:p w14:paraId="65F704B3" w14:textId="0A6FE3D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0.2</w:t>
            </w:r>
          </w:p>
        </w:tc>
        <w:tc>
          <w:tcPr>
            <w:tcW w:w="695" w:type="dxa"/>
            <w:shd w:val="clear" w:color="auto" w:fill="auto"/>
          </w:tcPr>
          <w:p w14:paraId="507C34A6" w14:textId="0752528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47FC942E" w14:textId="7C34A5E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5" w:type="dxa"/>
            <w:shd w:val="clear" w:color="auto" w:fill="auto"/>
          </w:tcPr>
          <w:p w14:paraId="3FCD7450" w14:textId="0ACEB81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w:t>
            </w:r>
          </w:p>
        </w:tc>
        <w:tc>
          <w:tcPr>
            <w:tcW w:w="695" w:type="dxa"/>
            <w:shd w:val="clear" w:color="auto" w:fill="auto"/>
          </w:tcPr>
          <w:p w14:paraId="47F40577" w14:textId="3778099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77828F5A" w14:textId="2F7A3BAC"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w:t>
            </w:r>
            <w:r w:rsidR="00744C2E">
              <w:rPr>
                <w:rFonts w:cs="Arial"/>
              </w:rPr>
              <w:t>.0</w:t>
            </w:r>
          </w:p>
        </w:tc>
        <w:tc>
          <w:tcPr>
            <w:tcW w:w="695" w:type="dxa"/>
            <w:shd w:val="clear" w:color="auto" w:fill="E2EFD9" w:themeFill="accent6" w:themeFillTint="33"/>
          </w:tcPr>
          <w:p w14:paraId="66C269D4" w14:textId="4ECC2D0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w:t>
            </w:r>
          </w:p>
        </w:tc>
      </w:tr>
      <w:tr w:rsidR="00606827" w:rsidRPr="005E0ECC" w14:paraId="527EE669"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2773750F" w14:textId="77777777" w:rsidR="00606827" w:rsidRPr="005E0ECC" w:rsidRDefault="00606827" w:rsidP="00606827">
            <w:pPr>
              <w:pStyle w:val="ATABLELEFTCOLUMN"/>
            </w:pPr>
            <w:r w:rsidRPr="005E0ECC">
              <w:t>Driving when fatigued</w:t>
            </w:r>
          </w:p>
        </w:tc>
        <w:tc>
          <w:tcPr>
            <w:tcW w:w="1089" w:type="dxa"/>
            <w:noWrap/>
            <w:vAlign w:val="top"/>
            <w:hideMark/>
          </w:tcPr>
          <w:p w14:paraId="135E8E7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2D8BAEFD" w14:textId="0184829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38.2</w:t>
            </w:r>
          </w:p>
        </w:tc>
        <w:tc>
          <w:tcPr>
            <w:tcW w:w="695" w:type="dxa"/>
            <w:noWrap/>
          </w:tcPr>
          <w:p w14:paraId="62C4F840" w14:textId="5392289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36.5</w:t>
            </w:r>
          </w:p>
        </w:tc>
        <w:tc>
          <w:tcPr>
            <w:tcW w:w="695" w:type="dxa"/>
            <w:noWrap/>
          </w:tcPr>
          <w:p w14:paraId="39748F02" w14:textId="292B942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40.4</w:t>
            </w:r>
          </w:p>
        </w:tc>
        <w:tc>
          <w:tcPr>
            <w:tcW w:w="694" w:type="dxa"/>
            <w:noWrap/>
          </w:tcPr>
          <w:p w14:paraId="479F1ECF" w14:textId="07E0628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42.3</w:t>
            </w:r>
          </w:p>
        </w:tc>
        <w:tc>
          <w:tcPr>
            <w:tcW w:w="695" w:type="dxa"/>
            <w:shd w:val="clear" w:color="auto" w:fill="E2EFD9" w:themeFill="accent6" w:themeFillTint="33"/>
            <w:noWrap/>
          </w:tcPr>
          <w:p w14:paraId="3E6DD84C" w14:textId="4631C41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41.9</w:t>
            </w:r>
          </w:p>
        </w:tc>
        <w:tc>
          <w:tcPr>
            <w:tcW w:w="695" w:type="dxa"/>
            <w:shd w:val="clear" w:color="auto" w:fill="auto"/>
          </w:tcPr>
          <w:p w14:paraId="170FA112" w14:textId="159F9DD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w:t>
            </w:r>
            <w:r w:rsidR="00744C2E">
              <w:rPr>
                <w:rFonts w:cs="Arial"/>
              </w:rPr>
              <w:t>.0</w:t>
            </w:r>
          </w:p>
        </w:tc>
        <w:tc>
          <w:tcPr>
            <w:tcW w:w="695" w:type="dxa"/>
            <w:shd w:val="clear" w:color="auto" w:fill="auto"/>
          </w:tcPr>
          <w:p w14:paraId="4DA2F1A0" w14:textId="7978A68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36.6</w:t>
            </w:r>
          </w:p>
        </w:tc>
        <w:tc>
          <w:tcPr>
            <w:tcW w:w="695" w:type="dxa"/>
            <w:shd w:val="clear" w:color="auto" w:fill="auto"/>
          </w:tcPr>
          <w:p w14:paraId="7F1C68E7" w14:textId="249A43B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37.8</w:t>
            </w:r>
          </w:p>
        </w:tc>
        <w:tc>
          <w:tcPr>
            <w:tcW w:w="695" w:type="dxa"/>
            <w:shd w:val="clear" w:color="auto" w:fill="auto"/>
          </w:tcPr>
          <w:p w14:paraId="7FF167B1" w14:textId="4D25A5A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48.4</w:t>
            </w:r>
          </w:p>
        </w:tc>
        <w:tc>
          <w:tcPr>
            <w:tcW w:w="695" w:type="dxa"/>
            <w:shd w:val="clear" w:color="auto" w:fill="E2EFD9" w:themeFill="accent6" w:themeFillTint="33"/>
          </w:tcPr>
          <w:p w14:paraId="6B23E237" w14:textId="28FBEFB5"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43.3</w:t>
            </w:r>
          </w:p>
        </w:tc>
        <w:tc>
          <w:tcPr>
            <w:tcW w:w="695" w:type="dxa"/>
            <w:shd w:val="clear" w:color="auto" w:fill="E2EFD9" w:themeFill="accent6" w:themeFillTint="33"/>
          </w:tcPr>
          <w:p w14:paraId="5AAA4DFE" w14:textId="09E9860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w:t>
            </w:r>
          </w:p>
        </w:tc>
      </w:tr>
      <w:tr w:rsidR="00606827" w:rsidRPr="005E0ECC" w14:paraId="17DCBC12"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95A1B84" w14:textId="77777777" w:rsidR="00606827" w:rsidRPr="005E0ECC" w:rsidRDefault="00606827" w:rsidP="00606827">
            <w:pPr>
              <w:pStyle w:val="ATABLELEFTCOLUMN"/>
            </w:pPr>
          </w:p>
        </w:tc>
        <w:tc>
          <w:tcPr>
            <w:tcW w:w="1089" w:type="dxa"/>
            <w:noWrap/>
            <w:vAlign w:val="top"/>
            <w:hideMark/>
          </w:tcPr>
          <w:p w14:paraId="40DE7AD5"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321B1C17" w14:textId="7E3D874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38.9</w:t>
            </w:r>
          </w:p>
        </w:tc>
        <w:tc>
          <w:tcPr>
            <w:tcW w:w="695" w:type="dxa"/>
            <w:noWrap/>
          </w:tcPr>
          <w:p w14:paraId="5511689C" w14:textId="197B29C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35.2</w:t>
            </w:r>
          </w:p>
        </w:tc>
        <w:tc>
          <w:tcPr>
            <w:tcW w:w="695" w:type="dxa"/>
            <w:noWrap/>
          </w:tcPr>
          <w:p w14:paraId="17E702BD" w14:textId="24FE645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34.9</w:t>
            </w:r>
          </w:p>
        </w:tc>
        <w:tc>
          <w:tcPr>
            <w:tcW w:w="694" w:type="dxa"/>
            <w:noWrap/>
          </w:tcPr>
          <w:p w14:paraId="1460CCE0" w14:textId="4E5BA45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39.1</w:t>
            </w:r>
          </w:p>
        </w:tc>
        <w:tc>
          <w:tcPr>
            <w:tcW w:w="695" w:type="dxa"/>
            <w:shd w:val="clear" w:color="auto" w:fill="E2EFD9" w:themeFill="accent6" w:themeFillTint="33"/>
            <w:noWrap/>
          </w:tcPr>
          <w:p w14:paraId="60A07A66" w14:textId="2CBD3FF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38.4</w:t>
            </w:r>
          </w:p>
        </w:tc>
        <w:tc>
          <w:tcPr>
            <w:tcW w:w="695" w:type="dxa"/>
            <w:shd w:val="clear" w:color="auto" w:fill="auto"/>
          </w:tcPr>
          <w:p w14:paraId="078490C5" w14:textId="38515C3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29.7</w:t>
            </w:r>
          </w:p>
        </w:tc>
        <w:tc>
          <w:tcPr>
            <w:tcW w:w="695" w:type="dxa"/>
            <w:shd w:val="clear" w:color="auto" w:fill="auto"/>
          </w:tcPr>
          <w:p w14:paraId="03B296C2" w14:textId="244AEA85"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39.2</w:t>
            </w:r>
          </w:p>
        </w:tc>
        <w:tc>
          <w:tcPr>
            <w:tcW w:w="695" w:type="dxa"/>
            <w:shd w:val="clear" w:color="auto" w:fill="auto"/>
          </w:tcPr>
          <w:p w14:paraId="754E4500" w14:textId="6913A98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29.6</w:t>
            </w:r>
          </w:p>
        </w:tc>
        <w:tc>
          <w:tcPr>
            <w:tcW w:w="695" w:type="dxa"/>
            <w:shd w:val="clear" w:color="auto" w:fill="auto"/>
          </w:tcPr>
          <w:p w14:paraId="56B9F780" w14:textId="325CCA7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32.9</w:t>
            </w:r>
          </w:p>
        </w:tc>
        <w:tc>
          <w:tcPr>
            <w:tcW w:w="695" w:type="dxa"/>
            <w:shd w:val="clear" w:color="auto" w:fill="E2EFD9" w:themeFill="accent6" w:themeFillTint="33"/>
          </w:tcPr>
          <w:p w14:paraId="3758D5EC" w14:textId="6427B810"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31.8</w:t>
            </w:r>
          </w:p>
        </w:tc>
        <w:tc>
          <w:tcPr>
            <w:tcW w:w="695" w:type="dxa"/>
            <w:shd w:val="clear" w:color="auto" w:fill="E2EFD9" w:themeFill="accent6" w:themeFillTint="33"/>
          </w:tcPr>
          <w:p w14:paraId="66139234" w14:textId="0AF1042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w:t>
            </w:r>
          </w:p>
        </w:tc>
      </w:tr>
      <w:tr w:rsidR="00606827" w:rsidRPr="005E0ECC" w14:paraId="4D4BE9F0"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A27B697" w14:textId="77777777" w:rsidR="00606827" w:rsidRPr="005E0ECC" w:rsidRDefault="00606827" w:rsidP="00606827">
            <w:pPr>
              <w:pStyle w:val="ATABLELEFTCOLUMN"/>
            </w:pPr>
          </w:p>
        </w:tc>
        <w:tc>
          <w:tcPr>
            <w:tcW w:w="1089" w:type="dxa"/>
            <w:noWrap/>
            <w:vAlign w:val="top"/>
            <w:hideMark/>
          </w:tcPr>
          <w:p w14:paraId="30946D3D"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492F8158" w14:textId="734B480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19.1</w:t>
            </w:r>
          </w:p>
        </w:tc>
        <w:tc>
          <w:tcPr>
            <w:tcW w:w="695" w:type="dxa"/>
            <w:noWrap/>
          </w:tcPr>
          <w:p w14:paraId="3E81F20C" w14:textId="2A1662C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20.8</w:t>
            </w:r>
          </w:p>
        </w:tc>
        <w:tc>
          <w:tcPr>
            <w:tcW w:w="695" w:type="dxa"/>
            <w:noWrap/>
          </w:tcPr>
          <w:p w14:paraId="1A2F917A" w14:textId="37D8FF8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19.4</w:t>
            </w:r>
          </w:p>
        </w:tc>
        <w:tc>
          <w:tcPr>
            <w:tcW w:w="694" w:type="dxa"/>
            <w:noWrap/>
          </w:tcPr>
          <w:p w14:paraId="2DECA401" w14:textId="2F661CF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16</w:t>
            </w:r>
            <w:r w:rsidR="00744C2E">
              <w:t>.0</w:t>
            </w:r>
          </w:p>
        </w:tc>
        <w:tc>
          <w:tcPr>
            <w:tcW w:w="695" w:type="dxa"/>
            <w:shd w:val="clear" w:color="auto" w:fill="E2EFD9" w:themeFill="accent6" w:themeFillTint="33"/>
            <w:noWrap/>
          </w:tcPr>
          <w:p w14:paraId="6A5C740E" w14:textId="0C440D1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15.1</w:t>
            </w:r>
          </w:p>
        </w:tc>
        <w:tc>
          <w:tcPr>
            <w:tcW w:w="695" w:type="dxa"/>
            <w:shd w:val="clear" w:color="auto" w:fill="auto"/>
          </w:tcPr>
          <w:p w14:paraId="77DD380A" w14:textId="2CCFDFD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22.8</w:t>
            </w:r>
          </w:p>
        </w:tc>
        <w:tc>
          <w:tcPr>
            <w:tcW w:w="695" w:type="dxa"/>
            <w:shd w:val="clear" w:color="auto" w:fill="auto"/>
          </w:tcPr>
          <w:p w14:paraId="7CBBDA9B" w14:textId="3DCB262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18.3</w:t>
            </w:r>
          </w:p>
        </w:tc>
        <w:tc>
          <w:tcPr>
            <w:tcW w:w="695" w:type="dxa"/>
            <w:shd w:val="clear" w:color="auto" w:fill="auto"/>
          </w:tcPr>
          <w:p w14:paraId="4DBE59A1" w14:textId="35847BD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20.2</w:t>
            </w:r>
          </w:p>
        </w:tc>
        <w:tc>
          <w:tcPr>
            <w:tcW w:w="695" w:type="dxa"/>
            <w:shd w:val="clear" w:color="auto" w:fill="auto"/>
          </w:tcPr>
          <w:p w14:paraId="1A814FEE" w14:textId="368FCBB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16.1</w:t>
            </w:r>
          </w:p>
        </w:tc>
        <w:tc>
          <w:tcPr>
            <w:tcW w:w="695" w:type="dxa"/>
            <w:shd w:val="clear" w:color="auto" w:fill="E2EFD9" w:themeFill="accent6" w:themeFillTint="33"/>
          </w:tcPr>
          <w:p w14:paraId="6DE41A26" w14:textId="62CD1853"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17.7</w:t>
            </w:r>
          </w:p>
        </w:tc>
        <w:tc>
          <w:tcPr>
            <w:tcW w:w="695" w:type="dxa"/>
            <w:shd w:val="clear" w:color="auto" w:fill="E2EFD9" w:themeFill="accent6" w:themeFillTint="33"/>
          </w:tcPr>
          <w:p w14:paraId="62CC28F3" w14:textId="5EC7C08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r>
      <w:tr w:rsidR="00606827" w:rsidRPr="005E0ECC" w14:paraId="1D132B11"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45A7919" w14:textId="77777777" w:rsidR="00606827" w:rsidRPr="005E0ECC" w:rsidRDefault="00606827" w:rsidP="00606827">
            <w:pPr>
              <w:pStyle w:val="ATABLELEFTCOLUMN"/>
            </w:pPr>
          </w:p>
        </w:tc>
        <w:tc>
          <w:tcPr>
            <w:tcW w:w="1089" w:type="dxa"/>
            <w:noWrap/>
            <w:vAlign w:val="top"/>
            <w:hideMark/>
          </w:tcPr>
          <w:p w14:paraId="4DE496E9"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557E58F6" w14:textId="29B63FE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noWrap/>
          </w:tcPr>
          <w:p w14:paraId="6B27B9EB" w14:textId="4FBE955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6.3</w:t>
            </w:r>
          </w:p>
        </w:tc>
        <w:tc>
          <w:tcPr>
            <w:tcW w:w="695" w:type="dxa"/>
            <w:noWrap/>
          </w:tcPr>
          <w:p w14:paraId="6E14636E" w14:textId="5D74710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4.3</w:t>
            </w:r>
          </w:p>
        </w:tc>
        <w:tc>
          <w:tcPr>
            <w:tcW w:w="694" w:type="dxa"/>
            <w:noWrap/>
          </w:tcPr>
          <w:p w14:paraId="1F3764EE" w14:textId="57207FB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2.6</w:t>
            </w:r>
          </w:p>
        </w:tc>
        <w:tc>
          <w:tcPr>
            <w:tcW w:w="695" w:type="dxa"/>
            <w:shd w:val="clear" w:color="auto" w:fill="E2EFD9" w:themeFill="accent6" w:themeFillTint="33"/>
            <w:noWrap/>
          </w:tcPr>
          <w:p w14:paraId="2B27BC94" w14:textId="58211B3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4</w:t>
            </w:r>
            <w:r w:rsidR="00744C2E">
              <w:t>.0</w:t>
            </w:r>
          </w:p>
        </w:tc>
        <w:tc>
          <w:tcPr>
            <w:tcW w:w="695" w:type="dxa"/>
            <w:shd w:val="clear" w:color="auto" w:fill="auto"/>
          </w:tcPr>
          <w:p w14:paraId="2E7A437F" w14:textId="4587C2F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4.4</w:t>
            </w:r>
          </w:p>
        </w:tc>
        <w:tc>
          <w:tcPr>
            <w:tcW w:w="695" w:type="dxa"/>
            <w:shd w:val="clear" w:color="auto" w:fill="auto"/>
          </w:tcPr>
          <w:p w14:paraId="237C2ECA" w14:textId="044F452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3.3</w:t>
            </w:r>
          </w:p>
        </w:tc>
        <w:tc>
          <w:tcPr>
            <w:tcW w:w="695" w:type="dxa"/>
            <w:shd w:val="clear" w:color="auto" w:fill="auto"/>
          </w:tcPr>
          <w:p w14:paraId="6E1BB214" w14:textId="02D56B3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w:t>
            </w:r>
            <w:r w:rsidR="00744C2E">
              <w:rPr>
                <w:rFonts w:cs="Arial"/>
              </w:rPr>
              <w:t>.0</w:t>
            </w:r>
          </w:p>
        </w:tc>
        <w:tc>
          <w:tcPr>
            <w:tcW w:w="695" w:type="dxa"/>
            <w:shd w:val="clear" w:color="auto" w:fill="auto"/>
          </w:tcPr>
          <w:p w14:paraId="378B9A09" w14:textId="040B576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E2EFD9" w:themeFill="accent6" w:themeFillTint="33"/>
          </w:tcPr>
          <w:p w14:paraId="01A10CFC" w14:textId="712B122C"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5.3</w:t>
            </w:r>
          </w:p>
        </w:tc>
        <w:tc>
          <w:tcPr>
            <w:tcW w:w="695" w:type="dxa"/>
            <w:shd w:val="clear" w:color="auto" w:fill="E2EFD9" w:themeFill="accent6" w:themeFillTint="33"/>
          </w:tcPr>
          <w:p w14:paraId="1A7BDE7D" w14:textId="3031591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606827" w:rsidRPr="005E0ECC" w14:paraId="5002EA3B"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367FF5D" w14:textId="77777777" w:rsidR="00606827" w:rsidRPr="005E0ECC" w:rsidRDefault="00606827" w:rsidP="00606827">
            <w:pPr>
              <w:pStyle w:val="ATABLELEFTCOLUMN"/>
            </w:pPr>
          </w:p>
        </w:tc>
        <w:tc>
          <w:tcPr>
            <w:tcW w:w="1089" w:type="dxa"/>
            <w:noWrap/>
            <w:vAlign w:val="top"/>
            <w:hideMark/>
          </w:tcPr>
          <w:p w14:paraId="47BC35E4"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1A6C3646" w14:textId="79D257A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446ACD55" w14:textId="1578D37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50540EAB" w14:textId="57547DF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1.1</w:t>
            </w:r>
          </w:p>
        </w:tc>
        <w:tc>
          <w:tcPr>
            <w:tcW w:w="694" w:type="dxa"/>
            <w:noWrap/>
          </w:tcPr>
          <w:p w14:paraId="43C39954" w14:textId="6B7E216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5" w:type="dxa"/>
            <w:shd w:val="clear" w:color="auto" w:fill="E2EFD9" w:themeFill="accent6" w:themeFillTint="33"/>
            <w:noWrap/>
          </w:tcPr>
          <w:p w14:paraId="41DDF1E0" w14:textId="288D7E5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shd w:val="clear" w:color="auto" w:fill="auto"/>
          </w:tcPr>
          <w:p w14:paraId="7A94E75A" w14:textId="7BF65E5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w:t>
            </w:r>
            <w:r w:rsidR="00744C2E">
              <w:rPr>
                <w:rFonts w:cs="Arial"/>
              </w:rPr>
              <w:t>.0</w:t>
            </w:r>
          </w:p>
        </w:tc>
        <w:tc>
          <w:tcPr>
            <w:tcW w:w="695" w:type="dxa"/>
            <w:shd w:val="clear" w:color="auto" w:fill="auto"/>
          </w:tcPr>
          <w:p w14:paraId="3D7C64C0" w14:textId="1E0A75F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auto"/>
          </w:tcPr>
          <w:p w14:paraId="6831F9BB" w14:textId="125D5E1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w:t>
            </w:r>
          </w:p>
        </w:tc>
        <w:tc>
          <w:tcPr>
            <w:tcW w:w="695" w:type="dxa"/>
            <w:shd w:val="clear" w:color="auto" w:fill="auto"/>
          </w:tcPr>
          <w:p w14:paraId="60466EEC" w14:textId="22EEDFB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E2EFD9" w:themeFill="accent6" w:themeFillTint="33"/>
          </w:tcPr>
          <w:p w14:paraId="091A3478" w14:textId="1C652303"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1.9</w:t>
            </w:r>
          </w:p>
        </w:tc>
        <w:tc>
          <w:tcPr>
            <w:tcW w:w="695" w:type="dxa"/>
            <w:shd w:val="clear" w:color="auto" w:fill="E2EFD9" w:themeFill="accent6" w:themeFillTint="33"/>
          </w:tcPr>
          <w:p w14:paraId="4D5BA62D" w14:textId="7034096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w:t>
            </w:r>
          </w:p>
        </w:tc>
      </w:tr>
      <w:tr w:rsidR="00606827" w:rsidRPr="005E0ECC" w14:paraId="122A16CF"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AE0CA21" w14:textId="77777777" w:rsidR="00606827" w:rsidRPr="005E0ECC" w:rsidRDefault="00606827" w:rsidP="00606827">
            <w:pPr>
              <w:pStyle w:val="ATABLELEFTCOLUMN"/>
            </w:pPr>
            <w:r w:rsidRPr="005E0ECC">
              <w:t>Tailgating another motorist</w:t>
            </w:r>
          </w:p>
        </w:tc>
        <w:tc>
          <w:tcPr>
            <w:tcW w:w="1089" w:type="dxa"/>
            <w:noWrap/>
            <w:vAlign w:val="top"/>
            <w:hideMark/>
          </w:tcPr>
          <w:p w14:paraId="3CB70EA8"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Never</w:t>
            </w:r>
          </w:p>
        </w:tc>
        <w:tc>
          <w:tcPr>
            <w:tcW w:w="694" w:type="dxa"/>
            <w:noWrap/>
          </w:tcPr>
          <w:p w14:paraId="55BA257C" w14:textId="5734712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76.4</w:t>
            </w:r>
          </w:p>
        </w:tc>
        <w:tc>
          <w:tcPr>
            <w:tcW w:w="695" w:type="dxa"/>
            <w:noWrap/>
          </w:tcPr>
          <w:p w14:paraId="613CF9CF" w14:textId="11E68D3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68.6</w:t>
            </w:r>
          </w:p>
        </w:tc>
        <w:tc>
          <w:tcPr>
            <w:tcW w:w="695" w:type="dxa"/>
            <w:noWrap/>
          </w:tcPr>
          <w:p w14:paraId="7B486C63" w14:textId="54C41D7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70.6</w:t>
            </w:r>
          </w:p>
        </w:tc>
        <w:tc>
          <w:tcPr>
            <w:tcW w:w="694" w:type="dxa"/>
            <w:noWrap/>
          </w:tcPr>
          <w:p w14:paraId="24730B47" w14:textId="02AC528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71.8</w:t>
            </w:r>
          </w:p>
        </w:tc>
        <w:tc>
          <w:tcPr>
            <w:tcW w:w="695" w:type="dxa"/>
            <w:shd w:val="clear" w:color="auto" w:fill="E2EFD9" w:themeFill="accent6" w:themeFillTint="33"/>
            <w:noWrap/>
          </w:tcPr>
          <w:p w14:paraId="6C845943" w14:textId="27E7B4A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73.1</w:t>
            </w:r>
          </w:p>
        </w:tc>
        <w:tc>
          <w:tcPr>
            <w:tcW w:w="695" w:type="dxa"/>
            <w:shd w:val="clear" w:color="auto" w:fill="auto"/>
          </w:tcPr>
          <w:p w14:paraId="2C616191" w14:textId="410916A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73.4</w:t>
            </w:r>
          </w:p>
        </w:tc>
        <w:tc>
          <w:tcPr>
            <w:tcW w:w="695" w:type="dxa"/>
            <w:shd w:val="clear" w:color="auto" w:fill="auto"/>
          </w:tcPr>
          <w:p w14:paraId="2EE8C5D4" w14:textId="14B777E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69.3</w:t>
            </w:r>
          </w:p>
        </w:tc>
        <w:tc>
          <w:tcPr>
            <w:tcW w:w="695" w:type="dxa"/>
            <w:shd w:val="clear" w:color="auto" w:fill="auto"/>
          </w:tcPr>
          <w:p w14:paraId="32FA1ACD" w14:textId="5D7F0A2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66.5</w:t>
            </w:r>
          </w:p>
        </w:tc>
        <w:tc>
          <w:tcPr>
            <w:tcW w:w="695" w:type="dxa"/>
            <w:shd w:val="clear" w:color="auto" w:fill="auto"/>
          </w:tcPr>
          <w:p w14:paraId="3FE2FA92" w14:textId="6DB5F12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75.5</w:t>
            </w:r>
          </w:p>
        </w:tc>
        <w:tc>
          <w:tcPr>
            <w:tcW w:w="695" w:type="dxa"/>
            <w:shd w:val="clear" w:color="auto" w:fill="E2EFD9" w:themeFill="accent6" w:themeFillTint="33"/>
          </w:tcPr>
          <w:p w14:paraId="01B3938D" w14:textId="6EFCFBD6"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71.8</w:t>
            </w:r>
          </w:p>
        </w:tc>
        <w:tc>
          <w:tcPr>
            <w:tcW w:w="695" w:type="dxa"/>
            <w:shd w:val="clear" w:color="auto" w:fill="E2EFD9" w:themeFill="accent6" w:themeFillTint="33"/>
          </w:tcPr>
          <w:p w14:paraId="613039E6" w14:textId="5592C02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r>
      <w:tr w:rsidR="00606827" w:rsidRPr="005E0ECC" w14:paraId="734B762B"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3B9BD0B" w14:textId="77777777" w:rsidR="00606827" w:rsidRPr="005E0ECC" w:rsidRDefault="00606827" w:rsidP="00606827">
            <w:pPr>
              <w:pStyle w:val="ATABLELEFTCOLUMN"/>
            </w:pPr>
          </w:p>
        </w:tc>
        <w:tc>
          <w:tcPr>
            <w:tcW w:w="1089" w:type="dxa"/>
            <w:noWrap/>
            <w:vAlign w:val="top"/>
            <w:hideMark/>
          </w:tcPr>
          <w:p w14:paraId="37963187"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Rarely</w:t>
            </w:r>
          </w:p>
        </w:tc>
        <w:tc>
          <w:tcPr>
            <w:tcW w:w="694" w:type="dxa"/>
            <w:noWrap/>
          </w:tcPr>
          <w:p w14:paraId="17F6DC7D" w14:textId="7F0A44C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19.1</w:t>
            </w:r>
          </w:p>
        </w:tc>
        <w:tc>
          <w:tcPr>
            <w:tcW w:w="695" w:type="dxa"/>
            <w:noWrap/>
          </w:tcPr>
          <w:p w14:paraId="74757615" w14:textId="47FE976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21.4</w:t>
            </w:r>
          </w:p>
        </w:tc>
        <w:tc>
          <w:tcPr>
            <w:tcW w:w="695" w:type="dxa"/>
            <w:noWrap/>
          </w:tcPr>
          <w:p w14:paraId="593FF931" w14:textId="0D0270E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18.1</w:t>
            </w:r>
          </w:p>
        </w:tc>
        <w:tc>
          <w:tcPr>
            <w:tcW w:w="694" w:type="dxa"/>
            <w:noWrap/>
          </w:tcPr>
          <w:p w14:paraId="0647A67E" w14:textId="31B13F4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14.7</w:t>
            </w:r>
          </w:p>
        </w:tc>
        <w:tc>
          <w:tcPr>
            <w:tcW w:w="695" w:type="dxa"/>
            <w:shd w:val="clear" w:color="auto" w:fill="E2EFD9" w:themeFill="accent6" w:themeFillTint="33"/>
            <w:noWrap/>
          </w:tcPr>
          <w:p w14:paraId="05CAF383" w14:textId="77D4807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18.3</w:t>
            </w:r>
          </w:p>
        </w:tc>
        <w:tc>
          <w:tcPr>
            <w:tcW w:w="695" w:type="dxa"/>
            <w:shd w:val="clear" w:color="auto" w:fill="auto"/>
          </w:tcPr>
          <w:p w14:paraId="55ECA3DB" w14:textId="77F0733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21.5</w:t>
            </w:r>
          </w:p>
        </w:tc>
        <w:tc>
          <w:tcPr>
            <w:tcW w:w="695" w:type="dxa"/>
            <w:shd w:val="clear" w:color="auto" w:fill="auto"/>
          </w:tcPr>
          <w:p w14:paraId="7256FC65" w14:textId="5E80613D"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22.2</w:t>
            </w:r>
          </w:p>
        </w:tc>
        <w:tc>
          <w:tcPr>
            <w:tcW w:w="695" w:type="dxa"/>
            <w:shd w:val="clear" w:color="auto" w:fill="auto"/>
          </w:tcPr>
          <w:p w14:paraId="0E1DA7DB" w14:textId="7E1F48C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17.4</w:t>
            </w:r>
          </w:p>
        </w:tc>
        <w:tc>
          <w:tcPr>
            <w:tcW w:w="695" w:type="dxa"/>
            <w:shd w:val="clear" w:color="auto" w:fill="auto"/>
          </w:tcPr>
          <w:p w14:paraId="22BD2519" w14:textId="113828E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14.8</w:t>
            </w:r>
          </w:p>
        </w:tc>
        <w:tc>
          <w:tcPr>
            <w:tcW w:w="695" w:type="dxa"/>
            <w:shd w:val="clear" w:color="auto" w:fill="E2EFD9" w:themeFill="accent6" w:themeFillTint="33"/>
          </w:tcPr>
          <w:p w14:paraId="4D44EDD3" w14:textId="13AC74E1"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18</w:t>
            </w:r>
            <w:r w:rsidR="00744C2E">
              <w:rPr>
                <w:rFonts w:cs="Arial"/>
              </w:rPr>
              <w:t>.0</w:t>
            </w:r>
          </w:p>
        </w:tc>
        <w:tc>
          <w:tcPr>
            <w:tcW w:w="695" w:type="dxa"/>
            <w:shd w:val="clear" w:color="auto" w:fill="E2EFD9" w:themeFill="accent6" w:themeFillTint="33"/>
          </w:tcPr>
          <w:p w14:paraId="686484E7" w14:textId="79E3AEE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-0.3</w:t>
            </w:r>
          </w:p>
        </w:tc>
      </w:tr>
      <w:tr w:rsidR="00606827" w:rsidRPr="005E0ECC" w14:paraId="6F3340C2"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101512C" w14:textId="77777777" w:rsidR="00606827" w:rsidRPr="005E0ECC" w:rsidRDefault="00606827" w:rsidP="00606827">
            <w:pPr>
              <w:pStyle w:val="ATABLELEFTCOLUMN"/>
            </w:pPr>
          </w:p>
        </w:tc>
        <w:tc>
          <w:tcPr>
            <w:tcW w:w="1089" w:type="dxa"/>
            <w:noWrap/>
            <w:vAlign w:val="top"/>
            <w:hideMark/>
          </w:tcPr>
          <w:p w14:paraId="1A93E113"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Sometimes</w:t>
            </w:r>
          </w:p>
        </w:tc>
        <w:tc>
          <w:tcPr>
            <w:tcW w:w="694" w:type="dxa"/>
            <w:noWrap/>
          </w:tcPr>
          <w:p w14:paraId="362E5272" w14:textId="2E507B7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3.2</w:t>
            </w:r>
          </w:p>
        </w:tc>
        <w:tc>
          <w:tcPr>
            <w:tcW w:w="695" w:type="dxa"/>
            <w:noWrap/>
          </w:tcPr>
          <w:p w14:paraId="2A1DB043" w14:textId="609D6D5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7.5</w:t>
            </w:r>
          </w:p>
        </w:tc>
        <w:tc>
          <w:tcPr>
            <w:tcW w:w="695" w:type="dxa"/>
            <w:noWrap/>
          </w:tcPr>
          <w:p w14:paraId="4FFFD3CE" w14:textId="12790FD5"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8.1</w:t>
            </w:r>
          </w:p>
        </w:tc>
        <w:tc>
          <w:tcPr>
            <w:tcW w:w="694" w:type="dxa"/>
            <w:noWrap/>
          </w:tcPr>
          <w:p w14:paraId="246D5B08" w14:textId="496114B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12.2</w:t>
            </w:r>
          </w:p>
        </w:tc>
        <w:tc>
          <w:tcPr>
            <w:tcW w:w="695" w:type="dxa"/>
            <w:shd w:val="clear" w:color="auto" w:fill="E2EFD9" w:themeFill="accent6" w:themeFillTint="33"/>
            <w:noWrap/>
          </w:tcPr>
          <w:p w14:paraId="124A098A" w14:textId="2C640B5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6.5</w:t>
            </w:r>
          </w:p>
        </w:tc>
        <w:tc>
          <w:tcPr>
            <w:tcW w:w="695" w:type="dxa"/>
            <w:shd w:val="clear" w:color="auto" w:fill="auto"/>
          </w:tcPr>
          <w:p w14:paraId="3D5CBF7C" w14:textId="3284FBE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3.2</w:t>
            </w:r>
          </w:p>
        </w:tc>
        <w:tc>
          <w:tcPr>
            <w:tcW w:w="695" w:type="dxa"/>
            <w:shd w:val="clear" w:color="auto" w:fill="auto"/>
          </w:tcPr>
          <w:p w14:paraId="2A2AD569" w14:textId="32C0C7A7"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w:t>
            </w:r>
          </w:p>
        </w:tc>
        <w:tc>
          <w:tcPr>
            <w:tcW w:w="695" w:type="dxa"/>
            <w:shd w:val="clear" w:color="auto" w:fill="auto"/>
          </w:tcPr>
          <w:p w14:paraId="4849DD0F" w14:textId="28B8196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8.7</w:t>
            </w:r>
          </w:p>
        </w:tc>
        <w:tc>
          <w:tcPr>
            <w:tcW w:w="695" w:type="dxa"/>
            <w:shd w:val="clear" w:color="auto" w:fill="auto"/>
          </w:tcPr>
          <w:p w14:paraId="54B25FF7" w14:textId="39B24B32"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8.4</w:t>
            </w:r>
          </w:p>
        </w:tc>
        <w:tc>
          <w:tcPr>
            <w:tcW w:w="695" w:type="dxa"/>
            <w:shd w:val="clear" w:color="auto" w:fill="E2EFD9" w:themeFill="accent6" w:themeFillTint="33"/>
          </w:tcPr>
          <w:p w14:paraId="5A186690" w14:textId="5540ACB3"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5.6</w:t>
            </w:r>
          </w:p>
        </w:tc>
        <w:tc>
          <w:tcPr>
            <w:tcW w:w="695" w:type="dxa"/>
            <w:shd w:val="clear" w:color="auto" w:fill="E2EFD9" w:themeFill="accent6" w:themeFillTint="33"/>
          </w:tcPr>
          <w:p w14:paraId="7523885D" w14:textId="2EB8C57B"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-0.9</w:t>
            </w:r>
          </w:p>
        </w:tc>
      </w:tr>
      <w:tr w:rsidR="00606827" w:rsidRPr="005E0ECC" w14:paraId="69137FCB"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C483EC0" w14:textId="77777777" w:rsidR="00606827" w:rsidRPr="005E0ECC" w:rsidRDefault="00606827" w:rsidP="00606827">
            <w:pPr>
              <w:pStyle w:val="ATABLELEFTCOLUMN"/>
            </w:pPr>
          </w:p>
        </w:tc>
        <w:tc>
          <w:tcPr>
            <w:tcW w:w="1089" w:type="dxa"/>
            <w:noWrap/>
            <w:vAlign w:val="top"/>
            <w:hideMark/>
          </w:tcPr>
          <w:p w14:paraId="1A9C115C"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Often</w:t>
            </w:r>
          </w:p>
        </w:tc>
        <w:tc>
          <w:tcPr>
            <w:tcW w:w="694" w:type="dxa"/>
            <w:noWrap/>
          </w:tcPr>
          <w:p w14:paraId="7052C671" w14:textId="1512F8AC"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noWrap/>
          </w:tcPr>
          <w:p w14:paraId="3293DCF4" w14:textId="13DA949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1.9</w:t>
            </w:r>
          </w:p>
        </w:tc>
        <w:tc>
          <w:tcPr>
            <w:tcW w:w="695" w:type="dxa"/>
            <w:noWrap/>
          </w:tcPr>
          <w:p w14:paraId="6D9058E0" w14:textId="4382F78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2.8</w:t>
            </w:r>
          </w:p>
        </w:tc>
        <w:tc>
          <w:tcPr>
            <w:tcW w:w="694" w:type="dxa"/>
            <w:noWrap/>
          </w:tcPr>
          <w:p w14:paraId="55AE7A37" w14:textId="125E3F33"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1.3</w:t>
            </w:r>
          </w:p>
        </w:tc>
        <w:tc>
          <w:tcPr>
            <w:tcW w:w="695" w:type="dxa"/>
            <w:shd w:val="clear" w:color="auto" w:fill="E2EFD9" w:themeFill="accent6" w:themeFillTint="33"/>
            <w:noWrap/>
          </w:tcPr>
          <w:p w14:paraId="21937F1A" w14:textId="44AB3C8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1.6</w:t>
            </w:r>
          </w:p>
        </w:tc>
        <w:tc>
          <w:tcPr>
            <w:tcW w:w="695" w:type="dxa"/>
            <w:shd w:val="clear" w:color="auto" w:fill="auto"/>
          </w:tcPr>
          <w:p w14:paraId="327FCA3C" w14:textId="07FB9668"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1.3</w:t>
            </w:r>
          </w:p>
        </w:tc>
        <w:tc>
          <w:tcPr>
            <w:tcW w:w="695" w:type="dxa"/>
            <w:shd w:val="clear" w:color="auto" w:fill="auto"/>
          </w:tcPr>
          <w:p w14:paraId="6B7E25B4" w14:textId="1E63EDE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w:t>
            </w:r>
            <w:r w:rsidR="00744C2E">
              <w:rPr>
                <w:rFonts w:cs="Arial"/>
              </w:rPr>
              <w:t>.0</w:t>
            </w:r>
          </w:p>
        </w:tc>
        <w:tc>
          <w:tcPr>
            <w:tcW w:w="695" w:type="dxa"/>
            <w:shd w:val="clear" w:color="auto" w:fill="auto"/>
          </w:tcPr>
          <w:p w14:paraId="61795649" w14:textId="15658A8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4.6</w:t>
            </w:r>
          </w:p>
        </w:tc>
        <w:tc>
          <w:tcPr>
            <w:tcW w:w="695" w:type="dxa"/>
            <w:shd w:val="clear" w:color="auto" w:fill="auto"/>
          </w:tcPr>
          <w:p w14:paraId="06F01DF1" w14:textId="738074F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44B95DD9" w14:textId="2D2E292B"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2.6</w:t>
            </w:r>
          </w:p>
        </w:tc>
        <w:tc>
          <w:tcPr>
            <w:tcW w:w="695" w:type="dxa"/>
            <w:shd w:val="clear" w:color="auto" w:fill="E2EFD9" w:themeFill="accent6" w:themeFillTint="33"/>
          </w:tcPr>
          <w:p w14:paraId="1652299F" w14:textId="38BCEAA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w:t>
            </w:r>
            <w:r w:rsidR="00744C2E">
              <w:rPr>
                <w:rFonts w:cs="Arial"/>
              </w:rPr>
              <w:t>.0</w:t>
            </w:r>
          </w:p>
        </w:tc>
      </w:tr>
      <w:tr w:rsidR="00606827" w:rsidRPr="005E0ECC" w14:paraId="025701EE" w14:textId="77777777" w:rsidTr="00744C2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C1A7014" w14:textId="77777777" w:rsidR="00606827" w:rsidRPr="005E0ECC" w:rsidRDefault="00606827" w:rsidP="00606827">
            <w:pPr>
              <w:pStyle w:val="ATABLELEFTCOLUMN"/>
            </w:pPr>
          </w:p>
        </w:tc>
        <w:tc>
          <w:tcPr>
            <w:tcW w:w="1089" w:type="dxa"/>
            <w:noWrap/>
            <w:vAlign w:val="top"/>
            <w:hideMark/>
          </w:tcPr>
          <w:p w14:paraId="0D4A873C" w14:textId="77777777" w:rsidR="00606827" w:rsidRPr="005E0ECC" w:rsidRDefault="00606827" w:rsidP="00606827">
            <w:pPr>
              <w:pStyle w:val="ATABLELEFTCOLUMN"/>
              <w:jc w:val="left"/>
              <w:cnfStyle w:val="000000000000" w:firstRow="0" w:lastRow="0" w:firstColumn="0" w:lastColumn="0" w:oddVBand="0" w:evenVBand="0" w:oddHBand="0" w:evenHBand="0" w:firstRowFirstColumn="0" w:firstRowLastColumn="0" w:lastRowFirstColumn="0" w:lastRowLastColumn="0"/>
            </w:pPr>
            <w:r w:rsidRPr="005E0ECC">
              <w:t>Always</w:t>
            </w:r>
          </w:p>
        </w:tc>
        <w:tc>
          <w:tcPr>
            <w:tcW w:w="694" w:type="dxa"/>
            <w:noWrap/>
          </w:tcPr>
          <w:p w14:paraId="7F32C5B6" w14:textId="6F8D629F"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5" w:type="dxa"/>
            <w:noWrap/>
          </w:tcPr>
          <w:p w14:paraId="59D7CACE" w14:textId="5314E379"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0.6</w:t>
            </w:r>
          </w:p>
        </w:tc>
        <w:tc>
          <w:tcPr>
            <w:tcW w:w="695" w:type="dxa"/>
            <w:noWrap/>
          </w:tcPr>
          <w:p w14:paraId="468C2C0F" w14:textId="63676EC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0.4</w:t>
            </w:r>
          </w:p>
        </w:tc>
        <w:tc>
          <w:tcPr>
            <w:tcW w:w="694" w:type="dxa"/>
            <w:noWrap/>
          </w:tcPr>
          <w:p w14:paraId="0A831285" w14:textId="1F33F1C6"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w:t>
            </w:r>
            <w:r w:rsidR="00744C2E">
              <w:t>.0</w:t>
            </w:r>
          </w:p>
        </w:tc>
        <w:tc>
          <w:tcPr>
            <w:tcW w:w="695" w:type="dxa"/>
            <w:shd w:val="clear" w:color="auto" w:fill="E2EFD9" w:themeFill="accent6" w:themeFillTint="33"/>
            <w:noWrap/>
          </w:tcPr>
          <w:p w14:paraId="616A2E57" w14:textId="2127F4F4"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sidRPr="005E0ECC">
              <w:t>0.5</w:t>
            </w:r>
          </w:p>
        </w:tc>
        <w:tc>
          <w:tcPr>
            <w:tcW w:w="695" w:type="dxa"/>
            <w:shd w:val="clear" w:color="auto" w:fill="auto"/>
          </w:tcPr>
          <w:p w14:paraId="41809805" w14:textId="22154290"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auto"/>
          </w:tcPr>
          <w:p w14:paraId="7D54DE8A" w14:textId="24A765C1"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2.6</w:t>
            </w:r>
          </w:p>
        </w:tc>
        <w:tc>
          <w:tcPr>
            <w:tcW w:w="695" w:type="dxa"/>
            <w:shd w:val="clear" w:color="auto" w:fill="auto"/>
          </w:tcPr>
          <w:p w14:paraId="3BEA5576" w14:textId="44F775FA"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2.8</w:t>
            </w:r>
          </w:p>
        </w:tc>
        <w:tc>
          <w:tcPr>
            <w:tcW w:w="695" w:type="dxa"/>
            <w:shd w:val="clear" w:color="auto" w:fill="auto"/>
          </w:tcPr>
          <w:p w14:paraId="27DD5720" w14:textId="6475E1F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0.6</w:t>
            </w:r>
          </w:p>
        </w:tc>
        <w:tc>
          <w:tcPr>
            <w:tcW w:w="695" w:type="dxa"/>
            <w:shd w:val="clear" w:color="auto" w:fill="E2EFD9" w:themeFill="accent6" w:themeFillTint="33"/>
          </w:tcPr>
          <w:p w14:paraId="7164367F" w14:textId="3E332587" w:rsidR="00606827" w:rsidRPr="00832CE3"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rPr>
                <w:rFonts w:cs="Arial"/>
              </w:rPr>
            </w:pPr>
            <w:r w:rsidRPr="00832CE3">
              <w:rPr>
                <w:rFonts w:cs="Arial"/>
              </w:rPr>
              <w:t>2</w:t>
            </w:r>
            <w:r w:rsidR="00744C2E">
              <w:rPr>
                <w:rFonts w:cs="Arial"/>
              </w:rPr>
              <w:t>.0</w:t>
            </w:r>
          </w:p>
        </w:tc>
        <w:tc>
          <w:tcPr>
            <w:tcW w:w="695" w:type="dxa"/>
            <w:shd w:val="clear" w:color="auto" w:fill="E2EFD9" w:themeFill="accent6" w:themeFillTint="33"/>
          </w:tcPr>
          <w:p w14:paraId="2C8B981B" w14:textId="7B47651E" w:rsidR="00606827" w:rsidRPr="005E0ECC" w:rsidRDefault="00606827" w:rsidP="00744C2E">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+1.5</w:t>
            </w:r>
          </w:p>
        </w:tc>
      </w:tr>
    </w:tbl>
    <w:p w14:paraId="5EF1AAD3" w14:textId="77777777" w:rsidR="005E0ECC" w:rsidRPr="005E0ECC" w:rsidRDefault="005E0ECC" w:rsidP="005E0ECC">
      <w:pPr>
        <w:tabs>
          <w:tab w:val="left" w:pos="426"/>
        </w:tabs>
        <w:spacing w:before="200" w:after="40"/>
        <w:ind w:left="720" w:right="786"/>
        <w:jc w:val="center"/>
        <w:rPr>
          <w:rFonts w:ascii="Arial" w:hAnsi="Arial"/>
          <w:bCs/>
          <w:sz w:val="18"/>
          <w:szCs w:val="20"/>
          <w:lang w:eastAsia="en-US"/>
        </w:rPr>
      </w:pPr>
    </w:p>
    <w:p w14:paraId="2DE17D0D" w14:textId="77777777" w:rsidR="00F23ECE" w:rsidRDefault="00F23ECE" w:rsidP="005E0ECC">
      <w:pPr>
        <w:tabs>
          <w:tab w:val="left" w:pos="426"/>
        </w:tabs>
        <w:spacing w:before="200" w:after="40"/>
        <w:ind w:left="720" w:right="786"/>
        <w:jc w:val="center"/>
        <w:rPr>
          <w:rFonts w:ascii="Arial" w:hAnsi="Arial"/>
          <w:bCs/>
          <w:sz w:val="18"/>
          <w:szCs w:val="20"/>
          <w:lang w:eastAsia="en-US"/>
        </w:rPr>
        <w:sectPr w:rsidR="00F23ECE" w:rsidSect="008766C2">
          <w:footnotePr>
            <w:numFmt w:val="chicago"/>
            <w:numRestart w:val="eachPage"/>
          </w:footnotePr>
          <w:pgSz w:w="11900" w:h="16820"/>
          <w:pgMar w:top="1418" w:right="1588" w:bottom="1418" w:left="1588" w:header="0" w:footer="408" w:gutter="0"/>
          <w:cols w:space="708"/>
          <w:noEndnote/>
          <w:docGrid w:linePitch="326"/>
        </w:sectPr>
      </w:pPr>
    </w:p>
    <w:tbl>
      <w:tblPr>
        <w:tblStyle w:val="AKIDSTABLE"/>
        <w:tblW w:w="13279" w:type="dxa"/>
        <w:tblLayout w:type="fixed"/>
        <w:tblLook w:val="04A0" w:firstRow="1" w:lastRow="0" w:firstColumn="1" w:lastColumn="0" w:noHBand="0" w:noVBand="1"/>
      </w:tblPr>
      <w:tblGrid>
        <w:gridCol w:w="1769"/>
        <w:gridCol w:w="1089"/>
        <w:gridCol w:w="694"/>
        <w:gridCol w:w="695"/>
        <w:gridCol w:w="694"/>
        <w:gridCol w:w="695"/>
        <w:gridCol w:w="695"/>
        <w:gridCol w:w="694"/>
        <w:gridCol w:w="695"/>
        <w:gridCol w:w="695"/>
        <w:gridCol w:w="694"/>
        <w:gridCol w:w="695"/>
        <w:gridCol w:w="695"/>
        <w:gridCol w:w="695"/>
        <w:gridCol w:w="695"/>
        <w:gridCol w:w="695"/>
        <w:gridCol w:w="695"/>
      </w:tblGrid>
      <w:tr w:rsidR="00F23ECE" w:rsidRPr="00F23ECE" w14:paraId="147FB9DD" w14:textId="77777777" w:rsidTr="00F23ECE">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76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5ABFF184" w14:textId="77777777" w:rsidR="00F23ECE" w:rsidRPr="00F23ECE" w:rsidRDefault="00F23ECE" w:rsidP="00F23ECE">
            <w:pPr>
              <w:tabs>
                <w:tab w:val="left" w:pos="426"/>
              </w:tabs>
              <w:spacing w:beforeLines="10" w:before="24" w:afterLines="10" w:after="24"/>
              <w:rPr>
                <w:rFonts w:ascii="Arial" w:hAnsi="Arial" w:cs="Arial"/>
                <w:color w:val="000000"/>
                <w:sz w:val="18"/>
                <w:szCs w:val="18"/>
                <w:lang w:eastAsia="en-US"/>
              </w:rPr>
            </w:pPr>
            <w:r w:rsidRPr="00F23ECE">
              <w:rPr>
                <w:rFonts w:ascii="Arial" w:hAnsi="Arial" w:cs="Arial"/>
                <w:color w:val="000000"/>
                <w:sz w:val="18"/>
                <w:szCs w:val="18"/>
                <w:lang w:eastAsia="en-US"/>
              </w:rPr>
              <w:lastRenderedPageBreak/>
              <w:t>Measure</w:t>
            </w:r>
          </w:p>
        </w:tc>
        <w:tc>
          <w:tcPr>
            <w:tcW w:w="1089" w:type="dxa"/>
            <w:vMerge w:val="restart"/>
            <w:tcBorders>
              <w:top w:val="single" w:sz="4" w:space="0" w:color="8EAADB" w:themeColor="accent1" w:themeTint="99"/>
              <w:left w:val="single" w:sz="4" w:space="0" w:color="8EAADB" w:themeColor="accent1" w:themeTint="99"/>
              <w:right w:val="single" w:sz="4" w:space="0" w:color="8EAADB" w:themeColor="accent1" w:themeTint="99"/>
            </w:tcBorders>
            <w:noWrap/>
          </w:tcPr>
          <w:p w14:paraId="10A14D4B"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Rating</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71EDEC9"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2020</w:t>
            </w:r>
          </w:p>
        </w:tc>
        <w:tc>
          <w:tcPr>
            <w:tcW w:w="3473"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cPr>
          <w:p w14:paraId="165582C3"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2021</w:t>
            </w:r>
          </w:p>
        </w:tc>
        <w:tc>
          <w:tcPr>
            <w:tcW w:w="3475" w:type="dxa"/>
            <w:gridSpan w:val="5"/>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9864017"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2022</w:t>
            </w:r>
          </w:p>
        </w:tc>
      </w:tr>
      <w:tr w:rsidR="00F23ECE" w:rsidRPr="00F23ECE" w14:paraId="729A7B4D" w14:textId="77777777" w:rsidTr="00C42C86">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right w:val="single" w:sz="4" w:space="0" w:color="8EAADB" w:themeColor="accent1" w:themeTint="99"/>
            </w:tcBorders>
            <w:noWrap/>
            <w:hideMark/>
          </w:tcPr>
          <w:p w14:paraId="030A08F0" w14:textId="77777777" w:rsidR="00F23ECE" w:rsidRPr="00F23ECE" w:rsidRDefault="00F23ECE" w:rsidP="00F23ECE">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right w:val="single" w:sz="4" w:space="0" w:color="8EAADB" w:themeColor="accent1" w:themeTint="99"/>
            </w:tcBorders>
            <w:noWrap/>
            <w:hideMark/>
          </w:tcPr>
          <w:p w14:paraId="330594C3"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828D1CF"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Central</w:t>
            </w:r>
            <w:r w:rsidRPr="00F23ECE">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105E24B"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Northern</w:t>
            </w:r>
            <w:r w:rsidRPr="00F23ECE">
              <w:rPr>
                <w:rFonts w:ascii="Arial" w:hAnsi="Arial" w:cs="Arial"/>
                <w:color w:val="000000"/>
                <w:sz w:val="18"/>
                <w:szCs w:val="18"/>
                <w:lang w:eastAsia="en-US"/>
              </w:rPr>
              <w:br/>
              <w:t>(n=155)</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9C726E5"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23ECE">
              <w:rPr>
                <w:rFonts w:ascii="Arial" w:hAnsi="Arial" w:cs="Arial"/>
                <w:color w:val="000000"/>
                <w:sz w:val="18"/>
                <w:szCs w:val="18"/>
                <w:lang w:eastAsia="en-US"/>
              </w:rPr>
              <w:t>South East</w:t>
            </w:r>
            <w:proofErr w:type="gramEnd"/>
            <w:r w:rsidRPr="00F23ECE">
              <w:rPr>
                <w:rFonts w:ascii="Arial" w:hAnsi="Arial" w:cs="Arial"/>
                <w:color w:val="000000"/>
                <w:sz w:val="18"/>
                <w:szCs w:val="18"/>
                <w:lang w:eastAsia="en-US"/>
              </w:rPr>
              <w:br/>
              <w:t>(n=438)</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182BFC41"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Southern</w:t>
            </w:r>
            <w:r w:rsidRPr="00F23ECE">
              <w:rPr>
                <w:rFonts w:ascii="Arial" w:hAnsi="Arial" w:cs="Arial"/>
                <w:color w:val="000000"/>
                <w:sz w:val="18"/>
                <w:szCs w:val="18"/>
                <w:lang w:eastAsia="en-US"/>
              </w:rPr>
              <w:br/>
              <w:t>(n=154)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6A791404"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Queensland</w:t>
            </w:r>
            <w:r w:rsidRPr="00F23ECE">
              <w:rPr>
                <w:rFonts w:ascii="Arial" w:hAnsi="Arial" w:cs="Arial"/>
                <w:color w:val="000000"/>
                <w:sz w:val="18"/>
                <w:szCs w:val="18"/>
                <w:lang w:eastAsia="en-US"/>
              </w:rPr>
              <w:br/>
              <w:t>(N=900)</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4201C574"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Central</w:t>
            </w:r>
            <w:r w:rsidRPr="00F23ECE">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5900D179"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Northern</w:t>
            </w:r>
            <w:r w:rsidRPr="00F23ECE">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0F710319"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23ECE">
              <w:rPr>
                <w:rFonts w:ascii="Arial" w:hAnsi="Arial" w:cs="Arial"/>
                <w:color w:val="000000"/>
                <w:sz w:val="18"/>
                <w:szCs w:val="18"/>
                <w:lang w:eastAsia="en-US"/>
              </w:rPr>
              <w:t>South East</w:t>
            </w:r>
            <w:proofErr w:type="gramEnd"/>
            <w:r w:rsidRPr="00F23ECE">
              <w:rPr>
                <w:rFonts w:ascii="Arial" w:hAnsi="Arial" w:cs="Arial"/>
                <w:color w:val="000000"/>
                <w:sz w:val="18"/>
                <w:szCs w:val="18"/>
                <w:lang w:eastAsia="en-US"/>
              </w:rPr>
              <w:br/>
              <w:t>(n=441)</w:t>
            </w:r>
          </w:p>
        </w:tc>
        <w:tc>
          <w:tcPr>
            <w:tcW w:w="69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7D909E62"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Southern</w:t>
            </w:r>
            <w:r w:rsidRPr="00F23ECE">
              <w:rPr>
                <w:rFonts w:ascii="Arial" w:hAnsi="Arial" w:cs="Arial"/>
                <w:color w:val="000000"/>
                <w:sz w:val="18"/>
                <w:szCs w:val="18"/>
                <w:lang w:eastAsia="en-US"/>
              </w:rPr>
              <w:br/>
              <w:t>(n=154)</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noWrap/>
            <w:textDirection w:val="btLr"/>
          </w:tcPr>
          <w:p w14:paraId="301920AB"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Queensland</w:t>
            </w:r>
            <w:r w:rsidRPr="00F23ECE">
              <w:rPr>
                <w:rFonts w:ascii="Arial" w:hAnsi="Arial" w:cs="Arial"/>
                <w:color w:val="000000"/>
                <w:sz w:val="18"/>
                <w:szCs w:val="18"/>
                <w:lang w:eastAsia="en-US"/>
              </w:rPr>
              <w:br/>
              <w:t>(N=901)</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4F071EC1"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Central</w:t>
            </w:r>
            <w:r w:rsidRPr="00F23ECE">
              <w:rPr>
                <w:rFonts w:ascii="Arial" w:hAnsi="Arial" w:cs="Arial"/>
                <w:color w:val="000000"/>
                <w:sz w:val="18"/>
                <w:szCs w:val="18"/>
                <w:lang w:eastAsia="en-US"/>
              </w:rPr>
              <w:br/>
              <w:t>(n=166)</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F33BBC3"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Northern</w:t>
            </w:r>
            <w:r w:rsidRPr="00F23ECE">
              <w:rPr>
                <w:rFonts w:ascii="Arial" w:hAnsi="Arial" w:cs="Arial"/>
                <w:color w:val="000000"/>
                <w:sz w:val="18"/>
                <w:szCs w:val="18"/>
                <w:lang w:eastAsia="en-US"/>
              </w:rPr>
              <w:br/>
              <w:t>(n=162)</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5EB70606"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roofErr w:type="gramStart"/>
            <w:r w:rsidRPr="00F23ECE">
              <w:rPr>
                <w:rFonts w:ascii="Arial" w:hAnsi="Arial" w:cs="Arial"/>
                <w:color w:val="000000"/>
                <w:sz w:val="18"/>
                <w:szCs w:val="18"/>
                <w:lang w:eastAsia="en-US"/>
              </w:rPr>
              <w:t>South East</w:t>
            </w:r>
            <w:proofErr w:type="gramEnd"/>
            <w:r w:rsidRPr="00F23ECE">
              <w:rPr>
                <w:rFonts w:ascii="Arial" w:hAnsi="Arial" w:cs="Arial"/>
                <w:color w:val="000000"/>
                <w:sz w:val="18"/>
                <w:szCs w:val="18"/>
                <w:lang w:eastAsia="en-US"/>
              </w:rPr>
              <w:br/>
              <w:t>(n=463)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2E6EFA62"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Southern</w:t>
            </w:r>
            <w:r w:rsidRPr="00F23ECE">
              <w:rPr>
                <w:rFonts w:ascii="Arial" w:hAnsi="Arial" w:cs="Arial"/>
                <w:color w:val="000000"/>
                <w:sz w:val="18"/>
                <w:szCs w:val="18"/>
                <w:lang w:eastAsia="en-US"/>
              </w:rPr>
              <w:br/>
              <w:t>(n=153)</w:t>
            </w:r>
          </w:p>
        </w:tc>
        <w:tc>
          <w:tcPr>
            <w:tcW w:w="69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extDirection w:val="btLr"/>
          </w:tcPr>
          <w:p w14:paraId="72885226"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Queensland</w:t>
            </w:r>
            <w:r w:rsidRPr="00F23ECE">
              <w:rPr>
                <w:rFonts w:ascii="Arial" w:hAnsi="Arial" w:cs="Arial"/>
                <w:color w:val="000000"/>
                <w:sz w:val="18"/>
                <w:szCs w:val="18"/>
                <w:lang w:eastAsia="en-US"/>
              </w:rPr>
              <w:br/>
              <w:t>(N=944)</w:t>
            </w:r>
          </w:p>
        </w:tc>
      </w:tr>
      <w:tr w:rsidR="00F23ECE" w:rsidRPr="00F23ECE" w14:paraId="0D99FD1A" w14:textId="77777777" w:rsidTr="00F23ECE">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769" w:type="dxa"/>
            <w:vMerge/>
            <w:tcBorders>
              <w:left w:val="single" w:sz="4" w:space="0" w:color="8EAADB" w:themeColor="accent1" w:themeTint="99"/>
              <w:bottom w:val="single" w:sz="4" w:space="0" w:color="4F81BD"/>
              <w:right w:val="single" w:sz="4" w:space="0" w:color="8EAADB" w:themeColor="accent1" w:themeTint="99"/>
            </w:tcBorders>
            <w:noWrap/>
          </w:tcPr>
          <w:p w14:paraId="2B79337B" w14:textId="77777777" w:rsidR="00F23ECE" w:rsidRPr="00F23ECE" w:rsidRDefault="00F23ECE" w:rsidP="00F23ECE">
            <w:pPr>
              <w:tabs>
                <w:tab w:val="left" w:pos="426"/>
              </w:tabs>
              <w:spacing w:beforeLines="10" w:before="24" w:afterLines="10" w:after="24"/>
              <w:rPr>
                <w:rFonts w:ascii="Arial" w:hAnsi="Arial" w:cs="Arial"/>
                <w:color w:val="000000"/>
                <w:sz w:val="18"/>
                <w:szCs w:val="18"/>
                <w:lang w:eastAsia="en-US"/>
              </w:rPr>
            </w:pPr>
          </w:p>
        </w:tc>
        <w:tc>
          <w:tcPr>
            <w:tcW w:w="1089" w:type="dxa"/>
            <w:vMerge/>
            <w:tcBorders>
              <w:left w:val="single" w:sz="4" w:space="0" w:color="8EAADB" w:themeColor="accent1" w:themeTint="99"/>
              <w:bottom w:val="single" w:sz="4" w:space="0" w:color="4F81BD"/>
              <w:right w:val="single" w:sz="4" w:space="0" w:color="8EAADB" w:themeColor="accent1" w:themeTint="99"/>
            </w:tcBorders>
            <w:noWrap/>
          </w:tcPr>
          <w:p w14:paraId="63B8CEEC"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43E71A63"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13EC1BF6"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(weighted)</w:t>
            </w:r>
          </w:p>
        </w:tc>
        <w:tc>
          <w:tcPr>
            <w:tcW w:w="2778"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63F97798"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noWrap/>
          </w:tcPr>
          <w:p w14:paraId="746DEA24"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(weighted)</w:t>
            </w:r>
          </w:p>
        </w:tc>
        <w:tc>
          <w:tcPr>
            <w:tcW w:w="2780" w:type="dxa"/>
            <w:gridSpan w:val="4"/>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37BC64CF"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(unweighted)</w:t>
            </w:r>
          </w:p>
        </w:tc>
        <w:tc>
          <w:tcPr>
            <w:tcW w:w="695" w:type="dxa"/>
            <w:tcBorders>
              <w:top w:val="single" w:sz="4" w:space="0" w:color="8EAADB" w:themeColor="accent1" w:themeTint="99"/>
              <w:left w:val="single" w:sz="4" w:space="0" w:color="8EAADB" w:themeColor="accent1" w:themeTint="99"/>
              <w:bottom w:val="single" w:sz="4" w:space="0" w:color="4F81BD"/>
              <w:right w:val="single" w:sz="4" w:space="0" w:color="8EAADB" w:themeColor="accent1" w:themeTint="99"/>
            </w:tcBorders>
          </w:tcPr>
          <w:p w14:paraId="51742B3F" w14:textId="77777777" w:rsidR="00F23ECE" w:rsidRPr="00F23ECE" w:rsidRDefault="00F23ECE" w:rsidP="00F23ECE">
            <w:pPr>
              <w:tabs>
                <w:tab w:val="left" w:pos="426"/>
              </w:tabs>
              <w:spacing w:beforeLines="10" w:before="24" w:afterLines="10" w:after="24"/>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 participants (weighted)</w:t>
            </w:r>
          </w:p>
        </w:tc>
      </w:tr>
      <w:tr w:rsidR="00F23ECE" w:rsidRPr="00F23ECE" w14:paraId="6A5EDA89"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3279" w:type="dxa"/>
            <w:gridSpan w:val="17"/>
            <w:shd w:val="clear" w:color="auto" w:fill="E2EFD9" w:themeFill="accent6" w:themeFillTint="33"/>
            <w:noWrap/>
            <w:vAlign w:val="top"/>
          </w:tcPr>
          <w:p w14:paraId="038A43FC" w14:textId="11468C02" w:rsidR="00F23ECE" w:rsidRPr="00F23ECE" w:rsidRDefault="00F23ECE" w:rsidP="00F23ECE">
            <w:pPr>
              <w:tabs>
                <w:tab w:val="left" w:pos="426"/>
              </w:tabs>
              <w:spacing w:before="40" w:after="40" w:line="264" w:lineRule="auto"/>
              <w:rPr>
                <w:rFonts w:ascii="Arial" w:hAnsi="Arial" w:cs="Arial"/>
                <w:color w:val="000000"/>
                <w:sz w:val="18"/>
                <w:szCs w:val="18"/>
                <w:lang w:eastAsia="en-US"/>
              </w:rPr>
            </w:pPr>
            <w:r w:rsidRPr="00F23ECE">
              <w:rPr>
                <w:rFonts w:ascii="Arial" w:hAnsi="Arial"/>
                <w:bCs/>
                <w:color w:val="000000"/>
                <w:sz w:val="18"/>
                <w:szCs w:val="18"/>
                <w:lang w:eastAsia="en-US"/>
              </w:rPr>
              <w:t xml:space="preserve">During the past 12 months, how often have you done the following when driving on Queensland roads?  </w:t>
            </w:r>
          </w:p>
        </w:tc>
      </w:tr>
      <w:tr w:rsidR="00F23ECE" w:rsidRPr="00F23ECE" w14:paraId="71B4255B"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5AF1C8E2"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Use of mobile phone without hands free (including texting or talking)</w:t>
            </w:r>
          </w:p>
        </w:tc>
        <w:tc>
          <w:tcPr>
            <w:tcW w:w="1089" w:type="dxa"/>
            <w:noWrap/>
            <w:vAlign w:val="top"/>
            <w:hideMark/>
          </w:tcPr>
          <w:p w14:paraId="08B4645D"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0B7B0A9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77.8</w:t>
            </w:r>
          </w:p>
        </w:tc>
        <w:tc>
          <w:tcPr>
            <w:tcW w:w="695" w:type="dxa"/>
          </w:tcPr>
          <w:p w14:paraId="0A5235A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73.5</w:t>
            </w:r>
          </w:p>
        </w:tc>
        <w:tc>
          <w:tcPr>
            <w:tcW w:w="694" w:type="dxa"/>
          </w:tcPr>
          <w:p w14:paraId="0EE0DF4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74.9</w:t>
            </w:r>
          </w:p>
        </w:tc>
        <w:tc>
          <w:tcPr>
            <w:tcW w:w="695" w:type="dxa"/>
          </w:tcPr>
          <w:p w14:paraId="63E23C3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80.5</w:t>
            </w:r>
          </w:p>
        </w:tc>
        <w:tc>
          <w:tcPr>
            <w:tcW w:w="695" w:type="dxa"/>
            <w:shd w:val="clear" w:color="auto" w:fill="E2EFD9" w:themeFill="accent6" w:themeFillTint="33"/>
          </w:tcPr>
          <w:p w14:paraId="792D2E98" w14:textId="10318E72"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75</w:t>
            </w:r>
            <w:r w:rsidR="00AC16D8">
              <w:rPr>
                <w:rFonts w:ascii="Arial" w:hAnsi="Arial"/>
                <w:color w:val="000000"/>
                <w:sz w:val="18"/>
                <w:szCs w:val="18"/>
                <w:lang w:eastAsia="en-US"/>
              </w:rPr>
              <w:t>.0</w:t>
            </w:r>
          </w:p>
        </w:tc>
        <w:tc>
          <w:tcPr>
            <w:tcW w:w="694" w:type="dxa"/>
            <w:noWrap/>
          </w:tcPr>
          <w:p w14:paraId="55617FE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68.6</w:t>
            </w:r>
          </w:p>
        </w:tc>
        <w:tc>
          <w:tcPr>
            <w:tcW w:w="695" w:type="dxa"/>
            <w:noWrap/>
          </w:tcPr>
          <w:p w14:paraId="187445A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69.9</w:t>
            </w:r>
          </w:p>
        </w:tc>
        <w:tc>
          <w:tcPr>
            <w:tcW w:w="695" w:type="dxa"/>
            <w:noWrap/>
          </w:tcPr>
          <w:p w14:paraId="3FA0691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69.6</w:t>
            </w:r>
          </w:p>
        </w:tc>
        <w:tc>
          <w:tcPr>
            <w:tcW w:w="694" w:type="dxa"/>
            <w:noWrap/>
          </w:tcPr>
          <w:p w14:paraId="07EB656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76.6</w:t>
            </w:r>
          </w:p>
        </w:tc>
        <w:tc>
          <w:tcPr>
            <w:tcW w:w="695" w:type="dxa"/>
            <w:shd w:val="clear" w:color="auto" w:fill="E2EFD9" w:themeFill="accent6" w:themeFillTint="33"/>
            <w:noWrap/>
          </w:tcPr>
          <w:p w14:paraId="6C9DEB0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69.1</w:t>
            </w:r>
          </w:p>
        </w:tc>
        <w:tc>
          <w:tcPr>
            <w:tcW w:w="695" w:type="dxa"/>
            <w:shd w:val="clear" w:color="auto" w:fill="auto"/>
          </w:tcPr>
          <w:p w14:paraId="014F01E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58.4</w:t>
            </w:r>
          </w:p>
        </w:tc>
        <w:tc>
          <w:tcPr>
            <w:tcW w:w="695" w:type="dxa"/>
            <w:shd w:val="clear" w:color="auto" w:fill="auto"/>
          </w:tcPr>
          <w:p w14:paraId="4F08CCF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61.7</w:t>
            </w:r>
          </w:p>
        </w:tc>
        <w:tc>
          <w:tcPr>
            <w:tcW w:w="695" w:type="dxa"/>
            <w:shd w:val="clear" w:color="auto" w:fill="auto"/>
          </w:tcPr>
          <w:p w14:paraId="1FABF59A"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65.4</w:t>
            </w:r>
          </w:p>
        </w:tc>
        <w:tc>
          <w:tcPr>
            <w:tcW w:w="695" w:type="dxa"/>
            <w:shd w:val="clear" w:color="auto" w:fill="auto"/>
          </w:tcPr>
          <w:p w14:paraId="22F9DA0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65.4</w:t>
            </w:r>
          </w:p>
        </w:tc>
        <w:tc>
          <w:tcPr>
            <w:tcW w:w="695" w:type="dxa"/>
            <w:shd w:val="clear" w:color="auto" w:fill="E2EFD9" w:themeFill="accent6" w:themeFillTint="33"/>
          </w:tcPr>
          <w:p w14:paraId="662E2A8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65.8</w:t>
            </w:r>
          </w:p>
        </w:tc>
      </w:tr>
      <w:tr w:rsidR="00F23ECE" w:rsidRPr="00F23ECE" w14:paraId="1E274B69"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70A1696"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49113C27"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353D7ED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11.8</w:t>
            </w:r>
          </w:p>
        </w:tc>
        <w:tc>
          <w:tcPr>
            <w:tcW w:w="695" w:type="dxa"/>
          </w:tcPr>
          <w:p w14:paraId="133782F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20.6</w:t>
            </w:r>
          </w:p>
        </w:tc>
        <w:tc>
          <w:tcPr>
            <w:tcW w:w="694" w:type="dxa"/>
          </w:tcPr>
          <w:p w14:paraId="53A8833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13.5</w:t>
            </w:r>
          </w:p>
        </w:tc>
        <w:tc>
          <w:tcPr>
            <w:tcW w:w="695" w:type="dxa"/>
          </w:tcPr>
          <w:p w14:paraId="02BFB3E0" w14:textId="1DBE3C04"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r w:rsidR="00AC16D8">
              <w:rPr>
                <w:rFonts w:ascii="Arial" w:hAnsi="Arial"/>
                <w:color w:val="000000"/>
                <w:sz w:val="18"/>
                <w:szCs w:val="18"/>
                <w:lang w:eastAsia="en-US"/>
              </w:rPr>
              <w:t>.0</w:t>
            </w:r>
          </w:p>
        </w:tc>
        <w:tc>
          <w:tcPr>
            <w:tcW w:w="695" w:type="dxa"/>
            <w:shd w:val="clear" w:color="auto" w:fill="E2EFD9" w:themeFill="accent6" w:themeFillTint="33"/>
          </w:tcPr>
          <w:p w14:paraId="0F643D65" w14:textId="7B129BD1"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14</w:t>
            </w:r>
            <w:r w:rsidR="00AC16D8">
              <w:rPr>
                <w:rFonts w:ascii="Arial" w:hAnsi="Arial"/>
                <w:color w:val="000000"/>
                <w:sz w:val="18"/>
                <w:szCs w:val="18"/>
                <w:lang w:eastAsia="en-US"/>
              </w:rPr>
              <w:t>.0</w:t>
            </w:r>
          </w:p>
        </w:tc>
        <w:tc>
          <w:tcPr>
            <w:tcW w:w="694" w:type="dxa"/>
            <w:noWrap/>
          </w:tcPr>
          <w:p w14:paraId="1393F4D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24.8</w:t>
            </w:r>
          </w:p>
        </w:tc>
        <w:tc>
          <w:tcPr>
            <w:tcW w:w="695" w:type="dxa"/>
            <w:noWrap/>
          </w:tcPr>
          <w:p w14:paraId="2E244F2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17.6</w:t>
            </w:r>
          </w:p>
        </w:tc>
        <w:tc>
          <w:tcPr>
            <w:tcW w:w="695" w:type="dxa"/>
            <w:noWrap/>
          </w:tcPr>
          <w:p w14:paraId="41FD080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16.8</w:t>
            </w:r>
          </w:p>
        </w:tc>
        <w:tc>
          <w:tcPr>
            <w:tcW w:w="694" w:type="dxa"/>
            <w:noWrap/>
          </w:tcPr>
          <w:p w14:paraId="23298FE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12.3</w:t>
            </w:r>
          </w:p>
        </w:tc>
        <w:tc>
          <w:tcPr>
            <w:tcW w:w="695" w:type="dxa"/>
            <w:shd w:val="clear" w:color="auto" w:fill="E2EFD9" w:themeFill="accent6" w:themeFillTint="33"/>
            <w:noWrap/>
          </w:tcPr>
          <w:p w14:paraId="0C820322"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18.4</w:t>
            </w:r>
          </w:p>
        </w:tc>
        <w:tc>
          <w:tcPr>
            <w:tcW w:w="695" w:type="dxa"/>
            <w:shd w:val="clear" w:color="auto" w:fill="auto"/>
          </w:tcPr>
          <w:p w14:paraId="72BEF901"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24.1</w:t>
            </w:r>
          </w:p>
        </w:tc>
        <w:tc>
          <w:tcPr>
            <w:tcW w:w="695" w:type="dxa"/>
            <w:shd w:val="clear" w:color="auto" w:fill="auto"/>
          </w:tcPr>
          <w:p w14:paraId="23638A6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25.3</w:t>
            </w:r>
          </w:p>
        </w:tc>
        <w:tc>
          <w:tcPr>
            <w:tcW w:w="695" w:type="dxa"/>
            <w:shd w:val="clear" w:color="auto" w:fill="auto"/>
          </w:tcPr>
          <w:p w14:paraId="3CC1991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21.2</w:t>
            </w:r>
          </w:p>
        </w:tc>
        <w:tc>
          <w:tcPr>
            <w:tcW w:w="695" w:type="dxa"/>
            <w:shd w:val="clear" w:color="auto" w:fill="auto"/>
          </w:tcPr>
          <w:p w14:paraId="6A1BC58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14.4</w:t>
            </w:r>
          </w:p>
        </w:tc>
        <w:tc>
          <w:tcPr>
            <w:tcW w:w="695" w:type="dxa"/>
            <w:shd w:val="clear" w:color="auto" w:fill="E2EFD9" w:themeFill="accent6" w:themeFillTint="33"/>
          </w:tcPr>
          <w:p w14:paraId="4674A2C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21.3</w:t>
            </w:r>
          </w:p>
        </w:tc>
      </w:tr>
      <w:tr w:rsidR="00F23ECE" w:rsidRPr="00F23ECE" w14:paraId="01779526"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484ABD9"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0C18038"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2A60BCC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w:t>
            </w:r>
          </w:p>
        </w:tc>
        <w:tc>
          <w:tcPr>
            <w:tcW w:w="695" w:type="dxa"/>
          </w:tcPr>
          <w:p w14:paraId="5C36453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4" w:type="dxa"/>
          </w:tcPr>
          <w:p w14:paraId="2909B6D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6.6</w:t>
            </w:r>
          </w:p>
        </w:tc>
        <w:tc>
          <w:tcPr>
            <w:tcW w:w="695" w:type="dxa"/>
          </w:tcPr>
          <w:p w14:paraId="74B8B6AA"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5" w:type="dxa"/>
            <w:shd w:val="clear" w:color="auto" w:fill="E2EFD9" w:themeFill="accent6" w:themeFillTint="33"/>
          </w:tcPr>
          <w:p w14:paraId="6D44800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6.6</w:t>
            </w:r>
          </w:p>
        </w:tc>
        <w:tc>
          <w:tcPr>
            <w:tcW w:w="694" w:type="dxa"/>
            <w:noWrap/>
          </w:tcPr>
          <w:p w14:paraId="77F1934A"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5.2</w:t>
            </w:r>
          </w:p>
        </w:tc>
        <w:tc>
          <w:tcPr>
            <w:tcW w:w="695" w:type="dxa"/>
            <w:noWrap/>
          </w:tcPr>
          <w:p w14:paraId="09AC87F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5.2</w:t>
            </w:r>
          </w:p>
        </w:tc>
        <w:tc>
          <w:tcPr>
            <w:tcW w:w="695" w:type="dxa"/>
            <w:noWrap/>
          </w:tcPr>
          <w:p w14:paraId="3AE952A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7.5</w:t>
            </w:r>
          </w:p>
        </w:tc>
        <w:tc>
          <w:tcPr>
            <w:tcW w:w="694" w:type="dxa"/>
            <w:noWrap/>
          </w:tcPr>
          <w:p w14:paraId="2415439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5.8</w:t>
            </w:r>
          </w:p>
        </w:tc>
        <w:tc>
          <w:tcPr>
            <w:tcW w:w="695" w:type="dxa"/>
            <w:shd w:val="clear" w:color="auto" w:fill="E2EFD9" w:themeFill="accent6" w:themeFillTint="33"/>
            <w:noWrap/>
          </w:tcPr>
          <w:p w14:paraId="5ECEA6A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6.6</w:t>
            </w:r>
          </w:p>
        </w:tc>
        <w:tc>
          <w:tcPr>
            <w:tcW w:w="695" w:type="dxa"/>
            <w:shd w:val="clear" w:color="auto" w:fill="auto"/>
          </w:tcPr>
          <w:p w14:paraId="38DD7592"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12.7</w:t>
            </w:r>
          </w:p>
        </w:tc>
        <w:tc>
          <w:tcPr>
            <w:tcW w:w="695" w:type="dxa"/>
            <w:shd w:val="clear" w:color="auto" w:fill="auto"/>
          </w:tcPr>
          <w:p w14:paraId="22F42E6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6.2</w:t>
            </w:r>
          </w:p>
        </w:tc>
        <w:tc>
          <w:tcPr>
            <w:tcW w:w="695" w:type="dxa"/>
            <w:shd w:val="clear" w:color="auto" w:fill="auto"/>
          </w:tcPr>
          <w:p w14:paraId="0CA48FB1"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7.3</w:t>
            </w:r>
          </w:p>
        </w:tc>
        <w:tc>
          <w:tcPr>
            <w:tcW w:w="695" w:type="dxa"/>
            <w:shd w:val="clear" w:color="auto" w:fill="auto"/>
          </w:tcPr>
          <w:p w14:paraId="2029393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8.5</w:t>
            </w:r>
          </w:p>
        </w:tc>
        <w:tc>
          <w:tcPr>
            <w:tcW w:w="695" w:type="dxa"/>
            <w:shd w:val="clear" w:color="auto" w:fill="E2EFD9" w:themeFill="accent6" w:themeFillTint="33"/>
          </w:tcPr>
          <w:p w14:paraId="6884CA7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7.4</w:t>
            </w:r>
          </w:p>
        </w:tc>
      </w:tr>
      <w:tr w:rsidR="00F23ECE" w:rsidRPr="00F23ECE" w14:paraId="3B410E13"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3A1956A"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48EDEFB5"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6B11BCC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tcPr>
          <w:p w14:paraId="2284302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4" w:type="dxa"/>
          </w:tcPr>
          <w:p w14:paraId="4439215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tcPr>
          <w:p w14:paraId="5EC1BFA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tcPr>
          <w:p w14:paraId="49E265D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4" w:type="dxa"/>
            <w:noWrap/>
          </w:tcPr>
          <w:p w14:paraId="0D6928A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noWrap/>
          </w:tcPr>
          <w:p w14:paraId="1649F9D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noWrap/>
          </w:tcPr>
          <w:p w14:paraId="2F039A02"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4.5</w:t>
            </w:r>
          </w:p>
        </w:tc>
        <w:tc>
          <w:tcPr>
            <w:tcW w:w="694" w:type="dxa"/>
            <w:noWrap/>
          </w:tcPr>
          <w:p w14:paraId="383808D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E2EFD9" w:themeFill="accent6" w:themeFillTint="33"/>
            <w:noWrap/>
          </w:tcPr>
          <w:p w14:paraId="58B79F81"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3.6</w:t>
            </w:r>
          </w:p>
        </w:tc>
        <w:tc>
          <w:tcPr>
            <w:tcW w:w="695" w:type="dxa"/>
            <w:shd w:val="clear" w:color="auto" w:fill="auto"/>
          </w:tcPr>
          <w:p w14:paraId="176F06AF" w14:textId="7B2C7FD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w:t>
            </w:r>
            <w:r w:rsidR="00AC16D8">
              <w:rPr>
                <w:rFonts w:ascii="Arial" w:hAnsi="Arial" w:cs="Arial"/>
                <w:color w:val="000000"/>
                <w:sz w:val="18"/>
                <w:szCs w:val="18"/>
                <w:lang w:eastAsia="en-US"/>
              </w:rPr>
              <w:t>.0</w:t>
            </w:r>
          </w:p>
        </w:tc>
        <w:tc>
          <w:tcPr>
            <w:tcW w:w="695" w:type="dxa"/>
            <w:shd w:val="clear" w:color="auto" w:fill="auto"/>
          </w:tcPr>
          <w:p w14:paraId="196033D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4.9</w:t>
            </w:r>
          </w:p>
        </w:tc>
        <w:tc>
          <w:tcPr>
            <w:tcW w:w="695" w:type="dxa"/>
            <w:shd w:val="clear" w:color="auto" w:fill="auto"/>
          </w:tcPr>
          <w:p w14:paraId="1AB20897" w14:textId="7E7DBA6A"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w:t>
            </w:r>
            <w:r w:rsidR="00AC16D8">
              <w:rPr>
                <w:rFonts w:ascii="Arial" w:hAnsi="Arial" w:cs="Arial"/>
                <w:color w:val="000000"/>
                <w:sz w:val="18"/>
                <w:szCs w:val="18"/>
                <w:lang w:eastAsia="en-US"/>
              </w:rPr>
              <w:t>.0</w:t>
            </w:r>
          </w:p>
        </w:tc>
        <w:tc>
          <w:tcPr>
            <w:tcW w:w="695" w:type="dxa"/>
            <w:shd w:val="clear" w:color="auto" w:fill="auto"/>
          </w:tcPr>
          <w:p w14:paraId="3B004CE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6.5</w:t>
            </w:r>
          </w:p>
        </w:tc>
        <w:tc>
          <w:tcPr>
            <w:tcW w:w="695" w:type="dxa"/>
            <w:shd w:val="clear" w:color="auto" w:fill="E2EFD9" w:themeFill="accent6" w:themeFillTint="33"/>
          </w:tcPr>
          <w:p w14:paraId="15929DF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3.5</w:t>
            </w:r>
          </w:p>
        </w:tc>
      </w:tr>
      <w:tr w:rsidR="00F23ECE" w:rsidRPr="00F23ECE" w14:paraId="71B098E2"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9C5AFA4"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FEFFE05"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74F0DEA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579BA362"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08D7CF4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w:t>
            </w:r>
          </w:p>
        </w:tc>
        <w:tc>
          <w:tcPr>
            <w:tcW w:w="695" w:type="dxa"/>
          </w:tcPr>
          <w:p w14:paraId="5A37A71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2412F8F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w:t>
            </w:r>
          </w:p>
        </w:tc>
        <w:tc>
          <w:tcPr>
            <w:tcW w:w="694" w:type="dxa"/>
            <w:noWrap/>
          </w:tcPr>
          <w:p w14:paraId="06E54DF5" w14:textId="22A25DA5"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w:t>
            </w:r>
            <w:r w:rsidR="00AC16D8">
              <w:rPr>
                <w:rFonts w:ascii="Arial" w:hAnsi="Arial"/>
                <w:color w:val="000000"/>
                <w:sz w:val="18"/>
                <w:szCs w:val="18"/>
                <w:lang w:eastAsia="en-US"/>
              </w:rPr>
              <w:t>.0</w:t>
            </w:r>
          </w:p>
        </w:tc>
        <w:tc>
          <w:tcPr>
            <w:tcW w:w="695" w:type="dxa"/>
            <w:noWrap/>
          </w:tcPr>
          <w:p w14:paraId="25EC750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4.6</w:t>
            </w:r>
          </w:p>
        </w:tc>
        <w:tc>
          <w:tcPr>
            <w:tcW w:w="695" w:type="dxa"/>
            <w:noWrap/>
          </w:tcPr>
          <w:p w14:paraId="7B51D91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w:t>
            </w:r>
          </w:p>
        </w:tc>
        <w:tc>
          <w:tcPr>
            <w:tcW w:w="694" w:type="dxa"/>
            <w:noWrap/>
          </w:tcPr>
          <w:p w14:paraId="0E0241D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5" w:type="dxa"/>
            <w:shd w:val="clear" w:color="auto" w:fill="E2EFD9" w:themeFill="accent6" w:themeFillTint="33"/>
            <w:noWrap/>
          </w:tcPr>
          <w:p w14:paraId="07A5948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2.3</w:t>
            </w:r>
          </w:p>
        </w:tc>
        <w:tc>
          <w:tcPr>
            <w:tcW w:w="695" w:type="dxa"/>
            <w:shd w:val="clear" w:color="auto" w:fill="auto"/>
          </w:tcPr>
          <w:p w14:paraId="763FBF5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1.8</w:t>
            </w:r>
          </w:p>
        </w:tc>
        <w:tc>
          <w:tcPr>
            <w:tcW w:w="695" w:type="dxa"/>
            <w:shd w:val="clear" w:color="auto" w:fill="auto"/>
          </w:tcPr>
          <w:p w14:paraId="069BF3E1"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c>
          <w:tcPr>
            <w:tcW w:w="695" w:type="dxa"/>
            <w:shd w:val="clear" w:color="auto" w:fill="auto"/>
          </w:tcPr>
          <w:p w14:paraId="27E7A3A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1.1</w:t>
            </w:r>
          </w:p>
        </w:tc>
        <w:tc>
          <w:tcPr>
            <w:tcW w:w="695" w:type="dxa"/>
            <w:shd w:val="clear" w:color="auto" w:fill="auto"/>
          </w:tcPr>
          <w:p w14:paraId="7C7F12B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5.2</w:t>
            </w:r>
          </w:p>
        </w:tc>
        <w:tc>
          <w:tcPr>
            <w:tcW w:w="695" w:type="dxa"/>
            <w:shd w:val="clear" w:color="auto" w:fill="E2EFD9" w:themeFill="accent6" w:themeFillTint="33"/>
          </w:tcPr>
          <w:p w14:paraId="31FED64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r>
      <w:tr w:rsidR="00F23ECE" w:rsidRPr="00F23ECE" w14:paraId="05AB6B66"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1EE60BF7"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Running a red light</w:t>
            </w:r>
          </w:p>
        </w:tc>
        <w:tc>
          <w:tcPr>
            <w:tcW w:w="1089" w:type="dxa"/>
            <w:noWrap/>
            <w:vAlign w:val="top"/>
            <w:hideMark/>
          </w:tcPr>
          <w:p w14:paraId="7A65D1ED"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2F33711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77.8</w:t>
            </w:r>
          </w:p>
        </w:tc>
        <w:tc>
          <w:tcPr>
            <w:tcW w:w="695" w:type="dxa"/>
          </w:tcPr>
          <w:p w14:paraId="6385C90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83.2</w:t>
            </w:r>
          </w:p>
        </w:tc>
        <w:tc>
          <w:tcPr>
            <w:tcW w:w="694" w:type="dxa"/>
          </w:tcPr>
          <w:p w14:paraId="1E7E1DA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81.1</w:t>
            </w:r>
          </w:p>
        </w:tc>
        <w:tc>
          <w:tcPr>
            <w:tcW w:w="695" w:type="dxa"/>
          </w:tcPr>
          <w:p w14:paraId="6744A97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88.3</w:t>
            </w:r>
          </w:p>
        </w:tc>
        <w:tc>
          <w:tcPr>
            <w:tcW w:w="695" w:type="dxa"/>
            <w:shd w:val="clear" w:color="auto" w:fill="E2EFD9" w:themeFill="accent6" w:themeFillTint="33"/>
          </w:tcPr>
          <w:p w14:paraId="5027437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80.9</w:t>
            </w:r>
          </w:p>
        </w:tc>
        <w:tc>
          <w:tcPr>
            <w:tcW w:w="694" w:type="dxa"/>
            <w:noWrap/>
          </w:tcPr>
          <w:p w14:paraId="0D539C9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79.7</w:t>
            </w:r>
          </w:p>
        </w:tc>
        <w:tc>
          <w:tcPr>
            <w:tcW w:w="695" w:type="dxa"/>
            <w:noWrap/>
          </w:tcPr>
          <w:p w14:paraId="5BAA684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75.8</w:t>
            </w:r>
          </w:p>
        </w:tc>
        <w:tc>
          <w:tcPr>
            <w:tcW w:w="695" w:type="dxa"/>
            <w:noWrap/>
          </w:tcPr>
          <w:p w14:paraId="337034F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76.4</w:t>
            </w:r>
          </w:p>
        </w:tc>
        <w:tc>
          <w:tcPr>
            <w:tcW w:w="694" w:type="dxa"/>
            <w:noWrap/>
          </w:tcPr>
          <w:p w14:paraId="72AC4C74"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77.3</w:t>
            </w:r>
          </w:p>
        </w:tc>
        <w:tc>
          <w:tcPr>
            <w:tcW w:w="695" w:type="dxa"/>
            <w:shd w:val="clear" w:color="auto" w:fill="E2EFD9" w:themeFill="accent6" w:themeFillTint="33"/>
            <w:noWrap/>
          </w:tcPr>
          <w:p w14:paraId="56FDF9D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77.5</w:t>
            </w:r>
          </w:p>
        </w:tc>
        <w:tc>
          <w:tcPr>
            <w:tcW w:w="695" w:type="dxa"/>
            <w:shd w:val="clear" w:color="auto" w:fill="auto"/>
          </w:tcPr>
          <w:p w14:paraId="6866CF7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78.9</w:t>
            </w:r>
          </w:p>
        </w:tc>
        <w:tc>
          <w:tcPr>
            <w:tcW w:w="695" w:type="dxa"/>
            <w:shd w:val="clear" w:color="auto" w:fill="auto"/>
          </w:tcPr>
          <w:p w14:paraId="4B32466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75.3</w:t>
            </w:r>
          </w:p>
        </w:tc>
        <w:tc>
          <w:tcPr>
            <w:tcW w:w="695" w:type="dxa"/>
            <w:shd w:val="clear" w:color="auto" w:fill="auto"/>
          </w:tcPr>
          <w:p w14:paraId="62C3910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77.3</w:t>
            </w:r>
          </w:p>
        </w:tc>
        <w:tc>
          <w:tcPr>
            <w:tcW w:w="695" w:type="dxa"/>
            <w:shd w:val="clear" w:color="auto" w:fill="auto"/>
          </w:tcPr>
          <w:p w14:paraId="03A0329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75.2</w:t>
            </w:r>
          </w:p>
        </w:tc>
        <w:tc>
          <w:tcPr>
            <w:tcW w:w="695" w:type="dxa"/>
            <w:shd w:val="clear" w:color="auto" w:fill="E2EFD9" w:themeFill="accent6" w:themeFillTint="33"/>
          </w:tcPr>
          <w:p w14:paraId="33C23575"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78.8</w:t>
            </w:r>
          </w:p>
        </w:tc>
      </w:tr>
      <w:tr w:rsidR="00F23ECE" w:rsidRPr="00F23ECE" w14:paraId="693B80B6"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C43CAD3"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6FC8BEEA"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0351150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17.6</w:t>
            </w:r>
          </w:p>
        </w:tc>
        <w:tc>
          <w:tcPr>
            <w:tcW w:w="695" w:type="dxa"/>
          </w:tcPr>
          <w:p w14:paraId="58A0E83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13.5</w:t>
            </w:r>
          </w:p>
        </w:tc>
        <w:tc>
          <w:tcPr>
            <w:tcW w:w="694" w:type="dxa"/>
          </w:tcPr>
          <w:p w14:paraId="2FF8653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11.9</w:t>
            </w:r>
          </w:p>
        </w:tc>
        <w:tc>
          <w:tcPr>
            <w:tcW w:w="695" w:type="dxa"/>
          </w:tcPr>
          <w:p w14:paraId="674EB48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9.1</w:t>
            </w:r>
          </w:p>
        </w:tc>
        <w:tc>
          <w:tcPr>
            <w:tcW w:w="695" w:type="dxa"/>
            <w:shd w:val="clear" w:color="auto" w:fill="E2EFD9" w:themeFill="accent6" w:themeFillTint="33"/>
          </w:tcPr>
          <w:p w14:paraId="5171AEC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12.6</w:t>
            </w:r>
          </w:p>
        </w:tc>
        <w:tc>
          <w:tcPr>
            <w:tcW w:w="694" w:type="dxa"/>
            <w:noWrap/>
          </w:tcPr>
          <w:p w14:paraId="114B30E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15.7</w:t>
            </w:r>
          </w:p>
        </w:tc>
        <w:tc>
          <w:tcPr>
            <w:tcW w:w="695" w:type="dxa"/>
            <w:noWrap/>
          </w:tcPr>
          <w:p w14:paraId="0C9F1C1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15.7</w:t>
            </w:r>
          </w:p>
        </w:tc>
        <w:tc>
          <w:tcPr>
            <w:tcW w:w="695" w:type="dxa"/>
            <w:noWrap/>
          </w:tcPr>
          <w:p w14:paraId="4F05EEA8"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15.6</w:t>
            </w:r>
          </w:p>
        </w:tc>
        <w:tc>
          <w:tcPr>
            <w:tcW w:w="694" w:type="dxa"/>
            <w:noWrap/>
          </w:tcPr>
          <w:p w14:paraId="31A17B5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15.6</w:t>
            </w:r>
          </w:p>
        </w:tc>
        <w:tc>
          <w:tcPr>
            <w:tcW w:w="695" w:type="dxa"/>
            <w:shd w:val="clear" w:color="auto" w:fill="E2EFD9" w:themeFill="accent6" w:themeFillTint="33"/>
            <w:noWrap/>
          </w:tcPr>
          <w:p w14:paraId="1B06CB4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14.6</w:t>
            </w:r>
          </w:p>
        </w:tc>
        <w:tc>
          <w:tcPr>
            <w:tcW w:w="695" w:type="dxa"/>
            <w:shd w:val="clear" w:color="auto" w:fill="auto"/>
          </w:tcPr>
          <w:p w14:paraId="6EB0F526"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13.9</w:t>
            </w:r>
          </w:p>
        </w:tc>
        <w:tc>
          <w:tcPr>
            <w:tcW w:w="695" w:type="dxa"/>
            <w:shd w:val="clear" w:color="auto" w:fill="auto"/>
          </w:tcPr>
          <w:p w14:paraId="15B99FE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14.8</w:t>
            </w:r>
          </w:p>
        </w:tc>
        <w:tc>
          <w:tcPr>
            <w:tcW w:w="695" w:type="dxa"/>
            <w:shd w:val="clear" w:color="auto" w:fill="auto"/>
          </w:tcPr>
          <w:p w14:paraId="0D382661"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15.8</w:t>
            </w:r>
          </w:p>
        </w:tc>
        <w:tc>
          <w:tcPr>
            <w:tcW w:w="695" w:type="dxa"/>
            <w:shd w:val="clear" w:color="auto" w:fill="auto"/>
          </w:tcPr>
          <w:p w14:paraId="3E25195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10.5</w:t>
            </w:r>
          </w:p>
        </w:tc>
        <w:tc>
          <w:tcPr>
            <w:tcW w:w="695" w:type="dxa"/>
            <w:shd w:val="clear" w:color="auto" w:fill="E2EFD9" w:themeFill="accent6" w:themeFillTint="33"/>
          </w:tcPr>
          <w:p w14:paraId="304966EF"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14.6</w:t>
            </w:r>
          </w:p>
        </w:tc>
      </w:tr>
      <w:tr w:rsidR="00F23ECE" w:rsidRPr="00F23ECE" w14:paraId="42C3DAB8" w14:textId="77777777" w:rsidTr="00AC16D8">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AC5BC0E"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7ECC3B2D"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7C07223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w:t>
            </w:r>
          </w:p>
        </w:tc>
        <w:tc>
          <w:tcPr>
            <w:tcW w:w="695" w:type="dxa"/>
          </w:tcPr>
          <w:p w14:paraId="38B93F6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4" w:type="dxa"/>
          </w:tcPr>
          <w:p w14:paraId="35C2F42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4.8</w:t>
            </w:r>
          </w:p>
        </w:tc>
        <w:tc>
          <w:tcPr>
            <w:tcW w:w="695" w:type="dxa"/>
          </w:tcPr>
          <w:p w14:paraId="131DD89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tcPr>
          <w:p w14:paraId="7B0B9AFB"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3.8</w:t>
            </w:r>
          </w:p>
        </w:tc>
        <w:tc>
          <w:tcPr>
            <w:tcW w:w="694" w:type="dxa"/>
            <w:noWrap/>
          </w:tcPr>
          <w:p w14:paraId="074585E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noWrap/>
          </w:tcPr>
          <w:p w14:paraId="112D8B10"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noWrap/>
          </w:tcPr>
          <w:p w14:paraId="1B3CB07E"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4" w:type="dxa"/>
            <w:noWrap/>
          </w:tcPr>
          <w:p w14:paraId="024B96C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noWrap/>
          </w:tcPr>
          <w:p w14:paraId="28E45BA9"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3.8</w:t>
            </w:r>
          </w:p>
        </w:tc>
        <w:tc>
          <w:tcPr>
            <w:tcW w:w="695" w:type="dxa"/>
            <w:shd w:val="clear" w:color="auto" w:fill="auto"/>
          </w:tcPr>
          <w:p w14:paraId="5B9D368A"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3.6</w:t>
            </w:r>
          </w:p>
        </w:tc>
        <w:tc>
          <w:tcPr>
            <w:tcW w:w="695" w:type="dxa"/>
            <w:shd w:val="clear" w:color="auto" w:fill="auto"/>
          </w:tcPr>
          <w:p w14:paraId="39423C4D"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5.6</w:t>
            </w:r>
          </w:p>
        </w:tc>
        <w:tc>
          <w:tcPr>
            <w:tcW w:w="695" w:type="dxa"/>
            <w:shd w:val="clear" w:color="auto" w:fill="auto"/>
          </w:tcPr>
          <w:p w14:paraId="3D102C97"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3.7</w:t>
            </w:r>
          </w:p>
        </w:tc>
        <w:tc>
          <w:tcPr>
            <w:tcW w:w="695" w:type="dxa"/>
            <w:shd w:val="clear" w:color="auto" w:fill="auto"/>
          </w:tcPr>
          <w:p w14:paraId="308B75CC"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5.2</w:t>
            </w:r>
          </w:p>
        </w:tc>
        <w:tc>
          <w:tcPr>
            <w:tcW w:w="695" w:type="dxa"/>
            <w:shd w:val="clear" w:color="auto" w:fill="E2EFD9" w:themeFill="accent6" w:themeFillTint="33"/>
          </w:tcPr>
          <w:p w14:paraId="7132DDE3" w14:textId="77777777" w:rsidR="00F23ECE" w:rsidRPr="00F23ECE" w:rsidRDefault="00F23ECE" w:rsidP="00AC16D8">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2.6</w:t>
            </w:r>
          </w:p>
        </w:tc>
      </w:tr>
      <w:tr w:rsidR="00F23ECE" w:rsidRPr="00F23ECE" w14:paraId="545014C7"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EAA9B75"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221AD6CF"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7AAF8E0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tcPr>
          <w:p w14:paraId="3BE9742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061A81B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1.4</w:t>
            </w:r>
          </w:p>
        </w:tc>
        <w:tc>
          <w:tcPr>
            <w:tcW w:w="695" w:type="dxa"/>
          </w:tcPr>
          <w:p w14:paraId="41F033F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37071BD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w:t>
            </w:r>
          </w:p>
        </w:tc>
        <w:tc>
          <w:tcPr>
            <w:tcW w:w="694" w:type="dxa"/>
            <w:noWrap/>
          </w:tcPr>
          <w:p w14:paraId="26C40A6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noWrap/>
          </w:tcPr>
          <w:p w14:paraId="49CF0E1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noWrap/>
          </w:tcPr>
          <w:p w14:paraId="275B926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w:t>
            </w:r>
          </w:p>
        </w:tc>
        <w:tc>
          <w:tcPr>
            <w:tcW w:w="694" w:type="dxa"/>
            <w:noWrap/>
          </w:tcPr>
          <w:p w14:paraId="7F0CF07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4.5</w:t>
            </w:r>
          </w:p>
        </w:tc>
        <w:tc>
          <w:tcPr>
            <w:tcW w:w="695" w:type="dxa"/>
            <w:shd w:val="clear" w:color="auto" w:fill="E2EFD9" w:themeFill="accent6" w:themeFillTint="33"/>
            <w:noWrap/>
          </w:tcPr>
          <w:p w14:paraId="2E718D5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3.5</w:t>
            </w:r>
          </w:p>
        </w:tc>
        <w:tc>
          <w:tcPr>
            <w:tcW w:w="695" w:type="dxa"/>
            <w:shd w:val="clear" w:color="auto" w:fill="auto"/>
            <w:vAlign w:val="bottom"/>
          </w:tcPr>
          <w:p w14:paraId="5547744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3.0</w:t>
            </w:r>
          </w:p>
        </w:tc>
        <w:tc>
          <w:tcPr>
            <w:tcW w:w="695" w:type="dxa"/>
            <w:shd w:val="clear" w:color="auto" w:fill="auto"/>
            <w:vAlign w:val="bottom"/>
          </w:tcPr>
          <w:p w14:paraId="3145B54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3.1</w:t>
            </w:r>
          </w:p>
        </w:tc>
        <w:tc>
          <w:tcPr>
            <w:tcW w:w="695" w:type="dxa"/>
            <w:shd w:val="clear" w:color="auto" w:fill="auto"/>
            <w:vAlign w:val="bottom"/>
          </w:tcPr>
          <w:p w14:paraId="5A48D9B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1.5</w:t>
            </w:r>
          </w:p>
        </w:tc>
        <w:tc>
          <w:tcPr>
            <w:tcW w:w="695" w:type="dxa"/>
            <w:shd w:val="clear" w:color="auto" w:fill="auto"/>
            <w:vAlign w:val="bottom"/>
          </w:tcPr>
          <w:p w14:paraId="37D5D2D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w:t>
            </w:r>
          </w:p>
        </w:tc>
        <w:tc>
          <w:tcPr>
            <w:tcW w:w="695" w:type="dxa"/>
            <w:shd w:val="clear" w:color="auto" w:fill="E2EFD9" w:themeFill="accent6" w:themeFillTint="33"/>
            <w:vAlign w:val="bottom"/>
          </w:tcPr>
          <w:p w14:paraId="21058DB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2.7</w:t>
            </w:r>
          </w:p>
        </w:tc>
      </w:tr>
      <w:tr w:rsidR="00F23ECE" w:rsidRPr="00F23ECE" w14:paraId="7D4B5310"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F39E964"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BBB65AB"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2F37F76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tcPr>
          <w:p w14:paraId="111B4A0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5EF3513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5" w:type="dxa"/>
          </w:tcPr>
          <w:p w14:paraId="3780B6E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5FF58DA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w:t>
            </w:r>
          </w:p>
        </w:tc>
        <w:tc>
          <w:tcPr>
            <w:tcW w:w="694" w:type="dxa"/>
            <w:noWrap/>
          </w:tcPr>
          <w:p w14:paraId="6A48931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7D40B00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noWrap/>
          </w:tcPr>
          <w:p w14:paraId="35ACE27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4" w:type="dxa"/>
            <w:noWrap/>
          </w:tcPr>
          <w:p w14:paraId="4479C43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shd w:val="clear" w:color="auto" w:fill="E2EFD9" w:themeFill="accent6" w:themeFillTint="33"/>
            <w:noWrap/>
          </w:tcPr>
          <w:p w14:paraId="0E69D7B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shd w:val="clear" w:color="auto" w:fill="auto"/>
            <w:vAlign w:val="bottom"/>
          </w:tcPr>
          <w:p w14:paraId="0D85378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0.6</w:t>
            </w:r>
          </w:p>
        </w:tc>
        <w:tc>
          <w:tcPr>
            <w:tcW w:w="695" w:type="dxa"/>
            <w:shd w:val="clear" w:color="auto" w:fill="auto"/>
            <w:vAlign w:val="bottom"/>
          </w:tcPr>
          <w:p w14:paraId="4AAF60A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c>
          <w:tcPr>
            <w:tcW w:w="695" w:type="dxa"/>
            <w:shd w:val="clear" w:color="auto" w:fill="auto"/>
            <w:vAlign w:val="bottom"/>
          </w:tcPr>
          <w:p w14:paraId="451AB14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1.7</w:t>
            </w:r>
          </w:p>
        </w:tc>
        <w:tc>
          <w:tcPr>
            <w:tcW w:w="695" w:type="dxa"/>
            <w:shd w:val="clear" w:color="auto" w:fill="auto"/>
            <w:vAlign w:val="bottom"/>
          </w:tcPr>
          <w:p w14:paraId="2C0F610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w:t>
            </w:r>
          </w:p>
        </w:tc>
        <w:tc>
          <w:tcPr>
            <w:tcW w:w="695" w:type="dxa"/>
            <w:shd w:val="clear" w:color="auto" w:fill="E2EFD9" w:themeFill="accent6" w:themeFillTint="33"/>
            <w:vAlign w:val="bottom"/>
          </w:tcPr>
          <w:p w14:paraId="650B50B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r>
      <w:tr w:rsidR="00F23ECE" w:rsidRPr="00F23ECE" w14:paraId="5DD9EFD2"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4DBE8C1D"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 xml:space="preserve">Going through a </w:t>
            </w:r>
            <w:r w:rsidRPr="00F23ECE">
              <w:rPr>
                <w:rFonts w:ascii="Arial" w:hAnsi="Arial"/>
                <w:bCs/>
                <w:color w:val="000000"/>
                <w:sz w:val="18"/>
                <w:szCs w:val="18"/>
                <w:lang w:eastAsia="en-US"/>
              </w:rPr>
              <w:br/>
              <w:t>stop sign</w:t>
            </w:r>
          </w:p>
        </w:tc>
        <w:tc>
          <w:tcPr>
            <w:tcW w:w="1089" w:type="dxa"/>
            <w:noWrap/>
            <w:vAlign w:val="top"/>
            <w:hideMark/>
          </w:tcPr>
          <w:p w14:paraId="221225C1"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2D3F223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82.4</w:t>
            </w:r>
          </w:p>
        </w:tc>
        <w:tc>
          <w:tcPr>
            <w:tcW w:w="695" w:type="dxa"/>
          </w:tcPr>
          <w:p w14:paraId="6A0FC42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82.6</w:t>
            </w:r>
          </w:p>
        </w:tc>
        <w:tc>
          <w:tcPr>
            <w:tcW w:w="694" w:type="dxa"/>
          </w:tcPr>
          <w:p w14:paraId="79E442B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78.5</w:t>
            </w:r>
          </w:p>
        </w:tc>
        <w:tc>
          <w:tcPr>
            <w:tcW w:w="695" w:type="dxa"/>
          </w:tcPr>
          <w:p w14:paraId="44E1263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85.7</w:t>
            </w:r>
          </w:p>
        </w:tc>
        <w:tc>
          <w:tcPr>
            <w:tcW w:w="695" w:type="dxa"/>
            <w:shd w:val="clear" w:color="auto" w:fill="E2EFD9" w:themeFill="accent6" w:themeFillTint="33"/>
          </w:tcPr>
          <w:p w14:paraId="0C834EC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79.2</w:t>
            </w:r>
          </w:p>
        </w:tc>
        <w:tc>
          <w:tcPr>
            <w:tcW w:w="694" w:type="dxa"/>
            <w:noWrap/>
          </w:tcPr>
          <w:p w14:paraId="24717FA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78.4</w:t>
            </w:r>
          </w:p>
        </w:tc>
        <w:tc>
          <w:tcPr>
            <w:tcW w:w="695" w:type="dxa"/>
            <w:noWrap/>
          </w:tcPr>
          <w:p w14:paraId="313C252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75.8</w:t>
            </w:r>
          </w:p>
        </w:tc>
        <w:tc>
          <w:tcPr>
            <w:tcW w:w="695" w:type="dxa"/>
            <w:noWrap/>
          </w:tcPr>
          <w:p w14:paraId="6B6B2FE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72.8</w:t>
            </w:r>
          </w:p>
        </w:tc>
        <w:tc>
          <w:tcPr>
            <w:tcW w:w="694" w:type="dxa"/>
            <w:noWrap/>
          </w:tcPr>
          <w:p w14:paraId="0A1A654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82.5</w:t>
            </w:r>
          </w:p>
        </w:tc>
        <w:tc>
          <w:tcPr>
            <w:tcW w:w="695" w:type="dxa"/>
            <w:shd w:val="clear" w:color="auto" w:fill="E2EFD9" w:themeFill="accent6" w:themeFillTint="33"/>
            <w:noWrap/>
          </w:tcPr>
          <w:p w14:paraId="31AB0D1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76.2</w:t>
            </w:r>
          </w:p>
        </w:tc>
        <w:tc>
          <w:tcPr>
            <w:tcW w:w="695" w:type="dxa"/>
            <w:shd w:val="clear" w:color="auto" w:fill="auto"/>
            <w:vAlign w:val="bottom"/>
          </w:tcPr>
          <w:p w14:paraId="0A22C23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79.5</w:t>
            </w:r>
          </w:p>
        </w:tc>
        <w:tc>
          <w:tcPr>
            <w:tcW w:w="695" w:type="dxa"/>
            <w:shd w:val="clear" w:color="auto" w:fill="auto"/>
            <w:vAlign w:val="bottom"/>
          </w:tcPr>
          <w:p w14:paraId="72827A8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75.9</w:t>
            </w:r>
          </w:p>
        </w:tc>
        <w:tc>
          <w:tcPr>
            <w:tcW w:w="695" w:type="dxa"/>
            <w:shd w:val="clear" w:color="auto" w:fill="auto"/>
            <w:vAlign w:val="bottom"/>
          </w:tcPr>
          <w:p w14:paraId="12A4254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73.0</w:t>
            </w:r>
          </w:p>
        </w:tc>
        <w:tc>
          <w:tcPr>
            <w:tcW w:w="695" w:type="dxa"/>
            <w:shd w:val="clear" w:color="auto" w:fill="auto"/>
            <w:vAlign w:val="bottom"/>
          </w:tcPr>
          <w:p w14:paraId="3E36D52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72.5</w:t>
            </w:r>
          </w:p>
        </w:tc>
        <w:tc>
          <w:tcPr>
            <w:tcW w:w="695" w:type="dxa"/>
            <w:shd w:val="clear" w:color="auto" w:fill="E2EFD9" w:themeFill="accent6" w:themeFillTint="33"/>
            <w:vAlign w:val="bottom"/>
          </w:tcPr>
          <w:p w14:paraId="589C3A7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76.3</w:t>
            </w:r>
          </w:p>
        </w:tc>
      </w:tr>
      <w:tr w:rsidR="00F23ECE" w:rsidRPr="00F23ECE" w14:paraId="794CB16D"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CD24580"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79C0FCCA"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7BAEC18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11.8</w:t>
            </w:r>
          </w:p>
        </w:tc>
        <w:tc>
          <w:tcPr>
            <w:tcW w:w="695" w:type="dxa"/>
          </w:tcPr>
          <w:p w14:paraId="7A4414E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13.5</w:t>
            </w:r>
          </w:p>
        </w:tc>
        <w:tc>
          <w:tcPr>
            <w:tcW w:w="694" w:type="dxa"/>
          </w:tcPr>
          <w:p w14:paraId="20E334F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12.8</w:t>
            </w:r>
          </w:p>
        </w:tc>
        <w:tc>
          <w:tcPr>
            <w:tcW w:w="695" w:type="dxa"/>
          </w:tcPr>
          <w:p w14:paraId="4774C1F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11.7</w:t>
            </w:r>
          </w:p>
        </w:tc>
        <w:tc>
          <w:tcPr>
            <w:tcW w:w="695" w:type="dxa"/>
            <w:shd w:val="clear" w:color="auto" w:fill="E2EFD9" w:themeFill="accent6" w:themeFillTint="33"/>
          </w:tcPr>
          <w:p w14:paraId="6542552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13.4</w:t>
            </w:r>
          </w:p>
        </w:tc>
        <w:tc>
          <w:tcPr>
            <w:tcW w:w="694" w:type="dxa"/>
            <w:noWrap/>
          </w:tcPr>
          <w:p w14:paraId="3CC9C85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15.7</w:t>
            </w:r>
          </w:p>
        </w:tc>
        <w:tc>
          <w:tcPr>
            <w:tcW w:w="695" w:type="dxa"/>
            <w:noWrap/>
          </w:tcPr>
          <w:p w14:paraId="2418295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11.8</w:t>
            </w:r>
          </w:p>
        </w:tc>
        <w:tc>
          <w:tcPr>
            <w:tcW w:w="695" w:type="dxa"/>
            <w:noWrap/>
          </w:tcPr>
          <w:p w14:paraId="4DF5F59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16.3</w:t>
            </w:r>
          </w:p>
        </w:tc>
        <w:tc>
          <w:tcPr>
            <w:tcW w:w="694" w:type="dxa"/>
            <w:noWrap/>
          </w:tcPr>
          <w:p w14:paraId="6FDBBB0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10.4</w:t>
            </w:r>
          </w:p>
        </w:tc>
        <w:tc>
          <w:tcPr>
            <w:tcW w:w="695" w:type="dxa"/>
            <w:shd w:val="clear" w:color="auto" w:fill="E2EFD9" w:themeFill="accent6" w:themeFillTint="33"/>
            <w:noWrap/>
          </w:tcPr>
          <w:p w14:paraId="5BA2200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13.1</w:t>
            </w:r>
          </w:p>
        </w:tc>
        <w:tc>
          <w:tcPr>
            <w:tcW w:w="695" w:type="dxa"/>
            <w:shd w:val="clear" w:color="auto" w:fill="auto"/>
            <w:vAlign w:val="bottom"/>
          </w:tcPr>
          <w:p w14:paraId="75B49B5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10.8</w:t>
            </w:r>
          </w:p>
        </w:tc>
        <w:tc>
          <w:tcPr>
            <w:tcW w:w="695" w:type="dxa"/>
            <w:shd w:val="clear" w:color="auto" w:fill="auto"/>
            <w:vAlign w:val="bottom"/>
          </w:tcPr>
          <w:p w14:paraId="2CB7514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14.8</w:t>
            </w:r>
          </w:p>
        </w:tc>
        <w:tc>
          <w:tcPr>
            <w:tcW w:w="695" w:type="dxa"/>
            <w:shd w:val="clear" w:color="auto" w:fill="auto"/>
            <w:vAlign w:val="bottom"/>
          </w:tcPr>
          <w:p w14:paraId="0FB635D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16.4</w:t>
            </w:r>
          </w:p>
        </w:tc>
        <w:tc>
          <w:tcPr>
            <w:tcW w:w="695" w:type="dxa"/>
            <w:shd w:val="clear" w:color="auto" w:fill="auto"/>
            <w:vAlign w:val="bottom"/>
          </w:tcPr>
          <w:p w14:paraId="5C3D18A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11.1</w:t>
            </w:r>
          </w:p>
        </w:tc>
        <w:tc>
          <w:tcPr>
            <w:tcW w:w="695" w:type="dxa"/>
            <w:shd w:val="clear" w:color="auto" w:fill="E2EFD9" w:themeFill="accent6" w:themeFillTint="33"/>
            <w:vAlign w:val="bottom"/>
          </w:tcPr>
          <w:p w14:paraId="2EE8AA4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14.3</w:t>
            </w:r>
          </w:p>
        </w:tc>
      </w:tr>
      <w:tr w:rsidR="00F23ECE" w:rsidRPr="00F23ECE" w14:paraId="18FB00F8"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0E3F8B0D"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6C62D4B"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6BC4593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tcPr>
          <w:p w14:paraId="66A0151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4" w:type="dxa"/>
          </w:tcPr>
          <w:p w14:paraId="2656A39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4.8</w:t>
            </w:r>
          </w:p>
        </w:tc>
        <w:tc>
          <w:tcPr>
            <w:tcW w:w="695" w:type="dxa"/>
          </w:tcPr>
          <w:p w14:paraId="64CDEE0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E2EFD9" w:themeFill="accent6" w:themeFillTint="33"/>
          </w:tcPr>
          <w:p w14:paraId="4B327D0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4" w:type="dxa"/>
            <w:noWrap/>
          </w:tcPr>
          <w:p w14:paraId="6AF27B1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4.6</w:t>
            </w:r>
          </w:p>
        </w:tc>
        <w:tc>
          <w:tcPr>
            <w:tcW w:w="695" w:type="dxa"/>
            <w:noWrap/>
          </w:tcPr>
          <w:p w14:paraId="7369C2A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w:t>
            </w:r>
          </w:p>
        </w:tc>
        <w:tc>
          <w:tcPr>
            <w:tcW w:w="695" w:type="dxa"/>
            <w:noWrap/>
          </w:tcPr>
          <w:p w14:paraId="3B5D66A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6.3</w:t>
            </w:r>
          </w:p>
        </w:tc>
        <w:tc>
          <w:tcPr>
            <w:tcW w:w="694" w:type="dxa"/>
            <w:noWrap/>
          </w:tcPr>
          <w:p w14:paraId="0937AA0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4.5</w:t>
            </w:r>
          </w:p>
        </w:tc>
        <w:tc>
          <w:tcPr>
            <w:tcW w:w="695" w:type="dxa"/>
            <w:shd w:val="clear" w:color="auto" w:fill="E2EFD9" w:themeFill="accent6" w:themeFillTint="33"/>
            <w:noWrap/>
          </w:tcPr>
          <w:p w14:paraId="3782791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6.2</w:t>
            </w:r>
          </w:p>
        </w:tc>
        <w:tc>
          <w:tcPr>
            <w:tcW w:w="695" w:type="dxa"/>
            <w:shd w:val="clear" w:color="auto" w:fill="auto"/>
            <w:vAlign w:val="bottom"/>
          </w:tcPr>
          <w:p w14:paraId="236CBAE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6.6</w:t>
            </w:r>
          </w:p>
        </w:tc>
        <w:tc>
          <w:tcPr>
            <w:tcW w:w="695" w:type="dxa"/>
            <w:shd w:val="clear" w:color="auto" w:fill="auto"/>
            <w:vAlign w:val="bottom"/>
          </w:tcPr>
          <w:p w14:paraId="1D4A1AD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6.2</w:t>
            </w:r>
          </w:p>
        </w:tc>
        <w:tc>
          <w:tcPr>
            <w:tcW w:w="695" w:type="dxa"/>
            <w:shd w:val="clear" w:color="auto" w:fill="auto"/>
            <w:vAlign w:val="bottom"/>
          </w:tcPr>
          <w:p w14:paraId="3EF3659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6.9</w:t>
            </w:r>
          </w:p>
        </w:tc>
        <w:tc>
          <w:tcPr>
            <w:tcW w:w="695" w:type="dxa"/>
            <w:shd w:val="clear" w:color="auto" w:fill="auto"/>
            <w:vAlign w:val="bottom"/>
          </w:tcPr>
          <w:p w14:paraId="1A8C5AD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4.6</w:t>
            </w:r>
          </w:p>
        </w:tc>
        <w:tc>
          <w:tcPr>
            <w:tcW w:w="695" w:type="dxa"/>
            <w:shd w:val="clear" w:color="auto" w:fill="E2EFD9" w:themeFill="accent6" w:themeFillTint="33"/>
            <w:vAlign w:val="bottom"/>
          </w:tcPr>
          <w:p w14:paraId="1586E5C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5.5</w:t>
            </w:r>
          </w:p>
        </w:tc>
      </w:tr>
      <w:tr w:rsidR="00F23ECE" w:rsidRPr="00F23ECE" w14:paraId="4DB2E85E"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060EFB3"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1D89C6A"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7DF5680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tcPr>
          <w:p w14:paraId="4AA5708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47DA885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2.7</w:t>
            </w:r>
          </w:p>
        </w:tc>
        <w:tc>
          <w:tcPr>
            <w:tcW w:w="695" w:type="dxa"/>
          </w:tcPr>
          <w:p w14:paraId="25AD4C4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shd w:val="clear" w:color="auto" w:fill="E2EFD9" w:themeFill="accent6" w:themeFillTint="33"/>
          </w:tcPr>
          <w:p w14:paraId="0453C4A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2.5</w:t>
            </w:r>
          </w:p>
        </w:tc>
        <w:tc>
          <w:tcPr>
            <w:tcW w:w="694" w:type="dxa"/>
            <w:noWrap/>
          </w:tcPr>
          <w:p w14:paraId="1CAC802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noWrap/>
          </w:tcPr>
          <w:p w14:paraId="20BE370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w:t>
            </w:r>
          </w:p>
        </w:tc>
        <w:tc>
          <w:tcPr>
            <w:tcW w:w="695" w:type="dxa"/>
            <w:noWrap/>
          </w:tcPr>
          <w:p w14:paraId="3C5305D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4" w:type="dxa"/>
            <w:noWrap/>
          </w:tcPr>
          <w:p w14:paraId="5813658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noWrap/>
          </w:tcPr>
          <w:p w14:paraId="7B2A481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3.6</w:t>
            </w:r>
          </w:p>
        </w:tc>
        <w:tc>
          <w:tcPr>
            <w:tcW w:w="695" w:type="dxa"/>
            <w:shd w:val="clear" w:color="auto" w:fill="auto"/>
            <w:vAlign w:val="bottom"/>
          </w:tcPr>
          <w:p w14:paraId="201BF9E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0.6</w:t>
            </w:r>
          </w:p>
        </w:tc>
        <w:tc>
          <w:tcPr>
            <w:tcW w:w="695" w:type="dxa"/>
            <w:shd w:val="clear" w:color="auto" w:fill="auto"/>
            <w:vAlign w:val="bottom"/>
          </w:tcPr>
          <w:p w14:paraId="6C4F46F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c>
          <w:tcPr>
            <w:tcW w:w="695" w:type="dxa"/>
            <w:shd w:val="clear" w:color="auto" w:fill="auto"/>
            <w:vAlign w:val="bottom"/>
          </w:tcPr>
          <w:p w14:paraId="386284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w:t>
            </w:r>
          </w:p>
        </w:tc>
        <w:tc>
          <w:tcPr>
            <w:tcW w:w="695" w:type="dxa"/>
            <w:shd w:val="clear" w:color="auto" w:fill="auto"/>
            <w:vAlign w:val="bottom"/>
          </w:tcPr>
          <w:p w14:paraId="367FAFB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w:t>
            </w:r>
          </w:p>
        </w:tc>
        <w:tc>
          <w:tcPr>
            <w:tcW w:w="695" w:type="dxa"/>
            <w:shd w:val="clear" w:color="auto" w:fill="E2EFD9" w:themeFill="accent6" w:themeFillTint="33"/>
            <w:vAlign w:val="bottom"/>
          </w:tcPr>
          <w:p w14:paraId="5B845F4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r>
      <w:tr w:rsidR="00F23ECE" w:rsidRPr="00F23ECE" w14:paraId="4B631F86"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3892FE5"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20FF52F0"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7E1D867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4DBD90A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7C631A5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w:t>
            </w:r>
          </w:p>
        </w:tc>
        <w:tc>
          <w:tcPr>
            <w:tcW w:w="695" w:type="dxa"/>
          </w:tcPr>
          <w:p w14:paraId="00F5E32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74192D7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1.0</w:t>
            </w:r>
          </w:p>
        </w:tc>
        <w:tc>
          <w:tcPr>
            <w:tcW w:w="694" w:type="dxa"/>
            <w:noWrap/>
          </w:tcPr>
          <w:p w14:paraId="04F1C1D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49A710E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noWrap/>
          </w:tcPr>
          <w:p w14:paraId="2941458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4" w:type="dxa"/>
            <w:noWrap/>
          </w:tcPr>
          <w:p w14:paraId="4815991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shd w:val="clear" w:color="auto" w:fill="E2EFD9" w:themeFill="accent6" w:themeFillTint="33"/>
            <w:noWrap/>
          </w:tcPr>
          <w:p w14:paraId="7FA019D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5" w:type="dxa"/>
            <w:shd w:val="clear" w:color="auto" w:fill="auto"/>
            <w:vAlign w:val="bottom"/>
          </w:tcPr>
          <w:p w14:paraId="3C0D512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w:t>
            </w:r>
          </w:p>
        </w:tc>
        <w:tc>
          <w:tcPr>
            <w:tcW w:w="695" w:type="dxa"/>
            <w:shd w:val="clear" w:color="auto" w:fill="auto"/>
            <w:vAlign w:val="bottom"/>
          </w:tcPr>
          <w:p w14:paraId="65EF60F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c>
          <w:tcPr>
            <w:tcW w:w="695" w:type="dxa"/>
            <w:shd w:val="clear" w:color="auto" w:fill="auto"/>
            <w:vAlign w:val="bottom"/>
          </w:tcPr>
          <w:p w14:paraId="2B66EF9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1.3</w:t>
            </w:r>
          </w:p>
        </w:tc>
        <w:tc>
          <w:tcPr>
            <w:tcW w:w="695" w:type="dxa"/>
            <w:shd w:val="clear" w:color="auto" w:fill="auto"/>
            <w:vAlign w:val="bottom"/>
          </w:tcPr>
          <w:p w14:paraId="27025F3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4.6</w:t>
            </w:r>
          </w:p>
        </w:tc>
        <w:tc>
          <w:tcPr>
            <w:tcW w:w="695" w:type="dxa"/>
            <w:shd w:val="clear" w:color="auto" w:fill="E2EFD9" w:themeFill="accent6" w:themeFillTint="33"/>
            <w:vAlign w:val="bottom"/>
          </w:tcPr>
          <w:p w14:paraId="210C191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w:t>
            </w:r>
          </w:p>
        </w:tc>
      </w:tr>
      <w:tr w:rsidR="00F23ECE" w:rsidRPr="00F23ECE" w14:paraId="2AB0EC39"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34BD375D"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Driving while under the influence of alcohol</w:t>
            </w:r>
          </w:p>
        </w:tc>
        <w:tc>
          <w:tcPr>
            <w:tcW w:w="1089" w:type="dxa"/>
            <w:noWrap/>
            <w:vAlign w:val="top"/>
            <w:hideMark/>
          </w:tcPr>
          <w:p w14:paraId="5A01C2E6"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109EE2C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86.3</w:t>
            </w:r>
          </w:p>
        </w:tc>
        <w:tc>
          <w:tcPr>
            <w:tcW w:w="695" w:type="dxa"/>
          </w:tcPr>
          <w:p w14:paraId="3A6E8B0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92.3</w:t>
            </w:r>
          </w:p>
        </w:tc>
        <w:tc>
          <w:tcPr>
            <w:tcW w:w="694" w:type="dxa"/>
          </w:tcPr>
          <w:p w14:paraId="3DD7DE1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87.9</w:t>
            </w:r>
          </w:p>
        </w:tc>
        <w:tc>
          <w:tcPr>
            <w:tcW w:w="695" w:type="dxa"/>
          </w:tcPr>
          <w:p w14:paraId="1D6EDBD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93.5</w:t>
            </w:r>
          </w:p>
        </w:tc>
        <w:tc>
          <w:tcPr>
            <w:tcW w:w="695" w:type="dxa"/>
            <w:shd w:val="clear" w:color="auto" w:fill="E2EFD9" w:themeFill="accent6" w:themeFillTint="33"/>
          </w:tcPr>
          <w:p w14:paraId="40F47A4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87.4</w:t>
            </w:r>
          </w:p>
        </w:tc>
        <w:tc>
          <w:tcPr>
            <w:tcW w:w="694" w:type="dxa"/>
            <w:noWrap/>
          </w:tcPr>
          <w:p w14:paraId="7E03F85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87.6</w:t>
            </w:r>
          </w:p>
        </w:tc>
        <w:tc>
          <w:tcPr>
            <w:tcW w:w="695" w:type="dxa"/>
            <w:noWrap/>
          </w:tcPr>
          <w:p w14:paraId="795A254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80.4</w:t>
            </w:r>
          </w:p>
        </w:tc>
        <w:tc>
          <w:tcPr>
            <w:tcW w:w="695" w:type="dxa"/>
            <w:noWrap/>
          </w:tcPr>
          <w:p w14:paraId="1255C7C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83.7</w:t>
            </w:r>
          </w:p>
        </w:tc>
        <w:tc>
          <w:tcPr>
            <w:tcW w:w="694" w:type="dxa"/>
            <w:noWrap/>
          </w:tcPr>
          <w:p w14:paraId="7FDDD7C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88.3</w:t>
            </w:r>
          </w:p>
        </w:tc>
        <w:tc>
          <w:tcPr>
            <w:tcW w:w="695" w:type="dxa"/>
            <w:shd w:val="clear" w:color="auto" w:fill="E2EFD9" w:themeFill="accent6" w:themeFillTint="33"/>
            <w:noWrap/>
          </w:tcPr>
          <w:p w14:paraId="7CAD1B1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85.8</w:t>
            </w:r>
          </w:p>
        </w:tc>
        <w:tc>
          <w:tcPr>
            <w:tcW w:w="695" w:type="dxa"/>
            <w:shd w:val="clear" w:color="auto" w:fill="auto"/>
            <w:vAlign w:val="bottom"/>
          </w:tcPr>
          <w:p w14:paraId="17F4CA4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83.1</w:t>
            </w:r>
          </w:p>
        </w:tc>
        <w:tc>
          <w:tcPr>
            <w:tcW w:w="695" w:type="dxa"/>
            <w:shd w:val="clear" w:color="auto" w:fill="auto"/>
            <w:vAlign w:val="bottom"/>
          </w:tcPr>
          <w:p w14:paraId="2500AA9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84.6</w:t>
            </w:r>
          </w:p>
        </w:tc>
        <w:tc>
          <w:tcPr>
            <w:tcW w:w="695" w:type="dxa"/>
            <w:shd w:val="clear" w:color="auto" w:fill="auto"/>
            <w:vAlign w:val="bottom"/>
          </w:tcPr>
          <w:p w14:paraId="259CF71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88.3</w:t>
            </w:r>
          </w:p>
        </w:tc>
        <w:tc>
          <w:tcPr>
            <w:tcW w:w="695" w:type="dxa"/>
            <w:shd w:val="clear" w:color="auto" w:fill="auto"/>
            <w:vAlign w:val="bottom"/>
          </w:tcPr>
          <w:p w14:paraId="11BFE27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80.4</w:t>
            </w:r>
          </w:p>
        </w:tc>
        <w:tc>
          <w:tcPr>
            <w:tcW w:w="695" w:type="dxa"/>
            <w:shd w:val="clear" w:color="auto" w:fill="E2EFD9" w:themeFill="accent6" w:themeFillTint="33"/>
            <w:vAlign w:val="bottom"/>
          </w:tcPr>
          <w:p w14:paraId="09605A3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87</w:t>
            </w:r>
          </w:p>
        </w:tc>
      </w:tr>
      <w:tr w:rsidR="00F23ECE" w:rsidRPr="00F23ECE" w14:paraId="0B8813E9"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06311B5"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3AB4623"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6CAE90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9.2</w:t>
            </w:r>
          </w:p>
        </w:tc>
        <w:tc>
          <w:tcPr>
            <w:tcW w:w="695" w:type="dxa"/>
          </w:tcPr>
          <w:p w14:paraId="7FE8362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4" w:type="dxa"/>
          </w:tcPr>
          <w:p w14:paraId="0A73A21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6.2</w:t>
            </w:r>
          </w:p>
        </w:tc>
        <w:tc>
          <w:tcPr>
            <w:tcW w:w="695" w:type="dxa"/>
          </w:tcPr>
          <w:p w14:paraId="111DE6F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shd w:val="clear" w:color="auto" w:fill="E2EFD9" w:themeFill="accent6" w:themeFillTint="33"/>
          </w:tcPr>
          <w:p w14:paraId="43320AF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6.2</w:t>
            </w:r>
          </w:p>
        </w:tc>
        <w:tc>
          <w:tcPr>
            <w:tcW w:w="694" w:type="dxa"/>
            <w:noWrap/>
          </w:tcPr>
          <w:p w14:paraId="71DC586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8.5</w:t>
            </w:r>
          </w:p>
        </w:tc>
        <w:tc>
          <w:tcPr>
            <w:tcW w:w="695" w:type="dxa"/>
            <w:noWrap/>
          </w:tcPr>
          <w:p w14:paraId="2D389F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9.2</w:t>
            </w:r>
          </w:p>
        </w:tc>
        <w:tc>
          <w:tcPr>
            <w:tcW w:w="695" w:type="dxa"/>
            <w:noWrap/>
          </w:tcPr>
          <w:p w14:paraId="7049901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6.3</w:t>
            </w:r>
          </w:p>
        </w:tc>
        <w:tc>
          <w:tcPr>
            <w:tcW w:w="694" w:type="dxa"/>
            <w:noWrap/>
          </w:tcPr>
          <w:p w14:paraId="5129744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6.5</w:t>
            </w:r>
          </w:p>
        </w:tc>
        <w:tc>
          <w:tcPr>
            <w:tcW w:w="695" w:type="dxa"/>
            <w:shd w:val="clear" w:color="auto" w:fill="E2EFD9" w:themeFill="accent6" w:themeFillTint="33"/>
            <w:noWrap/>
          </w:tcPr>
          <w:p w14:paraId="3E5DE0E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5.9</w:t>
            </w:r>
          </w:p>
        </w:tc>
        <w:tc>
          <w:tcPr>
            <w:tcW w:w="695" w:type="dxa"/>
            <w:shd w:val="clear" w:color="auto" w:fill="auto"/>
            <w:vAlign w:val="bottom"/>
          </w:tcPr>
          <w:p w14:paraId="328A622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8.4</w:t>
            </w:r>
          </w:p>
        </w:tc>
        <w:tc>
          <w:tcPr>
            <w:tcW w:w="695" w:type="dxa"/>
            <w:shd w:val="clear" w:color="auto" w:fill="auto"/>
            <w:vAlign w:val="bottom"/>
          </w:tcPr>
          <w:p w14:paraId="01E4304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9.3</w:t>
            </w:r>
          </w:p>
        </w:tc>
        <w:tc>
          <w:tcPr>
            <w:tcW w:w="695" w:type="dxa"/>
            <w:shd w:val="clear" w:color="auto" w:fill="auto"/>
            <w:vAlign w:val="bottom"/>
          </w:tcPr>
          <w:p w14:paraId="2A1D2A4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6.0</w:t>
            </w:r>
          </w:p>
        </w:tc>
        <w:tc>
          <w:tcPr>
            <w:tcW w:w="695" w:type="dxa"/>
            <w:shd w:val="clear" w:color="auto" w:fill="auto"/>
            <w:vAlign w:val="bottom"/>
          </w:tcPr>
          <w:p w14:paraId="3BEAA8E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3.9</w:t>
            </w:r>
          </w:p>
        </w:tc>
        <w:tc>
          <w:tcPr>
            <w:tcW w:w="695" w:type="dxa"/>
            <w:shd w:val="clear" w:color="auto" w:fill="E2EFD9" w:themeFill="accent6" w:themeFillTint="33"/>
            <w:vAlign w:val="bottom"/>
          </w:tcPr>
          <w:p w14:paraId="345E739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w:t>
            </w:r>
          </w:p>
        </w:tc>
      </w:tr>
      <w:tr w:rsidR="00F23ECE" w:rsidRPr="00F23ECE" w14:paraId="6BFE688D"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E70898A"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E59604E"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05D05CD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tcPr>
          <w:p w14:paraId="2586690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4" w:type="dxa"/>
          </w:tcPr>
          <w:p w14:paraId="307882A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2.5</w:t>
            </w:r>
          </w:p>
        </w:tc>
        <w:tc>
          <w:tcPr>
            <w:tcW w:w="695" w:type="dxa"/>
          </w:tcPr>
          <w:p w14:paraId="1A39B26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tcPr>
          <w:p w14:paraId="327D58C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2.5</w:t>
            </w:r>
          </w:p>
        </w:tc>
        <w:tc>
          <w:tcPr>
            <w:tcW w:w="694" w:type="dxa"/>
            <w:noWrap/>
          </w:tcPr>
          <w:p w14:paraId="0DC2C75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w:t>
            </w:r>
          </w:p>
        </w:tc>
        <w:tc>
          <w:tcPr>
            <w:tcW w:w="695" w:type="dxa"/>
            <w:noWrap/>
          </w:tcPr>
          <w:p w14:paraId="04655B2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4.6</w:t>
            </w:r>
          </w:p>
        </w:tc>
        <w:tc>
          <w:tcPr>
            <w:tcW w:w="695" w:type="dxa"/>
            <w:noWrap/>
          </w:tcPr>
          <w:p w14:paraId="3F6689C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4.1</w:t>
            </w:r>
          </w:p>
        </w:tc>
        <w:tc>
          <w:tcPr>
            <w:tcW w:w="694" w:type="dxa"/>
            <w:noWrap/>
          </w:tcPr>
          <w:p w14:paraId="5BC0BAB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E2EFD9" w:themeFill="accent6" w:themeFillTint="33"/>
            <w:noWrap/>
          </w:tcPr>
          <w:p w14:paraId="0BC7B80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3.6</w:t>
            </w:r>
          </w:p>
        </w:tc>
        <w:tc>
          <w:tcPr>
            <w:tcW w:w="695" w:type="dxa"/>
            <w:shd w:val="clear" w:color="auto" w:fill="auto"/>
            <w:vAlign w:val="bottom"/>
          </w:tcPr>
          <w:p w14:paraId="07EBAB3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3.6</w:t>
            </w:r>
          </w:p>
        </w:tc>
        <w:tc>
          <w:tcPr>
            <w:tcW w:w="695" w:type="dxa"/>
            <w:shd w:val="clear" w:color="auto" w:fill="auto"/>
            <w:vAlign w:val="bottom"/>
          </w:tcPr>
          <w:p w14:paraId="7713A86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c>
          <w:tcPr>
            <w:tcW w:w="695" w:type="dxa"/>
            <w:shd w:val="clear" w:color="auto" w:fill="auto"/>
            <w:vAlign w:val="bottom"/>
          </w:tcPr>
          <w:p w14:paraId="482F7DC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w:t>
            </w:r>
          </w:p>
        </w:tc>
        <w:tc>
          <w:tcPr>
            <w:tcW w:w="695" w:type="dxa"/>
            <w:shd w:val="clear" w:color="auto" w:fill="auto"/>
            <w:vAlign w:val="bottom"/>
          </w:tcPr>
          <w:p w14:paraId="60FA4FA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3.9</w:t>
            </w:r>
          </w:p>
        </w:tc>
        <w:tc>
          <w:tcPr>
            <w:tcW w:w="695" w:type="dxa"/>
            <w:shd w:val="clear" w:color="auto" w:fill="E2EFD9" w:themeFill="accent6" w:themeFillTint="33"/>
            <w:vAlign w:val="bottom"/>
          </w:tcPr>
          <w:p w14:paraId="7DCFAC1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w:t>
            </w:r>
          </w:p>
        </w:tc>
      </w:tr>
      <w:tr w:rsidR="00F23ECE" w:rsidRPr="00F23ECE" w14:paraId="77CF14D5"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9FDD45F"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9C910C3"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7194D0E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tcPr>
          <w:p w14:paraId="751FBD8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4" w:type="dxa"/>
          </w:tcPr>
          <w:p w14:paraId="5DB6F57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3.0</w:t>
            </w:r>
          </w:p>
        </w:tc>
        <w:tc>
          <w:tcPr>
            <w:tcW w:w="695" w:type="dxa"/>
          </w:tcPr>
          <w:p w14:paraId="4EF438E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tcPr>
          <w:p w14:paraId="0A37481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2.9</w:t>
            </w:r>
          </w:p>
        </w:tc>
        <w:tc>
          <w:tcPr>
            <w:tcW w:w="694" w:type="dxa"/>
            <w:noWrap/>
          </w:tcPr>
          <w:p w14:paraId="05D4615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noWrap/>
          </w:tcPr>
          <w:p w14:paraId="3FA7CE3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4.6</w:t>
            </w:r>
          </w:p>
        </w:tc>
        <w:tc>
          <w:tcPr>
            <w:tcW w:w="695" w:type="dxa"/>
            <w:noWrap/>
          </w:tcPr>
          <w:p w14:paraId="239E7B2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5.0</w:t>
            </w:r>
          </w:p>
        </w:tc>
        <w:tc>
          <w:tcPr>
            <w:tcW w:w="694" w:type="dxa"/>
            <w:noWrap/>
          </w:tcPr>
          <w:p w14:paraId="11E868D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noWrap/>
          </w:tcPr>
          <w:p w14:paraId="1C0A740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3.8</w:t>
            </w:r>
          </w:p>
        </w:tc>
        <w:tc>
          <w:tcPr>
            <w:tcW w:w="695" w:type="dxa"/>
            <w:shd w:val="clear" w:color="auto" w:fill="auto"/>
            <w:vAlign w:val="bottom"/>
          </w:tcPr>
          <w:p w14:paraId="58129A7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4.2</w:t>
            </w:r>
          </w:p>
        </w:tc>
        <w:tc>
          <w:tcPr>
            <w:tcW w:w="695" w:type="dxa"/>
            <w:shd w:val="clear" w:color="auto" w:fill="auto"/>
            <w:vAlign w:val="bottom"/>
          </w:tcPr>
          <w:p w14:paraId="5CBCCA9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2.5</w:t>
            </w:r>
          </w:p>
        </w:tc>
        <w:tc>
          <w:tcPr>
            <w:tcW w:w="695" w:type="dxa"/>
            <w:shd w:val="clear" w:color="auto" w:fill="auto"/>
            <w:vAlign w:val="bottom"/>
          </w:tcPr>
          <w:p w14:paraId="51B4799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2.2</w:t>
            </w:r>
          </w:p>
        </w:tc>
        <w:tc>
          <w:tcPr>
            <w:tcW w:w="695" w:type="dxa"/>
            <w:shd w:val="clear" w:color="auto" w:fill="auto"/>
            <w:vAlign w:val="bottom"/>
          </w:tcPr>
          <w:p w14:paraId="13A8757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w:t>
            </w:r>
          </w:p>
        </w:tc>
        <w:tc>
          <w:tcPr>
            <w:tcW w:w="695" w:type="dxa"/>
            <w:shd w:val="clear" w:color="auto" w:fill="E2EFD9" w:themeFill="accent6" w:themeFillTint="33"/>
            <w:vAlign w:val="bottom"/>
          </w:tcPr>
          <w:p w14:paraId="40AE014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2.5</w:t>
            </w:r>
          </w:p>
        </w:tc>
      </w:tr>
      <w:tr w:rsidR="00F23ECE" w:rsidRPr="00F23ECE" w14:paraId="38753764"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5E5F3892"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60A295C"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4EE16C9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391093B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4" w:type="dxa"/>
          </w:tcPr>
          <w:p w14:paraId="4C005ED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0.5</w:t>
            </w:r>
          </w:p>
        </w:tc>
        <w:tc>
          <w:tcPr>
            <w:tcW w:w="695" w:type="dxa"/>
          </w:tcPr>
          <w:p w14:paraId="4542A21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shd w:val="clear" w:color="auto" w:fill="E2EFD9" w:themeFill="accent6" w:themeFillTint="33"/>
          </w:tcPr>
          <w:p w14:paraId="2851133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1.0</w:t>
            </w:r>
          </w:p>
        </w:tc>
        <w:tc>
          <w:tcPr>
            <w:tcW w:w="694" w:type="dxa"/>
            <w:noWrap/>
          </w:tcPr>
          <w:p w14:paraId="495BDE8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6475CDC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noWrap/>
          </w:tcPr>
          <w:p w14:paraId="1664C74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4" w:type="dxa"/>
            <w:noWrap/>
          </w:tcPr>
          <w:p w14:paraId="333DC32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E2EFD9" w:themeFill="accent6" w:themeFillTint="33"/>
            <w:noWrap/>
          </w:tcPr>
          <w:p w14:paraId="6374E9F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5" w:type="dxa"/>
            <w:shd w:val="clear" w:color="auto" w:fill="auto"/>
            <w:vAlign w:val="bottom"/>
          </w:tcPr>
          <w:p w14:paraId="17407C0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0.6</w:t>
            </w:r>
          </w:p>
        </w:tc>
        <w:tc>
          <w:tcPr>
            <w:tcW w:w="695" w:type="dxa"/>
            <w:shd w:val="clear" w:color="auto" w:fill="auto"/>
            <w:vAlign w:val="bottom"/>
          </w:tcPr>
          <w:p w14:paraId="1FE3D7F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2.5</w:t>
            </w:r>
          </w:p>
        </w:tc>
        <w:tc>
          <w:tcPr>
            <w:tcW w:w="695" w:type="dxa"/>
            <w:shd w:val="clear" w:color="auto" w:fill="auto"/>
            <w:vAlign w:val="bottom"/>
          </w:tcPr>
          <w:p w14:paraId="02E0DF0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1.1</w:t>
            </w:r>
          </w:p>
        </w:tc>
        <w:tc>
          <w:tcPr>
            <w:tcW w:w="695" w:type="dxa"/>
            <w:shd w:val="clear" w:color="auto" w:fill="auto"/>
            <w:vAlign w:val="bottom"/>
          </w:tcPr>
          <w:p w14:paraId="07D896D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4.6</w:t>
            </w:r>
          </w:p>
        </w:tc>
        <w:tc>
          <w:tcPr>
            <w:tcW w:w="695" w:type="dxa"/>
            <w:shd w:val="clear" w:color="auto" w:fill="E2EFD9" w:themeFill="accent6" w:themeFillTint="33"/>
            <w:vAlign w:val="bottom"/>
          </w:tcPr>
          <w:p w14:paraId="1B1E74C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1.7</w:t>
            </w:r>
          </w:p>
        </w:tc>
      </w:tr>
      <w:tr w:rsidR="00F23ECE" w:rsidRPr="00F23ECE" w14:paraId="346FE9DC"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03DAB84C"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Driving while under the influence of drugs or medication</w:t>
            </w:r>
          </w:p>
        </w:tc>
        <w:tc>
          <w:tcPr>
            <w:tcW w:w="1089" w:type="dxa"/>
            <w:noWrap/>
            <w:vAlign w:val="top"/>
            <w:hideMark/>
          </w:tcPr>
          <w:p w14:paraId="78DCDB3A"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4BD332E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88.9</w:t>
            </w:r>
          </w:p>
        </w:tc>
        <w:tc>
          <w:tcPr>
            <w:tcW w:w="695" w:type="dxa"/>
          </w:tcPr>
          <w:p w14:paraId="0055E63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95.5</w:t>
            </w:r>
          </w:p>
        </w:tc>
        <w:tc>
          <w:tcPr>
            <w:tcW w:w="694" w:type="dxa"/>
          </w:tcPr>
          <w:p w14:paraId="7A6CF12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90.4</w:t>
            </w:r>
          </w:p>
        </w:tc>
        <w:tc>
          <w:tcPr>
            <w:tcW w:w="695" w:type="dxa"/>
          </w:tcPr>
          <w:p w14:paraId="406CD2C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94.8</w:t>
            </w:r>
          </w:p>
        </w:tc>
        <w:tc>
          <w:tcPr>
            <w:tcW w:w="695" w:type="dxa"/>
            <w:shd w:val="clear" w:color="auto" w:fill="E2EFD9" w:themeFill="accent6" w:themeFillTint="33"/>
          </w:tcPr>
          <w:p w14:paraId="29DE90D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90.5</w:t>
            </w:r>
          </w:p>
        </w:tc>
        <w:tc>
          <w:tcPr>
            <w:tcW w:w="694" w:type="dxa"/>
            <w:noWrap/>
          </w:tcPr>
          <w:p w14:paraId="5A66F6D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92.8</w:t>
            </w:r>
          </w:p>
        </w:tc>
        <w:tc>
          <w:tcPr>
            <w:tcW w:w="695" w:type="dxa"/>
            <w:noWrap/>
          </w:tcPr>
          <w:p w14:paraId="3B19AB6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83.7</w:t>
            </w:r>
          </w:p>
        </w:tc>
        <w:tc>
          <w:tcPr>
            <w:tcW w:w="695" w:type="dxa"/>
            <w:noWrap/>
          </w:tcPr>
          <w:p w14:paraId="62D1081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84.6</w:t>
            </w:r>
          </w:p>
        </w:tc>
        <w:tc>
          <w:tcPr>
            <w:tcW w:w="694" w:type="dxa"/>
            <w:noWrap/>
          </w:tcPr>
          <w:p w14:paraId="0831839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90.3</w:t>
            </w:r>
          </w:p>
        </w:tc>
        <w:tc>
          <w:tcPr>
            <w:tcW w:w="695" w:type="dxa"/>
            <w:shd w:val="clear" w:color="auto" w:fill="E2EFD9" w:themeFill="accent6" w:themeFillTint="33"/>
            <w:noWrap/>
          </w:tcPr>
          <w:p w14:paraId="6E9170F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87.9</w:t>
            </w:r>
          </w:p>
        </w:tc>
        <w:tc>
          <w:tcPr>
            <w:tcW w:w="695" w:type="dxa"/>
            <w:shd w:val="clear" w:color="auto" w:fill="auto"/>
            <w:vAlign w:val="bottom"/>
          </w:tcPr>
          <w:p w14:paraId="5CA7E0B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81.3</w:t>
            </w:r>
          </w:p>
        </w:tc>
        <w:tc>
          <w:tcPr>
            <w:tcW w:w="695" w:type="dxa"/>
            <w:shd w:val="clear" w:color="auto" w:fill="auto"/>
            <w:vAlign w:val="bottom"/>
          </w:tcPr>
          <w:p w14:paraId="2F659C3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87</w:t>
            </w:r>
          </w:p>
        </w:tc>
        <w:tc>
          <w:tcPr>
            <w:tcW w:w="695" w:type="dxa"/>
            <w:shd w:val="clear" w:color="auto" w:fill="auto"/>
            <w:vAlign w:val="bottom"/>
          </w:tcPr>
          <w:p w14:paraId="6827810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90.3</w:t>
            </w:r>
          </w:p>
        </w:tc>
        <w:tc>
          <w:tcPr>
            <w:tcW w:w="695" w:type="dxa"/>
            <w:shd w:val="clear" w:color="auto" w:fill="auto"/>
            <w:vAlign w:val="bottom"/>
          </w:tcPr>
          <w:p w14:paraId="4E8D3A6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80.4</w:t>
            </w:r>
          </w:p>
        </w:tc>
        <w:tc>
          <w:tcPr>
            <w:tcW w:w="695" w:type="dxa"/>
            <w:shd w:val="clear" w:color="auto" w:fill="E2EFD9" w:themeFill="accent6" w:themeFillTint="33"/>
            <w:vAlign w:val="bottom"/>
          </w:tcPr>
          <w:p w14:paraId="1B06C4A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88.3</w:t>
            </w:r>
          </w:p>
        </w:tc>
      </w:tr>
      <w:tr w:rsidR="00F23ECE" w:rsidRPr="00F23ECE" w14:paraId="7DEA1744"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46B612E"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667C0DC1"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4028A27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6.5</w:t>
            </w:r>
          </w:p>
        </w:tc>
        <w:tc>
          <w:tcPr>
            <w:tcW w:w="695" w:type="dxa"/>
          </w:tcPr>
          <w:p w14:paraId="71EDAB0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4" w:type="dxa"/>
          </w:tcPr>
          <w:p w14:paraId="45C66EA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w:t>
            </w:r>
          </w:p>
        </w:tc>
        <w:tc>
          <w:tcPr>
            <w:tcW w:w="695" w:type="dxa"/>
          </w:tcPr>
          <w:p w14:paraId="688ED68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tcPr>
          <w:p w14:paraId="4AC9C4A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w:t>
            </w:r>
          </w:p>
        </w:tc>
        <w:tc>
          <w:tcPr>
            <w:tcW w:w="694" w:type="dxa"/>
            <w:noWrap/>
          </w:tcPr>
          <w:p w14:paraId="398AF8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w:t>
            </w:r>
          </w:p>
        </w:tc>
        <w:tc>
          <w:tcPr>
            <w:tcW w:w="695" w:type="dxa"/>
            <w:noWrap/>
          </w:tcPr>
          <w:p w14:paraId="2369C77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5.2</w:t>
            </w:r>
          </w:p>
        </w:tc>
        <w:tc>
          <w:tcPr>
            <w:tcW w:w="695" w:type="dxa"/>
            <w:noWrap/>
          </w:tcPr>
          <w:p w14:paraId="2C16E85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4.1</w:t>
            </w:r>
          </w:p>
        </w:tc>
        <w:tc>
          <w:tcPr>
            <w:tcW w:w="694" w:type="dxa"/>
            <w:noWrap/>
          </w:tcPr>
          <w:p w14:paraId="05DC3AF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shd w:val="clear" w:color="auto" w:fill="E2EFD9" w:themeFill="accent6" w:themeFillTint="33"/>
            <w:noWrap/>
          </w:tcPr>
          <w:p w14:paraId="6CCE8B5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shd w:val="clear" w:color="auto" w:fill="auto"/>
            <w:vAlign w:val="bottom"/>
          </w:tcPr>
          <w:p w14:paraId="4AC372C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w:t>
            </w:r>
          </w:p>
        </w:tc>
        <w:tc>
          <w:tcPr>
            <w:tcW w:w="695" w:type="dxa"/>
            <w:shd w:val="clear" w:color="auto" w:fill="auto"/>
            <w:vAlign w:val="bottom"/>
          </w:tcPr>
          <w:p w14:paraId="4715FEC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5.6</w:t>
            </w:r>
          </w:p>
        </w:tc>
        <w:tc>
          <w:tcPr>
            <w:tcW w:w="695" w:type="dxa"/>
            <w:shd w:val="clear" w:color="auto" w:fill="auto"/>
            <w:vAlign w:val="bottom"/>
          </w:tcPr>
          <w:p w14:paraId="31DCCA2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2.8</w:t>
            </w:r>
          </w:p>
        </w:tc>
        <w:tc>
          <w:tcPr>
            <w:tcW w:w="695" w:type="dxa"/>
            <w:shd w:val="clear" w:color="auto" w:fill="auto"/>
            <w:vAlign w:val="bottom"/>
          </w:tcPr>
          <w:p w14:paraId="7E43FF2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3.3</w:t>
            </w:r>
          </w:p>
        </w:tc>
        <w:tc>
          <w:tcPr>
            <w:tcW w:w="695" w:type="dxa"/>
            <w:shd w:val="clear" w:color="auto" w:fill="E2EFD9" w:themeFill="accent6" w:themeFillTint="33"/>
            <w:vAlign w:val="bottom"/>
          </w:tcPr>
          <w:p w14:paraId="11A1465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4.3</w:t>
            </w:r>
          </w:p>
        </w:tc>
      </w:tr>
      <w:tr w:rsidR="00F23ECE" w:rsidRPr="00F23ECE" w14:paraId="17DF3414"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88B91E7"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3D690AAF"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01CBA52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7C8BB13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4" w:type="dxa"/>
          </w:tcPr>
          <w:p w14:paraId="161B7CD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3.0</w:t>
            </w:r>
          </w:p>
        </w:tc>
        <w:tc>
          <w:tcPr>
            <w:tcW w:w="695" w:type="dxa"/>
          </w:tcPr>
          <w:p w14:paraId="3790B1C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44FFD95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2.5</w:t>
            </w:r>
          </w:p>
        </w:tc>
        <w:tc>
          <w:tcPr>
            <w:tcW w:w="694" w:type="dxa"/>
            <w:noWrap/>
          </w:tcPr>
          <w:p w14:paraId="26416FC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noWrap/>
          </w:tcPr>
          <w:p w14:paraId="37697C8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4.6</w:t>
            </w:r>
          </w:p>
        </w:tc>
        <w:tc>
          <w:tcPr>
            <w:tcW w:w="695" w:type="dxa"/>
            <w:noWrap/>
          </w:tcPr>
          <w:p w14:paraId="64DB4E7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7.0</w:t>
            </w:r>
          </w:p>
        </w:tc>
        <w:tc>
          <w:tcPr>
            <w:tcW w:w="694" w:type="dxa"/>
            <w:noWrap/>
          </w:tcPr>
          <w:p w14:paraId="4C5D012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noWrap/>
          </w:tcPr>
          <w:p w14:paraId="2701B5D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4.2</w:t>
            </w:r>
          </w:p>
        </w:tc>
        <w:tc>
          <w:tcPr>
            <w:tcW w:w="695" w:type="dxa"/>
            <w:shd w:val="clear" w:color="auto" w:fill="auto"/>
            <w:vAlign w:val="bottom"/>
          </w:tcPr>
          <w:p w14:paraId="07A9EB4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5.4</w:t>
            </w:r>
          </w:p>
        </w:tc>
        <w:tc>
          <w:tcPr>
            <w:tcW w:w="695" w:type="dxa"/>
            <w:shd w:val="clear" w:color="auto" w:fill="auto"/>
            <w:vAlign w:val="bottom"/>
          </w:tcPr>
          <w:p w14:paraId="1CB4958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c>
          <w:tcPr>
            <w:tcW w:w="695" w:type="dxa"/>
            <w:shd w:val="clear" w:color="auto" w:fill="auto"/>
            <w:vAlign w:val="bottom"/>
          </w:tcPr>
          <w:p w14:paraId="56DA455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2.2</w:t>
            </w:r>
          </w:p>
        </w:tc>
        <w:tc>
          <w:tcPr>
            <w:tcW w:w="695" w:type="dxa"/>
            <w:shd w:val="clear" w:color="auto" w:fill="auto"/>
            <w:vAlign w:val="bottom"/>
          </w:tcPr>
          <w:p w14:paraId="0EA33C3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5.2</w:t>
            </w:r>
          </w:p>
        </w:tc>
        <w:tc>
          <w:tcPr>
            <w:tcW w:w="695" w:type="dxa"/>
            <w:shd w:val="clear" w:color="auto" w:fill="E2EFD9" w:themeFill="accent6" w:themeFillTint="33"/>
            <w:vAlign w:val="bottom"/>
          </w:tcPr>
          <w:p w14:paraId="274A4F3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2.6</w:t>
            </w:r>
          </w:p>
        </w:tc>
      </w:tr>
      <w:tr w:rsidR="00F23ECE" w:rsidRPr="00F23ECE" w14:paraId="788B718E"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68DDB144"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1BE65AEB"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6F3A9B5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tcPr>
          <w:p w14:paraId="3666851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4" w:type="dxa"/>
          </w:tcPr>
          <w:p w14:paraId="160CA29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2.3</w:t>
            </w:r>
          </w:p>
        </w:tc>
        <w:tc>
          <w:tcPr>
            <w:tcW w:w="695" w:type="dxa"/>
          </w:tcPr>
          <w:p w14:paraId="7DC64F8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3BE5AB4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4" w:type="dxa"/>
            <w:noWrap/>
          </w:tcPr>
          <w:p w14:paraId="74E7EC3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005F34F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noWrap/>
          </w:tcPr>
          <w:p w14:paraId="5F7F6F7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1.8</w:t>
            </w:r>
          </w:p>
        </w:tc>
        <w:tc>
          <w:tcPr>
            <w:tcW w:w="694" w:type="dxa"/>
            <w:noWrap/>
          </w:tcPr>
          <w:p w14:paraId="36E35D7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noWrap/>
          </w:tcPr>
          <w:p w14:paraId="4B8508B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shd w:val="clear" w:color="auto" w:fill="auto"/>
            <w:vAlign w:val="bottom"/>
          </w:tcPr>
          <w:p w14:paraId="49AC9C6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3.0</w:t>
            </w:r>
          </w:p>
        </w:tc>
        <w:tc>
          <w:tcPr>
            <w:tcW w:w="695" w:type="dxa"/>
            <w:shd w:val="clear" w:color="auto" w:fill="auto"/>
            <w:vAlign w:val="bottom"/>
          </w:tcPr>
          <w:p w14:paraId="7DF8737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4.3</w:t>
            </w:r>
          </w:p>
        </w:tc>
        <w:tc>
          <w:tcPr>
            <w:tcW w:w="695" w:type="dxa"/>
            <w:shd w:val="clear" w:color="auto" w:fill="auto"/>
            <w:vAlign w:val="bottom"/>
          </w:tcPr>
          <w:p w14:paraId="3F7316A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2.6</w:t>
            </w:r>
          </w:p>
        </w:tc>
        <w:tc>
          <w:tcPr>
            <w:tcW w:w="695" w:type="dxa"/>
            <w:shd w:val="clear" w:color="auto" w:fill="auto"/>
            <w:vAlign w:val="bottom"/>
          </w:tcPr>
          <w:p w14:paraId="3D386D3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6.5</w:t>
            </w:r>
          </w:p>
        </w:tc>
        <w:tc>
          <w:tcPr>
            <w:tcW w:w="695" w:type="dxa"/>
            <w:shd w:val="clear" w:color="auto" w:fill="E2EFD9" w:themeFill="accent6" w:themeFillTint="33"/>
            <w:vAlign w:val="bottom"/>
          </w:tcPr>
          <w:p w14:paraId="38C2B6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3.0</w:t>
            </w:r>
          </w:p>
        </w:tc>
      </w:tr>
      <w:tr w:rsidR="00F23ECE" w:rsidRPr="00F23ECE" w14:paraId="6B56C48F"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8903EE9"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70CA40E4"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1A28594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tcPr>
          <w:p w14:paraId="18F5A26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226335D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5" w:type="dxa"/>
          </w:tcPr>
          <w:p w14:paraId="5314267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tcPr>
          <w:p w14:paraId="4715262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w:t>
            </w:r>
          </w:p>
        </w:tc>
        <w:tc>
          <w:tcPr>
            <w:tcW w:w="694" w:type="dxa"/>
            <w:noWrap/>
          </w:tcPr>
          <w:p w14:paraId="1166A95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2A7A9D3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noWrap/>
          </w:tcPr>
          <w:p w14:paraId="3CEED69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2.5</w:t>
            </w:r>
          </w:p>
        </w:tc>
        <w:tc>
          <w:tcPr>
            <w:tcW w:w="694" w:type="dxa"/>
            <w:noWrap/>
          </w:tcPr>
          <w:p w14:paraId="31AB703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noWrap/>
          </w:tcPr>
          <w:p w14:paraId="18FCD68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shd w:val="clear" w:color="auto" w:fill="auto"/>
            <w:vAlign w:val="bottom"/>
          </w:tcPr>
          <w:p w14:paraId="36BDFB9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3.0</w:t>
            </w:r>
          </w:p>
        </w:tc>
        <w:tc>
          <w:tcPr>
            <w:tcW w:w="695" w:type="dxa"/>
            <w:shd w:val="clear" w:color="auto" w:fill="auto"/>
            <w:vAlign w:val="bottom"/>
          </w:tcPr>
          <w:p w14:paraId="316A8D5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c>
          <w:tcPr>
            <w:tcW w:w="695" w:type="dxa"/>
            <w:shd w:val="clear" w:color="auto" w:fill="auto"/>
            <w:vAlign w:val="bottom"/>
          </w:tcPr>
          <w:p w14:paraId="5FBC9A7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2.2</w:t>
            </w:r>
          </w:p>
        </w:tc>
        <w:tc>
          <w:tcPr>
            <w:tcW w:w="695" w:type="dxa"/>
            <w:shd w:val="clear" w:color="auto" w:fill="auto"/>
            <w:vAlign w:val="bottom"/>
          </w:tcPr>
          <w:p w14:paraId="617DD37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4.6</w:t>
            </w:r>
          </w:p>
        </w:tc>
        <w:tc>
          <w:tcPr>
            <w:tcW w:w="695" w:type="dxa"/>
            <w:shd w:val="clear" w:color="auto" w:fill="E2EFD9" w:themeFill="accent6" w:themeFillTint="33"/>
            <w:vAlign w:val="bottom"/>
          </w:tcPr>
          <w:p w14:paraId="3326641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r>
      <w:tr w:rsidR="00F23ECE" w:rsidRPr="00F23ECE" w14:paraId="4DF46D25"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7ABF8FDE"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Driving when fatigued</w:t>
            </w:r>
          </w:p>
        </w:tc>
        <w:tc>
          <w:tcPr>
            <w:tcW w:w="1089" w:type="dxa"/>
            <w:noWrap/>
            <w:vAlign w:val="top"/>
            <w:hideMark/>
          </w:tcPr>
          <w:p w14:paraId="21FF2379"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54009B1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49.7</w:t>
            </w:r>
          </w:p>
        </w:tc>
        <w:tc>
          <w:tcPr>
            <w:tcW w:w="695" w:type="dxa"/>
          </w:tcPr>
          <w:p w14:paraId="364BB6A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40.6</w:t>
            </w:r>
          </w:p>
        </w:tc>
        <w:tc>
          <w:tcPr>
            <w:tcW w:w="694" w:type="dxa"/>
          </w:tcPr>
          <w:p w14:paraId="11AAD59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43.8</w:t>
            </w:r>
          </w:p>
        </w:tc>
        <w:tc>
          <w:tcPr>
            <w:tcW w:w="695" w:type="dxa"/>
          </w:tcPr>
          <w:p w14:paraId="61D1198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55.8</w:t>
            </w:r>
          </w:p>
        </w:tc>
        <w:tc>
          <w:tcPr>
            <w:tcW w:w="695" w:type="dxa"/>
            <w:shd w:val="clear" w:color="auto" w:fill="E2EFD9" w:themeFill="accent6" w:themeFillTint="33"/>
          </w:tcPr>
          <w:p w14:paraId="2DCC82A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45.5</w:t>
            </w:r>
          </w:p>
        </w:tc>
        <w:tc>
          <w:tcPr>
            <w:tcW w:w="694" w:type="dxa"/>
            <w:noWrap/>
          </w:tcPr>
          <w:p w14:paraId="19BCB56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34.6</w:t>
            </w:r>
          </w:p>
        </w:tc>
        <w:tc>
          <w:tcPr>
            <w:tcW w:w="695" w:type="dxa"/>
            <w:noWrap/>
          </w:tcPr>
          <w:p w14:paraId="77890D5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43.8</w:t>
            </w:r>
          </w:p>
        </w:tc>
        <w:tc>
          <w:tcPr>
            <w:tcW w:w="695" w:type="dxa"/>
            <w:noWrap/>
          </w:tcPr>
          <w:p w14:paraId="5FD2587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42.4</w:t>
            </w:r>
          </w:p>
        </w:tc>
        <w:tc>
          <w:tcPr>
            <w:tcW w:w="694" w:type="dxa"/>
            <w:noWrap/>
          </w:tcPr>
          <w:p w14:paraId="2397AE9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37.7</w:t>
            </w:r>
          </w:p>
        </w:tc>
        <w:tc>
          <w:tcPr>
            <w:tcW w:w="695" w:type="dxa"/>
            <w:shd w:val="clear" w:color="auto" w:fill="E2EFD9" w:themeFill="accent6" w:themeFillTint="33"/>
            <w:noWrap/>
          </w:tcPr>
          <w:p w14:paraId="0D125C0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41.4</w:t>
            </w:r>
          </w:p>
        </w:tc>
        <w:tc>
          <w:tcPr>
            <w:tcW w:w="695" w:type="dxa"/>
            <w:shd w:val="clear" w:color="auto" w:fill="auto"/>
            <w:vAlign w:val="bottom"/>
          </w:tcPr>
          <w:p w14:paraId="1462669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36.1</w:t>
            </w:r>
          </w:p>
        </w:tc>
        <w:tc>
          <w:tcPr>
            <w:tcW w:w="695" w:type="dxa"/>
            <w:shd w:val="clear" w:color="auto" w:fill="auto"/>
            <w:vAlign w:val="bottom"/>
          </w:tcPr>
          <w:p w14:paraId="1E05AE9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34.6</w:t>
            </w:r>
          </w:p>
        </w:tc>
        <w:tc>
          <w:tcPr>
            <w:tcW w:w="695" w:type="dxa"/>
            <w:shd w:val="clear" w:color="auto" w:fill="auto"/>
            <w:vAlign w:val="bottom"/>
          </w:tcPr>
          <w:p w14:paraId="5B073EC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38.7</w:t>
            </w:r>
          </w:p>
        </w:tc>
        <w:tc>
          <w:tcPr>
            <w:tcW w:w="695" w:type="dxa"/>
            <w:shd w:val="clear" w:color="auto" w:fill="auto"/>
            <w:vAlign w:val="bottom"/>
          </w:tcPr>
          <w:p w14:paraId="400132E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35.9</w:t>
            </w:r>
          </w:p>
        </w:tc>
        <w:tc>
          <w:tcPr>
            <w:tcW w:w="695" w:type="dxa"/>
            <w:shd w:val="clear" w:color="auto" w:fill="E2EFD9" w:themeFill="accent6" w:themeFillTint="33"/>
            <w:vAlign w:val="bottom"/>
          </w:tcPr>
          <w:p w14:paraId="090AF8D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38.9</w:t>
            </w:r>
          </w:p>
        </w:tc>
      </w:tr>
      <w:tr w:rsidR="00F23ECE" w:rsidRPr="00F23ECE" w14:paraId="4C21CCD5"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50C0001"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2868FEDB"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5F05DEE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30.7</w:t>
            </w:r>
          </w:p>
        </w:tc>
        <w:tc>
          <w:tcPr>
            <w:tcW w:w="695" w:type="dxa"/>
          </w:tcPr>
          <w:p w14:paraId="7F44A7A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37.4</w:t>
            </w:r>
          </w:p>
        </w:tc>
        <w:tc>
          <w:tcPr>
            <w:tcW w:w="694" w:type="dxa"/>
          </w:tcPr>
          <w:p w14:paraId="07E138F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34.7</w:t>
            </w:r>
          </w:p>
        </w:tc>
        <w:tc>
          <w:tcPr>
            <w:tcW w:w="695" w:type="dxa"/>
          </w:tcPr>
          <w:p w14:paraId="665340A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28.6</w:t>
            </w:r>
          </w:p>
        </w:tc>
        <w:tc>
          <w:tcPr>
            <w:tcW w:w="695" w:type="dxa"/>
            <w:shd w:val="clear" w:color="auto" w:fill="E2EFD9" w:themeFill="accent6" w:themeFillTint="33"/>
          </w:tcPr>
          <w:p w14:paraId="22E4609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33.1</w:t>
            </w:r>
          </w:p>
        </w:tc>
        <w:tc>
          <w:tcPr>
            <w:tcW w:w="694" w:type="dxa"/>
            <w:noWrap/>
          </w:tcPr>
          <w:p w14:paraId="2E599E5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35.9</w:t>
            </w:r>
          </w:p>
        </w:tc>
        <w:tc>
          <w:tcPr>
            <w:tcW w:w="695" w:type="dxa"/>
            <w:noWrap/>
          </w:tcPr>
          <w:p w14:paraId="3F1BB57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33.3</w:t>
            </w:r>
          </w:p>
        </w:tc>
        <w:tc>
          <w:tcPr>
            <w:tcW w:w="695" w:type="dxa"/>
            <w:noWrap/>
          </w:tcPr>
          <w:p w14:paraId="250D4B8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32.2</w:t>
            </w:r>
          </w:p>
        </w:tc>
        <w:tc>
          <w:tcPr>
            <w:tcW w:w="694" w:type="dxa"/>
            <w:noWrap/>
          </w:tcPr>
          <w:p w14:paraId="0A16735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41.6</w:t>
            </w:r>
          </w:p>
        </w:tc>
        <w:tc>
          <w:tcPr>
            <w:tcW w:w="695" w:type="dxa"/>
            <w:shd w:val="clear" w:color="auto" w:fill="E2EFD9" w:themeFill="accent6" w:themeFillTint="33"/>
            <w:noWrap/>
          </w:tcPr>
          <w:p w14:paraId="1A52FA5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33.7</w:t>
            </w:r>
          </w:p>
        </w:tc>
        <w:tc>
          <w:tcPr>
            <w:tcW w:w="695" w:type="dxa"/>
            <w:shd w:val="clear" w:color="auto" w:fill="auto"/>
            <w:vAlign w:val="bottom"/>
          </w:tcPr>
          <w:p w14:paraId="7C5B990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39.2</w:t>
            </w:r>
          </w:p>
        </w:tc>
        <w:tc>
          <w:tcPr>
            <w:tcW w:w="695" w:type="dxa"/>
            <w:shd w:val="clear" w:color="auto" w:fill="auto"/>
            <w:vAlign w:val="bottom"/>
          </w:tcPr>
          <w:p w14:paraId="61097F5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34.0</w:t>
            </w:r>
          </w:p>
        </w:tc>
        <w:tc>
          <w:tcPr>
            <w:tcW w:w="695" w:type="dxa"/>
            <w:shd w:val="clear" w:color="auto" w:fill="auto"/>
            <w:vAlign w:val="bottom"/>
          </w:tcPr>
          <w:p w14:paraId="4466636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34.8</w:t>
            </w:r>
          </w:p>
        </w:tc>
        <w:tc>
          <w:tcPr>
            <w:tcW w:w="695" w:type="dxa"/>
            <w:shd w:val="clear" w:color="auto" w:fill="auto"/>
            <w:vAlign w:val="bottom"/>
          </w:tcPr>
          <w:p w14:paraId="27002E8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37.3</w:t>
            </w:r>
          </w:p>
        </w:tc>
        <w:tc>
          <w:tcPr>
            <w:tcW w:w="695" w:type="dxa"/>
            <w:shd w:val="clear" w:color="auto" w:fill="E2EFD9" w:themeFill="accent6" w:themeFillTint="33"/>
            <w:vAlign w:val="bottom"/>
          </w:tcPr>
          <w:p w14:paraId="4D04B44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35.9</w:t>
            </w:r>
          </w:p>
        </w:tc>
      </w:tr>
      <w:tr w:rsidR="00F23ECE" w:rsidRPr="00F23ECE" w14:paraId="771FB079"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7BBF021"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FF7F948"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37230A1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17.0</w:t>
            </w:r>
          </w:p>
        </w:tc>
        <w:tc>
          <w:tcPr>
            <w:tcW w:w="695" w:type="dxa"/>
          </w:tcPr>
          <w:p w14:paraId="5646BA0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17.4</w:t>
            </w:r>
          </w:p>
        </w:tc>
        <w:tc>
          <w:tcPr>
            <w:tcW w:w="694" w:type="dxa"/>
          </w:tcPr>
          <w:p w14:paraId="725C1FD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17.6</w:t>
            </w:r>
          </w:p>
        </w:tc>
        <w:tc>
          <w:tcPr>
            <w:tcW w:w="695" w:type="dxa"/>
          </w:tcPr>
          <w:p w14:paraId="533E983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12.3</w:t>
            </w:r>
          </w:p>
        </w:tc>
        <w:tc>
          <w:tcPr>
            <w:tcW w:w="695" w:type="dxa"/>
            <w:shd w:val="clear" w:color="auto" w:fill="E2EFD9" w:themeFill="accent6" w:themeFillTint="33"/>
          </w:tcPr>
          <w:p w14:paraId="2362E58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16.8</w:t>
            </w:r>
          </w:p>
        </w:tc>
        <w:tc>
          <w:tcPr>
            <w:tcW w:w="694" w:type="dxa"/>
            <w:noWrap/>
          </w:tcPr>
          <w:p w14:paraId="240C3A9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20.9</w:t>
            </w:r>
          </w:p>
        </w:tc>
        <w:tc>
          <w:tcPr>
            <w:tcW w:w="695" w:type="dxa"/>
            <w:noWrap/>
          </w:tcPr>
          <w:p w14:paraId="042FB44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11.8</w:t>
            </w:r>
          </w:p>
        </w:tc>
        <w:tc>
          <w:tcPr>
            <w:tcW w:w="695" w:type="dxa"/>
            <w:noWrap/>
          </w:tcPr>
          <w:p w14:paraId="3524CFD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16.6</w:t>
            </w:r>
          </w:p>
        </w:tc>
        <w:tc>
          <w:tcPr>
            <w:tcW w:w="694" w:type="dxa"/>
            <w:noWrap/>
          </w:tcPr>
          <w:p w14:paraId="6045DA6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16.2</w:t>
            </w:r>
          </w:p>
        </w:tc>
        <w:tc>
          <w:tcPr>
            <w:tcW w:w="695" w:type="dxa"/>
            <w:shd w:val="clear" w:color="auto" w:fill="E2EFD9" w:themeFill="accent6" w:themeFillTint="33"/>
            <w:noWrap/>
          </w:tcPr>
          <w:p w14:paraId="72D8417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17.4</w:t>
            </w:r>
          </w:p>
        </w:tc>
        <w:tc>
          <w:tcPr>
            <w:tcW w:w="695" w:type="dxa"/>
            <w:shd w:val="clear" w:color="auto" w:fill="auto"/>
            <w:vAlign w:val="bottom"/>
          </w:tcPr>
          <w:p w14:paraId="6D55285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18.1</w:t>
            </w:r>
          </w:p>
        </w:tc>
        <w:tc>
          <w:tcPr>
            <w:tcW w:w="695" w:type="dxa"/>
            <w:shd w:val="clear" w:color="auto" w:fill="auto"/>
            <w:vAlign w:val="bottom"/>
          </w:tcPr>
          <w:p w14:paraId="76FA241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22.8</w:t>
            </w:r>
          </w:p>
        </w:tc>
        <w:tc>
          <w:tcPr>
            <w:tcW w:w="695" w:type="dxa"/>
            <w:shd w:val="clear" w:color="auto" w:fill="auto"/>
            <w:vAlign w:val="bottom"/>
          </w:tcPr>
          <w:p w14:paraId="7546878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18.6</w:t>
            </w:r>
          </w:p>
        </w:tc>
        <w:tc>
          <w:tcPr>
            <w:tcW w:w="695" w:type="dxa"/>
            <w:shd w:val="clear" w:color="auto" w:fill="auto"/>
            <w:vAlign w:val="bottom"/>
          </w:tcPr>
          <w:p w14:paraId="2DC925E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15.7</w:t>
            </w:r>
          </w:p>
        </w:tc>
        <w:tc>
          <w:tcPr>
            <w:tcW w:w="695" w:type="dxa"/>
            <w:shd w:val="clear" w:color="auto" w:fill="E2EFD9" w:themeFill="accent6" w:themeFillTint="33"/>
            <w:vAlign w:val="bottom"/>
          </w:tcPr>
          <w:p w14:paraId="18C0A24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17.7</w:t>
            </w:r>
          </w:p>
        </w:tc>
      </w:tr>
      <w:tr w:rsidR="00F23ECE" w:rsidRPr="00F23ECE" w14:paraId="70B3F9C0"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15C20D71"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08A68B7"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68E004F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tcPr>
          <w:p w14:paraId="752AE1A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4" w:type="dxa"/>
          </w:tcPr>
          <w:p w14:paraId="091EA0E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3.4</w:t>
            </w:r>
          </w:p>
        </w:tc>
        <w:tc>
          <w:tcPr>
            <w:tcW w:w="695" w:type="dxa"/>
          </w:tcPr>
          <w:p w14:paraId="771069D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tcPr>
          <w:p w14:paraId="4BB9D48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3.7</w:t>
            </w:r>
          </w:p>
        </w:tc>
        <w:tc>
          <w:tcPr>
            <w:tcW w:w="694" w:type="dxa"/>
            <w:noWrap/>
          </w:tcPr>
          <w:p w14:paraId="331AC3C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8.5</w:t>
            </w:r>
          </w:p>
        </w:tc>
        <w:tc>
          <w:tcPr>
            <w:tcW w:w="695" w:type="dxa"/>
            <w:noWrap/>
          </w:tcPr>
          <w:p w14:paraId="24D4FAB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w:t>
            </w:r>
          </w:p>
        </w:tc>
        <w:tc>
          <w:tcPr>
            <w:tcW w:w="695" w:type="dxa"/>
            <w:noWrap/>
          </w:tcPr>
          <w:p w14:paraId="19A20C8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8.4</w:t>
            </w:r>
          </w:p>
        </w:tc>
        <w:tc>
          <w:tcPr>
            <w:tcW w:w="694" w:type="dxa"/>
            <w:noWrap/>
          </w:tcPr>
          <w:p w14:paraId="78C761A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shd w:val="clear" w:color="auto" w:fill="E2EFD9" w:themeFill="accent6" w:themeFillTint="33"/>
            <w:noWrap/>
          </w:tcPr>
          <w:p w14:paraId="13FADA0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6.5</w:t>
            </w:r>
          </w:p>
        </w:tc>
        <w:tc>
          <w:tcPr>
            <w:tcW w:w="695" w:type="dxa"/>
            <w:shd w:val="clear" w:color="auto" w:fill="auto"/>
            <w:vAlign w:val="bottom"/>
          </w:tcPr>
          <w:p w14:paraId="198B109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4.2</w:t>
            </w:r>
          </w:p>
        </w:tc>
        <w:tc>
          <w:tcPr>
            <w:tcW w:w="695" w:type="dxa"/>
            <w:shd w:val="clear" w:color="auto" w:fill="auto"/>
            <w:vAlign w:val="bottom"/>
          </w:tcPr>
          <w:p w14:paraId="070846B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6.2</w:t>
            </w:r>
          </w:p>
        </w:tc>
        <w:tc>
          <w:tcPr>
            <w:tcW w:w="695" w:type="dxa"/>
            <w:shd w:val="clear" w:color="auto" w:fill="auto"/>
            <w:vAlign w:val="bottom"/>
          </w:tcPr>
          <w:p w14:paraId="638E073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6.0</w:t>
            </w:r>
          </w:p>
        </w:tc>
        <w:tc>
          <w:tcPr>
            <w:tcW w:w="695" w:type="dxa"/>
            <w:shd w:val="clear" w:color="auto" w:fill="auto"/>
            <w:vAlign w:val="bottom"/>
          </w:tcPr>
          <w:p w14:paraId="5AB6B06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8.5</w:t>
            </w:r>
          </w:p>
        </w:tc>
        <w:tc>
          <w:tcPr>
            <w:tcW w:w="695" w:type="dxa"/>
            <w:shd w:val="clear" w:color="auto" w:fill="E2EFD9" w:themeFill="accent6" w:themeFillTint="33"/>
            <w:vAlign w:val="bottom"/>
          </w:tcPr>
          <w:p w14:paraId="2D9B265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5.4</w:t>
            </w:r>
          </w:p>
        </w:tc>
      </w:tr>
      <w:tr w:rsidR="00F23ECE" w:rsidRPr="00F23ECE" w14:paraId="0CEE00F7"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43812B71"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4D6C6F15"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53EE5B1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tcPr>
          <w:p w14:paraId="7A29286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4" w:type="dxa"/>
          </w:tcPr>
          <w:p w14:paraId="17FF768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0.5</w:t>
            </w:r>
          </w:p>
        </w:tc>
        <w:tc>
          <w:tcPr>
            <w:tcW w:w="695" w:type="dxa"/>
          </w:tcPr>
          <w:p w14:paraId="3E729F4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tcPr>
          <w:p w14:paraId="4E54AA1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0.9</w:t>
            </w:r>
          </w:p>
        </w:tc>
        <w:tc>
          <w:tcPr>
            <w:tcW w:w="694" w:type="dxa"/>
            <w:noWrap/>
          </w:tcPr>
          <w:p w14:paraId="210E7C5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noWrap/>
          </w:tcPr>
          <w:p w14:paraId="43C4E7B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3.9</w:t>
            </w:r>
          </w:p>
        </w:tc>
        <w:tc>
          <w:tcPr>
            <w:tcW w:w="695" w:type="dxa"/>
            <w:noWrap/>
          </w:tcPr>
          <w:p w14:paraId="73FAA76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0.5</w:t>
            </w:r>
          </w:p>
        </w:tc>
        <w:tc>
          <w:tcPr>
            <w:tcW w:w="694" w:type="dxa"/>
            <w:noWrap/>
          </w:tcPr>
          <w:p w14:paraId="71F51CA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noWrap/>
          </w:tcPr>
          <w:p w14:paraId="6358B41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1.0</w:t>
            </w:r>
          </w:p>
        </w:tc>
        <w:tc>
          <w:tcPr>
            <w:tcW w:w="695" w:type="dxa"/>
            <w:shd w:val="clear" w:color="auto" w:fill="auto"/>
            <w:vAlign w:val="bottom"/>
          </w:tcPr>
          <w:p w14:paraId="5D01C19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w:t>
            </w:r>
          </w:p>
        </w:tc>
        <w:tc>
          <w:tcPr>
            <w:tcW w:w="695" w:type="dxa"/>
            <w:shd w:val="clear" w:color="auto" w:fill="auto"/>
            <w:vAlign w:val="bottom"/>
          </w:tcPr>
          <w:p w14:paraId="276C21D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2.5</w:t>
            </w:r>
          </w:p>
        </w:tc>
        <w:tc>
          <w:tcPr>
            <w:tcW w:w="695" w:type="dxa"/>
            <w:shd w:val="clear" w:color="auto" w:fill="auto"/>
            <w:vAlign w:val="bottom"/>
          </w:tcPr>
          <w:p w14:paraId="7A5AC4C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w:t>
            </w:r>
          </w:p>
        </w:tc>
        <w:tc>
          <w:tcPr>
            <w:tcW w:w="695" w:type="dxa"/>
            <w:shd w:val="clear" w:color="auto" w:fill="auto"/>
            <w:vAlign w:val="bottom"/>
          </w:tcPr>
          <w:p w14:paraId="073B6B9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2.6</w:t>
            </w:r>
          </w:p>
        </w:tc>
        <w:tc>
          <w:tcPr>
            <w:tcW w:w="695" w:type="dxa"/>
            <w:shd w:val="clear" w:color="auto" w:fill="E2EFD9" w:themeFill="accent6" w:themeFillTint="33"/>
            <w:vAlign w:val="bottom"/>
          </w:tcPr>
          <w:p w14:paraId="0D9C732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2.1</w:t>
            </w:r>
          </w:p>
        </w:tc>
      </w:tr>
      <w:tr w:rsidR="00F23ECE" w:rsidRPr="00F23ECE" w14:paraId="547245AE"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val="restart"/>
            <w:noWrap/>
            <w:vAlign w:val="top"/>
            <w:hideMark/>
          </w:tcPr>
          <w:p w14:paraId="21A7C5AB"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r w:rsidRPr="00F23ECE">
              <w:rPr>
                <w:rFonts w:ascii="Arial" w:hAnsi="Arial"/>
                <w:bCs/>
                <w:color w:val="000000"/>
                <w:sz w:val="18"/>
                <w:szCs w:val="18"/>
                <w:lang w:eastAsia="en-US"/>
              </w:rPr>
              <w:t>Tailgating another motorist</w:t>
            </w:r>
          </w:p>
        </w:tc>
        <w:tc>
          <w:tcPr>
            <w:tcW w:w="1089" w:type="dxa"/>
            <w:noWrap/>
            <w:vAlign w:val="top"/>
            <w:hideMark/>
          </w:tcPr>
          <w:p w14:paraId="3C5704F7"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Never</w:t>
            </w:r>
          </w:p>
        </w:tc>
        <w:tc>
          <w:tcPr>
            <w:tcW w:w="694" w:type="dxa"/>
          </w:tcPr>
          <w:p w14:paraId="71665B6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73.2</w:t>
            </w:r>
          </w:p>
        </w:tc>
        <w:tc>
          <w:tcPr>
            <w:tcW w:w="695" w:type="dxa"/>
          </w:tcPr>
          <w:p w14:paraId="7ECCAEC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71.6</w:t>
            </w:r>
          </w:p>
        </w:tc>
        <w:tc>
          <w:tcPr>
            <w:tcW w:w="694" w:type="dxa"/>
          </w:tcPr>
          <w:p w14:paraId="0D59924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71.2</w:t>
            </w:r>
          </w:p>
        </w:tc>
        <w:tc>
          <w:tcPr>
            <w:tcW w:w="695" w:type="dxa"/>
          </w:tcPr>
          <w:p w14:paraId="404CCDF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79.9</w:t>
            </w:r>
          </w:p>
        </w:tc>
        <w:tc>
          <w:tcPr>
            <w:tcW w:w="695" w:type="dxa"/>
            <w:shd w:val="clear" w:color="auto" w:fill="E2EFD9" w:themeFill="accent6" w:themeFillTint="33"/>
          </w:tcPr>
          <w:p w14:paraId="5D8623F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71.6</w:t>
            </w:r>
          </w:p>
        </w:tc>
        <w:tc>
          <w:tcPr>
            <w:tcW w:w="694" w:type="dxa"/>
            <w:noWrap/>
          </w:tcPr>
          <w:p w14:paraId="7E1FA80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71.9</w:t>
            </w:r>
          </w:p>
        </w:tc>
        <w:tc>
          <w:tcPr>
            <w:tcW w:w="695" w:type="dxa"/>
            <w:noWrap/>
          </w:tcPr>
          <w:p w14:paraId="1F7D1B5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67.3</w:t>
            </w:r>
          </w:p>
        </w:tc>
        <w:tc>
          <w:tcPr>
            <w:tcW w:w="695" w:type="dxa"/>
            <w:noWrap/>
          </w:tcPr>
          <w:p w14:paraId="1D8D83B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66.7</w:t>
            </w:r>
          </w:p>
        </w:tc>
        <w:tc>
          <w:tcPr>
            <w:tcW w:w="694" w:type="dxa"/>
            <w:noWrap/>
          </w:tcPr>
          <w:p w14:paraId="59039B9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72.1</w:t>
            </w:r>
          </w:p>
        </w:tc>
        <w:tc>
          <w:tcPr>
            <w:tcW w:w="695" w:type="dxa"/>
            <w:shd w:val="clear" w:color="auto" w:fill="E2EFD9" w:themeFill="accent6" w:themeFillTint="33"/>
            <w:noWrap/>
          </w:tcPr>
          <w:p w14:paraId="7A73BC1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68.9</w:t>
            </w:r>
          </w:p>
        </w:tc>
        <w:tc>
          <w:tcPr>
            <w:tcW w:w="695" w:type="dxa"/>
            <w:shd w:val="clear" w:color="auto" w:fill="auto"/>
            <w:vAlign w:val="bottom"/>
          </w:tcPr>
          <w:p w14:paraId="450414A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68.1</w:t>
            </w:r>
          </w:p>
        </w:tc>
        <w:tc>
          <w:tcPr>
            <w:tcW w:w="695" w:type="dxa"/>
            <w:shd w:val="clear" w:color="auto" w:fill="auto"/>
            <w:vAlign w:val="bottom"/>
          </w:tcPr>
          <w:p w14:paraId="4899110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68.5</w:t>
            </w:r>
          </w:p>
        </w:tc>
        <w:tc>
          <w:tcPr>
            <w:tcW w:w="695" w:type="dxa"/>
            <w:shd w:val="clear" w:color="auto" w:fill="auto"/>
            <w:vAlign w:val="bottom"/>
          </w:tcPr>
          <w:p w14:paraId="332F028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68.5</w:t>
            </w:r>
          </w:p>
        </w:tc>
        <w:tc>
          <w:tcPr>
            <w:tcW w:w="695" w:type="dxa"/>
            <w:shd w:val="clear" w:color="auto" w:fill="auto"/>
            <w:vAlign w:val="bottom"/>
          </w:tcPr>
          <w:p w14:paraId="2D80A56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62.1</w:t>
            </w:r>
          </w:p>
        </w:tc>
        <w:tc>
          <w:tcPr>
            <w:tcW w:w="695" w:type="dxa"/>
            <w:shd w:val="clear" w:color="auto" w:fill="E2EFD9" w:themeFill="accent6" w:themeFillTint="33"/>
            <w:vAlign w:val="bottom"/>
          </w:tcPr>
          <w:p w14:paraId="3B550D6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68.1</w:t>
            </w:r>
          </w:p>
        </w:tc>
      </w:tr>
      <w:tr w:rsidR="00F23ECE" w:rsidRPr="00F23ECE" w14:paraId="3EC1C88B"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EE810C8"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67D8AA10"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Rarely</w:t>
            </w:r>
          </w:p>
        </w:tc>
        <w:tc>
          <w:tcPr>
            <w:tcW w:w="694" w:type="dxa"/>
          </w:tcPr>
          <w:p w14:paraId="7E0106B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19.6</w:t>
            </w:r>
          </w:p>
        </w:tc>
        <w:tc>
          <w:tcPr>
            <w:tcW w:w="695" w:type="dxa"/>
          </w:tcPr>
          <w:p w14:paraId="086CAC8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20.0</w:t>
            </w:r>
          </w:p>
        </w:tc>
        <w:tc>
          <w:tcPr>
            <w:tcW w:w="694" w:type="dxa"/>
          </w:tcPr>
          <w:p w14:paraId="4C2444B6"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18.9</w:t>
            </w:r>
          </w:p>
        </w:tc>
        <w:tc>
          <w:tcPr>
            <w:tcW w:w="695" w:type="dxa"/>
          </w:tcPr>
          <w:p w14:paraId="266CC96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16.2</w:t>
            </w:r>
          </w:p>
        </w:tc>
        <w:tc>
          <w:tcPr>
            <w:tcW w:w="695" w:type="dxa"/>
            <w:shd w:val="clear" w:color="auto" w:fill="E2EFD9" w:themeFill="accent6" w:themeFillTint="33"/>
          </w:tcPr>
          <w:p w14:paraId="3676E1E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18.7</w:t>
            </w:r>
          </w:p>
        </w:tc>
        <w:tc>
          <w:tcPr>
            <w:tcW w:w="694" w:type="dxa"/>
            <w:noWrap/>
          </w:tcPr>
          <w:p w14:paraId="09C586A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20.3</w:t>
            </w:r>
          </w:p>
        </w:tc>
        <w:tc>
          <w:tcPr>
            <w:tcW w:w="695" w:type="dxa"/>
            <w:noWrap/>
          </w:tcPr>
          <w:p w14:paraId="79CB9AC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15.7</w:t>
            </w:r>
          </w:p>
        </w:tc>
        <w:tc>
          <w:tcPr>
            <w:tcW w:w="695" w:type="dxa"/>
            <w:noWrap/>
          </w:tcPr>
          <w:p w14:paraId="12FE4DB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4" w:type="dxa"/>
            <w:noWrap/>
          </w:tcPr>
          <w:p w14:paraId="40F7412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17.5</w:t>
            </w:r>
          </w:p>
        </w:tc>
        <w:tc>
          <w:tcPr>
            <w:tcW w:w="695" w:type="dxa"/>
            <w:shd w:val="clear" w:color="auto" w:fill="E2EFD9" w:themeFill="accent6" w:themeFillTint="33"/>
            <w:noWrap/>
          </w:tcPr>
          <w:p w14:paraId="688BB52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19.3</w:t>
            </w:r>
          </w:p>
        </w:tc>
        <w:tc>
          <w:tcPr>
            <w:tcW w:w="695" w:type="dxa"/>
            <w:shd w:val="clear" w:color="auto" w:fill="auto"/>
            <w:vAlign w:val="bottom"/>
          </w:tcPr>
          <w:p w14:paraId="52B0C12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21.7</w:t>
            </w:r>
          </w:p>
        </w:tc>
        <w:tc>
          <w:tcPr>
            <w:tcW w:w="695" w:type="dxa"/>
            <w:shd w:val="clear" w:color="auto" w:fill="auto"/>
            <w:vAlign w:val="bottom"/>
          </w:tcPr>
          <w:p w14:paraId="61EDD86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19.8</w:t>
            </w:r>
          </w:p>
        </w:tc>
        <w:tc>
          <w:tcPr>
            <w:tcW w:w="695" w:type="dxa"/>
            <w:shd w:val="clear" w:color="auto" w:fill="auto"/>
            <w:vAlign w:val="bottom"/>
          </w:tcPr>
          <w:p w14:paraId="7C945B0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18.8</w:t>
            </w:r>
          </w:p>
        </w:tc>
        <w:tc>
          <w:tcPr>
            <w:tcW w:w="695" w:type="dxa"/>
            <w:shd w:val="clear" w:color="auto" w:fill="auto"/>
            <w:vAlign w:val="bottom"/>
          </w:tcPr>
          <w:p w14:paraId="6274494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17.6</w:t>
            </w:r>
          </w:p>
        </w:tc>
        <w:tc>
          <w:tcPr>
            <w:tcW w:w="695" w:type="dxa"/>
            <w:shd w:val="clear" w:color="auto" w:fill="E2EFD9" w:themeFill="accent6" w:themeFillTint="33"/>
            <w:vAlign w:val="bottom"/>
          </w:tcPr>
          <w:p w14:paraId="222BCB7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20.4</w:t>
            </w:r>
          </w:p>
        </w:tc>
      </w:tr>
      <w:tr w:rsidR="00F23ECE" w:rsidRPr="00F23ECE" w14:paraId="612ABCA3"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2B374388"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02267361"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Sometimes</w:t>
            </w:r>
          </w:p>
        </w:tc>
        <w:tc>
          <w:tcPr>
            <w:tcW w:w="694" w:type="dxa"/>
          </w:tcPr>
          <w:p w14:paraId="182501D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5.2</w:t>
            </w:r>
          </w:p>
        </w:tc>
        <w:tc>
          <w:tcPr>
            <w:tcW w:w="695" w:type="dxa"/>
          </w:tcPr>
          <w:p w14:paraId="5EC4786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6.5</w:t>
            </w:r>
          </w:p>
        </w:tc>
        <w:tc>
          <w:tcPr>
            <w:tcW w:w="694" w:type="dxa"/>
          </w:tcPr>
          <w:p w14:paraId="324B524C"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6.2</w:t>
            </w:r>
          </w:p>
        </w:tc>
        <w:tc>
          <w:tcPr>
            <w:tcW w:w="695" w:type="dxa"/>
          </w:tcPr>
          <w:p w14:paraId="0EA0E96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shd w:val="clear" w:color="auto" w:fill="E2EFD9" w:themeFill="accent6" w:themeFillTint="33"/>
          </w:tcPr>
          <w:p w14:paraId="4E26EC4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5.9</w:t>
            </w:r>
          </w:p>
        </w:tc>
        <w:tc>
          <w:tcPr>
            <w:tcW w:w="694" w:type="dxa"/>
            <w:noWrap/>
          </w:tcPr>
          <w:p w14:paraId="46446F0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5.2</w:t>
            </w:r>
          </w:p>
        </w:tc>
        <w:tc>
          <w:tcPr>
            <w:tcW w:w="695" w:type="dxa"/>
            <w:noWrap/>
          </w:tcPr>
          <w:p w14:paraId="4A63978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7.8</w:t>
            </w:r>
          </w:p>
        </w:tc>
        <w:tc>
          <w:tcPr>
            <w:tcW w:w="695" w:type="dxa"/>
            <w:noWrap/>
          </w:tcPr>
          <w:p w14:paraId="69B94D9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7.3</w:t>
            </w:r>
          </w:p>
        </w:tc>
        <w:tc>
          <w:tcPr>
            <w:tcW w:w="694" w:type="dxa"/>
            <w:noWrap/>
          </w:tcPr>
          <w:p w14:paraId="04E380F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7.8</w:t>
            </w:r>
          </w:p>
        </w:tc>
        <w:tc>
          <w:tcPr>
            <w:tcW w:w="695" w:type="dxa"/>
            <w:shd w:val="clear" w:color="auto" w:fill="E2EFD9" w:themeFill="accent6" w:themeFillTint="33"/>
            <w:noWrap/>
          </w:tcPr>
          <w:p w14:paraId="26D8348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7.2</w:t>
            </w:r>
          </w:p>
        </w:tc>
        <w:tc>
          <w:tcPr>
            <w:tcW w:w="695" w:type="dxa"/>
            <w:shd w:val="clear" w:color="auto" w:fill="auto"/>
            <w:vAlign w:val="bottom"/>
          </w:tcPr>
          <w:p w14:paraId="4F6468A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6.0</w:t>
            </w:r>
          </w:p>
        </w:tc>
        <w:tc>
          <w:tcPr>
            <w:tcW w:w="695" w:type="dxa"/>
            <w:shd w:val="clear" w:color="auto" w:fill="auto"/>
            <w:vAlign w:val="bottom"/>
          </w:tcPr>
          <w:p w14:paraId="5A1086D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7.4</w:t>
            </w:r>
          </w:p>
        </w:tc>
        <w:tc>
          <w:tcPr>
            <w:tcW w:w="695" w:type="dxa"/>
            <w:shd w:val="clear" w:color="auto" w:fill="auto"/>
            <w:vAlign w:val="bottom"/>
          </w:tcPr>
          <w:p w14:paraId="4710F53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8.2</w:t>
            </w:r>
          </w:p>
        </w:tc>
        <w:tc>
          <w:tcPr>
            <w:tcW w:w="695" w:type="dxa"/>
            <w:shd w:val="clear" w:color="auto" w:fill="auto"/>
            <w:vAlign w:val="bottom"/>
          </w:tcPr>
          <w:p w14:paraId="709B168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8.5</w:t>
            </w:r>
          </w:p>
        </w:tc>
        <w:tc>
          <w:tcPr>
            <w:tcW w:w="695" w:type="dxa"/>
            <w:shd w:val="clear" w:color="auto" w:fill="E2EFD9" w:themeFill="accent6" w:themeFillTint="33"/>
            <w:vAlign w:val="bottom"/>
          </w:tcPr>
          <w:p w14:paraId="08BC9FC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6.8</w:t>
            </w:r>
          </w:p>
        </w:tc>
      </w:tr>
      <w:tr w:rsidR="00F23ECE" w:rsidRPr="00F23ECE" w14:paraId="517E3CCB"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3F93911B"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1B32951F"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Often</w:t>
            </w:r>
          </w:p>
        </w:tc>
        <w:tc>
          <w:tcPr>
            <w:tcW w:w="694" w:type="dxa"/>
          </w:tcPr>
          <w:p w14:paraId="7E8F97B5"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tcPr>
          <w:p w14:paraId="65BBE59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4" w:type="dxa"/>
          </w:tcPr>
          <w:p w14:paraId="74641FA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w:t>
            </w:r>
          </w:p>
        </w:tc>
        <w:tc>
          <w:tcPr>
            <w:tcW w:w="695" w:type="dxa"/>
          </w:tcPr>
          <w:p w14:paraId="40205524"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1.3</w:t>
            </w:r>
          </w:p>
        </w:tc>
        <w:tc>
          <w:tcPr>
            <w:tcW w:w="695" w:type="dxa"/>
            <w:shd w:val="clear" w:color="auto" w:fill="E2EFD9" w:themeFill="accent6" w:themeFillTint="33"/>
          </w:tcPr>
          <w:p w14:paraId="336F148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3.2</w:t>
            </w:r>
          </w:p>
        </w:tc>
        <w:tc>
          <w:tcPr>
            <w:tcW w:w="694" w:type="dxa"/>
            <w:noWrap/>
          </w:tcPr>
          <w:p w14:paraId="47735FB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2.0</w:t>
            </w:r>
          </w:p>
        </w:tc>
        <w:tc>
          <w:tcPr>
            <w:tcW w:w="695" w:type="dxa"/>
            <w:noWrap/>
          </w:tcPr>
          <w:p w14:paraId="302B3C0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6.5</w:t>
            </w:r>
          </w:p>
        </w:tc>
        <w:tc>
          <w:tcPr>
            <w:tcW w:w="695" w:type="dxa"/>
            <w:noWrap/>
          </w:tcPr>
          <w:p w14:paraId="05A9D46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4.3</w:t>
            </w:r>
          </w:p>
        </w:tc>
        <w:tc>
          <w:tcPr>
            <w:tcW w:w="694" w:type="dxa"/>
            <w:noWrap/>
          </w:tcPr>
          <w:p w14:paraId="5F450A77"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E2EFD9" w:themeFill="accent6" w:themeFillTint="33"/>
            <w:noWrap/>
          </w:tcPr>
          <w:p w14:paraId="76AF5BC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2.7</w:t>
            </w:r>
          </w:p>
        </w:tc>
        <w:tc>
          <w:tcPr>
            <w:tcW w:w="695" w:type="dxa"/>
            <w:shd w:val="clear" w:color="auto" w:fill="auto"/>
            <w:vAlign w:val="bottom"/>
          </w:tcPr>
          <w:p w14:paraId="4060FEB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1.8</w:t>
            </w:r>
          </w:p>
        </w:tc>
        <w:tc>
          <w:tcPr>
            <w:tcW w:w="695" w:type="dxa"/>
            <w:shd w:val="clear" w:color="auto" w:fill="auto"/>
            <w:vAlign w:val="bottom"/>
          </w:tcPr>
          <w:p w14:paraId="6418A47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3.1</w:t>
            </w:r>
          </w:p>
        </w:tc>
        <w:tc>
          <w:tcPr>
            <w:tcW w:w="695" w:type="dxa"/>
            <w:shd w:val="clear" w:color="auto" w:fill="auto"/>
            <w:vAlign w:val="bottom"/>
          </w:tcPr>
          <w:p w14:paraId="20698DD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3.7</w:t>
            </w:r>
          </w:p>
        </w:tc>
        <w:tc>
          <w:tcPr>
            <w:tcW w:w="695" w:type="dxa"/>
            <w:shd w:val="clear" w:color="auto" w:fill="auto"/>
            <w:vAlign w:val="bottom"/>
          </w:tcPr>
          <w:p w14:paraId="0C72740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7.2</w:t>
            </w:r>
          </w:p>
        </w:tc>
        <w:tc>
          <w:tcPr>
            <w:tcW w:w="695" w:type="dxa"/>
            <w:shd w:val="clear" w:color="auto" w:fill="E2EFD9" w:themeFill="accent6" w:themeFillTint="33"/>
            <w:vAlign w:val="bottom"/>
          </w:tcPr>
          <w:p w14:paraId="1DDAEA7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3.2</w:t>
            </w:r>
          </w:p>
        </w:tc>
      </w:tr>
      <w:tr w:rsidR="00F23ECE" w:rsidRPr="00F23ECE" w14:paraId="2167F24C" w14:textId="77777777" w:rsidTr="00F23ECE">
        <w:trPr>
          <w:trHeight w:val="320"/>
        </w:trPr>
        <w:tc>
          <w:tcPr>
            <w:cnfStyle w:val="001000000000" w:firstRow="0" w:lastRow="0" w:firstColumn="1" w:lastColumn="0" w:oddVBand="0" w:evenVBand="0" w:oddHBand="0" w:evenHBand="0" w:firstRowFirstColumn="0" w:firstRowLastColumn="0" w:lastRowFirstColumn="0" w:lastRowLastColumn="0"/>
            <w:tcW w:w="1769" w:type="dxa"/>
            <w:vMerge/>
            <w:noWrap/>
            <w:vAlign w:val="top"/>
            <w:hideMark/>
          </w:tcPr>
          <w:p w14:paraId="72EF0DFC" w14:textId="77777777" w:rsidR="00F23ECE" w:rsidRPr="00F23ECE" w:rsidRDefault="00F23ECE" w:rsidP="00F23ECE">
            <w:pPr>
              <w:tabs>
                <w:tab w:val="left" w:pos="426"/>
              </w:tabs>
              <w:spacing w:before="40" w:after="40" w:line="264" w:lineRule="auto"/>
              <w:rPr>
                <w:rFonts w:ascii="Arial" w:hAnsi="Arial"/>
                <w:bCs/>
                <w:color w:val="000000"/>
                <w:sz w:val="18"/>
                <w:szCs w:val="18"/>
                <w:lang w:eastAsia="en-US"/>
              </w:rPr>
            </w:pPr>
          </w:p>
        </w:tc>
        <w:tc>
          <w:tcPr>
            <w:tcW w:w="1089" w:type="dxa"/>
            <w:noWrap/>
            <w:vAlign w:val="top"/>
            <w:hideMark/>
          </w:tcPr>
          <w:p w14:paraId="57F87F5F" w14:textId="77777777" w:rsidR="00F23ECE" w:rsidRPr="00F23ECE" w:rsidRDefault="00F23ECE" w:rsidP="00F23ECE">
            <w:pPr>
              <w:tabs>
                <w:tab w:val="left" w:pos="426"/>
              </w:tabs>
              <w:spacing w:before="40" w:after="4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bCs/>
                <w:color w:val="000000"/>
                <w:sz w:val="18"/>
                <w:szCs w:val="18"/>
                <w:lang w:eastAsia="en-US"/>
              </w:rPr>
            </w:pPr>
            <w:r w:rsidRPr="00F23ECE">
              <w:rPr>
                <w:rFonts w:ascii="Arial" w:hAnsi="Arial"/>
                <w:bCs/>
                <w:color w:val="000000"/>
                <w:sz w:val="18"/>
                <w:szCs w:val="18"/>
                <w:lang w:eastAsia="en-US"/>
              </w:rPr>
              <w:t>Always</w:t>
            </w:r>
          </w:p>
        </w:tc>
        <w:tc>
          <w:tcPr>
            <w:tcW w:w="694" w:type="dxa"/>
          </w:tcPr>
          <w:p w14:paraId="733B3F0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42EE798A"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tcPr>
          <w:p w14:paraId="51B9766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tcPr>
          <w:p w14:paraId="52FF398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0.0</w:t>
            </w:r>
          </w:p>
        </w:tc>
        <w:tc>
          <w:tcPr>
            <w:tcW w:w="695" w:type="dxa"/>
            <w:shd w:val="clear" w:color="auto" w:fill="E2EFD9" w:themeFill="accent6" w:themeFillTint="33"/>
          </w:tcPr>
          <w:p w14:paraId="244E1B00"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4" w:type="dxa"/>
            <w:noWrap/>
          </w:tcPr>
          <w:p w14:paraId="636EA29E"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0.7</w:t>
            </w:r>
          </w:p>
        </w:tc>
        <w:tc>
          <w:tcPr>
            <w:tcW w:w="695" w:type="dxa"/>
            <w:noWrap/>
          </w:tcPr>
          <w:p w14:paraId="26617C8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2.6</w:t>
            </w:r>
          </w:p>
        </w:tc>
        <w:tc>
          <w:tcPr>
            <w:tcW w:w="695" w:type="dxa"/>
            <w:noWrap/>
          </w:tcPr>
          <w:p w14:paraId="04F283C3"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1.8</w:t>
            </w:r>
          </w:p>
        </w:tc>
        <w:tc>
          <w:tcPr>
            <w:tcW w:w="694" w:type="dxa"/>
            <w:noWrap/>
          </w:tcPr>
          <w:p w14:paraId="66B57EF8"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0.6</w:t>
            </w:r>
          </w:p>
        </w:tc>
        <w:tc>
          <w:tcPr>
            <w:tcW w:w="695" w:type="dxa"/>
            <w:shd w:val="clear" w:color="auto" w:fill="E2EFD9" w:themeFill="accent6" w:themeFillTint="33"/>
            <w:noWrap/>
          </w:tcPr>
          <w:p w14:paraId="5BD4D399"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olor w:val="000000"/>
                <w:sz w:val="18"/>
                <w:szCs w:val="18"/>
                <w:lang w:eastAsia="en-US"/>
              </w:rPr>
            </w:pPr>
            <w:r w:rsidRPr="00F23ECE">
              <w:rPr>
                <w:rFonts w:ascii="Arial" w:hAnsi="Arial"/>
                <w:color w:val="000000"/>
                <w:sz w:val="18"/>
                <w:szCs w:val="18"/>
                <w:lang w:eastAsia="en-US"/>
              </w:rPr>
              <w:t>1.9</w:t>
            </w:r>
          </w:p>
        </w:tc>
        <w:tc>
          <w:tcPr>
            <w:tcW w:w="695" w:type="dxa"/>
            <w:shd w:val="clear" w:color="auto" w:fill="auto"/>
            <w:vAlign w:val="bottom"/>
          </w:tcPr>
          <w:p w14:paraId="0EC676D1"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2.4</w:t>
            </w:r>
          </w:p>
        </w:tc>
        <w:tc>
          <w:tcPr>
            <w:tcW w:w="695" w:type="dxa"/>
            <w:shd w:val="clear" w:color="auto" w:fill="auto"/>
            <w:vAlign w:val="bottom"/>
          </w:tcPr>
          <w:p w14:paraId="6EC8E86B"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1.2</w:t>
            </w:r>
          </w:p>
        </w:tc>
        <w:tc>
          <w:tcPr>
            <w:tcW w:w="695" w:type="dxa"/>
            <w:shd w:val="clear" w:color="auto" w:fill="auto"/>
            <w:vAlign w:val="bottom"/>
          </w:tcPr>
          <w:p w14:paraId="2C894F6D"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0.9</w:t>
            </w:r>
          </w:p>
        </w:tc>
        <w:tc>
          <w:tcPr>
            <w:tcW w:w="695" w:type="dxa"/>
            <w:shd w:val="clear" w:color="auto" w:fill="auto"/>
            <w:vAlign w:val="bottom"/>
          </w:tcPr>
          <w:p w14:paraId="2AB8DA7F"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4.6</w:t>
            </w:r>
          </w:p>
        </w:tc>
        <w:tc>
          <w:tcPr>
            <w:tcW w:w="695" w:type="dxa"/>
            <w:shd w:val="clear" w:color="auto" w:fill="E2EFD9" w:themeFill="accent6" w:themeFillTint="33"/>
            <w:vAlign w:val="bottom"/>
          </w:tcPr>
          <w:p w14:paraId="10A30212" w14:textId="77777777" w:rsidR="00F23ECE" w:rsidRPr="00F23ECE" w:rsidRDefault="00F23ECE" w:rsidP="00F23ECE">
            <w:pPr>
              <w:tabs>
                <w:tab w:val="left" w:pos="426"/>
              </w:tab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US"/>
              </w:rPr>
            </w:pPr>
            <w:r w:rsidRPr="00F23ECE">
              <w:rPr>
                <w:rFonts w:ascii="Arial" w:hAnsi="Arial" w:cs="Arial"/>
                <w:color w:val="000000"/>
                <w:sz w:val="18"/>
                <w:szCs w:val="18"/>
                <w:lang w:eastAsia="en-US"/>
              </w:rPr>
              <w:t>1.5</w:t>
            </w:r>
          </w:p>
        </w:tc>
      </w:tr>
    </w:tbl>
    <w:p w14:paraId="4FB4B73A" w14:textId="77777777" w:rsidR="005E0ECC" w:rsidRPr="005E0ECC" w:rsidRDefault="005E0ECC" w:rsidP="005E0ECC">
      <w:pPr>
        <w:jc w:val="center"/>
        <w:rPr>
          <w:rFonts w:ascii="Arial" w:hAnsi="Arial" w:cs="Arial"/>
          <w:i/>
          <w:color w:val="000000"/>
          <w:sz w:val="18"/>
          <w:szCs w:val="17"/>
          <w:lang w:eastAsia="en-US"/>
        </w:rPr>
      </w:pPr>
      <w:r w:rsidRPr="005E0ECC">
        <w:rPr>
          <w:rFonts w:ascii="Arial" w:hAnsi="Arial" w:cs="Arial"/>
          <w:i/>
          <w:color w:val="000000"/>
          <w:sz w:val="18"/>
          <w:szCs w:val="17"/>
          <w:lang w:eastAsia="en-US"/>
        </w:rPr>
        <w:t xml:space="preserve">Question: During the past 12 months, how often have you done the following when driving on </w:t>
      </w:r>
      <w:r w:rsidRPr="005E0ECC">
        <w:rPr>
          <w:rFonts w:ascii="Arial" w:hAnsi="Arial" w:cs="Arial"/>
          <w:i/>
          <w:color w:val="000000"/>
          <w:sz w:val="18"/>
          <w:szCs w:val="17"/>
          <w:lang w:eastAsia="en-US"/>
        </w:rPr>
        <w:br/>
        <w:t>Queensland roads? (Mean score, 1= Never, 5=Always) (Base: All participants)</w:t>
      </w:r>
    </w:p>
    <w:p w14:paraId="6416075F" w14:textId="77777777" w:rsidR="00F23ECE" w:rsidRDefault="00F23ECE" w:rsidP="00087988">
      <w:pPr>
        <w:pStyle w:val="ATablefigurelabel"/>
        <w:ind w:left="0"/>
        <w:sectPr w:rsidR="00F23ECE" w:rsidSect="00F23ECE">
          <w:footnotePr>
            <w:numFmt w:val="chicago"/>
            <w:numRestart w:val="eachPage"/>
          </w:footnotePr>
          <w:pgSz w:w="16820" w:h="11900" w:orient="landscape"/>
          <w:pgMar w:top="1588" w:right="1418" w:bottom="1588" w:left="1418" w:header="0" w:footer="408" w:gutter="0"/>
          <w:cols w:space="708"/>
          <w:noEndnote/>
          <w:docGrid w:linePitch="326"/>
        </w:sectPr>
      </w:pPr>
    </w:p>
    <w:p w14:paraId="07FD95E5" w14:textId="0A340E98" w:rsidR="003A1AF3" w:rsidRDefault="00F52DB7" w:rsidP="003A1AF3">
      <w:pPr>
        <w:pStyle w:val="Ahead4"/>
      </w:pPr>
      <w:r w:rsidRPr="00CE21EA">
        <w:lastRenderedPageBreak/>
        <w:t xml:space="preserve">Comparison of results of </w:t>
      </w:r>
      <w:r>
        <w:t xml:space="preserve">similar </w:t>
      </w:r>
      <w:r w:rsidRPr="00CE21EA">
        <w:t xml:space="preserve">items from 2015-2019 to </w:t>
      </w:r>
      <w:r w:rsidR="000A5AD6">
        <w:t>20</w:t>
      </w:r>
      <w:r w:rsidRPr="00CE21EA">
        <w:t>20</w:t>
      </w:r>
      <w:r w:rsidR="00107E0F">
        <w:t>-</w:t>
      </w:r>
      <w:r w:rsidRPr="00CE21EA">
        <w:t>2</w:t>
      </w:r>
      <w:r w:rsidR="0015423F">
        <w:t>4</w:t>
      </w:r>
      <w:r w:rsidRPr="00CE21EA">
        <w:t xml:space="preserve"> </w:t>
      </w:r>
    </w:p>
    <w:p w14:paraId="7F07566A" w14:textId="38561859" w:rsidR="00F52DB7" w:rsidRPr="00CE21EA" w:rsidRDefault="003A1AF3" w:rsidP="00F52DB7">
      <w:pPr>
        <w:pStyle w:val="ABody"/>
        <w:rPr>
          <w:lang w:val="en-AU" w:eastAsia="en-US"/>
        </w:rPr>
      </w:pPr>
      <w:r>
        <w:rPr>
          <w:lang w:val="en-AU" w:eastAsia="en-US"/>
        </w:rPr>
        <w:fldChar w:fldCharType="begin"/>
      </w:r>
      <w:r>
        <w:rPr>
          <w:lang w:val="en-AU" w:eastAsia="en-US"/>
        </w:rPr>
        <w:instrText xml:space="preserve"> REF _Ref109322671 </w:instrText>
      </w:r>
      <w:r>
        <w:rPr>
          <w:lang w:val="en-AU" w:eastAsia="en-US"/>
        </w:rPr>
        <w:fldChar w:fldCharType="separate"/>
      </w:r>
      <w:r w:rsidR="00A970F2" w:rsidRPr="00CE21EA">
        <w:t xml:space="preserve">Table </w:t>
      </w:r>
      <w:r w:rsidR="00A970F2">
        <w:rPr>
          <w:noProof/>
        </w:rPr>
        <w:t>20</w:t>
      </w:r>
      <w:r>
        <w:rPr>
          <w:lang w:val="en-AU" w:eastAsia="en-US"/>
        </w:rPr>
        <w:fldChar w:fldCharType="end"/>
      </w:r>
      <w:r>
        <w:rPr>
          <w:lang w:val="en-AU" w:eastAsia="en-US"/>
        </w:rPr>
        <w:t xml:space="preserve"> </w:t>
      </w:r>
      <w:r w:rsidR="00F52DB7" w:rsidRPr="00CE21EA">
        <w:rPr>
          <w:lang w:val="en-AU" w:eastAsia="en-US"/>
        </w:rPr>
        <w:t>provides a comparison of the results of nine items that were carried over from the previous survey</w:t>
      </w:r>
      <w:r w:rsidR="00F52DB7">
        <w:rPr>
          <w:lang w:val="en-AU" w:eastAsia="en-US"/>
        </w:rPr>
        <w:t xml:space="preserve"> from 2015-2019</w:t>
      </w:r>
      <w:r w:rsidR="00F52DB7" w:rsidRPr="00CE21EA">
        <w:rPr>
          <w:lang w:val="en-AU" w:eastAsia="en-US"/>
        </w:rPr>
        <w:t xml:space="preserve">. </w:t>
      </w:r>
    </w:p>
    <w:p w14:paraId="578B2EDF" w14:textId="77777777" w:rsidR="00F52DB7" w:rsidRPr="00CE21EA" w:rsidRDefault="00F52DB7" w:rsidP="00F52DB7">
      <w:pPr>
        <w:pStyle w:val="ABody"/>
        <w:rPr>
          <w:lang w:val="en-AU" w:eastAsia="en-US"/>
        </w:rPr>
      </w:pPr>
      <w:r w:rsidRPr="00CE21EA">
        <w:rPr>
          <w:lang w:val="en-AU" w:eastAsia="en-US"/>
        </w:rPr>
        <w:t xml:space="preserve">While some of these items are </w:t>
      </w:r>
      <w:r>
        <w:rPr>
          <w:lang w:val="en-AU" w:eastAsia="en-US"/>
        </w:rPr>
        <w:t xml:space="preserve">somewhat </w:t>
      </w:r>
      <w:r w:rsidRPr="00CE21EA">
        <w:rPr>
          <w:lang w:val="en-AU" w:eastAsia="en-US"/>
        </w:rPr>
        <w:t xml:space="preserve">comparable, there are limitations associated with inferring changes </w:t>
      </w:r>
      <w:r>
        <w:rPr>
          <w:lang w:val="en-AU" w:eastAsia="en-US"/>
        </w:rPr>
        <w:t xml:space="preserve">over time </w:t>
      </w:r>
      <w:r w:rsidRPr="00CE21EA">
        <w:rPr>
          <w:lang w:val="en-AU" w:eastAsia="en-US"/>
        </w:rPr>
        <w:t xml:space="preserve">due to wording and response format changes. Other items are similarly not directly comparable due to wording changes that fundamentally changed the meaning of responses. </w:t>
      </w:r>
    </w:p>
    <w:p w14:paraId="1191FF59" w14:textId="77777777" w:rsidR="00F52DB7" w:rsidRDefault="00F52DB7" w:rsidP="00F52DB7">
      <w:pPr>
        <w:pStyle w:val="ABody"/>
        <w:rPr>
          <w:lang w:val="en-AU" w:eastAsia="en-US"/>
        </w:rPr>
      </w:pPr>
      <w:proofErr w:type="gramStart"/>
      <w:r w:rsidRPr="00CE21EA">
        <w:rPr>
          <w:lang w:val="en-AU" w:eastAsia="en-US"/>
        </w:rPr>
        <w:t>A brief summary</w:t>
      </w:r>
      <w:proofErr w:type="gramEnd"/>
      <w:r w:rsidRPr="00CE21EA">
        <w:rPr>
          <w:lang w:val="en-AU" w:eastAsia="en-US"/>
        </w:rPr>
        <w:t xml:space="preserve"> of the comparative results and associated limitations </w:t>
      </w:r>
      <w:r>
        <w:rPr>
          <w:lang w:val="en-AU" w:eastAsia="en-US"/>
        </w:rPr>
        <w:t>is</w:t>
      </w:r>
      <w:r w:rsidRPr="00CE21EA">
        <w:rPr>
          <w:lang w:val="en-AU" w:eastAsia="en-US"/>
        </w:rPr>
        <w:t xml:space="preserve"> provided under each item in the table</w:t>
      </w:r>
      <w:r>
        <w:rPr>
          <w:lang w:val="en-AU" w:eastAsia="en-US"/>
        </w:rPr>
        <w:t xml:space="preserve"> below</w:t>
      </w:r>
      <w:r w:rsidRPr="00CE21EA">
        <w:rPr>
          <w:lang w:val="en-AU" w:eastAsia="en-US"/>
        </w:rPr>
        <w:t>.</w:t>
      </w:r>
    </w:p>
    <w:p w14:paraId="28FDC71C" w14:textId="1628820D" w:rsidR="00F52DB7" w:rsidRDefault="00F52DB7" w:rsidP="00F52DB7">
      <w:pPr>
        <w:pStyle w:val="ABody"/>
        <w:rPr>
          <w:lang w:val="en-AU" w:eastAsia="en-US"/>
        </w:rPr>
      </w:pPr>
      <w:r>
        <w:rPr>
          <w:lang w:val="en-AU" w:eastAsia="en-US"/>
        </w:rPr>
        <w:t xml:space="preserve">It should be noted that, given the vast differences in item wording and response formats, statistical significance testing was agreed not to be undertaken. In this context, it should also be noted that differences in results </w:t>
      </w:r>
      <w:r w:rsidR="00314E71">
        <w:rPr>
          <w:lang w:val="en-AU" w:eastAsia="en-US"/>
        </w:rPr>
        <w:t xml:space="preserve">could also </w:t>
      </w:r>
      <w:r>
        <w:rPr>
          <w:lang w:val="en-AU" w:eastAsia="en-US"/>
        </w:rPr>
        <w:t xml:space="preserve">be due to sampling error and cannot necessarily be attributed to changes in attitudes and behaviours from year to year. </w:t>
      </w:r>
    </w:p>
    <w:p w14:paraId="2ACC457B" w14:textId="20ABF3B2" w:rsidR="00F52DB7" w:rsidRDefault="00F52DB7" w:rsidP="00F52DB7">
      <w:pPr>
        <w:pStyle w:val="ABody"/>
        <w:rPr>
          <w:lang w:val="en-AU" w:eastAsia="en-US"/>
        </w:rPr>
      </w:pPr>
      <w:r>
        <w:rPr>
          <w:lang w:val="en-AU" w:eastAsia="en-US"/>
        </w:rPr>
        <w:t>For this reason, the range of results from 2015 to 2019 (the former RSPAT surveys) are generally compared with the 202</w:t>
      </w:r>
      <w:r w:rsidR="0015423F">
        <w:rPr>
          <w:lang w:val="en-AU" w:eastAsia="en-US"/>
        </w:rPr>
        <w:t>4</w:t>
      </w:r>
      <w:r>
        <w:rPr>
          <w:lang w:val="en-AU" w:eastAsia="en-US"/>
        </w:rPr>
        <w:t xml:space="preserve"> result to see if major changes occurred. </w:t>
      </w:r>
    </w:p>
    <w:p w14:paraId="79923E05" w14:textId="77777777" w:rsidR="00F52DB7" w:rsidRPr="000F52AC" w:rsidRDefault="00F52DB7" w:rsidP="00F52DB7">
      <w:pPr>
        <w:pStyle w:val="ABody"/>
        <w:rPr>
          <w:lang w:val="en-AU" w:eastAsia="en-US"/>
        </w:rPr>
      </w:pPr>
      <w:r>
        <w:rPr>
          <w:lang w:val="en-AU" w:eastAsia="en-US"/>
        </w:rPr>
        <w:t>While weighted data was taken directly from the SPSS data files produced for 2016 to 2019, as the 2015 data file did not have a weight provided in the SPSS file, data was taken directly from the survey report. As such, detailed breakdown responses were not available (hence only a single percentage is quoted).</w:t>
      </w:r>
      <w:bookmarkStart w:id="122" w:name="_Ref54264029"/>
      <w:bookmarkStart w:id="123" w:name="_Ref54369270"/>
    </w:p>
    <w:p w14:paraId="7A624AD0" w14:textId="77777777" w:rsidR="00F52DB7" w:rsidRDefault="00F52DB7" w:rsidP="00010F3A">
      <w:pPr>
        <w:pStyle w:val="ATablefigurelabel"/>
      </w:pPr>
    </w:p>
    <w:p w14:paraId="05649BAF" w14:textId="77777777" w:rsidR="002227E5" w:rsidRDefault="002227E5">
      <w:pPr>
        <w:rPr>
          <w:rFonts w:ascii="Arial" w:hAnsi="Arial"/>
          <w:bCs/>
          <w:sz w:val="18"/>
          <w:szCs w:val="20"/>
          <w:lang w:eastAsia="en-US"/>
        </w:rPr>
      </w:pPr>
      <w:bookmarkStart w:id="124" w:name="_Ref75086772"/>
      <w:r>
        <w:br w:type="page"/>
      </w:r>
    </w:p>
    <w:p w14:paraId="0FABF68F" w14:textId="77777777" w:rsidR="000A5AD6" w:rsidRDefault="000A5AD6" w:rsidP="00010F3A">
      <w:pPr>
        <w:pStyle w:val="ATablefigurelabel"/>
        <w:sectPr w:rsidR="000A5AD6" w:rsidSect="008766C2">
          <w:footnotePr>
            <w:numFmt w:val="chicago"/>
            <w:numRestart w:val="eachPage"/>
          </w:footnotePr>
          <w:pgSz w:w="11900" w:h="16820"/>
          <w:pgMar w:top="1418" w:right="1588" w:bottom="1418" w:left="1588" w:header="0" w:footer="408" w:gutter="0"/>
          <w:cols w:space="708"/>
          <w:noEndnote/>
          <w:docGrid w:linePitch="326"/>
        </w:sectPr>
      </w:pPr>
    </w:p>
    <w:p w14:paraId="27DCF74A" w14:textId="237673CD" w:rsidR="00F52DB7" w:rsidRPr="007274A3" w:rsidRDefault="00F52DB7" w:rsidP="00010F3A">
      <w:pPr>
        <w:pStyle w:val="ATablefigurelabel"/>
        <w:jc w:val="center"/>
        <w:rPr>
          <w:color w:val="FF0000"/>
        </w:rPr>
      </w:pPr>
      <w:bookmarkStart w:id="125" w:name="_Ref109322671"/>
      <w:r w:rsidRPr="00CE21EA">
        <w:lastRenderedPageBreak/>
        <w:t xml:space="preserve">Table </w:t>
      </w:r>
      <w:r>
        <w:fldChar w:fldCharType="begin"/>
      </w:r>
      <w:r>
        <w:instrText xml:space="preserve"> SEQ Table \* ARABIC </w:instrText>
      </w:r>
      <w:r>
        <w:fldChar w:fldCharType="separate"/>
      </w:r>
      <w:r w:rsidR="00A970F2">
        <w:rPr>
          <w:noProof/>
        </w:rPr>
        <w:t>20</w:t>
      </w:r>
      <w:r>
        <w:rPr>
          <w:noProof/>
        </w:rPr>
        <w:fldChar w:fldCharType="end"/>
      </w:r>
      <w:bookmarkEnd w:id="122"/>
      <w:bookmarkEnd w:id="124"/>
      <w:bookmarkEnd w:id="125"/>
      <w:r w:rsidRPr="00CE21EA">
        <w:t>. Comparison of results of carry-over items from 2015-2019 to 202</w:t>
      </w:r>
      <w:bookmarkEnd w:id="123"/>
      <w:r w:rsidR="0015423F">
        <w:t>4</w:t>
      </w:r>
    </w:p>
    <w:tbl>
      <w:tblPr>
        <w:tblStyle w:val="AKIDSTABLE"/>
        <w:tblW w:w="13259" w:type="dxa"/>
        <w:tblLook w:val="04A0" w:firstRow="1" w:lastRow="0" w:firstColumn="1" w:lastColumn="0" w:noHBand="0" w:noVBand="1"/>
      </w:tblPr>
      <w:tblGrid>
        <w:gridCol w:w="1699"/>
        <w:gridCol w:w="1300"/>
        <w:gridCol w:w="640"/>
        <w:gridCol w:w="640"/>
        <w:gridCol w:w="640"/>
        <w:gridCol w:w="640"/>
        <w:gridCol w:w="640"/>
        <w:gridCol w:w="2022"/>
        <w:gridCol w:w="1398"/>
        <w:gridCol w:w="728"/>
        <w:gridCol w:w="728"/>
        <w:gridCol w:w="728"/>
        <w:gridCol w:w="728"/>
        <w:gridCol w:w="728"/>
      </w:tblGrid>
      <w:tr w:rsidR="0015423F" w:rsidRPr="00CE21EA" w14:paraId="1261D224" w14:textId="2710411D" w:rsidTr="0015423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left w:val="single" w:sz="4" w:space="0" w:color="4F81BD"/>
              <w:bottom w:val="single" w:sz="4" w:space="0" w:color="4F81BD"/>
              <w:right w:val="single" w:sz="4" w:space="0" w:color="4F81BD"/>
            </w:tcBorders>
            <w:hideMark/>
          </w:tcPr>
          <w:p w14:paraId="630790BF" w14:textId="77777777" w:rsidR="0015423F" w:rsidRPr="00CE21EA" w:rsidRDefault="0015423F" w:rsidP="00F52DB7">
            <w:pPr>
              <w:pStyle w:val="ATABLELEFTCOLUMN"/>
              <w:spacing w:before="96" w:after="96"/>
              <w:rPr>
                <w:rFonts w:cs="Arial"/>
                <w:color w:val="000000" w:themeColor="text1"/>
              </w:rPr>
            </w:pPr>
            <w:r w:rsidRPr="00CE21EA">
              <w:rPr>
                <w:rFonts w:cs="Arial"/>
                <w:color w:val="000000" w:themeColor="text1"/>
              </w:rPr>
              <w:t>2015-2019 Measures</w:t>
            </w:r>
          </w:p>
        </w:tc>
        <w:tc>
          <w:tcPr>
            <w:tcW w:w="1300" w:type="dxa"/>
            <w:vMerge w:val="restart"/>
            <w:tcBorders>
              <w:top w:val="single" w:sz="4" w:space="0" w:color="4F81BD"/>
              <w:left w:val="single" w:sz="4" w:space="0" w:color="4F81BD"/>
              <w:bottom w:val="single" w:sz="4" w:space="0" w:color="4F81BD"/>
              <w:right w:val="single" w:sz="4" w:space="0" w:color="4F81BD"/>
            </w:tcBorders>
            <w:hideMark/>
          </w:tcPr>
          <w:p w14:paraId="3448D870" w14:textId="77777777" w:rsidR="0015423F" w:rsidRPr="00CE21EA"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69A40D7D"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5A65537"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692012E4"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0E81B4F5"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2107E5B6"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2019</w:t>
            </w:r>
          </w:p>
        </w:tc>
        <w:tc>
          <w:tcPr>
            <w:tcW w:w="2022" w:type="dxa"/>
            <w:vMerge w:val="restart"/>
            <w:tcBorders>
              <w:top w:val="single" w:sz="4" w:space="0" w:color="4F81BD"/>
              <w:left w:val="single" w:sz="4" w:space="0" w:color="4F81BD"/>
              <w:bottom w:val="single" w:sz="4" w:space="0" w:color="4F81BD"/>
              <w:right w:val="single" w:sz="4" w:space="0" w:color="4F81BD"/>
            </w:tcBorders>
            <w:hideMark/>
          </w:tcPr>
          <w:p w14:paraId="47042E44" w14:textId="77777777" w:rsidR="0015423F" w:rsidRPr="00CE21EA"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8" w:type="dxa"/>
            <w:vMerge w:val="restart"/>
            <w:tcBorders>
              <w:top w:val="single" w:sz="4" w:space="0" w:color="4F81BD"/>
              <w:left w:val="single" w:sz="4" w:space="0" w:color="4F81BD"/>
              <w:bottom w:val="single" w:sz="4" w:space="0" w:color="4F81BD"/>
              <w:right w:val="single" w:sz="4" w:space="0" w:color="4F81BD"/>
            </w:tcBorders>
            <w:hideMark/>
          </w:tcPr>
          <w:p w14:paraId="066FB48F"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066E7ADD"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576C2A81"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6BA775DF" w14:textId="7777777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1C0E3D2B" w14:textId="2006BE6D"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c>
          <w:tcPr>
            <w:tcW w:w="728" w:type="dxa"/>
            <w:tcBorders>
              <w:top w:val="single" w:sz="4" w:space="0" w:color="4F81BD"/>
              <w:left w:val="single" w:sz="4" w:space="0" w:color="4F81BD"/>
              <w:bottom w:val="single" w:sz="4" w:space="0" w:color="4F81BD"/>
              <w:right w:val="single" w:sz="4" w:space="0" w:color="4F81BD"/>
            </w:tcBorders>
          </w:tcPr>
          <w:p w14:paraId="359EC5A2" w14:textId="5BED1135"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CE21EA" w14:paraId="736F861B" w14:textId="2710B85C" w:rsidTr="008A3B9C">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699" w:type="dxa"/>
            <w:vMerge/>
            <w:tcBorders>
              <w:top w:val="single" w:sz="4" w:space="0" w:color="4F81BD"/>
              <w:left w:val="single" w:sz="4" w:space="0" w:color="4F81BD"/>
              <w:bottom w:val="single" w:sz="4" w:space="0" w:color="4F81BD"/>
              <w:right w:val="single" w:sz="4" w:space="0" w:color="4F81BD"/>
            </w:tcBorders>
            <w:hideMark/>
          </w:tcPr>
          <w:p w14:paraId="4DC778BB" w14:textId="77777777" w:rsidR="0015423F" w:rsidRPr="00CE21EA" w:rsidRDefault="0015423F" w:rsidP="00F52DB7">
            <w:pPr>
              <w:pStyle w:val="ATABLELEFTCOLUMN"/>
              <w:spacing w:before="96" w:after="96"/>
              <w:rPr>
                <w:rFonts w:cs="Arial"/>
                <w:color w:val="000000" w:themeColor="text1"/>
              </w:rPr>
            </w:pPr>
          </w:p>
        </w:tc>
        <w:tc>
          <w:tcPr>
            <w:tcW w:w="1300" w:type="dxa"/>
            <w:vMerge/>
            <w:tcBorders>
              <w:top w:val="single" w:sz="4" w:space="0" w:color="4F81BD"/>
              <w:left w:val="single" w:sz="4" w:space="0" w:color="4F81BD"/>
              <w:bottom w:val="single" w:sz="4" w:space="0" w:color="4F81BD"/>
              <w:right w:val="single" w:sz="4" w:space="0" w:color="4F81BD"/>
            </w:tcBorders>
            <w:hideMark/>
          </w:tcPr>
          <w:p w14:paraId="786F8CF9" w14:textId="77777777" w:rsidR="0015423F" w:rsidRPr="00CE21EA"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6A803400"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w:t>
            </w:r>
          </w:p>
        </w:tc>
        <w:tc>
          <w:tcPr>
            <w:tcW w:w="2022" w:type="dxa"/>
            <w:vMerge/>
            <w:tcBorders>
              <w:top w:val="single" w:sz="4" w:space="0" w:color="4F81BD"/>
              <w:left w:val="single" w:sz="4" w:space="0" w:color="4F81BD"/>
              <w:bottom w:val="single" w:sz="4" w:space="0" w:color="4F81BD"/>
              <w:right w:val="single" w:sz="4" w:space="0" w:color="4F81BD"/>
            </w:tcBorders>
            <w:hideMark/>
          </w:tcPr>
          <w:p w14:paraId="5357D477" w14:textId="77777777" w:rsidR="0015423F" w:rsidRPr="00CE21EA"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8" w:type="dxa"/>
            <w:vMerge/>
            <w:tcBorders>
              <w:top w:val="single" w:sz="4" w:space="0" w:color="4F81BD"/>
              <w:left w:val="single" w:sz="4" w:space="0" w:color="4F81BD"/>
              <w:bottom w:val="single" w:sz="4" w:space="0" w:color="4F81BD"/>
              <w:right w:val="single" w:sz="4" w:space="0" w:color="4F81BD"/>
            </w:tcBorders>
            <w:hideMark/>
          </w:tcPr>
          <w:p w14:paraId="6B7ECBB8" w14:textId="77777777"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640" w:type="dxa"/>
            <w:gridSpan w:val="5"/>
            <w:tcBorders>
              <w:top w:val="single" w:sz="4" w:space="0" w:color="4F81BD"/>
              <w:left w:val="single" w:sz="4" w:space="0" w:color="4F81BD"/>
              <w:bottom w:val="single" w:sz="4" w:space="0" w:color="4F81BD"/>
              <w:right w:val="single" w:sz="4" w:space="0" w:color="4F81BD"/>
            </w:tcBorders>
            <w:hideMark/>
          </w:tcPr>
          <w:p w14:paraId="477D7976" w14:textId="6CAB5EE9" w:rsidR="0015423F" w:rsidRPr="00CE21EA"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w:t>
            </w:r>
          </w:p>
        </w:tc>
      </w:tr>
      <w:tr w:rsidR="00AE66C3" w:rsidRPr="00CE21EA" w14:paraId="61138B70" w14:textId="33A98E1E"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tcBorders>
            <w:vAlign w:val="top"/>
            <w:hideMark/>
          </w:tcPr>
          <w:p w14:paraId="1878BD9C" w14:textId="77777777" w:rsidR="00AE66C3" w:rsidRPr="00CE21EA" w:rsidRDefault="00AE66C3" w:rsidP="00AE66C3">
            <w:pPr>
              <w:pStyle w:val="ATABLELEFTCOLUMN"/>
              <w:rPr>
                <w:rFonts w:cs="Arial"/>
                <w:color w:val="000000" w:themeColor="text1"/>
              </w:rPr>
            </w:pPr>
            <w:r w:rsidRPr="00CE21EA">
              <w:rPr>
                <w:rFonts w:cs="Arial"/>
                <w:color w:val="000000" w:themeColor="text1"/>
              </w:rPr>
              <w:t>I think that I am likely to be caught by police if I speed</w:t>
            </w:r>
          </w:p>
        </w:tc>
        <w:tc>
          <w:tcPr>
            <w:tcW w:w="1300" w:type="dxa"/>
            <w:tcBorders>
              <w:top w:val="single" w:sz="4" w:space="0" w:color="4F81BD"/>
            </w:tcBorders>
            <w:hideMark/>
          </w:tcPr>
          <w:p w14:paraId="6B0ED0A0"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tcBorders>
              <w:top w:val="single" w:sz="4" w:space="0" w:color="4F81BD"/>
            </w:tcBorders>
            <w:hideMark/>
          </w:tcPr>
          <w:p w14:paraId="32668ADA" w14:textId="4703CF16"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78</w:t>
            </w:r>
            <w:r>
              <w:rPr>
                <w:rFonts w:ascii="Arial" w:hAnsi="Arial" w:cs="Arial"/>
                <w:color w:val="000000" w:themeColor="text1"/>
                <w:sz w:val="18"/>
                <w:szCs w:val="18"/>
              </w:rPr>
              <w:t>.0</w:t>
            </w:r>
          </w:p>
        </w:tc>
        <w:tc>
          <w:tcPr>
            <w:tcW w:w="640" w:type="dxa"/>
            <w:tcBorders>
              <w:top w:val="single" w:sz="4" w:space="0" w:color="4F81BD"/>
            </w:tcBorders>
            <w:hideMark/>
          </w:tcPr>
          <w:p w14:paraId="22E9A96F"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36.1</w:t>
            </w:r>
          </w:p>
        </w:tc>
        <w:tc>
          <w:tcPr>
            <w:tcW w:w="640" w:type="dxa"/>
            <w:tcBorders>
              <w:top w:val="single" w:sz="4" w:space="0" w:color="4F81BD"/>
            </w:tcBorders>
            <w:hideMark/>
          </w:tcPr>
          <w:p w14:paraId="7915D1CD"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32.8</w:t>
            </w:r>
          </w:p>
        </w:tc>
        <w:tc>
          <w:tcPr>
            <w:tcW w:w="640" w:type="dxa"/>
            <w:tcBorders>
              <w:top w:val="single" w:sz="4" w:space="0" w:color="4F81BD"/>
            </w:tcBorders>
            <w:hideMark/>
          </w:tcPr>
          <w:p w14:paraId="551E9471"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29.8</w:t>
            </w:r>
          </w:p>
        </w:tc>
        <w:tc>
          <w:tcPr>
            <w:tcW w:w="640" w:type="dxa"/>
            <w:tcBorders>
              <w:top w:val="single" w:sz="4" w:space="0" w:color="4F81BD"/>
            </w:tcBorders>
            <w:hideMark/>
          </w:tcPr>
          <w:p w14:paraId="11318D5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33.2</w:t>
            </w:r>
          </w:p>
        </w:tc>
        <w:tc>
          <w:tcPr>
            <w:tcW w:w="2022" w:type="dxa"/>
            <w:vMerge w:val="restart"/>
            <w:tcBorders>
              <w:top w:val="single" w:sz="4" w:space="0" w:color="4F81BD"/>
            </w:tcBorders>
            <w:vAlign w:val="top"/>
            <w:hideMark/>
          </w:tcPr>
          <w:p w14:paraId="350817BA"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I am likely to be caught by police if I speed</w:t>
            </w:r>
          </w:p>
        </w:tc>
        <w:tc>
          <w:tcPr>
            <w:tcW w:w="1398" w:type="dxa"/>
            <w:tcBorders>
              <w:top w:val="single" w:sz="4" w:space="0" w:color="4F81BD"/>
            </w:tcBorders>
            <w:hideMark/>
          </w:tcPr>
          <w:p w14:paraId="1282FB3D"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tcBorders>
              <w:top w:val="single" w:sz="4" w:space="0" w:color="4F81BD"/>
            </w:tcBorders>
            <w:noWrap/>
            <w:hideMark/>
          </w:tcPr>
          <w:p w14:paraId="45ECFD45"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17.7</w:t>
            </w:r>
          </w:p>
        </w:tc>
        <w:tc>
          <w:tcPr>
            <w:tcW w:w="728" w:type="dxa"/>
            <w:tcBorders>
              <w:top w:val="single" w:sz="4" w:space="0" w:color="4F81BD"/>
            </w:tcBorders>
          </w:tcPr>
          <w:p w14:paraId="2FBD1D0E"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18.7</w:t>
            </w:r>
          </w:p>
        </w:tc>
        <w:tc>
          <w:tcPr>
            <w:tcW w:w="728" w:type="dxa"/>
            <w:tcBorders>
              <w:top w:val="single" w:sz="4" w:space="0" w:color="4F81BD"/>
            </w:tcBorders>
          </w:tcPr>
          <w:p w14:paraId="05106586"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21.2</w:t>
            </w:r>
          </w:p>
        </w:tc>
        <w:tc>
          <w:tcPr>
            <w:tcW w:w="728" w:type="dxa"/>
            <w:tcBorders>
              <w:top w:val="single" w:sz="4" w:space="0" w:color="4F81BD"/>
            </w:tcBorders>
          </w:tcPr>
          <w:p w14:paraId="562EF1D0" w14:textId="1BE83144"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19.9</w:t>
            </w:r>
          </w:p>
        </w:tc>
        <w:tc>
          <w:tcPr>
            <w:tcW w:w="728" w:type="dxa"/>
            <w:tcBorders>
              <w:top w:val="single" w:sz="4" w:space="0" w:color="4F81BD"/>
            </w:tcBorders>
          </w:tcPr>
          <w:p w14:paraId="0ABDDE1B" w14:textId="277CF71B"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22.1</w:t>
            </w:r>
          </w:p>
        </w:tc>
      </w:tr>
      <w:tr w:rsidR="00AE66C3" w:rsidRPr="00CE21EA" w14:paraId="14F7D5D1" w14:textId="30FE770B"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5D925A6" w14:textId="77777777" w:rsidR="00AE66C3" w:rsidRPr="00CE21EA" w:rsidRDefault="00AE66C3" w:rsidP="00AE66C3">
            <w:pPr>
              <w:pStyle w:val="ATABLELEFTCOLUMN"/>
              <w:rPr>
                <w:rFonts w:cs="Arial"/>
                <w:color w:val="000000" w:themeColor="text1"/>
              </w:rPr>
            </w:pPr>
          </w:p>
        </w:tc>
        <w:tc>
          <w:tcPr>
            <w:tcW w:w="1300" w:type="dxa"/>
            <w:tcBorders>
              <w:bottom w:val="single" w:sz="4" w:space="0" w:color="4F81BD"/>
            </w:tcBorders>
            <w:hideMark/>
          </w:tcPr>
          <w:p w14:paraId="3686229A"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52EA4ADB"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01469665"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47.9</w:t>
            </w:r>
          </w:p>
        </w:tc>
        <w:tc>
          <w:tcPr>
            <w:tcW w:w="640" w:type="dxa"/>
            <w:tcBorders>
              <w:bottom w:val="single" w:sz="4" w:space="0" w:color="4F81BD"/>
            </w:tcBorders>
            <w:hideMark/>
          </w:tcPr>
          <w:p w14:paraId="0C044436"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49.1</w:t>
            </w:r>
          </w:p>
        </w:tc>
        <w:tc>
          <w:tcPr>
            <w:tcW w:w="640" w:type="dxa"/>
            <w:tcBorders>
              <w:bottom w:val="single" w:sz="4" w:space="0" w:color="4F81BD"/>
            </w:tcBorders>
            <w:hideMark/>
          </w:tcPr>
          <w:p w14:paraId="1AB982D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48.1</w:t>
            </w:r>
          </w:p>
        </w:tc>
        <w:tc>
          <w:tcPr>
            <w:tcW w:w="640" w:type="dxa"/>
            <w:tcBorders>
              <w:bottom w:val="single" w:sz="4" w:space="0" w:color="4F81BD"/>
            </w:tcBorders>
            <w:hideMark/>
          </w:tcPr>
          <w:p w14:paraId="59DD526D"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50.6</w:t>
            </w:r>
          </w:p>
        </w:tc>
        <w:tc>
          <w:tcPr>
            <w:tcW w:w="2022" w:type="dxa"/>
            <w:vMerge/>
            <w:vAlign w:val="top"/>
            <w:hideMark/>
          </w:tcPr>
          <w:p w14:paraId="1AAFF967"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6BFF9F76"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489550CD"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50.2</w:t>
            </w:r>
          </w:p>
        </w:tc>
        <w:tc>
          <w:tcPr>
            <w:tcW w:w="728" w:type="dxa"/>
            <w:tcBorders>
              <w:bottom w:val="single" w:sz="4" w:space="0" w:color="4F81BD"/>
            </w:tcBorders>
          </w:tcPr>
          <w:p w14:paraId="2349A7B5"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49.9</w:t>
            </w:r>
          </w:p>
        </w:tc>
        <w:tc>
          <w:tcPr>
            <w:tcW w:w="728" w:type="dxa"/>
            <w:tcBorders>
              <w:bottom w:val="single" w:sz="4" w:space="0" w:color="4F81BD"/>
            </w:tcBorders>
          </w:tcPr>
          <w:p w14:paraId="5BB39F6C"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47.1</w:t>
            </w:r>
          </w:p>
        </w:tc>
        <w:tc>
          <w:tcPr>
            <w:tcW w:w="728" w:type="dxa"/>
            <w:tcBorders>
              <w:bottom w:val="single" w:sz="4" w:space="0" w:color="4F81BD"/>
            </w:tcBorders>
          </w:tcPr>
          <w:p w14:paraId="24023234" w14:textId="2B829E54"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47.3</w:t>
            </w:r>
          </w:p>
        </w:tc>
        <w:tc>
          <w:tcPr>
            <w:tcW w:w="728" w:type="dxa"/>
            <w:tcBorders>
              <w:bottom w:val="single" w:sz="4" w:space="0" w:color="4F81BD"/>
            </w:tcBorders>
          </w:tcPr>
          <w:p w14:paraId="2D29B48B" w14:textId="00207C29"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45.9</w:t>
            </w:r>
          </w:p>
        </w:tc>
      </w:tr>
      <w:tr w:rsidR="00AE66C3" w:rsidRPr="00CE21EA" w14:paraId="56127E2A" w14:textId="34000047"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02D275C4" w14:textId="77777777" w:rsidR="00AE66C3" w:rsidRPr="00CE21EA" w:rsidRDefault="00AE66C3" w:rsidP="00AE66C3">
            <w:pPr>
              <w:pStyle w:val="ATABLELEFTCOLUMN"/>
              <w:rPr>
                <w:rFonts w:cs="Arial"/>
                <w:color w:val="000000" w:themeColor="text1"/>
              </w:rPr>
            </w:pPr>
          </w:p>
        </w:tc>
        <w:tc>
          <w:tcPr>
            <w:tcW w:w="1300" w:type="dxa"/>
            <w:shd w:val="clear" w:color="auto" w:fill="FFF2CC" w:themeFill="accent4" w:themeFillTint="33"/>
          </w:tcPr>
          <w:p w14:paraId="5EFC9494" w14:textId="77777777" w:rsidR="00AE66C3" w:rsidRPr="00DC65A6"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i/>
                <w:iCs/>
                <w:color w:val="000000" w:themeColor="text1"/>
              </w:rPr>
            </w:pPr>
            <w:r>
              <w:rPr>
                <w:rFonts w:cs="Arial"/>
                <w:i/>
                <w:iCs/>
                <w:color w:val="000000" w:themeColor="text1"/>
              </w:rPr>
              <w:t>All agreement responses</w:t>
            </w:r>
          </w:p>
        </w:tc>
        <w:tc>
          <w:tcPr>
            <w:tcW w:w="640" w:type="dxa"/>
            <w:shd w:val="clear" w:color="auto" w:fill="FFF2CC" w:themeFill="accent4" w:themeFillTint="33"/>
          </w:tcPr>
          <w:p w14:paraId="1ADCCA56" w14:textId="577B5F02"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78</w:t>
            </w:r>
            <w:r>
              <w:rPr>
                <w:rFonts w:ascii="Arial" w:hAnsi="Arial" w:cs="Arial"/>
                <w:color w:val="000000" w:themeColor="text1"/>
                <w:sz w:val="18"/>
                <w:szCs w:val="18"/>
              </w:rPr>
              <w:t>.0</w:t>
            </w:r>
          </w:p>
        </w:tc>
        <w:tc>
          <w:tcPr>
            <w:tcW w:w="640" w:type="dxa"/>
            <w:shd w:val="clear" w:color="auto" w:fill="FFF2CC" w:themeFill="accent4" w:themeFillTint="33"/>
          </w:tcPr>
          <w:p w14:paraId="234B042F" w14:textId="0A0F2006"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84</w:t>
            </w:r>
            <w:r>
              <w:rPr>
                <w:rFonts w:ascii="Arial" w:hAnsi="Arial" w:cs="Arial"/>
                <w:color w:val="000000" w:themeColor="text1"/>
                <w:sz w:val="18"/>
                <w:szCs w:val="18"/>
              </w:rPr>
              <w:t>.0</w:t>
            </w:r>
          </w:p>
        </w:tc>
        <w:tc>
          <w:tcPr>
            <w:tcW w:w="640" w:type="dxa"/>
            <w:shd w:val="clear" w:color="auto" w:fill="FFF2CC" w:themeFill="accent4" w:themeFillTint="33"/>
          </w:tcPr>
          <w:p w14:paraId="0FEC48BB"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81.9</w:t>
            </w:r>
          </w:p>
        </w:tc>
        <w:tc>
          <w:tcPr>
            <w:tcW w:w="640" w:type="dxa"/>
            <w:shd w:val="clear" w:color="auto" w:fill="FFF2CC" w:themeFill="accent4" w:themeFillTint="33"/>
          </w:tcPr>
          <w:p w14:paraId="76AEF69C"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77.9</w:t>
            </w:r>
          </w:p>
        </w:tc>
        <w:tc>
          <w:tcPr>
            <w:tcW w:w="640" w:type="dxa"/>
            <w:shd w:val="clear" w:color="auto" w:fill="FFF2CC" w:themeFill="accent4" w:themeFillTint="33"/>
          </w:tcPr>
          <w:p w14:paraId="3137C63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83.8</w:t>
            </w:r>
          </w:p>
        </w:tc>
        <w:tc>
          <w:tcPr>
            <w:tcW w:w="2022" w:type="dxa"/>
            <w:vMerge/>
            <w:vAlign w:val="top"/>
          </w:tcPr>
          <w:p w14:paraId="43BC1C73" w14:textId="77777777" w:rsidR="00AE66C3" w:rsidRPr="00CE21EA"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229C33E8"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5D8013BC"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67.9</w:t>
            </w:r>
          </w:p>
        </w:tc>
        <w:tc>
          <w:tcPr>
            <w:tcW w:w="728" w:type="dxa"/>
            <w:shd w:val="clear" w:color="auto" w:fill="FFF2CC" w:themeFill="accent4" w:themeFillTint="33"/>
          </w:tcPr>
          <w:p w14:paraId="158205F1"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68.6</w:t>
            </w:r>
          </w:p>
        </w:tc>
        <w:tc>
          <w:tcPr>
            <w:tcW w:w="728" w:type="dxa"/>
            <w:shd w:val="clear" w:color="auto" w:fill="FFF2CC" w:themeFill="accent4" w:themeFillTint="33"/>
          </w:tcPr>
          <w:p w14:paraId="382A9E95"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68.3</w:t>
            </w:r>
          </w:p>
        </w:tc>
        <w:tc>
          <w:tcPr>
            <w:tcW w:w="728" w:type="dxa"/>
            <w:shd w:val="clear" w:color="auto" w:fill="FFF2CC" w:themeFill="accent4" w:themeFillTint="33"/>
          </w:tcPr>
          <w:p w14:paraId="340B5476" w14:textId="0DF88D1D"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67.2</w:t>
            </w:r>
          </w:p>
        </w:tc>
        <w:tc>
          <w:tcPr>
            <w:tcW w:w="728" w:type="dxa"/>
            <w:shd w:val="clear" w:color="auto" w:fill="FFF2CC" w:themeFill="accent4" w:themeFillTint="33"/>
          </w:tcPr>
          <w:p w14:paraId="7F177E14" w14:textId="7947F0F4"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68</w:t>
            </w:r>
          </w:p>
        </w:tc>
      </w:tr>
      <w:tr w:rsidR="00AE66C3" w:rsidRPr="00CE21EA" w14:paraId="5D178D0D" w14:textId="434CC0BF"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1E7EE867" w14:textId="77777777" w:rsidR="00AE66C3" w:rsidRPr="00CE21EA" w:rsidRDefault="00AE66C3" w:rsidP="00AE66C3">
            <w:pPr>
              <w:pStyle w:val="ATABLELEFTCOLUMN"/>
              <w:rPr>
                <w:rFonts w:cs="Arial"/>
                <w:color w:val="000000" w:themeColor="text1"/>
              </w:rPr>
            </w:pPr>
          </w:p>
        </w:tc>
        <w:tc>
          <w:tcPr>
            <w:tcW w:w="1300" w:type="dxa"/>
            <w:hideMark/>
          </w:tcPr>
          <w:p w14:paraId="05A6746A"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5DCCB470"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113313CB"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11.5</w:t>
            </w:r>
          </w:p>
        </w:tc>
        <w:tc>
          <w:tcPr>
            <w:tcW w:w="640" w:type="dxa"/>
            <w:hideMark/>
          </w:tcPr>
          <w:p w14:paraId="6F8B03D2"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14.4</w:t>
            </w:r>
          </w:p>
        </w:tc>
        <w:tc>
          <w:tcPr>
            <w:tcW w:w="640" w:type="dxa"/>
            <w:hideMark/>
          </w:tcPr>
          <w:p w14:paraId="431E8E84"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18.8</w:t>
            </w:r>
          </w:p>
        </w:tc>
        <w:tc>
          <w:tcPr>
            <w:tcW w:w="640" w:type="dxa"/>
            <w:hideMark/>
          </w:tcPr>
          <w:p w14:paraId="064E484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12.1</w:t>
            </w:r>
          </w:p>
        </w:tc>
        <w:tc>
          <w:tcPr>
            <w:tcW w:w="2022" w:type="dxa"/>
            <w:vMerge/>
            <w:vAlign w:val="top"/>
            <w:hideMark/>
          </w:tcPr>
          <w:p w14:paraId="04379BF8"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64673A34"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6730D72C"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5.8</w:t>
            </w:r>
          </w:p>
        </w:tc>
        <w:tc>
          <w:tcPr>
            <w:tcW w:w="728" w:type="dxa"/>
          </w:tcPr>
          <w:p w14:paraId="57BB9D9B"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6.9</w:t>
            </w:r>
          </w:p>
        </w:tc>
        <w:tc>
          <w:tcPr>
            <w:tcW w:w="728" w:type="dxa"/>
          </w:tcPr>
          <w:p w14:paraId="539A2F5B"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8.3</w:t>
            </w:r>
          </w:p>
        </w:tc>
        <w:tc>
          <w:tcPr>
            <w:tcW w:w="728" w:type="dxa"/>
          </w:tcPr>
          <w:p w14:paraId="6183D982" w14:textId="6A1C4774"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8.6</w:t>
            </w:r>
          </w:p>
        </w:tc>
        <w:tc>
          <w:tcPr>
            <w:tcW w:w="728" w:type="dxa"/>
          </w:tcPr>
          <w:p w14:paraId="728B4669" w14:textId="57F3CC75"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6.5</w:t>
            </w:r>
          </w:p>
        </w:tc>
      </w:tr>
      <w:tr w:rsidR="00AE66C3" w:rsidRPr="00CE21EA" w14:paraId="7CA0018A" w14:textId="641920FB"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6B8B0123" w14:textId="77777777" w:rsidR="00AE66C3" w:rsidRPr="00CE21EA" w:rsidRDefault="00AE66C3" w:rsidP="00AE66C3">
            <w:pPr>
              <w:pStyle w:val="ATABLELEFTCOLUMN"/>
              <w:rPr>
                <w:rFonts w:cs="Arial"/>
                <w:color w:val="000000" w:themeColor="text1"/>
              </w:rPr>
            </w:pPr>
          </w:p>
        </w:tc>
        <w:tc>
          <w:tcPr>
            <w:tcW w:w="1300" w:type="dxa"/>
            <w:hideMark/>
          </w:tcPr>
          <w:p w14:paraId="4EB79E9D"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754CD376"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1F593B53"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4.4</w:t>
            </w:r>
          </w:p>
        </w:tc>
        <w:tc>
          <w:tcPr>
            <w:tcW w:w="640" w:type="dxa"/>
            <w:hideMark/>
          </w:tcPr>
          <w:p w14:paraId="3D45908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w:t>
            </w:r>
          </w:p>
        </w:tc>
        <w:tc>
          <w:tcPr>
            <w:tcW w:w="640" w:type="dxa"/>
            <w:hideMark/>
          </w:tcPr>
          <w:p w14:paraId="30C67FC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w:t>
            </w:r>
          </w:p>
        </w:tc>
        <w:tc>
          <w:tcPr>
            <w:tcW w:w="640" w:type="dxa"/>
            <w:hideMark/>
          </w:tcPr>
          <w:p w14:paraId="4A20F558"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4.1</w:t>
            </w:r>
          </w:p>
        </w:tc>
        <w:tc>
          <w:tcPr>
            <w:tcW w:w="2022" w:type="dxa"/>
            <w:vMerge/>
            <w:vAlign w:val="top"/>
            <w:hideMark/>
          </w:tcPr>
          <w:p w14:paraId="6D711B11"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27283CCF"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4DB19EC0"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2.2</w:t>
            </w:r>
          </w:p>
        </w:tc>
        <w:tc>
          <w:tcPr>
            <w:tcW w:w="728" w:type="dxa"/>
          </w:tcPr>
          <w:p w14:paraId="32240584"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1.7</w:t>
            </w:r>
          </w:p>
        </w:tc>
        <w:tc>
          <w:tcPr>
            <w:tcW w:w="728" w:type="dxa"/>
          </w:tcPr>
          <w:p w14:paraId="2AF463A9"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1.7</w:t>
            </w:r>
          </w:p>
        </w:tc>
        <w:tc>
          <w:tcPr>
            <w:tcW w:w="728" w:type="dxa"/>
          </w:tcPr>
          <w:p w14:paraId="12A7CE85" w14:textId="5655764A"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3.1</w:t>
            </w:r>
          </w:p>
        </w:tc>
        <w:tc>
          <w:tcPr>
            <w:tcW w:w="728" w:type="dxa"/>
          </w:tcPr>
          <w:p w14:paraId="33131A52" w14:textId="3EF78A7B"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AE66C3" w:rsidRPr="00CE21EA" w14:paraId="354151EB" w14:textId="7EE58D28"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2167FF59" w14:textId="77777777" w:rsidR="00AE66C3" w:rsidRPr="00CE21EA" w:rsidRDefault="00AE66C3" w:rsidP="00AE66C3">
            <w:pPr>
              <w:pStyle w:val="ATABLELEFTCOLUMN"/>
              <w:rPr>
                <w:rFonts w:cs="Arial"/>
                <w:color w:val="000000" w:themeColor="text1"/>
              </w:rPr>
            </w:pPr>
          </w:p>
        </w:tc>
        <w:tc>
          <w:tcPr>
            <w:tcW w:w="4500" w:type="dxa"/>
            <w:gridSpan w:val="6"/>
            <w:tcBorders>
              <w:bottom w:val="single" w:sz="4" w:space="0" w:color="4F81BD"/>
            </w:tcBorders>
            <w:hideMark/>
          </w:tcPr>
          <w:p w14:paraId="2DBBC8AF"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2022" w:type="dxa"/>
            <w:vMerge/>
            <w:tcBorders>
              <w:bottom w:val="single" w:sz="4" w:space="0" w:color="4F81BD"/>
            </w:tcBorders>
            <w:vAlign w:val="top"/>
            <w:hideMark/>
          </w:tcPr>
          <w:p w14:paraId="180EA2C4"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0486EDBB"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t xml:space="preserve"> </w:t>
            </w:r>
            <w:r>
              <w:br/>
              <w:t>(</w:t>
            </w:r>
            <w:proofErr w:type="spellStart"/>
            <w:r>
              <w:t>mid point</w:t>
            </w:r>
            <w:proofErr w:type="spellEnd"/>
            <w:r>
              <w:t>)</w:t>
            </w:r>
          </w:p>
        </w:tc>
        <w:tc>
          <w:tcPr>
            <w:tcW w:w="728" w:type="dxa"/>
            <w:tcBorders>
              <w:bottom w:val="single" w:sz="4" w:space="0" w:color="4F81BD"/>
            </w:tcBorders>
            <w:noWrap/>
            <w:hideMark/>
          </w:tcPr>
          <w:p w14:paraId="475ADF12"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24.2</w:t>
            </w:r>
          </w:p>
        </w:tc>
        <w:tc>
          <w:tcPr>
            <w:tcW w:w="728" w:type="dxa"/>
            <w:tcBorders>
              <w:bottom w:val="single" w:sz="4" w:space="0" w:color="4F81BD"/>
            </w:tcBorders>
          </w:tcPr>
          <w:p w14:paraId="042CA1F7"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22.8</w:t>
            </w:r>
          </w:p>
        </w:tc>
        <w:tc>
          <w:tcPr>
            <w:tcW w:w="728" w:type="dxa"/>
            <w:tcBorders>
              <w:bottom w:val="single" w:sz="4" w:space="0" w:color="4F81BD"/>
            </w:tcBorders>
          </w:tcPr>
          <w:p w14:paraId="3F4E2DD6"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21.7</w:t>
            </w:r>
          </w:p>
        </w:tc>
        <w:tc>
          <w:tcPr>
            <w:tcW w:w="728" w:type="dxa"/>
            <w:tcBorders>
              <w:bottom w:val="single" w:sz="4" w:space="0" w:color="4F81BD"/>
            </w:tcBorders>
          </w:tcPr>
          <w:p w14:paraId="0C2C511B" w14:textId="4098442E"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21.1</w:t>
            </w:r>
          </w:p>
        </w:tc>
        <w:tc>
          <w:tcPr>
            <w:tcW w:w="728" w:type="dxa"/>
            <w:tcBorders>
              <w:bottom w:val="single" w:sz="4" w:space="0" w:color="4F81BD"/>
            </w:tcBorders>
          </w:tcPr>
          <w:p w14:paraId="476541C6" w14:textId="05002653"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23.7</w:t>
            </w:r>
          </w:p>
        </w:tc>
      </w:tr>
      <w:tr w:rsidR="0015423F" w:rsidRPr="00CE21EA" w14:paraId="2BE6BE9B" w14:textId="129927B8" w:rsidTr="008A3B9C">
        <w:trPr>
          <w:trHeight w:val="1516"/>
        </w:trPr>
        <w:tc>
          <w:tcPr>
            <w:cnfStyle w:val="001000000000" w:firstRow="0" w:lastRow="0" w:firstColumn="1" w:lastColumn="0" w:oddVBand="0" w:evenVBand="0" w:oddHBand="0" w:evenHBand="0" w:firstRowFirstColumn="0" w:firstRowLastColumn="0" w:lastRowFirstColumn="0" w:lastRowLastColumn="0"/>
            <w:tcW w:w="1699" w:type="dxa"/>
            <w:vMerge/>
            <w:tcBorders>
              <w:bottom w:val="single" w:sz="4" w:space="0" w:color="4F81BD"/>
            </w:tcBorders>
            <w:vAlign w:val="top"/>
          </w:tcPr>
          <w:p w14:paraId="25F082C8" w14:textId="77777777" w:rsidR="0015423F" w:rsidRPr="00CE21EA" w:rsidRDefault="0015423F" w:rsidP="00F52DB7">
            <w:pPr>
              <w:pStyle w:val="ATABLELEFTCOLUMN"/>
              <w:rPr>
                <w:rFonts w:cs="Arial"/>
                <w:color w:val="000000" w:themeColor="text1"/>
              </w:rPr>
            </w:pPr>
          </w:p>
        </w:tc>
        <w:tc>
          <w:tcPr>
            <w:tcW w:w="11560" w:type="dxa"/>
            <w:gridSpan w:val="13"/>
            <w:tcBorders>
              <w:bottom w:val="single" w:sz="4" w:space="0" w:color="4F81BD"/>
            </w:tcBorders>
            <w:shd w:val="clear" w:color="auto" w:fill="FFF2CC" w:themeFill="accent4" w:themeFillTint="33"/>
          </w:tcPr>
          <w:p w14:paraId="189568B5" w14:textId="0241FF48" w:rsidR="0015423F" w:rsidRPr="00CE21EA" w:rsidRDefault="0015423F" w:rsidP="0015423F">
            <w:pPr>
              <w:pStyle w:val="ABody"/>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CE21EA">
              <w:rPr>
                <w:rFonts w:cs="Arial"/>
                <w:color w:val="000000" w:themeColor="text1"/>
                <w:sz w:val="18"/>
                <w:szCs w:val="18"/>
              </w:rPr>
              <w:t xml:space="preserve">In </w:t>
            </w:r>
            <w:r w:rsidRPr="00CE21EA">
              <w:rPr>
                <w:sz w:val="18"/>
                <w:szCs w:val="18"/>
              </w:rPr>
              <w:t>202</w:t>
            </w:r>
            <w:r w:rsidR="00C33D60">
              <w:rPr>
                <w:sz w:val="18"/>
                <w:szCs w:val="18"/>
              </w:rPr>
              <w:t>4</w:t>
            </w:r>
            <w:r w:rsidRPr="00CE21EA">
              <w:rPr>
                <w:sz w:val="18"/>
                <w:szCs w:val="18"/>
              </w:rPr>
              <w:t xml:space="preserve">, </w:t>
            </w:r>
            <w:r w:rsidR="00D0258C">
              <w:rPr>
                <w:sz w:val="18"/>
                <w:szCs w:val="18"/>
              </w:rPr>
              <w:t>68</w:t>
            </w:r>
            <w:r w:rsidRPr="00CE21EA">
              <w:rPr>
                <w:sz w:val="18"/>
                <w:szCs w:val="18"/>
              </w:rPr>
              <w:t xml:space="preserve">% of </w:t>
            </w:r>
            <w:r>
              <w:rPr>
                <w:sz w:val="18"/>
                <w:szCs w:val="18"/>
              </w:rPr>
              <w:t>motorists</w:t>
            </w:r>
            <w:r w:rsidRPr="00CE21EA">
              <w:rPr>
                <w:sz w:val="18"/>
                <w:szCs w:val="18"/>
              </w:rPr>
              <w:t xml:space="preserve"> agreed or strongly agreed with the statement: </w:t>
            </w:r>
            <w:r w:rsidRPr="00CE21EA">
              <w:rPr>
                <w:i/>
                <w:iCs/>
                <w:sz w:val="18"/>
                <w:szCs w:val="18"/>
              </w:rPr>
              <w:t>I am likely to be caught by police if I speed.</w:t>
            </w:r>
            <w:r w:rsidRPr="00CE21EA">
              <w:rPr>
                <w:sz w:val="18"/>
                <w:szCs w:val="18"/>
              </w:rPr>
              <w:t xml:space="preserve"> This compares with 77.9% to 8</w:t>
            </w:r>
            <w:r>
              <w:rPr>
                <w:sz w:val="18"/>
                <w:szCs w:val="18"/>
              </w:rPr>
              <w:t>3.8</w:t>
            </w:r>
            <w:r w:rsidRPr="00CE21EA">
              <w:rPr>
                <w:sz w:val="18"/>
                <w:szCs w:val="18"/>
              </w:rPr>
              <w:t xml:space="preserve">% of </w:t>
            </w:r>
            <w:r>
              <w:rPr>
                <w:sz w:val="18"/>
                <w:szCs w:val="18"/>
              </w:rPr>
              <w:t>motorists</w:t>
            </w:r>
            <w:r w:rsidRPr="00CE21EA">
              <w:rPr>
                <w:sz w:val="18"/>
                <w:szCs w:val="18"/>
              </w:rPr>
              <w:t xml:space="preserve"> in 2015-2019. </w:t>
            </w:r>
            <w:r>
              <w:rPr>
                <w:sz w:val="18"/>
                <w:szCs w:val="18"/>
              </w:rPr>
              <w:t xml:space="preserve">It is consistent with the result of </w:t>
            </w:r>
            <w:r w:rsidRPr="00CE21EA">
              <w:rPr>
                <w:sz w:val="18"/>
                <w:szCs w:val="18"/>
              </w:rPr>
              <w:t>6</w:t>
            </w:r>
            <w:r>
              <w:rPr>
                <w:sz w:val="18"/>
                <w:szCs w:val="18"/>
              </w:rPr>
              <w:t>7.9% in 2020, 68.6% in 2021 and 68.3% in 2022</w:t>
            </w:r>
            <w:r w:rsidR="00C33D60">
              <w:rPr>
                <w:sz w:val="18"/>
                <w:szCs w:val="18"/>
              </w:rPr>
              <w:t xml:space="preserve"> and 67.2% in 2023</w:t>
            </w:r>
            <w:r>
              <w:rPr>
                <w:sz w:val="18"/>
                <w:szCs w:val="18"/>
              </w:rPr>
              <w:t xml:space="preserve">. </w:t>
            </w:r>
            <w:r w:rsidRPr="00CE21EA">
              <w:rPr>
                <w:sz w:val="18"/>
                <w:szCs w:val="18"/>
              </w:rPr>
              <w:t>The lower</w:t>
            </w:r>
            <w:r>
              <w:rPr>
                <w:sz w:val="18"/>
                <w:szCs w:val="18"/>
              </w:rPr>
              <w:t xml:space="preserve"> </w:t>
            </w:r>
            <w:r w:rsidRPr="00CE21EA">
              <w:rPr>
                <w:sz w:val="18"/>
                <w:szCs w:val="18"/>
              </w:rPr>
              <w:t>result</w:t>
            </w:r>
            <w:r>
              <w:rPr>
                <w:sz w:val="18"/>
                <w:szCs w:val="18"/>
              </w:rPr>
              <w:t>s</w:t>
            </w:r>
            <w:r w:rsidRPr="00CE21EA">
              <w:rPr>
                <w:sz w:val="18"/>
                <w:szCs w:val="18"/>
              </w:rPr>
              <w:t xml:space="preserve"> in 2020</w:t>
            </w:r>
            <w:r>
              <w:rPr>
                <w:sz w:val="18"/>
                <w:szCs w:val="18"/>
              </w:rPr>
              <w:t>-202</w:t>
            </w:r>
            <w:r w:rsidR="00C33D60">
              <w:rPr>
                <w:sz w:val="18"/>
                <w:szCs w:val="18"/>
              </w:rPr>
              <w:t>4</w:t>
            </w:r>
            <w:r>
              <w:rPr>
                <w:sz w:val="18"/>
                <w:szCs w:val="18"/>
              </w:rPr>
              <w:t xml:space="preserve"> are </w:t>
            </w:r>
            <w:r w:rsidRPr="00CE21EA">
              <w:rPr>
                <w:sz w:val="18"/>
                <w:szCs w:val="18"/>
              </w:rPr>
              <w:t xml:space="preserve">possibly due to the response scale changing </w:t>
            </w:r>
            <w:r>
              <w:rPr>
                <w:sz w:val="18"/>
                <w:szCs w:val="18"/>
              </w:rPr>
              <w:t xml:space="preserve">in 2020 </w:t>
            </w:r>
            <w:r w:rsidRPr="00CE21EA">
              <w:rPr>
                <w:sz w:val="18"/>
                <w:szCs w:val="18"/>
              </w:rPr>
              <w:t>from 4 to 5 points to include a ‘neutral</w:t>
            </w:r>
            <w:r>
              <w:rPr>
                <w:sz w:val="18"/>
                <w:szCs w:val="18"/>
              </w:rPr>
              <w:t>’</w:t>
            </w:r>
            <w:r w:rsidRPr="00CE21EA">
              <w:rPr>
                <w:sz w:val="18"/>
                <w:szCs w:val="18"/>
              </w:rPr>
              <w:t xml:space="preserve"> category. The wording of the response scale also changed from ‘agree strongly’ to ‘strongly </w:t>
            </w:r>
            <w:proofErr w:type="gramStart"/>
            <w:r w:rsidRPr="00CE21EA">
              <w:rPr>
                <w:sz w:val="18"/>
                <w:szCs w:val="18"/>
              </w:rPr>
              <w:t>agree‘</w:t>
            </w:r>
            <w:proofErr w:type="gramEnd"/>
            <w:r w:rsidRPr="00CE21EA">
              <w:rPr>
                <w:sz w:val="18"/>
                <w:szCs w:val="18"/>
              </w:rPr>
              <w:t xml:space="preserve">; </w:t>
            </w:r>
            <w:r>
              <w:rPr>
                <w:sz w:val="18"/>
                <w:szCs w:val="18"/>
              </w:rPr>
              <w:t>‘</w:t>
            </w:r>
            <w:r w:rsidRPr="00CE21EA">
              <w:rPr>
                <w:sz w:val="18"/>
                <w:szCs w:val="18"/>
              </w:rPr>
              <w:t xml:space="preserve">agree slightly’ to ‘agree’ and ‘disagree slightly’ to ‘disagree’. There was also a slight change in the wording of the item in 2020 to exclude the words ‘I think that’, but this </w:t>
            </w:r>
            <w:r>
              <w:rPr>
                <w:sz w:val="18"/>
                <w:szCs w:val="18"/>
              </w:rPr>
              <w:t xml:space="preserve">is unlikely to have </w:t>
            </w:r>
            <w:r w:rsidRPr="00CE21EA">
              <w:rPr>
                <w:sz w:val="18"/>
                <w:szCs w:val="18"/>
              </w:rPr>
              <w:t>change</w:t>
            </w:r>
            <w:r>
              <w:rPr>
                <w:sz w:val="18"/>
                <w:szCs w:val="18"/>
              </w:rPr>
              <w:t>d</w:t>
            </w:r>
            <w:r w:rsidRPr="00CE21EA">
              <w:rPr>
                <w:sz w:val="18"/>
                <w:szCs w:val="18"/>
              </w:rPr>
              <w:t xml:space="preserve"> the underlying premise of the question.</w:t>
            </w:r>
          </w:p>
        </w:tc>
      </w:tr>
    </w:tbl>
    <w:p w14:paraId="4E2AFF06" w14:textId="77777777" w:rsidR="00F52DB7" w:rsidRDefault="00F52DB7" w:rsidP="00F52DB7"/>
    <w:tbl>
      <w:tblPr>
        <w:tblStyle w:val="AKIDSTABLE"/>
        <w:tblW w:w="13259" w:type="dxa"/>
        <w:tblLook w:val="04A0" w:firstRow="1" w:lastRow="0" w:firstColumn="1" w:lastColumn="0" w:noHBand="0" w:noVBand="1"/>
      </w:tblPr>
      <w:tblGrid>
        <w:gridCol w:w="1699"/>
        <w:gridCol w:w="1300"/>
        <w:gridCol w:w="640"/>
        <w:gridCol w:w="640"/>
        <w:gridCol w:w="640"/>
        <w:gridCol w:w="640"/>
        <w:gridCol w:w="640"/>
        <w:gridCol w:w="2022"/>
        <w:gridCol w:w="1398"/>
        <w:gridCol w:w="728"/>
        <w:gridCol w:w="728"/>
        <w:gridCol w:w="728"/>
        <w:gridCol w:w="728"/>
        <w:gridCol w:w="728"/>
      </w:tblGrid>
      <w:tr w:rsidR="0015423F" w:rsidRPr="00DC65A6" w14:paraId="17D1FB62" w14:textId="2734DAFB" w:rsidTr="0015423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699" w:type="dxa"/>
            <w:vMerge w:val="restart"/>
            <w:tcBorders>
              <w:top w:val="single" w:sz="4" w:space="0" w:color="4F81BD"/>
              <w:left w:val="single" w:sz="4" w:space="0" w:color="4F81BD"/>
              <w:bottom w:val="single" w:sz="4" w:space="0" w:color="4F81BD"/>
              <w:right w:val="single" w:sz="4" w:space="0" w:color="4F81BD"/>
            </w:tcBorders>
            <w:hideMark/>
          </w:tcPr>
          <w:p w14:paraId="6286644A" w14:textId="77777777" w:rsidR="0015423F" w:rsidRPr="00547272" w:rsidRDefault="0015423F" w:rsidP="00F52DB7">
            <w:pPr>
              <w:pStyle w:val="ATABLELEFTCOLUMN"/>
              <w:spacing w:before="96" w:after="96"/>
              <w:rPr>
                <w:rFonts w:cs="Arial"/>
                <w:color w:val="000000" w:themeColor="text1"/>
              </w:rPr>
            </w:pPr>
            <w:r w:rsidRPr="00547272">
              <w:rPr>
                <w:rFonts w:cs="Arial"/>
                <w:color w:val="000000" w:themeColor="text1"/>
              </w:rPr>
              <w:lastRenderedPageBreak/>
              <w:t>2015-2019 Measures</w:t>
            </w:r>
          </w:p>
        </w:tc>
        <w:tc>
          <w:tcPr>
            <w:tcW w:w="1300" w:type="dxa"/>
            <w:vMerge w:val="restart"/>
            <w:tcBorders>
              <w:top w:val="single" w:sz="4" w:space="0" w:color="4F81BD"/>
              <w:left w:val="single" w:sz="4" w:space="0" w:color="4F81BD"/>
              <w:bottom w:val="single" w:sz="4" w:space="0" w:color="4F81BD"/>
              <w:right w:val="single" w:sz="4" w:space="0" w:color="4F81BD"/>
            </w:tcBorders>
            <w:hideMark/>
          </w:tcPr>
          <w:p w14:paraId="58C2664A"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34DB04F1"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1596625"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6DB0760D"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25ADBE0C"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15608670"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2" w:type="dxa"/>
            <w:vMerge w:val="restart"/>
            <w:tcBorders>
              <w:top w:val="single" w:sz="4" w:space="0" w:color="4F81BD"/>
              <w:left w:val="single" w:sz="4" w:space="0" w:color="4F81BD"/>
              <w:bottom w:val="single" w:sz="4" w:space="0" w:color="4F81BD"/>
              <w:right w:val="single" w:sz="4" w:space="0" w:color="4F81BD"/>
            </w:tcBorders>
            <w:hideMark/>
          </w:tcPr>
          <w:p w14:paraId="33123361"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8" w:type="dxa"/>
            <w:vMerge w:val="restart"/>
            <w:tcBorders>
              <w:top w:val="single" w:sz="4" w:space="0" w:color="4F81BD"/>
              <w:left w:val="single" w:sz="4" w:space="0" w:color="4F81BD"/>
              <w:bottom w:val="single" w:sz="4" w:space="0" w:color="4F81BD"/>
              <w:right w:val="single" w:sz="4" w:space="0" w:color="4F81BD"/>
            </w:tcBorders>
            <w:hideMark/>
          </w:tcPr>
          <w:p w14:paraId="5C49EF05"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1B638A68"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54C1675C"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1AA71B60" w14:textId="7777777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1FF9EEB0" w14:textId="36D75C5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c>
          <w:tcPr>
            <w:tcW w:w="728" w:type="dxa"/>
            <w:tcBorders>
              <w:top w:val="single" w:sz="4" w:space="0" w:color="4F81BD"/>
              <w:left w:val="single" w:sz="4" w:space="0" w:color="4F81BD"/>
              <w:bottom w:val="single" w:sz="4" w:space="0" w:color="4F81BD"/>
              <w:right w:val="single" w:sz="4" w:space="0" w:color="4F81BD"/>
            </w:tcBorders>
          </w:tcPr>
          <w:p w14:paraId="31C188E1" w14:textId="38BA94E5"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DC65A6" w14:paraId="6593126B" w14:textId="68ACF455" w:rsidTr="008A3B9C">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699" w:type="dxa"/>
            <w:vMerge/>
            <w:tcBorders>
              <w:top w:val="single" w:sz="4" w:space="0" w:color="4F81BD"/>
              <w:left w:val="single" w:sz="4" w:space="0" w:color="4F81BD"/>
              <w:bottom w:val="single" w:sz="4" w:space="0" w:color="4F81BD"/>
              <w:right w:val="single" w:sz="4" w:space="0" w:color="4F81BD"/>
            </w:tcBorders>
            <w:hideMark/>
          </w:tcPr>
          <w:p w14:paraId="6DA59958" w14:textId="77777777" w:rsidR="0015423F" w:rsidRPr="00547272" w:rsidRDefault="0015423F" w:rsidP="00F52DB7">
            <w:pPr>
              <w:pStyle w:val="ATABLELEFTCOLUMN"/>
              <w:spacing w:before="96" w:after="96"/>
              <w:rPr>
                <w:rFonts w:cs="Arial"/>
                <w:color w:val="000000" w:themeColor="text1"/>
              </w:rPr>
            </w:pPr>
          </w:p>
        </w:tc>
        <w:tc>
          <w:tcPr>
            <w:tcW w:w="1300" w:type="dxa"/>
            <w:vMerge/>
            <w:tcBorders>
              <w:top w:val="single" w:sz="4" w:space="0" w:color="4F81BD"/>
              <w:left w:val="single" w:sz="4" w:space="0" w:color="4F81BD"/>
              <w:bottom w:val="single" w:sz="4" w:space="0" w:color="4F81BD"/>
              <w:right w:val="single" w:sz="4" w:space="0" w:color="4F81BD"/>
            </w:tcBorders>
            <w:hideMark/>
          </w:tcPr>
          <w:p w14:paraId="04F8AE66"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5347220C"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c>
          <w:tcPr>
            <w:tcW w:w="2022" w:type="dxa"/>
            <w:vMerge/>
            <w:tcBorders>
              <w:top w:val="single" w:sz="4" w:space="0" w:color="4F81BD"/>
              <w:left w:val="single" w:sz="4" w:space="0" w:color="4F81BD"/>
              <w:bottom w:val="single" w:sz="4" w:space="0" w:color="4F81BD"/>
              <w:right w:val="single" w:sz="4" w:space="0" w:color="4F81BD"/>
            </w:tcBorders>
            <w:hideMark/>
          </w:tcPr>
          <w:p w14:paraId="6AF1F987"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8" w:type="dxa"/>
            <w:vMerge/>
            <w:tcBorders>
              <w:top w:val="single" w:sz="4" w:space="0" w:color="4F81BD"/>
              <w:left w:val="single" w:sz="4" w:space="0" w:color="4F81BD"/>
              <w:bottom w:val="single" w:sz="4" w:space="0" w:color="4F81BD"/>
              <w:right w:val="single" w:sz="4" w:space="0" w:color="4F81BD"/>
            </w:tcBorders>
            <w:hideMark/>
          </w:tcPr>
          <w:p w14:paraId="5FFEA1B5"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640" w:type="dxa"/>
            <w:gridSpan w:val="5"/>
            <w:tcBorders>
              <w:top w:val="single" w:sz="4" w:space="0" w:color="4F81BD"/>
              <w:left w:val="single" w:sz="4" w:space="0" w:color="4F81BD"/>
              <w:bottom w:val="single" w:sz="4" w:space="0" w:color="4F81BD"/>
              <w:right w:val="single" w:sz="4" w:space="0" w:color="4F81BD"/>
            </w:tcBorders>
            <w:hideMark/>
          </w:tcPr>
          <w:p w14:paraId="4E263D7D" w14:textId="56C624E3"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r>
      <w:tr w:rsidR="00AE66C3" w:rsidRPr="00CE21EA" w14:paraId="6C18D565" w14:textId="2C11D1BB"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vAlign w:val="top"/>
            <w:hideMark/>
          </w:tcPr>
          <w:p w14:paraId="56368762" w14:textId="77777777" w:rsidR="00AE66C3" w:rsidRPr="00CE21EA" w:rsidRDefault="00AE66C3" w:rsidP="00AE66C3">
            <w:pPr>
              <w:pStyle w:val="ATABLELEFTCOLUMN"/>
              <w:rPr>
                <w:rFonts w:cs="Arial"/>
                <w:color w:val="000000" w:themeColor="text1"/>
              </w:rPr>
            </w:pPr>
            <w:r w:rsidRPr="00CE21EA">
              <w:rPr>
                <w:rFonts w:cs="Arial"/>
                <w:color w:val="000000" w:themeColor="text1"/>
              </w:rPr>
              <w:t>Speed cameras are there to raise revenue for the government</w:t>
            </w:r>
          </w:p>
        </w:tc>
        <w:tc>
          <w:tcPr>
            <w:tcW w:w="1300" w:type="dxa"/>
            <w:hideMark/>
          </w:tcPr>
          <w:p w14:paraId="04F4A5C1"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hideMark/>
          </w:tcPr>
          <w:p w14:paraId="388786D9" w14:textId="19969914"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71</w:t>
            </w:r>
            <w:r>
              <w:rPr>
                <w:rFonts w:ascii="Arial" w:hAnsi="Arial" w:cs="Arial"/>
                <w:color w:val="000000" w:themeColor="text1"/>
                <w:sz w:val="18"/>
                <w:szCs w:val="18"/>
              </w:rPr>
              <w:t>.0</w:t>
            </w:r>
          </w:p>
        </w:tc>
        <w:tc>
          <w:tcPr>
            <w:tcW w:w="640" w:type="dxa"/>
            <w:hideMark/>
          </w:tcPr>
          <w:p w14:paraId="424D1357"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34.7</w:t>
            </w:r>
          </w:p>
        </w:tc>
        <w:tc>
          <w:tcPr>
            <w:tcW w:w="640" w:type="dxa"/>
            <w:hideMark/>
          </w:tcPr>
          <w:p w14:paraId="21EBC8A6"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35.2</w:t>
            </w:r>
          </w:p>
        </w:tc>
        <w:tc>
          <w:tcPr>
            <w:tcW w:w="640" w:type="dxa"/>
            <w:hideMark/>
          </w:tcPr>
          <w:p w14:paraId="6D7D4C30"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29.8</w:t>
            </w:r>
          </w:p>
        </w:tc>
        <w:tc>
          <w:tcPr>
            <w:tcW w:w="640" w:type="dxa"/>
            <w:hideMark/>
          </w:tcPr>
          <w:p w14:paraId="7AE0BD01"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29.5</w:t>
            </w:r>
          </w:p>
        </w:tc>
        <w:tc>
          <w:tcPr>
            <w:tcW w:w="2022" w:type="dxa"/>
            <w:vMerge w:val="restart"/>
            <w:vAlign w:val="top"/>
            <w:hideMark/>
          </w:tcPr>
          <w:p w14:paraId="1ABFBB0A"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Speed</w:t>
            </w:r>
            <w:r>
              <w:rPr>
                <w:rFonts w:cs="Arial"/>
                <w:color w:val="000000" w:themeColor="text1"/>
              </w:rPr>
              <w:t xml:space="preserve"> </w:t>
            </w:r>
            <w:r w:rsidRPr="00CE21EA">
              <w:rPr>
                <w:rFonts w:cs="Arial"/>
                <w:color w:val="000000" w:themeColor="text1"/>
              </w:rPr>
              <w:t>cameras are there to raise revenue for Government</w:t>
            </w:r>
          </w:p>
        </w:tc>
        <w:tc>
          <w:tcPr>
            <w:tcW w:w="1398" w:type="dxa"/>
            <w:hideMark/>
          </w:tcPr>
          <w:p w14:paraId="487722DC"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noWrap/>
            <w:hideMark/>
          </w:tcPr>
          <w:p w14:paraId="1D811C8E"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21.1</w:t>
            </w:r>
          </w:p>
        </w:tc>
        <w:tc>
          <w:tcPr>
            <w:tcW w:w="728" w:type="dxa"/>
          </w:tcPr>
          <w:p w14:paraId="7D3123C3"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22.3</w:t>
            </w:r>
          </w:p>
        </w:tc>
        <w:tc>
          <w:tcPr>
            <w:tcW w:w="728" w:type="dxa"/>
          </w:tcPr>
          <w:p w14:paraId="6135E82C"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25.3</w:t>
            </w:r>
          </w:p>
        </w:tc>
        <w:tc>
          <w:tcPr>
            <w:tcW w:w="728" w:type="dxa"/>
          </w:tcPr>
          <w:p w14:paraId="435A32A3" w14:textId="1E36F759"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22.8</w:t>
            </w:r>
          </w:p>
        </w:tc>
        <w:tc>
          <w:tcPr>
            <w:tcW w:w="728" w:type="dxa"/>
          </w:tcPr>
          <w:p w14:paraId="42A7CD4C" w14:textId="5A3737C6"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25.3</w:t>
            </w:r>
          </w:p>
        </w:tc>
      </w:tr>
      <w:tr w:rsidR="00AE66C3" w:rsidRPr="00CE21EA" w14:paraId="35499EBB" w14:textId="3A7BB8B2"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0FBF75BC" w14:textId="77777777" w:rsidR="00AE66C3" w:rsidRPr="00CE21EA" w:rsidRDefault="00AE66C3" w:rsidP="00AE66C3">
            <w:pPr>
              <w:pStyle w:val="ATABLELEFTCOLUMN"/>
              <w:rPr>
                <w:rFonts w:cs="Arial"/>
                <w:color w:val="000000" w:themeColor="text1"/>
              </w:rPr>
            </w:pPr>
          </w:p>
        </w:tc>
        <w:tc>
          <w:tcPr>
            <w:tcW w:w="1300" w:type="dxa"/>
            <w:tcBorders>
              <w:bottom w:val="single" w:sz="4" w:space="0" w:color="4F81BD"/>
            </w:tcBorders>
            <w:hideMark/>
          </w:tcPr>
          <w:p w14:paraId="3F147275"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0E77BF15"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2EA5489"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39.7</w:t>
            </w:r>
          </w:p>
        </w:tc>
        <w:tc>
          <w:tcPr>
            <w:tcW w:w="640" w:type="dxa"/>
            <w:tcBorders>
              <w:bottom w:val="single" w:sz="4" w:space="0" w:color="4F81BD"/>
            </w:tcBorders>
            <w:hideMark/>
          </w:tcPr>
          <w:p w14:paraId="12B9BF53"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36.9</w:t>
            </w:r>
          </w:p>
        </w:tc>
        <w:tc>
          <w:tcPr>
            <w:tcW w:w="640" w:type="dxa"/>
            <w:tcBorders>
              <w:bottom w:val="single" w:sz="4" w:space="0" w:color="4F81BD"/>
            </w:tcBorders>
            <w:hideMark/>
          </w:tcPr>
          <w:p w14:paraId="7AED856D"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40.9</w:t>
            </w:r>
          </w:p>
        </w:tc>
        <w:tc>
          <w:tcPr>
            <w:tcW w:w="640" w:type="dxa"/>
            <w:tcBorders>
              <w:bottom w:val="single" w:sz="4" w:space="0" w:color="4F81BD"/>
            </w:tcBorders>
            <w:hideMark/>
          </w:tcPr>
          <w:p w14:paraId="0524A23C"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37.5</w:t>
            </w:r>
          </w:p>
        </w:tc>
        <w:tc>
          <w:tcPr>
            <w:tcW w:w="2022" w:type="dxa"/>
            <w:vMerge/>
            <w:vAlign w:val="top"/>
            <w:hideMark/>
          </w:tcPr>
          <w:p w14:paraId="6970802E"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1BF2613F"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3C895D04"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34.6</w:t>
            </w:r>
          </w:p>
        </w:tc>
        <w:tc>
          <w:tcPr>
            <w:tcW w:w="728" w:type="dxa"/>
            <w:tcBorders>
              <w:bottom w:val="single" w:sz="4" w:space="0" w:color="4F81BD"/>
            </w:tcBorders>
          </w:tcPr>
          <w:p w14:paraId="7CC245F4"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31.6</w:t>
            </w:r>
          </w:p>
        </w:tc>
        <w:tc>
          <w:tcPr>
            <w:tcW w:w="728" w:type="dxa"/>
            <w:tcBorders>
              <w:bottom w:val="single" w:sz="4" w:space="0" w:color="4F81BD"/>
            </w:tcBorders>
          </w:tcPr>
          <w:p w14:paraId="4402AA3C"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32.2</w:t>
            </w:r>
          </w:p>
        </w:tc>
        <w:tc>
          <w:tcPr>
            <w:tcW w:w="728" w:type="dxa"/>
            <w:tcBorders>
              <w:bottom w:val="single" w:sz="4" w:space="0" w:color="4F81BD"/>
            </w:tcBorders>
          </w:tcPr>
          <w:p w14:paraId="43EAF9C5" w14:textId="550CBD3B"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35.4</w:t>
            </w:r>
          </w:p>
        </w:tc>
        <w:tc>
          <w:tcPr>
            <w:tcW w:w="728" w:type="dxa"/>
            <w:tcBorders>
              <w:bottom w:val="single" w:sz="4" w:space="0" w:color="4F81BD"/>
            </w:tcBorders>
          </w:tcPr>
          <w:p w14:paraId="37696792" w14:textId="13637A41"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34.5</w:t>
            </w:r>
          </w:p>
        </w:tc>
      </w:tr>
      <w:tr w:rsidR="00AE66C3" w:rsidRPr="00CE21EA" w14:paraId="7F2D349E" w14:textId="61B71CE3"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645B4B17" w14:textId="77777777" w:rsidR="00AE66C3" w:rsidRPr="00CE21EA" w:rsidRDefault="00AE66C3" w:rsidP="00AE66C3">
            <w:pPr>
              <w:pStyle w:val="ATABLELEFTCOLUMN"/>
              <w:rPr>
                <w:rFonts w:cs="Arial"/>
                <w:color w:val="000000" w:themeColor="text1"/>
              </w:rPr>
            </w:pPr>
          </w:p>
        </w:tc>
        <w:tc>
          <w:tcPr>
            <w:tcW w:w="1300" w:type="dxa"/>
            <w:shd w:val="clear" w:color="auto" w:fill="FFF2CC" w:themeFill="accent4" w:themeFillTint="33"/>
          </w:tcPr>
          <w:p w14:paraId="1D5CA56C"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i/>
                <w:iCs/>
                <w:color w:val="000000" w:themeColor="text1"/>
              </w:rPr>
              <w:t>All agreement responses</w:t>
            </w:r>
          </w:p>
        </w:tc>
        <w:tc>
          <w:tcPr>
            <w:tcW w:w="640" w:type="dxa"/>
            <w:shd w:val="clear" w:color="auto" w:fill="FFF2CC" w:themeFill="accent4" w:themeFillTint="33"/>
          </w:tcPr>
          <w:p w14:paraId="0642E193" w14:textId="32312D8D"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w:t>
            </w:r>
            <w:r>
              <w:rPr>
                <w:rFonts w:ascii="Arial" w:hAnsi="Arial" w:cs="Arial"/>
                <w:color w:val="000000" w:themeColor="text1"/>
                <w:sz w:val="18"/>
                <w:szCs w:val="18"/>
              </w:rPr>
              <w:t>1.0</w:t>
            </w:r>
          </w:p>
        </w:tc>
        <w:tc>
          <w:tcPr>
            <w:tcW w:w="640" w:type="dxa"/>
            <w:shd w:val="clear" w:color="auto" w:fill="FFF2CC" w:themeFill="accent4" w:themeFillTint="33"/>
          </w:tcPr>
          <w:p w14:paraId="4ED486DD"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74.4</w:t>
            </w:r>
          </w:p>
        </w:tc>
        <w:tc>
          <w:tcPr>
            <w:tcW w:w="640" w:type="dxa"/>
            <w:shd w:val="clear" w:color="auto" w:fill="FFF2CC" w:themeFill="accent4" w:themeFillTint="33"/>
          </w:tcPr>
          <w:p w14:paraId="4A46AA8B"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72.1</w:t>
            </w:r>
          </w:p>
        </w:tc>
        <w:tc>
          <w:tcPr>
            <w:tcW w:w="640" w:type="dxa"/>
            <w:shd w:val="clear" w:color="auto" w:fill="FFF2CC" w:themeFill="accent4" w:themeFillTint="33"/>
          </w:tcPr>
          <w:p w14:paraId="140983AB"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70.7</w:t>
            </w:r>
          </w:p>
        </w:tc>
        <w:tc>
          <w:tcPr>
            <w:tcW w:w="640" w:type="dxa"/>
            <w:shd w:val="clear" w:color="auto" w:fill="FFF2CC" w:themeFill="accent4" w:themeFillTint="33"/>
          </w:tcPr>
          <w:p w14:paraId="4C0D038C"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C65A6">
              <w:rPr>
                <w:rFonts w:ascii="Arial" w:hAnsi="Arial" w:cs="Arial"/>
                <w:color w:val="000000" w:themeColor="text1"/>
                <w:sz w:val="18"/>
                <w:szCs w:val="18"/>
              </w:rPr>
              <w:t>67</w:t>
            </w:r>
          </w:p>
        </w:tc>
        <w:tc>
          <w:tcPr>
            <w:tcW w:w="2022" w:type="dxa"/>
            <w:vMerge/>
            <w:vAlign w:val="top"/>
          </w:tcPr>
          <w:p w14:paraId="2A4DF631" w14:textId="77777777" w:rsidR="00AE66C3" w:rsidRPr="00CE21EA"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0BEA7199"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3C14AC1C"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55.7</w:t>
            </w:r>
          </w:p>
        </w:tc>
        <w:tc>
          <w:tcPr>
            <w:tcW w:w="728" w:type="dxa"/>
            <w:shd w:val="clear" w:color="auto" w:fill="FFF2CC" w:themeFill="accent4" w:themeFillTint="33"/>
          </w:tcPr>
          <w:p w14:paraId="001B8A7D"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53.9</w:t>
            </w:r>
          </w:p>
        </w:tc>
        <w:tc>
          <w:tcPr>
            <w:tcW w:w="728" w:type="dxa"/>
            <w:shd w:val="clear" w:color="auto" w:fill="FFF2CC" w:themeFill="accent4" w:themeFillTint="33"/>
          </w:tcPr>
          <w:p w14:paraId="3B9C887F"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57.5</w:t>
            </w:r>
          </w:p>
        </w:tc>
        <w:tc>
          <w:tcPr>
            <w:tcW w:w="728" w:type="dxa"/>
            <w:shd w:val="clear" w:color="auto" w:fill="FFF2CC" w:themeFill="accent4" w:themeFillTint="33"/>
          </w:tcPr>
          <w:p w14:paraId="5951DB6A" w14:textId="01946DD2"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58.2</w:t>
            </w:r>
          </w:p>
        </w:tc>
        <w:tc>
          <w:tcPr>
            <w:tcW w:w="728" w:type="dxa"/>
            <w:shd w:val="clear" w:color="auto" w:fill="FFF2CC" w:themeFill="accent4" w:themeFillTint="33"/>
          </w:tcPr>
          <w:p w14:paraId="48DC09EE" w14:textId="6A55C27D"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59.8</w:t>
            </w:r>
          </w:p>
        </w:tc>
      </w:tr>
      <w:tr w:rsidR="00AE66C3" w:rsidRPr="00CE21EA" w14:paraId="518445F1" w14:textId="3C75C4A8"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0448A0BD" w14:textId="77777777" w:rsidR="00AE66C3" w:rsidRPr="00CE21EA" w:rsidRDefault="00AE66C3" w:rsidP="00AE66C3">
            <w:pPr>
              <w:pStyle w:val="ATABLELEFTCOLUMN"/>
              <w:rPr>
                <w:rFonts w:cs="Arial"/>
                <w:color w:val="000000" w:themeColor="text1"/>
              </w:rPr>
            </w:pPr>
          </w:p>
        </w:tc>
        <w:tc>
          <w:tcPr>
            <w:tcW w:w="1300" w:type="dxa"/>
            <w:hideMark/>
          </w:tcPr>
          <w:p w14:paraId="714B3891"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6DC5FE92"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5FC41675"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16.6</w:t>
            </w:r>
          </w:p>
        </w:tc>
        <w:tc>
          <w:tcPr>
            <w:tcW w:w="640" w:type="dxa"/>
            <w:hideMark/>
          </w:tcPr>
          <w:p w14:paraId="009E643E"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17.6</w:t>
            </w:r>
          </w:p>
        </w:tc>
        <w:tc>
          <w:tcPr>
            <w:tcW w:w="640" w:type="dxa"/>
            <w:hideMark/>
          </w:tcPr>
          <w:p w14:paraId="57785AEA"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21.4</w:t>
            </w:r>
          </w:p>
        </w:tc>
        <w:tc>
          <w:tcPr>
            <w:tcW w:w="640" w:type="dxa"/>
            <w:hideMark/>
          </w:tcPr>
          <w:p w14:paraId="3F44AC49"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18.9</w:t>
            </w:r>
          </w:p>
        </w:tc>
        <w:tc>
          <w:tcPr>
            <w:tcW w:w="2022" w:type="dxa"/>
            <w:vMerge/>
            <w:vAlign w:val="top"/>
            <w:hideMark/>
          </w:tcPr>
          <w:p w14:paraId="48923354"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2BC7E9F2"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2F66A6E2"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12.0</w:t>
            </w:r>
          </w:p>
        </w:tc>
        <w:tc>
          <w:tcPr>
            <w:tcW w:w="728" w:type="dxa"/>
          </w:tcPr>
          <w:p w14:paraId="101CE7E6"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12.2</w:t>
            </w:r>
          </w:p>
        </w:tc>
        <w:tc>
          <w:tcPr>
            <w:tcW w:w="728" w:type="dxa"/>
          </w:tcPr>
          <w:p w14:paraId="3FF91415"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12.9</w:t>
            </w:r>
          </w:p>
        </w:tc>
        <w:tc>
          <w:tcPr>
            <w:tcW w:w="728" w:type="dxa"/>
          </w:tcPr>
          <w:p w14:paraId="313D7AC7" w14:textId="28357689"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13.0</w:t>
            </w:r>
          </w:p>
        </w:tc>
        <w:tc>
          <w:tcPr>
            <w:tcW w:w="728" w:type="dxa"/>
          </w:tcPr>
          <w:p w14:paraId="0D0628AB" w14:textId="77131C0F"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10</w:t>
            </w:r>
          </w:p>
        </w:tc>
      </w:tr>
      <w:tr w:rsidR="00AE66C3" w:rsidRPr="00CE21EA" w14:paraId="39BF5D35" w14:textId="4052CE1C"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5A7BFFFF" w14:textId="77777777" w:rsidR="00AE66C3" w:rsidRPr="00CE21EA" w:rsidRDefault="00AE66C3" w:rsidP="00AE66C3">
            <w:pPr>
              <w:pStyle w:val="ATABLELEFTCOLUMN"/>
              <w:rPr>
                <w:rFonts w:cs="Arial"/>
                <w:color w:val="000000" w:themeColor="text1"/>
              </w:rPr>
            </w:pPr>
          </w:p>
        </w:tc>
        <w:tc>
          <w:tcPr>
            <w:tcW w:w="1300" w:type="dxa"/>
            <w:hideMark/>
          </w:tcPr>
          <w:p w14:paraId="6218C47C"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6B36A3A2"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2A306ED8" w14:textId="6DC14DDB"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9</w:t>
            </w:r>
            <w:r>
              <w:rPr>
                <w:rFonts w:ascii="Arial" w:hAnsi="Arial" w:cs="Arial"/>
                <w:color w:val="000000" w:themeColor="text1"/>
                <w:sz w:val="18"/>
                <w:szCs w:val="18"/>
              </w:rPr>
              <w:t>.0</w:t>
            </w:r>
          </w:p>
        </w:tc>
        <w:tc>
          <w:tcPr>
            <w:tcW w:w="640" w:type="dxa"/>
            <w:hideMark/>
          </w:tcPr>
          <w:p w14:paraId="1F192B03"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10.2</w:t>
            </w:r>
          </w:p>
        </w:tc>
        <w:tc>
          <w:tcPr>
            <w:tcW w:w="640" w:type="dxa"/>
            <w:hideMark/>
          </w:tcPr>
          <w:p w14:paraId="2393E410"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7.9</w:t>
            </w:r>
          </w:p>
        </w:tc>
        <w:tc>
          <w:tcPr>
            <w:tcW w:w="640" w:type="dxa"/>
            <w:hideMark/>
          </w:tcPr>
          <w:p w14:paraId="7BA108B5" w14:textId="77777777" w:rsidR="00AE66C3" w:rsidRPr="00CE21EA"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14.1</w:t>
            </w:r>
          </w:p>
        </w:tc>
        <w:tc>
          <w:tcPr>
            <w:tcW w:w="2022" w:type="dxa"/>
            <w:vMerge/>
            <w:vAlign w:val="top"/>
            <w:hideMark/>
          </w:tcPr>
          <w:p w14:paraId="6BD81238"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5B3FE1F5"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3CCC5855"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4.5</w:t>
            </w:r>
          </w:p>
        </w:tc>
        <w:tc>
          <w:tcPr>
            <w:tcW w:w="728" w:type="dxa"/>
          </w:tcPr>
          <w:p w14:paraId="0665970A"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5.4</w:t>
            </w:r>
          </w:p>
        </w:tc>
        <w:tc>
          <w:tcPr>
            <w:tcW w:w="728" w:type="dxa"/>
          </w:tcPr>
          <w:p w14:paraId="02600C2A" w14:textId="7777777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4.5</w:t>
            </w:r>
          </w:p>
        </w:tc>
        <w:tc>
          <w:tcPr>
            <w:tcW w:w="728" w:type="dxa"/>
          </w:tcPr>
          <w:p w14:paraId="5D2161AF" w14:textId="79997746"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3.4</w:t>
            </w:r>
          </w:p>
        </w:tc>
        <w:tc>
          <w:tcPr>
            <w:tcW w:w="728" w:type="dxa"/>
          </w:tcPr>
          <w:p w14:paraId="43B9E588" w14:textId="332865CF"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5.6</w:t>
            </w:r>
          </w:p>
        </w:tc>
      </w:tr>
      <w:tr w:rsidR="00AE66C3" w:rsidRPr="00CE21EA" w14:paraId="0995860F" w14:textId="4DA778AF"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7D678BB3" w14:textId="77777777" w:rsidR="00AE66C3" w:rsidRPr="00CE21EA" w:rsidRDefault="00AE66C3" w:rsidP="00AE66C3">
            <w:pPr>
              <w:pStyle w:val="ATABLELEFTCOLUMN"/>
              <w:rPr>
                <w:rFonts w:cs="Arial"/>
                <w:color w:val="000000" w:themeColor="text1"/>
              </w:rPr>
            </w:pPr>
          </w:p>
        </w:tc>
        <w:tc>
          <w:tcPr>
            <w:tcW w:w="4500" w:type="dxa"/>
            <w:gridSpan w:val="6"/>
            <w:tcBorders>
              <w:bottom w:val="single" w:sz="4" w:space="0" w:color="4F81BD"/>
            </w:tcBorders>
            <w:hideMark/>
          </w:tcPr>
          <w:p w14:paraId="086753E2"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 </w:t>
            </w:r>
          </w:p>
        </w:tc>
        <w:tc>
          <w:tcPr>
            <w:tcW w:w="2022" w:type="dxa"/>
            <w:vMerge/>
            <w:tcBorders>
              <w:bottom w:val="single" w:sz="4" w:space="0" w:color="4F81BD"/>
            </w:tcBorders>
            <w:vAlign w:val="top"/>
            <w:hideMark/>
          </w:tcPr>
          <w:p w14:paraId="7F09B055"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31BEA5AA" w14:textId="77777777" w:rsidR="00AE66C3" w:rsidRPr="00CE21EA"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t xml:space="preserve"> </w:t>
            </w:r>
            <w:r>
              <w:br/>
              <w:t>(</w:t>
            </w:r>
            <w:proofErr w:type="spellStart"/>
            <w:r>
              <w:t>mid point</w:t>
            </w:r>
            <w:proofErr w:type="spellEnd"/>
            <w:r>
              <w:t>)</w:t>
            </w:r>
          </w:p>
        </w:tc>
        <w:tc>
          <w:tcPr>
            <w:tcW w:w="728" w:type="dxa"/>
            <w:tcBorders>
              <w:bottom w:val="single" w:sz="4" w:space="0" w:color="4F81BD"/>
            </w:tcBorders>
            <w:noWrap/>
            <w:hideMark/>
          </w:tcPr>
          <w:p w14:paraId="79E63D1A" w14:textId="77777777" w:rsidR="00AE66C3" w:rsidRPr="00CE21EA"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27.9</w:t>
            </w:r>
          </w:p>
        </w:tc>
        <w:tc>
          <w:tcPr>
            <w:tcW w:w="728" w:type="dxa"/>
            <w:tcBorders>
              <w:bottom w:val="single" w:sz="4" w:space="0" w:color="4F81BD"/>
            </w:tcBorders>
          </w:tcPr>
          <w:p w14:paraId="10C30031" w14:textId="77777777" w:rsidR="00AE66C3" w:rsidRPr="00CE21EA"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28.5</w:t>
            </w:r>
          </w:p>
        </w:tc>
        <w:tc>
          <w:tcPr>
            <w:tcW w:w="728" w:type="dxa"/>
            <w:tcBorders>
              <w:bottom w:val="single" w:sz="4" w:space="0" w:color="4F81BD"/>
            </w:tcBorders>
          </w:tcPr>
          <w:p w14:paraId="23EB0117" w14:textId="50BCCAD2"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25.0</w:t>
            </w:r>
          </w:p>
        </w:tc>
        <w:tc>
          <w:tcPr>
            <w:tcW w:w="728" w:type="dxa"/>
            <w:tcBorders>
              <w:bottom w:val="single" w:sz="4" w:space="0" w:color="4F81BD"/>
            </w:tcBorders>
          </w:tcPr>
          <w:p w14:paraId="69517466" w14:textId="531DE60B"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25.4</w:t>
            </w:r>
          </w:p>
        </w:tc>
        <w:tc>
          <w:tcPr>
            <w:tcW w:w="728" w:type="dxa"/>
            <w:tcBorders>
              <w:bottom w:val="single" w:sz="4" w:space="0" w:color="4F81BD"/>
            </w:tcBorders>
          </w:tcPr>
          <w:p w14:paraId="2CCDA918" w14:textId="164F1476"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24.7</w:t>
            </w:r>
          </w:p>
        </w:tc>
      </w:tr>
      <w:tr w:rsidR="0015423F" w:rsidRPr="00CE21EA" w14:paraId="33AFAA7B" w14:textId="68DCB730" w:rsidTr="008A3B9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4844917D" w14:textId="77777777" w:rsidR="0015423F" w:rsidRPr="00CE21EA" w:rsidRDefault="0015423F" w:rsidP="00F52DB7">
            <w:pPr>
              <w:pStyle w:val="ATABLELEFTCOLUMN"/>
              <w:rPr>
                <w:rFonts w:cs="Arial"/>
                <w:color w:val="000000" w:themeColor="text1"/>
              </w:rPr>
            </w:pPr>
          </w:p>
        </w:tc>
        <w:tc>
          <w:tcPr>
            <w:tcW w:w="11560" w:type="dxa"/>
            <w:gridSpan w:val="13"/>
            <w:shd w:val="clear" w:color="auto" w:fill="FFF2CC" w:themeFill="accent4" w:themeFillTint="33"/>
          </w:tcPr>
          <w:p w14:paraId="766C927D" w14:textId="764B7DD1" w:rsidR="0015423F" w:rsidRPr="00CE21EA" w:rsidRDefault="0015423F" w:rsidP="0015423F">
            <w:pPr>
              <w:pStyle w:val="ABody"/>
              <w:jc w:val="left"/>
              <w:cnfStyle w:val="000000000000" w:firstRow="0" w:lastRow="0" w:firstColumn="0" w:lastColumn="0" w:oddVBand="0" w:evenVBand="0" w:oddHBand="0" w:evenHBand="0" w:firstRowFirstColumn="0" w:firstRowLastColumn="0" w:lastRowFirstColumn="0" w:lastRowLastColumn="0"/>
              <w:rPr>
                <w:sz w:val="18"/>
                <w:szCs w:val="18"/>
              </w:rPr>
            </w:pPr>
            <w:r w:rsidRPr="00CE21EA">
              <w:rPr>
                <w:sz w:val="18"/>
                <w:szCs w:val="18"/>
              </w:rPr>
              <w:t xml:space="preserve">In the current survey, </w:t>
            </w:r>
            <w:r w:rsidR="00D0258C">
              <w:rPr>
                <w:sz w:val="18"/>
                <w:szCs w:val="18"/>
              </w:rPr>
              <w:t>59.8</w:t>
            </w:r>
            <w:r>
              <w:rPr>
                <w:sz w:val="18"/>
                <w:szCs w:val="18"/>
              </w:rPr>
              <w:t xml:space="preserve">% </w:t>
            </w:r>
            <w:r w:rsidRPr="00CE21EA">
              <w:rPr>
                <w:sz w:val="18"/>
                <w:szCs w:val="18"/>
              </w:rPr>
              <w:t xml:space="preserve">of </w:t>
            </w:r>
            <w:r>
              <w:rPr>
                <w:sz w:val="18"/>
                <w:szCs w:val="18"/>
              </w:rPr>
              <w:t>motorists</w:t>
            </w:r>
            <w:r w:rsidRPr="00CE21EA">
              <w:rPr>
                <w:sz w:val="18"/>
                <w:szCs w:val="18"/>
              </w:rPr>
              <w:t xml:space="preserve"> agreed or strongly agreed that </w:t>
            </w:r>
            <w:r>
              <w:rPr>
                <w:i/>
                <w:iCs/>
                <w:sz w:val="18"/>
                <w:szCs w:val="18"/>
                <w:lang w:val="en-AU"/>
              </w:rPr>
              <w:t>Speed camera</w:t>
            </w:r>
            <w:r w:rsidRPr="00CE21EA">
              <w:rPr>
                <w:i/>
                <w:iCs/>
                <w:sz w:val="18"/>
                <w:szCs w:val="18"/>
                <w:lang w:val="en-AU"/>
              </w:rPr>
              <w:t>s are there to raise revenue for Government</w:t>
            </w:r>
            <w:r w:rsidRPr="00CE21EA">
              <w:rPr>
                <w:sz w:val="18"/>
                <w:szCs w:val="18"/>
                <w:lang w:val="en-AU"/>
              </w:rPr>
              <w:t xml:space="preserve">. In the 2015-2019 surveys, this result ranged from 67%-74.4%. </w:t>
            </w:r>
            <w:r>
              <w:rPr>
                <w:sz w:val="18"/>
                <w:szCs w:val="18"/>
                <w:lang w:val="en-AU"/>
              </w:rPr>
              <w:t xml:space="preserve">It is consistent with the result of 55.7% in 2020, </w:t>
            </w:r>
            <w:r>
              <w:rPr>
                <w:sz w:val="18"/>
                <w:szCs w:val="18"/>
              </w:rPr>
              <w:t>53.9% in 2021</w:t>
            </w:r>
            <w:r w:rsidR="00C33D60">
              <w:rPr>
                <w:sz w:val="18"/>
                <w:szCs w:val="18"/>
              </w:rPr>
              <w:t xml:space="preserve">, </w:t>
            </w:r>
            <w:r>
              <w:rPr>
                <w:sz w:val="18"/>
                <w:szCs w:val="18"/>
              </w:rPr>
              <w:t>57.5% in 2022</w:t>
            </w:r>
            <w:r w:rsidR="00C33D60">
              <w:rPr>
                <w:sz w:val="18"/>
                <w:szCs w:val="18"/>
              </w:rPr>
              <w:t xml:space="preserve"> and 58.2% in 2023</w:t>
            </w:r>
            <w:r>
              <w:rPr>
                <w:sz w:val="18"/>
                <w:szCs w:val="18"/>
                <w:lang w:val="en-AU"/>
              </w:rPr>
              <w:t>, which suggests that t</w:t>
            </w:r>
            <w:r w:rsidRPr="00CE21EA">
              <w:rPr>
                <w:sz w:val="18"/>
                <w:szCs w:val="18"/>
                <w:lang w:val="en-AU"/>
              </w:rPr>
              <w:t>he lower result</w:t>
            </w:r>
            <w:r>
              <w:rPr>
                <w:sz w:val="18"/>
                <w:szCs w:val="18"/>
                <w:lang w:val="en-AU"/>
              </w:rPr>
              <w:t xml:space="preserve">s </w:t>
            </w:r>
            <w:r w:rsidRPr="00CE21EA">
              <w:rPr>
                <w:sz w:val="18"/>
                <w:szCs w:val="18"/>
                <w:lang w:val="en-AU"/>
              </w:rPr>
              <w:t xml:space="preserve">in 2020 </w:t>
            </w:r>
            <w:r>
              <w:rPr>
                <w:sz w:val="18"/>
                <w:szCs w:val="18"/>
                <w:lang w:val="en-AU"/>
              </w:rPr>
              <w:t>to 202</w:t>
            </w:r>
            <w:r w:rsidR="00D0258C">
              <w:rPr>
                <w:sz w:val="18"/>
                <w:szCs w:val="18"/>
                <w:lang w:val="en-AU"/>
              </w:rPr>
              <w:t>4</w:t>
            </w:r>
            <w:r>
              <w:rPr>
                <w:sz w:val="18"/>
                <w:szCs w:val="18"/>
                <w:lang w:val="en-AU"/>
              </w:rPr>
              <w:t xml:space="preserve"> </w:t>
            </w:r>
            <w:r w:rsidRPr="00CE21EA">
              <w:rPr>
                <w:sz w:val="18"/>
                <w:szCs w:val="18"/>
                <w:lang w:val="en-AU"/>
              </w:rPr>
              <w:t xml:space="preserve">may be attributable to the introduction of a ‘neutral’ category in the response scale </w:t>
            </w:r>
            <w:r>
              <w:rPr>
                <w:sz w:val="18"/>
                <w:szCs w:val="18"/>
                <w:lang w:val="en-AU"/>
              </w:rPr>
              <w:t>in 2020 w</w:t>
            </w:r>
            <w:r w:rsidR="009A612E">
              <w:rPr>
                <w:sz w:val="18"/>
                <w:szCs w:val="18"/>
              </w:rPr>
              <w:t>which</w:t>
            </w:r>
            <w:r w:rsidRPr="00CE21EA">
              <w:rPr>
                <w:sz w:val="18"/>
                <w:szCs w:val="18"/>
              </w:rPr>
              <w:t xml:space="preserve"> increased the points in the scale from 4 to 5. The wording of the response scale also changed </w:t>
            </w:r>
            <w:r>
              <w:rPr>
                <w:sz w:val="18"/>
                <w:szCs w:val="18"/>
              </w:rPr>
              <w:t xml:space="preserve">in 2020 </w:t>
            </w:r>
            <w:r w:rsidRPr="00CE21EA">
              <w:rPr>
                <w:sz w:val="18"/>
                <w:szCs w:val="18"/>
              </w:rPr>
              <w:t xml:space="preserve">from ‘agree strongly’ to ‘strongly agree’; ‘agree slightly’ to ‘agree’; and ‘disagree slightly’ to ‘disagree’. </w:t>
            </w:r>
          </w:p>
        </w:tc>
      </w:tr>
      <w:tr w:rsidR="00675258" w:rsidRPr="00CE21EA" w14:paraId="022F3727" w14:textId="3E3CAE63"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restart"/>
            <w:vAlign w:val="top"/>
            <w:hideMark/>
          </w:tcPr>
          <w:p w14:paraId="752BFE75" w14:textId="77777777" w:rsidR="00675258" w:rsidRPr="00CE21EA" w:rsidRDefault="00675258" w:rsidP="00675258">
            <w:pPr>
              <w:pStyle w:val="ATABLELEFTCOLUMN"/>
              <w:rPr>
                <w:rFonts w:cs="Arial"/>
                <w:color w:val="000000" w:themeColor="text1"/>
              </w:rPr>
            </w:pPr>
            <w:r w:rsidRPr="00CE21EA">
              <w:rPr>
                <w:rFonts w:cs="Arial"/>
                <w:color w:val="000000" w:themeColor="text1"/>
              </w:rPr>
              <w:t>Speed cameras help reduce the road toll</w:t>
            </w:r>
          </w:p>
        </w:tc>
        <w:tc>
          <w:tcPr>
            <w:tcW w:w="1300" w:type="dxa"/>
            <w:hideMark/>
          </w:tcPr>
          <w:p w14:paraId="33CDBD2D"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strongly</w:t>
            </w:r>
          </w:p>
        </w:tc>
        <w:tc>
          <w:tcPr>
            <w:tcW w:w="640" w:type="dxa"/>
            <w:vMerge w:val="restart"/>
            <w:hideMark/>
          </w:tcPr>
          <w:p w14:paraId="76DF25C3" w14:textId="61F6CE9A"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66</w:t>
            </w:r>
            <w:r>
              <w:rPr>
                <w:rFonts w:ascii="Arial" w:hAnsi="Arial" w:cs="Arial"/>
                <w:color w:val="000000" w:themeColor="text1"/>
                <w:sz w:val="18"/>
                <w:szCs w:val="18"/>
              </w:rPr>
              <w:t>.0</w:t>
            </w:r>
          </w:p>
        </w:tc>
        <w:tc>
          <w:tcPr>
            <w:tcW w:w="640" w:type="dxa"/>
            <w:hideMark/>
          </w:tcPr>
          <w:p w14:paraId="69B88F71"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31.3</w:t>
            </w:r>
          </w:p>
        </w:tc>
        <w:tc>
          <w:tcPr>
            <w:tcW w:w="640" w:type="dxa"/>
            <w:hideMark/>
          </w:tcPr>
          <w:p w14:paraId="6863C794"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27.3</w:t>
            </w:r>
          </w:p>
        </w:tc>
        <w:tc>
          <w:tcPr>
            <w:tcW w:w="640" w:type="dxa"/>
            <w:hideMark/>
          </w:tcPr>
          <w:p w14:paraId="56EC5753"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23.8</w:t>
            </w:r>
          </w:p>
        </w:tc>
        <w:tc>
          <w:tcPr>
            <w:tcW w:w="640" w:type="dxa"/>
            <w:hideMark/>
          </w:tcPr>
          <w:p w14:paraId="43DEEDD5"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29.1</w:t>
            </w:r>
          </w:p>
        </w:tc>
        <w:tc>
          <w:tcPr>
            <w:tcW w:w="2022" w:type="dxa"/>
            <w:vMerge w:val="restart"/>
            <w:vAlign w:val="top"/>
            <w:hideMark/>
          </w:tcPr>
          <w:p w14:paraId="5A56E6AF"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Speed cameras help reduce the road toll</w:t>
            </w:r>
          </w:p>
        </w:tc>
        <w:tc>
          <w:tcPr>
            <w:tcW w:w="1398" w:type="dxa"/>
            <w:hideMark/>
          </w:tcPr>
          <w:p w14:paraId="52DCAD67"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agree</w:t>
            </w:r>
          </w:p>
        </w:tc>
        <w:tc>
          <w:tcPr>
            <w:tcW w:w="728" w:type="dxa"/>
            <w:noWrap/>
            <w:hideMark/>
          </w:tcPr>
          <w:p w14:paraId="76F51C7C"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18.1</w:t>
            </w:r>
          </w:p>
        </w:tc>
        <w:tc>
          <w:tcPr>
            <w:tcW w:w="728" w:type="dxa"/>
          </w:tcPr>
          <w:p w14:paraId="3452B99C"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16.1</w:t>
            </w:r>
          </w:p>
        </w:tc>
        <w:tc>
          <w:tcPr>
            <w:tcW w:w="728" w:type="dxa"/>
          </w:tcPr>
          <w:p w14:paraId="64A75330" w14:textId="5C20FBE4"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16.0</w:t>
            </w:r>
          </w:p>
        </w:tc>
        <w:tc>
          <w:tcPr>
            <w:tcW w:w="728" w:type="dxa"/>
          </w:tcPr>
          <w:p w14:paraId="6BAAE176" w14:textId="68B56040"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13.0</w:t>
            </w:r>
          </w:p>
        </w:tc>
        <w:tc>
          <w:tcPr>
            <w:tcW w:w="728" w:type="dxa"/>
          </w:tcPr>
          <w:p w14:paraId="38FAD1E0" w14:textId="65892FF0"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17.5</w:t>
            </w:r>
          </w:p>
        </w:tc>
      </w:tr>
      <w:tr w:rsidR="00675258" w:rsidRPr="00CE21EA" w14:paraId="13CB50E3" w14:textId="095243EA"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6863770E" w14:textId="77777777" w:rsidR="00675258" w:rsidRPr="00CE21EA" w:rsidRDefault="00675258" w:rsidP="00675258">
            <w:pPr>
              <w:pStyle w:val="ATABLELEFTCOLUMN"/>
              <w:rPr>
                <w:rFonts w:cs="Arial"/>
                <w:color w:val="000000" w:themeColor="text1"/>
              </w:rPr>
            </w:pPr>
          </w:p>
        </w:tc>
        <w:tc>
          <w:tcPr>
            <w:tcW w:w="1300" w:type="dxa"/>
            <w:tcBorders>
              <w:bottom w:val="single" w:sz="4" w:space="0" w:color="4F81BD"/>
            </w:tcBorders>
            <w:hideMark/>
          </w:tcPr>
          <w:p w14:paraId="4ADB5484"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Agree slightly</w:t>
            </w:r>
          </w:p>
        </w:tc>
        <w:tc>
          <w:tcPr>
            <w:tcW w:w="640" w:type="dxa"/>
            <w:vMerge/>
            <w:tcBorders>
              <w:bottom w:val="single" w:sz="4" w:space="0" w:color="4F81BD"/>
            </w:tcBorders>
            <w:hideMark/>
          </w:tcPr>
          <w:p w14:paraId="5B46232B"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CC012F2"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37.2</w:t>
            </w:r>
          </w:p>
        </w:tc>
        <w:tc>
          <w:tcPr>
            <w:tcW w:w="640" w:type="dxa"/>
            <w:tcBorders>
              <w:bottom w:val="single" w:sz="4" w:space="0" w:color="4F81BD"/>
            </w:tcBorders>
            <w:hideMark/>
          </w:tcPr>
          <w:p w14:paraId="5FA39E16"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35.8</w:t>
            </w:r>
          </w:p>
        </w:tc>
        <w:tc>
          <w:tcPr>
            <w:tcW w:w="640" w:type="dxa"/>
            <w:tcBorders>
              <w:bottom w:val="single" w:sz="4" w:space="0" w:color="4F81BD"/>
            </w:tcBorders>
            <w:hideMark/>
          </w:tcPr>
          <w:p w14:paraId="22F49978"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40.4</w:t>
            </w:r>
          </w:p>
        </w:tc>
        <w:tc>
          <w:tcPr>
            <w:tcW w:w="640" w:type="dxa"/>
            <w:tcBorders>
              <w:bottom w:val="single" w:sz="4" w:space="0" w:color="4F81BD"/>
            </w:tcBorders>
            <w:hideMark/>
          </w:tcPr>
          <w:p w14:paraId="1CB06484"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40.2</w:t>
            </w:r>
          </w:p>
        </w:tc>
        <w:tc>
          <w:tcPr>
            <w:tcW w:w="2022" w:type="dxa"/>
            <w:vMerge/>
            <w:hideMark/>
          </w:tcPr>
          <w:p w14:paraId="360CE037"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270263AA"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Agree</w:t>
            </w:r>
          </w:p>
        </w:tc>
        <w:tc>
          <w:tcPr>
            <w:tcW w:w="728" w:type="dxa"/>
            <w:tcBorders>
              <w:bottom w:val="single" w:sz="4" w:space="0" w:color="4F81BD"/>
            </w:tcBorders>
            <w:noWrap/>
            <w:hideMark/>
          </w:tcPr>
          <w:p w14:paraId="21B647C0"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34.1</w:t>
            </w:r>
          </w:p>
        </w:tc>
        <w:tc>
          <w:tcPr>
            <w:tcW w:w="728" w:type="dxa"/>
            <w:tcBorders>
              <w:bottom w:val="single" w:sz="4" w:space="0" w:color="4F81BD"/>
            </w:tcBorders>
          </w:tcPr>
          <w:p w14:paraId="68EB662B"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37.8</w:t>
            </w:r>
          </w:p>
        </w:tc>
        <w:tc>
          <w:tcPr>
            <w:tcW w:w="728" w:type="dxa"/>
            <w:tcBorders>
              <w:bottom w:val="single" w:sz="4" w:space="0" w:color="4F81BD"/>
            </w:tcBorders>
          </w:tcPr>
          <w:p w14:paraId="29BB5C29" w14:textId="384244D1"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35.0</w:t>
            </w:r>
          </w:p>
        </w:tc>
        <w:tc>
          <w:tcPr>
            <w:tcW w:w="728" w:type="dxa"/>
            <w:tcBorders>
              <w:bottom w:val="single" w:sz="4" w:space="0" w:color="4F81BD"/>
            </w:tcBorders>
          </w:tcPr>
          <w:p w14:paraId="13098534" w14:textId="33BB085A"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36.2</w:t>
            </w:r>
          </w:p>
        </w:tc>
        <w:tc>
          <w:tcPr>
            <w:tcW w:w="728" w:type="dxa"/>
            <w:tcBorders>
              <w:bottom w:val="single" w:sz="4" w:space="0" w:color="4F81BD"/>
            </w:tcBorders>
          </w:tcPr>
          <w:p w14:paraId="34040AB3" w14:textId="5B010358"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35.7</w:t>
            </w:r>
          </w:p>
        </w:tc>
      </w:tr>
      <w:tr w:rsidR="00675258" w:rsidRPr="00CE21EA" w14:paraId="16C60B2B" w14:textId="1A1B52B1"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79EACC95" w14:textId="77777777" w:rsidR="00675258" w:rsidRPr="00CE21EA" w:rsidRDefault="00675258" w:rsidP="00675258">
            <w:pPr>
              <w:pStyle w:val="ATABLELEFTCOLUMN"/>
              <w:rPr>
                <w:rFonts w:cs="Arial"/>
                <w:color w:val="000000" w:themeColor="text1"/>
              </w:rPr>
            </w:pPr>
          </w:p>
        </w:tc>
        <w:tc>
          <w:tcPr>
            <w:tcW w:w="1300" w:type="dxa"/>
            <w:shd w:val="clear" w:color="auto" w:fill="FFF2CC" w:themeFill="accent4" w:themeFillTint="33"/>
          </w:tcPr>
          <w:p w14:paraId="3FB77234"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i/>
                <w:iCs/>
                <w:color w:val="000000" w:themeColor="text1"/>
              </w:rPr>
              <w:t>All agreement responses</w:t>
            </w:r>
          </w:p>
        </w:tc>
        <w:tc>
          <w:tcPr>
            <w:tcW w:w="640" w:type="dxa"/>
            <w:shd w:val="clear" w:color="auto" w:fill="FFF2CC" w:themeFill="accent4" w:themeFillTint="33"/>
          </w:tcPr>
          <w:p w14:paraId="7BA51B50" w14:textId="212C7D2C"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66.0</w:t>
            </w:r>
          </w:p>
        </w:tc>
        <w:tc>
          <w:tcPr>
            <w:tcW w:w="640" w:type="dxa"/>
            <w:shd w:val="clear" w:color="auto" w:fill="FFF2CC" w:themeFill="accent4" w:themeFillTint="33"/>
          </w:tcPr>
          <w:p w14:paraId="0815D7E2"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68.5</w:t>
            </w:r>
          </w:p>
        </w:tc>
        <w:tc>
          <w:tcPr>
            <w:tcW w:w="640" w:type="dxa"/>
            <w:shd w:val="clear" w:color="auto" w:fill="FFF2CC" w:themeFill="accent4" w:themeFillTint="33"/>
          </w:tcPr>
          <w:p w14:paraId="4907AA7B"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63.1</w:t>
            </w:r>
          </w:p>
        </w:tc>
        <w:tc>
          <w:tcPr>
            <w:tcW w:w="640" w:type="dxa"/>
            <w:shd w:val="clear" w:color="auto" w:fill="FFF2CC" w:themeFill="accent4" w:themeFillTint="33"/>
          </w:tcPr>
          <w:p w14:paraId="4623FF0F"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64.2</w:t>
            </w:r>
          </w:p>
        </w:tc>
        <w:tc>
          <w:tcPr>
            <w:tcW w:w="640" w:type="dxa"/>
            <w:shd w:val="clear" w:color="auto" w:fill="FFF2CC" w:themeFill="accent4" w:themeFillTint="33"/>
          </w:tcPr>
          <w:p w14:paraId="6DFCBC23"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56E87">
              <w:rPr>
                <w:rFonts w:ascii="Arial" w:hAnsi="Arial" w:cs="Arial"/>
                <w:color w:val="000000" w:themeColor="text1"/>
                <w:sz w:val="18"/>
                <w:szCs w:val="18"/>
              </w:rPr>
              <w:t>69.3</w:t>
            </w:r>
          </w:p>
        </w:tc>
        <w:tc>
          <w:tcPr>
            <w:tcW w:w="2022" w:type="dxa"/>
            <w:vMerge/>
          </w:tcPr>
          <w:p w14:paraId="13CA74D1" w14:textId="77777777" w:rsidR="00675258" w:rsidRPr="00CE21EA" w:rsidRDefault="00675258" w:rsidP="00675258">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shd w:val="clear" w:color="auto" w:fill="FFF2CC" w:themeFill="accent4" w:themeFillTint="33"/>
          </w:tcPr>
          <w:p w14:paraId="58F03131"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Pr>
                <w:rFonts w:cs="Arial"/>
                <w:i/>
                <w:iCs/>
                <w:color w:val="000000" w:themeColor="text1"/>
              </w:rPr>
              <w:t>All agreement responses</w:t>
            </w:r>
          </w:p>
        </w:tc>
        <w:tc>
          <w:tcPr>
            <w:tcW w:w="728" w:type="dxa"/>
            <w:shd w:val="clear" w:color="auto" w:fill="FFF2CC" w:themeFill="accent4" w:themeFillTint="33"/>
            <w:noWrap/>
          </w:tcPr>
          <w:p w14:paraId="119C18A5"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52.2</w:t>
            </w:r>
          </w:p>
        </w:tc>
        <w:tc>
          <w:tcPr>
            <w:tcW w:w="728" w:type="dxa"/>
            <w:shd w:val="clear" w:color="auto" w:fill="FFF2CC" w:themeFill="accent4" w:themeFillTint="33"/>
          </w:tcPr>
          <w:p w14:paraId="2C6A1E60"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53.9</w:t>
            </w:r>
          </w:p>
        </w:tc>
        <w:tc>
          <w:tcPr>
            <w:tcW w:w="728" w:type="dxa"/>
            <w:shd w:val="clear" w:color="auto" w:fill="FFF2CC" w:themeFill="accent4" w:themeFillTint="33"/>
          </w:tcPr>
          <w:p w14:paraId="7E1C17B2" w14:textId="0D1280DE"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51.0</w:t>
            </w:r>
          </w:p>
        </w:tc>
        <w:tc>
          <w:tcPr>
            <w:tcW w:w="728" w:type="dxa"/>
            <w:shd w:val="clear" w:color="auto" w:fill="FFF2CC" w:themeFill="accent4" w:themeFillTint="33"/>
          </w:tcPr>
          <w:p w14:paraId="325DEA23" w14:textId="4C06672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49.2</w:t>
            </w:r>
          </w:p>
        </w:tc>
        <w:tc>
          <w:tcPr>
            <w:tcW w:w="728" w:type="dxa"/>
            <w:shd w:val="clear" w:color="auto" w:fill="FFF2CC" w:themeFill="accent4" w:themeFillTint="33"/>
          </w:tcPr>
          <w:p w14:paraId="254005BA" w14:textId="50EA3C28"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53.2</w:t>
            </w:r>
          </w:p>
        </w:tc>
      </w:tr>
      <w:tr w:rsidR="00675258" w:rsidRPr="00CE21EA" w14:paraId="255EE1D8" w14:textId="2428779B"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6A71BB4" w14:textId="77777777" w:rsidR="00675258" w:rsidRPr="00CE21EA" w:rsidRDefault="00675258" w:rsidP="00675258">
            <w:pPr>
              <w:pStyle w:val="ATABLELEFTCOLUMN"/>
              <w:rPr>
                <w:rFonts w:cs="Arial"/>
                <w:color w:val="000000" w:themeColor="text1"/>
              </w:rPr>
            </w:pPr>
          </w:p>
        </w:tc>
        <w:tc>
          <w:tcPr>
            <w:tcW w:w="1300" w:type="dxa"/>
            <w:hideMark/>
          </w:tcPr>
          <w:p w14:paraId="13DEB33E"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slightly</w:t>
            </w:r>
          </w:p>
        </w:tc>
        <w:tc>
          <w:tcPr>
            <w:tcW w:w="640" w:type="dxa"/>
            <w:hideMark/>
          </w:tcPr>
          <w:p w14:paraId="618F05BF"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46DC6161"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19.9</w:t>
            </w:r>
          </w:p>
        </w:tc>
        <w:tc>
          <w:tcPr>
            <w:tcW w:w="640" w:type="dxa"/>
            <w:hideMark/>
          </w:tcPr>
          <w:p w14:paraId="0F909CC9"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20.2</w:t>
            </w:r>
          </w:p>
        </w:tc>
        <w:tc>
          <w:tcPr>
            <w:tcW w:w="640" w:type="dxa"/>
            <w:hideMark/>
          </w:tcPr>
          <w:p w14:paraId="39DB76A1"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18.7</w:t>
            </w:r>
          </w:p>
        </w:tc>
        <w:tc>
          <w:tcPr>
            <w:tcW w:w="640" w:type="dxa"/>
            <w:hideMark/>
          </w:tcPr>
          <w:p w14:paraId="3362CD64"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17.1</w:t>
            </w:r>
          </w:p>
        </w:tc>
        <w:tc>
          <w:tcPr>
            <w:tcW w:w="2022" w:type="dxa"/>
            <w:vMerge/>
            <w:hideMark/>
          </w:tcPr>
          <w:p w14:paraId="706E3311"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4EAA06CA"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Disagree</w:t>
            </w:r>
          </w:p>
        </w:tc>
        <w:tc>
          <w:tcPr>
            <w:tcW w:w="728" w:type="dxa"/>
            <w:noWrap/>
            <w:hideMark/>
          </w:tcPr>
          <w:p w14:paraId="6BD357B6"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12.1</w:t>
            </w:r>
          </w:p>
        </w:tc>
        <w:tc>
          <w:tcPr>
            <w:tcW w:w="728" w:type="dxa"/>
          </w:tcPr>
          <w:p w14:paraId="25D8C346"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12.3</w:t>
            </w:r>
          </w:p>
        </w:tc>
        <w:tc>
          <w:tcPr>
            <w:tcW w:w="728" w:type="dxa"/>
          </w:tcPr>
          <w:p w14:paraId="07C82C79"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14.8</w:t>
            </w:r>
          </w:p>
        </w:tc>
        <w:tc>
          <w:tcPr>
            <w:tcW w:w="728" w:type="dxa"/>
          </w:tcPr>
          <w:p w14:paraId="18870277" w14:textId="36A29BDE"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15.1</w:t>
            </w:r>
          </w:p>
        </w:tc>
        <w:tc>
          <w:tcPr>
            <w:tcW w:w="728" w:type="dxa"/>
          </w:tcPr>
          <w:p w14:paraId="3F813047" w14:textId="4512A7AB"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14.2</w:t>
            </w:r>
          </w:p>
        </w:tc>
      </w:tr>
      <w:tr w:rsidR="00675258" w:rsidRPr="00CE21EA" w14:paraId="2BFF5AE8" w14:textId="5A25EBC2" w:rsidTr="00A67B3C">
        <w:trPr>
          <w:trHeight w:val="5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440AE4AC" w14:textId="77777777" w:rsidR="00675258" w:rsidRPr="00CE21EA" w:rsidRDefault="00675258" w:rsidP="00675258">
            <w:pPr>
              <w:pStyle w:val="ATABLELEFTCOLUMN"/>
              <w:rPr>
                <w:rFonts w:cs="Arial"/>
                <w:color w:val="000000" w:themeColor="text1"/>
              </w:rPr>
            </w:pPr>
          </w:p>
        </w:tc>
        <w:tc>
          <w:tcPr>
            <w:tcW w:w="1300" w:type="dxa"/>
            <w:hideMark/>
          </w:tcPr>
          <w:p w14:paraId="70F38614"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Disagree strongly</w:t>
            </w:r>
          </w:p>
        </w:tc>
        <w:tc>
          <w:tcPr>
            <w:tcW w:w="640" w:type="dxa"/>
            <w:hideMark/>
          </w:tcPr>
          <w:p w14:paraId="496BA72C"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640" w:type="dxa"/>
            <w:hideMark/>
          </w:tcPr>
          <w:p w14:paraId="41F93134"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11.5</w:t>
            </w:r>
          </w:p>
        </w:tc>
        <w:tc>
          <w:tcPr>
            <w:tcW w:w="640" w:type="dxa"/>
            <w:hideMark/>
          </w:tcPr>
          <w:p w14:paraId="0FE17927"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16.7</w:t>
            </w:r>
          </w:p>
        </w:tc>
        <w:tc>
          <w:tcPr>
            <w:tcW w:w="640" w:type="dxa"/>
            <w:hideMark/>
          </w:tcPr>
          <w:p w14:paraId="57F177CD"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17.1</w:t>
            </w:r>
          </w:p>
        </w:tc>
        <w:tc>
          <w:tcPr>
            <w:tcW w:w="640" w:type="dxa"/>
            <w:hideMark/>
          </w:tcPr>
          <w:p w14:paraId="658DDADF"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13.5</w:t>
            </w:r>
          </w:p>
        </w:tc>
        <w:tc>
          <w:tcPr>
            <w:tcW w:w="2022" w:type="dxa"/>
            <w:vMerge/>
            <w:hideMark/>
          </w:tcPr>
          <w:p w14:paraId="0E129054"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hideMark/>
          </w:tcPr>
          <w:p w14:paraId="7937AEE5"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Strongly disagree</w:t>
            </w:r>
          </w:p>
        </w:tc>
        <w:tc>
          <w:tcPr>
            <w:tcW w:w="728" w:type="dxa"/>
            <w:noWrap/>
            <w:hideMark/>
          </w:tcPr>
          <w:p w14:paraId="683D72DC"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6.9</w:t>
            </w:r>
          </w:p>
        </w:tc>
        <w:tc>
          <w:tcPr>
            <w:tcW w:w="728" w:type="dxa"/>
          </w:tcPr>
          <w:p w14:paraId="186C62E0"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7.3</w:t>
            </w:r>
          </w:p>
        </w:tc>
        <w:tc>
          <w:tcPr>
            <w:tcW w:w="728" w:type="dxa"/>
          </w:tcPr>
          <w:p w14:paraId="1119F602"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8.5</w:t>
            </w:r>
          </w:p>
        </w:tc>
        <w:tc>
          <w:tcPr>
            <w:tcW w:w="728" w:type="dxa"/>
          </w:tcPr>
          <w:p w14:paraId="6DD7FE29" w14:textId="6ACC349F"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9.2</w:t>
            </w:r>
          </w:p>
        </w:tc>
        <w:tc>
          <w:tcPr>
            <w:tcW w:w="728" w:type="dxa"/>
          </w:tcPr>
          <w:p w14:paraId="7BD254C1" w14:textId="77B71C7D"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w:t>
            </w:r>
          </w:p>
        </w:tc>
      </w:tr>
      <w:tr w:rsidR="00675258" w:rsidRPr="00CE21EA" w14:paraId="35A3A6EE" w14:textId="4F0A63CD" w:rsidTr="00A67B3C">
        <w:trPr>
          <w:trHeight w:val="340"/>
        </w:trPr>
        <w:tc>
          <w:tcPr>
            <w:cnfStyle w:val="001000000000" w:firstRow="0" w:lastRow="0" w:firstColumn="1" w:lastColumn="0" w:oddVBand="0" w:evenVBand="0" w:oddHBand="0" w:evenHBand="0" w:firstRowFirstColumn="0" w:firstRowLastColumn="0" w:lastRowFirstColumn="0" w:lastRowLastColumn="0"/>
            <w:tcW w:w="1699" w:type="dxa"/>
            <w:vMerge/>
            <w:vAlign w:val="top"/>
            <w:hideMark/>
          </w:tcPr>
          <w:p w14:paraId="7E4F4840" w14:textId="77777777" w:rsidR="00675258" w:rsidRPr="00CE21EA" w:rsidRDefault="00675258" w:rsidP="00675258">
            <w:pPr>
              <w:pStyle w:val="ATABLELEFTCOLUMN"/>
              <w:rPr>
                <w:rFonts w:cs="Arial"/>
                <w:color w:val="000000" w:themeColor="text1"/>
              </w:rPr>
            </w:pPr>
          </w:p>
        </w:tc>
        <w:tc>
          <w:tcPr>
            <w:tcW w:w="4500" w:type="dxa"/>
            <w:gridSpan w:val="6"/>
            <w:tcBorders>
              <w:bottom w:val="single" w:sz="4" w:space="0" w:color="4F81BD"/>
            </w:tcBorders>
            <w:hideMark/>
          </w:tcPr>
          <w:p w14:paraId="4293B483" w14:textId="77777777" w:rsidR="00675258" w:rsidRPr="00CE21EA" w:rsidRDefault="00675258" w:rsidP="00675258">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2022" w:type="dxa"/>
            <w:vMerge/>
            <w:tcBorders>
              <w:bottom w:val="single" w:sz="4" w:space="0" w:color="4F81BD"/>
            </w:tcBorders>
            <w:hideMark/>
          </w:tcPr>
          <w:p w14:paraId="3780E9C5"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8" w:type="dxa"/>
            <w:tcBorders>
              <w:bottom w:val="single" w:sz="4" w:space="0" w:color="4F81BD"/>
            </w:tcBorders>
            <w:hideMark/>
          </w:tcPr>
          <w:p w14:paraId="6794FEC9"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Neutral</w:t>
            </w:r>
            <w:r>
              <w:br/>
              <w:t>(</w:t>
            </w:r>
            <w:proofErr w:type="spellStart"/>
            <w:r>
              <w:t>mid point</w:t>
            </w:r>
            <w:proofErr w:type="spellEnd"/>
            <w:r>
              <w:t>)</w:t>
            </w:r>
          </w:p>
        </w:tc>
        <w:tc>
          <w:tcPr>
            <w:tcW w:w="728" w:type="dxa"/>
            <w:tcBorders>
              <w:bottom w:val="single" w:sz="4" w:space="0" w:color="4F81BD"/>
            </w:tcBorders>
            <w:noWrap/>
            <w:hideMark/>
          </w:tcPr>
          <w:p w14:paraId="59FF4527"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28.8</w:t>
            </w:r>
          </w:p>
        </w:tc>
        <w:tc>
          <w:tcPr>
            <w:tcW w:w="728" w:type="dxa"/>
            <w:tcBorders>
              <w:bottom w:val="single" w:sz="4" w:space="0" w:color="4F81BD"/>
            </w:tcBorders>
          </w:tcPr>
          <w:p w14:paraId="310CC4BB"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26.5</w:t>
            </w:r>
          </w:p>
        </w:tc>
        <w:tc>
          <w:tcPr>
            <w:tcW w:w="728" w:type="dxa"/>
            <w:tcBorders>
              <w:bottom w:val="single" w:sz="4" w:space="0" w:color="4F81BD"/>
            </w:tcBorders>
          </w:tcPr>
          <w:p w14:paraId="51E4126C"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25.7</w:t>
            </w:r>
          </w:p>
        </w:tc>
        <w:tc>
          <w:tcPr>
            <w:tcW w:w="728" w:type="dxa"/>
            <w:tcBorders>
              <w:bottom w:val="single" w:sz="4" w:space="0" w:color="4F81BD"/>
            </w:tcBorders>
          </w:tcPr>
          <w:p w14:paraId="7C1E982D" w14:textId="6E6FDA79"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26.5</w:t>
            </w:r>
          </w:p>
        </w:tc>
        <w:tc>
          <w:tcPr>
            <w:tcW w:w="728" w:type="dxa"/>
            <w:tcBorders>
              <w:bottom w:val="single" w:sz="4" w:space="0" w:color="4F81BD"/>
            </w:tcBorders>
          </w:tcPr>
          <w:p w14:paraId="5CA39AB2" w14:textId="37BFCEBB"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25.3</w:t>
            </w:r>
          </w:p>
        </w:tc>
      </w:tr>
      <w:tr w:rsidR="0015423F" w:rsidRPr="00CE21EA" w14:paraId="33EDF8B5" w14:textId="0B7275BC" w:rsidTr="008A3B9C">
        <w:trPr>
          <w:trHeight w:val="627"/>
        </w:trPr>
        <w:tc>
          <w:tcPr>
            <w:cnfStyle w:val="001000000000" w:firstRow="0" w:lastRow="0" w:firstColumn="1" w:lastColumn="0" w:oddVBand="0" w:evenVBand="0" w:oddHBand="0" w:evenHBand="0" w:firstRowFirstColumn="0" w:firstRowLastColumn="0" w:lastRowFirstColumn="0" w:lastRowLastColumn="0"/>
            <w:tcW w:w="1699" w:type="dxa"/>
            <w:vMerge/>
            <w:vAlign w:val="top"/>
          </w:tcPr>
          <w:p w14:paraId="6247CF4D" w14:textId="77777777" w:rsidR="0015423F" w:rsidRPr="00CE21EA" w:rsidRDefault="0015423F" w:rsidP="00F52DB7">
            <w:pPr>
              <w:pStyle w:val="ATABLELEFTCOLUMN"/>
              <w:rPr>
                <w:rFonts w:cs="Arial"/>
                <w:color w:val="000000" w:themeColor="text1"/>
              </w:rPr>
            </w:pPr>
          </w:p>
        </w:tc>
        <w:tc>
          <w:tcPr>
            <w:tcW w:w="11560" w:type="dxa"/>
            <w:gridSpan w:val="13"/>
            <w:shd w:val="clear" w:color="auto" w:fill="FFF2CC" w:themeFill="accent4" w:themeFillTint="33"/>
          </w:tcPr>
          <w:p w14:paraId="411B6352" w14:textId="1EED315F" w:rsidR="0015423F" w:rsidRPr="00CE21EA" w:rsidRDefault="0015423F" w:rsidP="0015423F">
            <w:pPr>
              <w:pStyle w:val="ABody"/>
              <w:jc w:val="left"/>
              <w:cnfStyle w:val="000000000000" w:firstRow="0" w:lastRow="0" w:firstColumn="0" w:lastColumn="0" w:oddVBand="0" w:evenVBand="0" w:oddHBand="0" w:evenHBand="0" w:firstRowFirstColumn="0" w:firstRowLastColumn="0" w:lastRowFirstColumn="0" w:lastRowLastColumn="0"/>
              <w:rPr>
                <w:sz w:val="18"/>
                <w:szCs w:val="18"/>
                <w:lang w:val="en-AU"/>
              </w:rPr>
            </w:pPr>
            <w:r w:rsidRPr="00CE21EA">
              <w:rPr>
                <w:sz w:val="18"/>
                <w:szCs w:val="18"/>
                <w:lang w:val="en-AU"/>
              </w:rPr>
              <w:t xml:space="preserve">In the current survey, </w:t>
            </w:r>
            <w:r w:rsidR="00D0258C">
              <w:rPr>
                <w:sz w:val="18"/>
                <w:szCs w:val="18"/>
                <w:lang w:val="en-AU"/>
              </w:rPr>
              <w:t>53.2</w:t>
            </w:r>
            <w:r>
              <w:rPr>
                <w:sz w:val="18"/>
                <w:szCs w:val="18"/>
                <w:lang w:val="en-AU"/>
              </w:rPr>
              <w:t xml:space="preserve">% </w:t>
            </w:r>
            <w:r w:rsidRPr="00CE21EA">
              <w:rPr>
                <w:sz w:val="18"/>
                <w:szCs w:val="18"/>
                <w:lang w:val="en-AU"/>
              </w:rPr>
              <w:t xml:space="preserve">of </w:t>
            </w:r>
            <w:r>
              <w:rPr>
                <w:sz w:val="18"/>
                <w:szCs w:val="18"/>
                <w:lang w:val="en-AU"/>
              </w:rPr>
              <w:t>motorists</w:t>
            </w:r>
            <w:r w:rsidRPr="00CE21EA">
              <w:rPr>
                <w:sz w:val="18"/>
                <w:szCs w:val="18"/>
                <w:lang w:val="en-AU"/>
              </w:rPr>
              <w:t xml:space="preserve"> agreed or strongly agreed with the statement: </w:t>
            </w:r>
            <w:r w:rsidRPr="00CE21EA">
              <w:rPr>
                <w:i/>
                <w:iCs/>
                <w:sz w:val="18"/>
                <w:szCs w:val="18"/>
                <w:lang w:val="en-AU"/>
              </w:rPr>
              <w:t xml:space="preserve">Speed cameras help reduce the road toll. </w:t>
            </w:r>
            <w:r w:rsidRPr="00CE21EA">
              <w:rPr>
                <w:sz w:val="18"/>
                <w:szCs w:val="18"/>
                <w:lang w:val="en-AU"/>
              </w:rPr>
              <w:t xml:space="preserve">This compares with 63.1%-69.3% of </w:t>
            </w:r>
            <w:r>
              <w:rPr>
                <w:sz w:val="18"/>
                <w:szCs w:val="18"/>
                <w:lang w:val="en-AU"/>
              </w:rPr>
              <w:t>motorists</w:t>
            </w:r>
            <w:r w:rsidRPr="00CE21EA">
              <w:rPr>
                <w:sz w:val="18"/>
                <w:szCs w:val="18"/>
                <w:lang w:val="en-AU"/>
              </w:rPr>
              <w:t xml:space="preserve"> in the 2015-2019 surveys. </w:t>
            </w:r>
            <w:r>
              <w:rPr>
                <w:sz w:val="18"/>
                <w:szCs w:val="18"/>
                <w:lang w:val="en-AU"/>
              </w:rPr>
              <w:t>It is consistent with the result of 52.2% in 2020, 53.9% in 202</w:t>
            </w:r>
            <w:r w:rsidR="00C33D60">
              <w:rPr>
                <w:sz w:val="18"/>
                <w:szCs w:val="18"/>
                <w:lang w:val="en-AU"/>
              </w:rPr>
              <w:t>1,</w:t>
            </w:r>
            <w:r>
              <w:rPr>
                <w:sz w:val="18"/>
                <w:szCs w:val="18"/>
                <w:lang w:val="en-AU"/>
              </w:rPr>
              <w:t xml:space="preserve"> 51% in 2022</w:t>
            </w:r>
            <w:r w:rsidR="00C33D60">
              <w:rPr>
                <w:sz w:val="18"/>
                <w:szCs w:val="18"/>
                <w:lang w:val="en-AU"/>
              </w:rPr>
              <w:t xml:space="preserve"> and 49.2% in 2023</w:t>
            </w:r>
            <w:r>
              <w:rPr>
                <w:sz w:val="18"/>
                <w:szCs w:val="18"/>
                <w:lang w:val="en-AU"/>
              </w:rPr>
              <w:t>, which suggests that t</w:t>
            </w:r>
            <w:r w:rsidRPr="00CE21EA">
              <w:rPr>
                <w:sz w:val="18"/>
                <w:szCs w:val="18"/>
                <w:lang w:val="en-AU"/>
              </w:rPr>
              <w:t>he lower result</w:t>
            </w:r>
            <w:r>
              <w:rPr>
                <w:sz w:val="18"/>
                <w:szCs w:val="18"/>
                <w:lang w:val="en-AU"/>
              </w:rPr>
              <w:t>s</w:t>
            </w:r>
            <w:r w:rsidRPr="00CE21EA">
              <w:rPr>
                <w:sz w:val="18"/>
                <w:szCs w:val="18"/>
                <w:lang w:val="en-AU"/>
              </w:rPr>
              <w:t xml:space="preserve"> in 2020</w:t>
            </w:r>
            <w:r>
              <w:rPr>
                <w:sz w:val="18"/>
                <w:szCs w:val="18"/>
                <w:lang w:val="en-AU"/>
              </w:rPr>
              <w:t>-202</w:t>
            </w:r>
            <w:r w:rsidR="00C33D60">
              <w:rPr>
                <w:sz w:val="18"/>
                <w:szCs w:val="18"/>
                <w:lang w:val="en-AU"/>
              </w:rPr>
              <w:t>4</w:t>
            </w:r>
            <w:r>
              <w:rPr>
                <w:sz w:val="18"/>
                <w:szCs w:val="18"/>
                <w:lang w:val="en-AU"/>
              </w:rPr>
              <w:t xml:space="preserve"> </w:t>
            </w:r>
            <w:r w:rsidRPr="00CE21EA">
              <w:rPr>
                <w:sz w:val="18"/>
                <w:szCs w:val="18"/>
                <w:lang w:val="en-AU"/>
              </w:rPr>
              <w:t xml:space="preserve">may be attributable to the introduction of a ‘neutral’ category in the response scale </w:t>
            </w:r>
            <w:r>
              <w:rPr>
                <w:sz w:val="18"/>
                <w:szCs w:val="18"/>
                <w:lang w:val="en-AU"/>
              </w:rPr>
              <w:t xml:space="preserve">in 2020 </w:t>
            </w:r>
            <w:r w:rsidRPr="00CE21EA">
              <w:rPr>
                <w:sz w:val="18"/>
                <w:szCs w:val="18"/>
                <w:lang w:val="en-AU"/>
              </w:rPr>
              <w:t>which increased the points in the scale from 4 to 5.</w:t>
            </w:r>
            <w:r w:rsidRPr="00CE21EA">
              <w:rPr>
                <w:sz w:val="18"/>
                <w:szCs w:val="18"/>
              </w:rPr>
              <w:t xml:space="preserve"> </w:t>
            </w:r>
            <w:r>
              <w:rPr>
                <w:sz w:val="18"/>
                <w:szCs w:val="18"/>
              </w:rPr>
              <w:t>In 2020, t</w:t>
            </w:r>
            <w:r w:rsidRPr="00CE21EA">
              <w:rPr>
                <w:sz w:val="18"/>
                <w:szCs w:val="18"/>
              </w:rPr>
              <w:t xml:space="preserve">he wording of the response scale also changed from ‘agree strongly’ to ‘strongly agree’; ‘agree slightly’ to ‘agree’ and ‘disagree slightly’ to ‘disagree’.  </w:t>
            </w:r>
          </w:p>
        </w:tc>
      </w:tr>
    </w:tbl>
    <w:p w14:paraId="4B6AF711" w14:textId="02FF8A74" w:rsidR="002227E5" w:rsidRDefault="002227E5" w:rsidP="00F52DB7"/>
    <w:p w14:paraId="206F4555" w14:textId="77777777" w:rsidR="002227E5" w:rsidRDefault="002227E5">
      <w:r>
        <w:br w:type="page"/>
      </w:r>
    </w:p>
    <w:p w14:paraId="66AC81E1" w14:textId="77777777" w:rsidR="00F52DB7" w:rsidRDefault="00F52DB7" w:rsidP="00F52DB7"/>
    <w:tbl>
      <w:tblPr>
        <w:tblStyle w:val="AKIDSTABLE"/>
        <w:tblW w:w="13264" w:type="dxa"/>
        <w:tblLook w:val="04A0" w:firstRow="1" w:lastRow="0" w:firstColumn="1" w:lastColumn="0" w:noHBand="0" w:noVBand="1"/>
      </w:tblPr>
      <w:tblGrid>
        <w:gridCol w:w="1701"/>
        <w:gridCol w:w="1301"/>
        <w:gridCol w:w="640"/>
        <w:gridCol w:w="640"/>
        <w:gridCol w:w="640"/>
        <w:gridCol w:w="640"/>
        <w:gridCol w:w="640"/>
        <w:gridCol w:w="2023"/>
        <w:gridCol w:w="1399"/>
        <w:gridCol w:w="728"/>
        <w:gridCol w:w="728"/>
        <w:gridCol w:w="728"/>
        <w:gridCol w:w="728"/>
        <w:gridCol w:w="728"/>
      </w:tblGrid>
      <w:tr w:rsidR="0015423F" w:rsidRPr="00547272" w14:paraId="1C55DD68" w14:textId="3E88B59F" w:rsidTr="0015423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4F81BD"/>
              <w:left w:val="single" w:sz="4" w:space="0" w:color="4F81BD"/>
              <w:bottom w:val="single" w:sz="4" w:space="0" w:color="4F81BD"/>
              <w:right w:val="single" w:sz="4" w:space="0" w:color="4F81BD"/>
            </w:tcBorders>
            <w:hideMark/>
          </w:tcPr>
          <w:p w14:paraId="619533AC" w14:textId="77777777" w:rsidR="0015423F" w:rsidRPr="00547272" w:rsidRDefault="0015423F" w:rsidP="00F52DB7">
            <w:pPr>
              <w:pStyle w:val="ATABLELEFTCOLUMN"/>
              <w:spacing w:before="96" w:after="96"/>
              <w:rPr>
                <w:rFonts w:cs="Arial"/>
                <w:color w:val="000000" w:themeColor="text1"/>
              </w:rPr>
            </w:pPr>
            <w:r w:rsidRPr="00547272">
              <w:rPr>
                <w:rFonts w:cs="Arial"/>
                <w:color w:val="000000" w:themeColor="text1"/>
              </w:rPr>
              <w:t>2015-2019 Measures</w:t>
            </w:r>
          </w:p>
        </w:tc>
        <w:tc>
          <w:tcPr>
            <w:tcW w:w="1301" w:type="dxa"/>
            <w:vMerge w:val="restart"/>
            <w:tcBorders>
              <w:top w:val="single" w:sz="4" w:space="0" w:color="4F81BD"/>
              <w:left w:val="single" w:sz="4" w:space="0" w:color="4F81BD"/>
              <w:bottom w:val="single" w:sz="4" w:space="0" w:color="4F81BD"/>
              <w:right w:val="single" w:sz="4" w:space="0" w:color="4F81BD"/>
            </w:tcBorders>
            <w:hideMark/>
          </w:tcPr>
          <w:p w14:paraId="33EC27ED"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05C46BCB"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5B68032A"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404E59D8"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18D9896A"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6C796818"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3" w:type="dxa"/>
            <w:vMerge w:val="restart"/>
            <w:tcBorders>
              <w:top w:val="single" w:sz="4" w:space="0" w:color="4F81BD"/>
              <w:left w:val="single" w:sz="4" w:space="0" w:color="4F81BD"/>
              <w:bottom w:val="single" w:sz="4" w:space="0" w:color="4F81BD"/>
              <w:right w:val="single" w:sz="4" w:space="0" w:color="4F81BD"/>
            </w:tcBorders>
            <w:hideMark/>
          </w:tcPr>
          <w:p w14:paraId="089B5097"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9" w:type="dxa"/>
            <w:vMerge w:val="restart"/>
            <w:tcBorders>
              <w:top w:val="single" w:sz="4" w:space="0" w:color="4F81BD"/>
              <w:left w:val="single" w:sz="4" w:space="0" w:color="4F81BD"/>
              <w:bottom w:val="single" w:sz="4" w:space="0" w:color="4F81BD"/>
              <w:right w:val="single" w:sz="4" w:space="0" w:color="4F81BD"/>
            </w:tcBorders>
            <w:hideMark/>
          </w:tcPr>
          <w:p w14:paraId="496F6BAD"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528295E0"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76BC9DE5"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3D024D22" w14:textId="7777777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7EED304A" w14:textId="50C60D5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c>
          <w:tcPr>
            <w:tcW w:w="728" w:type="dxa"/>
            <w:tcBorders>
              <w:top w:val="single" w:sz="4" w:space="0" w:color="4F81BD"/>
              <w:left w:val="single" w:sz="4" w:space="0" w:color="4F81BD"/>
              <w:bottom w:val="single" w:sz="4" w:space="0" w:color="4F81BD"/>
              <w:right w:val="single" w:sz="4" w:space="0" w:color="4F81BD"/>
            </w:tcBorders>
          </w:tcPr>
          <w:p w14:paraId="1DAC5953" w14:textId="5CA850F0"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547272" w14:paraId="2ECC4DA7" w14:textId="77EB8058" w:rsidTr="008A3B9C">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1" w:type="dxa"/>
            <w:vMerge/>
            <w:tcBorders>
              <w:top w:val="single" w:sz="4" w:space="0" w:color="4F81BD"/>
              <w:left w:val="single" w:sz="4" w:space="0" w:color="4F81BD"/>
              <w:bottom w:val="single" w:sz="4" w:space="0" w:color="4F81BD"/>
              <w:right w:val="single" w:sz="4" w:space="0" w:color="4F81BD"/>
            </w:tcBorders>
            <w:hideMark/>
          </w:tcPr>
          <w:p w14:paraId="251BA045" w14:textId="77777777" w:rsidR="0015423F" w:rsidRPr="00547272" w:rsidRDefault="0015423F" w:rsidP="00F52DB7">
            <w:pPr>
              <w:pStyle w:val="ATABLELEFTCOLUMN"/>
              <w:spacing w:before="96" w:after="96"/>
              <w:rPr>
                <w:rFonts w:cs="Arial"/>
                <w:color w:val="000000" w:themeColor="text1"/>
              </w:rPr>
            </w:pPr>
          </w:p>
        </w:tc>
        <w:tc>
          <w:tcPr>
            <w:tcW w:w="1301" w:type="dxa"/>
            <w:vMerge/>
            <w:tcBorders>
              <w:top w:val="single" w:sz="4" w:space="0" w:color="4F81BD"/>
              <w:left w:val="single" w:sz="4" w:space="0" w:color="4F81BD"/>
              <w:bottom w:val="single" w:sz="4" w:space="0" w:color="4F81BD"/>
              <w:right w:val="single" w:sz="4" w:space="0" w:color="4F81BD"/>
            </w:tcBorders>
            <w:hideMark/>
          </w:tcPr>
          <w:p w14:paraId="2FE04777"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4A22763F"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c>
          <w:tcPr>
            <w:tcW w:w="2023" w:type="dxa"/>
            <w:vMerge/>
            <w:tcBorders>
              <w:top w:val="single" w:sz="4" w:space="0" w:color="4F81BD"/>
              <w:left w:val="single" w:sz="4" w:space="0" w:color="4F81BD"/>
              <w:bottom w:val="single" w:sz="4" w:space="0" w:color="4F81BD"/>
              <w:right w:val="single" w:sz="4" w:space="0" w:color="4F81BD"/>
            </w:tcBorders>
            <w:hideMark/>
          </w:tcPr>
          <w:p w14:paraId="271F3CCF"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399" w:type="dxa"/>
            <w:vMerge/>
            <w:tcBorders>
              <w:top w:val="single" w:sz="4" w:space="0" w:color="4F81BD"/>
              <w:left w:val="single" w:sz="4" w:space="0" w:color="4F81BD"/>
              <w:bottom w:val="single" w:sz="4" w:space="0" w:color="4F81BD"/>
              <w:right w:val="single" w:sz="4" w:space="0" w:color="4F81BD"/>
            </w:tcBorders>
            <w:hideMark/>
          </w:tcPr>
          <w:p w14:paraId="746C9694"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640" w:type="dxa"/>
            <w:gridSpan w:val="5"/>
            <w:tcBorders>
              <w:top w:val="single" w:sz="4" w:space="0" w:color="4F81BD"/>
              <w:left w:val="single" w:sz="4" w:space="0" w:color="4F81BD"/>
              <w:bottom w:val="single" w:sz="4" w:space="0" w:color="4F81BD"/>
              <w:right w:val="single" w:sz="4" w:space="0" w:color="4F81BD"/>
            </w:tcBorders>
          </w:tcPr>
          <w:p w14:paraId="20A79CD8" w14:textId="769F2D2C"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w:t>
            </w:r>
          </w:p>
        </w:tc>
      </w:tr>
      <w:tr w:rsidR="00675258" w:rsidRPr="00CE21EA" w14:paraId="6A2BF90D" w14:textId="5938BB19" w:rsidTr="00A67B3C">
        <w:trPr>
          <w:trHeight w:val="627"/>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hideMark/>
          </w:tcPr>
          <w:p w14:paraId="6ECBBB4F" w14:textId="77777777" w:rsidR="00675258" w:rsidRPr="00CE21EA" w:rsidRDefault="00675258" w:rsidP="00675258">
            <w:pPr>
              <w:pStyle w:val="ATABLELEFTCOLUMN"/>
              <w:spacing w:before="96" w:after="96"/>
              <w:rPr>
                <w:rFonts w:cs="Arial"/>
                <w:color w:val="000000" w:themeColor="text1"/>
              </w:rPr>
            </w:pPr>
            <w:r w:rsidRPr="00CE21EA">
              <w:rPr>
                <w:rFonts w:cs="Arial"/>
                <w:color w:val="000000" w:themeColor="text1"/>
              </w:rPr>
              <w:t>Did you know that the Government is required by law to use money collected from speed and red light camera fines for road safety programs and improvements in Queensland?</w:t>
            </w:r>
          </w:p>
        </w:tc>
        <w:tc>
          <w:tcPr>
            <w:tcW w:w="1301" w:type="dxa"/>
            <w:hideMark/>
          </w:tcPr>
          <w:p w14:paraId="18DDB605" w14:textId="77777777" w:rsidR="00675258" w:rsidRPr="00CE21EA" w:rsidRDefault="00675258" w:rsidP="00675258">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Yes</w:t>
            </w:r>
          </w:p>
        </w:tc>
        <w:tc>
          <w:tcPr>
            <w:tcW w:w="640" w:type="dxa"/>
            <w:hideMark/>
          </w:tcPr>
          <w:p w14:paraId="0C9C9C16" w14:textId="7873A244" w:rsidR="00675258" w:rsidRPr="00CE21EA" w:rsidRDefault="00675258" w:rsidP="00675258">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w:t>
            </w:r>
            <w:r>
              <w:rPr>
                <w:rFonts w:ascii="Arial" w:hAnsi="Arial" w:cs="Arial"/>
                <w:color w:val="000000" w:themeColor="text1"/>
                <w:sz w:val="18"/>
                <w:szCs w:val="18"/>
              </w:rPr>
              <w:t>.0</w:t>
            </w:r>
          </w:p>
        </w:tc>
        <w:tc>
          <w:tcPr>
            <w:tcW w:w="640" w:type="dxa"/>
            <w:noWrap/>
            <w:hideMark/>
          </w:tcPr>
          <w:p w14:paraId="6F1CA94B" w14:textId="77777777" w:rsidR="00675258" w:rsidRPr="00CE21EA" w:rsidRDefault="00675258" w:rsidP="00675258">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31.3</w:t>
            </w:r>
          </w:p>
        </w:tc>
        <w:tc>
          <w:tcPr>
            <w:tcW w:w="640" w:type="dxa"/>
            <w:noWrap/>
            <w:hideMark/>
          </w:tcPr>
          <w:p w14:paraId="39979004" w14:textId="77777777" w:rsidR="00675258" w:rsidRPr="00CE21EA" w:rsidRDefault="00675258" w:rsidP="00675258">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31.6</w:t>
            </w:r>
          </w:p>
        </w:tc>
        <w:tc>
          <w:tcPr>
            <w:tcW w:w="640" w:type="dxa"/>
            <w:noWrap/>
            <w:hideMark/>
          </w:tcPr>
          <w:p w14:paraId="067CC758" w14:textId="77777777" w:rsidR="00675258" w:rsidRPr="00CE21EA" w:rsidRDefault="00675258" w:rsidP="00675258">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31.9</w:t>
            </w:r>
          </w:p>
        </w:tc>
        <w:tc>
          <w:tcPr>
            <w:tcW w:w="640" w:type="dxa"/>
            <w:noWrap/>
            <w:hideMark/>
          </w:tcPr>
          <w:p w14:paraId="7BF81EEE" w14:textId="77777777" w:rsidR="00675258" w:rsidRPr="00CE21EA" w:rsidRDefault="00675258" w:rsidP="00675258">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34.2</w:t>
            </w:r>
          </w:p>
        </w:tc>
        <w:tc>
          <w:tcPr>
            <w:tcW w:w="2023" w:type="dxa"/>
            <w:vMerge w:val="restart"/>
            <w:hideMark/>
          </w:tcPr>
          <w:p w14:paraId="78C797DA" w14:textId="77777777" w:rsidR="00675258" w:rsidRPr="00CE21EA" w:rsidRDefault="00675258" w:rsidP="00675258">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Did you know that the Government is required by law to use money collected from speed and red light camera fines for road safety programs and improvements in Queensland?</w:t>
            </w:r>
          </w:p>
        </w:tc>
        <w:tc>
          <w:tcPr>
            <w:tcW w:w="1399" w:type="dxa"/>
            <w:hideMark/>
          </w:tcPr>
          <w:p w14:paraId="1C198F18" w14:textId="77777777" w:rsidR="00675258" w:rsidRPr="00CE21EA" w:rsidRDefault="00675258" w:rsidP="00675258">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CE21EA">
              <w:t>Yes</w:t>
            </w:r>
          </w:p>
        </w:tc>
        <w:tc>
          <w:tcPr>
            <w:tcW w:w="728" w:type="dxa"/>
            <w:noWrap/>
            <w:hideMark/>
          </w:tcPr>
          <w:p w14:paraId="1B9339CD" w14:textId="77777777" w:rsidR="00675258" w:rsidRPr="00CE21EA" w:rsidRDefault="00675258" w:rsidP="00A67B3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33.2</w:t>
            </w:r>
          </w:p>
        </w:tc>
        <w:tc>
          <w:tcPr>
            <w:tcW w:w="728" w:type="dxa"/>
          </w:tcPr>
          <w:p w14:paraId="7A1D3C25"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35.2</w:t>
            </w:r>
          </w:p>
        </w:tc>
        <w:tc>
          <w:tcPr>
            <w:tcW w:w="728" w:type="dxa"/>
          </w:tcPr>
          <w:p w14:paraId="4E994D01"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35.9</w:t>
            </w:r>
          </w:p>
        </w:tc>
        <w:tc>
          <w:tcPr>
            <w:tcW w:w="728" w:type="dxa"/>
          </w:tcPr>
          <w:p w14:paraId="1DD01B7E" w14:textId="62C14539"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35.2</w:t>
            </w:r>
          </w:p>
        </w:tc>
        <w:tc>
          <w:tcPr>
            <w:tcW w:w="728" w:type="dxa"/>
          </w:tcPr>
          <w:p w14:paraId="706E837F" w14:textId="600ABA88"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36.2</w:t>
            </w:r>
          </w:p>
        </w:tc>
      </w:tr>
      <w:tr w:rsidR="00675258" w:rsidRPr="00CE21EA" w14:paraId="763801A8" w14:textId="5AB7A209" w:rsidTr="00A67B3C">
        <w:trPr>
          <w:trHeight w:val="62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33FE51D2" w14:textId="77777777" w:rsidR="00675258" w:rsidRPr="00CE21EA" w:rsidRDefault="00675258" w:rsidP="00675258">
            <w:pPr>
              <w:pStyle w:val="ATABLELEFTCOLUMN"/>
              <w:rPr>
                <w:rFonts w:cs="Arial"/>
                <w:color w:val="000000" w:themeColor="text1"/>
              </w:rPr>
            </w:pPr>
          </w:p>
        </w:tc>
        <w:tc>
          <w:tcPr>
            <w:tcW w:w="1301" w:type="dxa"/>
            <w:hideMark/>
          </w:tcPr>
          <w:p w14:paraId="3E95C6EC"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No</w:t>
            </w:r>
          </w:p>
        </w:tc>
        <w:tc>
          <w:tcPr>
            <w:tcW w:w="640" w:type="dxa"/>
            <w:hideMark/>
          </w:tcPr>
          <w:p w14:paraId="12FD1937" w14:textId="43BFF464"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54</w:t>
            </w:r>
            <w:r>
              <w:rPr>
                <w:rFonts w:ascii="Arial" w:hAnsi="Arial" w:cs="Arial"/>
                <w:color w:val="000000" w:themeColor="text1"/>
                <w:sz w:val="18"/>
                <w:szCs w:val="18"/>
              </w:rPr>
              <w:t>.0</w:t>
            </w:r>
          </w:p>
        </w:tc>
        <w:tc>
          <w:tcPr>
            <w:tcW w:w="640" w:type="dxa"/>
            <w:noWrap/>
            <w:hideMark/>
          </w:tcPr>
          <w:p w14:paraId="12BCFF6B" w14:textId="260C9D5B"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53</w:t>
            </w:r>
            <w:r>
              <w:rPr>
                <w:rFonts w:ascii="Arial" w:hAnsi="Arial" w:cs="Arial"/>
                <w:color w:val="000000" w:themeColor="text1"/>
                <w:sz w:val="18"/>
                <w:szCs w:val="18"/>
              </w:rPr>
              <w:t>.0</w:t>
            </w:r>
          </w:p>
        </w:tc>
        <w:tc>
          <w:tcPr>
            <w:tcW w:w="640" w:type="dxa"/>
            <w:noWrap/>
            <w:hideMark/>
          </w:tcPr>
          <w:p w14:paraId="779F5454"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54.4</w:t>
            </w:r>
          </w:p>
        </w:tc>
        <w:tc>
          <w:tcPr>
            <w:tcW w:w="640" w:type="dxa"/>
            <w:noWrap/>
            <w:hideMark/>
          </w:tcPr>
          <w:p w14:paraId="36731E04" w14:textId="2A53CC3F"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53</w:t>
            </w:r>
            <w:r>
              <w:rPr>
                <w:rFonts w:ascii="Arial" w:hAnsi="Arial" w:cs="Arial"/>
                <w:color w:val="000000" w:themeColor="text1"/>
                <w:sz w:val="18"/>
                <w:szCs w:val="18"/>
              </w:rPr>
              <w:t>.0</w:t>
            </w:r>
          </w:p>
        </w:tc>
        <w:tc>
          <w:tcPr>
            <w:tcW w:w="640" w:type="dxa"/>
            <w:noWrap/>
            <w:hideMark/>
          </w:tcPr>
          <w:p w14:paraId="795350E6" w14:textId="77777777" w:rsidR="00675258" w:rsidRPr="00CE21EA" w:rsidRDefault="00675258" w:rsidP="006752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52.5</w:t>
            </w:r>
          </w:p>
        </w:tc>
        <w:tc>
          <w:tcPr>
            <w:tcW w:w="2023" w:type="dxa"/>
            <w:vMerge/>
            <w:hideMark/>
          </w:tcPr>
          <w:p w14:paraId="0C537268"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tcBorders>
              <w:bottom w:val="single" w:sz="4" w:space="0" w:color="4F81BD"/>
            </w:tcBorders>
            <w:hideMark/>
          </w:tcPr>
          <w:p w14:paraId="7858B427" w14:textId="77777777" w:rsidR="00675258" w:rsidRPr="00CE21EA" w:rsidRDefault="00675258" w:rsidP="00675258">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No</w:t>
            </w:r>
          </w:p>
        </w:tc>
        <w:tc>
          <w:tcPr>
            <w:tcW w:w="728" w:type="dxa"/>
            <w:tcBorders>
              <w:bottom w:val="single" w:sz="4" w:space="0" w:color="4F81BD"/>
            </w:tcBorders>
            <w:noWrap/>
            <w:hideMark/>
          </w:tcPr>
          <w:p w14:paraId="7E043B18" w14:textId="77777777" w:rsidR="00675258" w:rsidRPr="00CE21EA" w:rsidRDefault="00675258"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66.8</w:t>
            </w:r>
          </w:p>
        </w:tc>
        <w:tc>
          <w:tcPr>
            <w:tcW w:w="728" w:type="dxa"/>
            <w:tcBorders>
              <w:bottom w:val="single" w:sz="4" w:space="0" w:color="4F81BD"/>
            </w:tcBorders>
          </w:tcPr>
          <w:p w14:paraId="035BFC89" w14:textId="77777777" w:rsidR="00675258" w:rsidRPr="00CE21EA"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64.8</w:t>
            </w:r>
          </w:p>
        </w:tc>
        <w:tc>
          <w:tcPr>
            <w:tcW w:w="728" w:type="dxa"/>
            <w:tcBorders>
              <w:bottom w:val="single" w:sz="4" w:space="0" w:color="4F81BD"/>
            </w:tcBorders>
          </w:tcPr>
          <w:p w14:paraId="7AF3CE23" w14:textId="77777777"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64.1</w:t>
            </w:r>
          </w:p>
        </w:tc>
        <w:tc>
          <w:tcPr>
            <w:tcW w:w="728" w:type="dxa"/>
            <w:tcBorders>
              <w:bottom w:val="single" w:sz="4" w:space="0" w:color="4F81BD"/>
            </w:tcBorders>
          </w:tcPr>
          <w:p w14:paraId="5A5A5662" w14:textId="1CF47DF4"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t>64.8</w:t>
            </w:r>
          </w:p>
        </w:tc>
        <w:tc>
          <w:tcPr>
            <w:tcW w:w="728" w:type="dxa"/>
            <w:tcBorders>
              <w:bottom w:val="single" w:sz="4" w:space="0" w:color="4F81BD"/>
            </w:tcBorders>
          </w:tcPr>
          <w:p w14:paraId="51D019B2" w14:textId="16A2E5E6" w:rsidR="00675258" w:rsidRDefault="00675258"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63.8</w:t>
            </w:r>
          </w:p>
        </w:tc>
      </w:tr>
      <w:tr w:rsidR="0015423F" w:rsidRPr="00CE21EA" w14:paraId="42D81ADA" w14:textId="3776A71E" w:rsidTr="0015423F">
        <w:trPr>
          <w:trHeight w:val="62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5DA48E6E" w14:textId="77777777" w:rsidR="0015423F" w:rsidRPr="00CE21EA" w:rsidRDefault="0015423F" w:rsidP="00F52DB7">
            <w:pPr>
              <w:pStyle w:val="ATABLELEFTCOLUMN"/>
              <w:rPr>
                <w:rFonts w:cs="Arial"/>
                <w:color w:val="000000" w:themeColor="text1"/>
              </w:rPr>
            </w:pPr>
          </w:p>
        </w:tc>
        <w:tc>
          <w:tcPr>
            <w:tcW w:w="1301" w:type="dxa"/>
            <w:tcBorders>
              <w:bottom w:val="single" w:sz="4" w:space="0" w:color="4F81BD"/>
            </w:tcBorders>
            <w:hideMark/>
          </w:tcPr>
          <w:p w14:paraId="0CF8EA4E"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Not sure</w:t>
            </w:r>
          </w:p>
        </w:tc>
        <w:tc>
          <w:tcPr>
            <w:tcW w:w="640" w:type="dxa"/>
            <w:tcBorders>
              <w:bottom w:val="single" w:sz="4" w:space="0" w:color="4F81BD"/>
            </w:tcBorders>
            <w:hideMark/>
          </w:tcPr>
          <w:p w14:paraId="44416BBB" w14:textId="0C1366AF"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w:t>
            </w:r>
            <w:r>
              <w:rPr>
                <w:rFonts w:ascii="Arial" w:hAnsi="Arial" w:cs="Arial"/>
                <w:color w:val="000000" w:themeColor="text1"/>
                <w:sz w:val="18"/>
                <w:szCs w:val="18"/>
              </w:rPr>
              <w:t>.0</w:t>
            </w:r>
          </w:p>
        </w:tc>
        <w:tc>
          <w:tcPr>
            <w:tcW w:w="640" w:type="dxa"/>
            <w:tcBorders>
              <w:bottom w:val="single" w:sz="4" w:space="0" w:color="4F81BD"/>
            </w:tcBorders>
            <w:noWrap/>
            <w:hideMark/>
          </w:tcPr>
          <w:p w14:paraId="1CCEC405"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15.6</w:t>
            </w:r>
          </w:p>
        </w:tc>
        <w:tc>
          <w:tcPr>
            <w:tcW w:w="640" w:type="dxa"/>
            <w:tcBorders>
              <w:bottom w:val="single" w:sz="4" w:space="0" w:color="4F81BD"/>
            </w:tcBorders>
            <w:noWrap/>
            <w:hideMark/>
          </w:tcPr>
          <w:p w14:paraId="4342BA8D" w14:textId="30C52B3E"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14</w:t>
            </w:r>
            <w:r>
              <w:rPr>
                <w:rFonts w:ascii="Arial" w:hAnsi="Arial" w:cs="Arial"/>
                <w:color w:val="000000" w:themeColor="text1"/>
                <w:sz w:val="18"/>
                <w:szCs w:val="18"/>
              </w:rPr>
              <w:t>.0</w:t>
            </w:r>
          </w:p>
        </w:tc>
        <w:tc>
          <w:tcPr>
            <w:tcW w:w="640" w:type="dxa"/>
            <w:tcBorders>
              <w:bottom w:val="single" w:sz="4" w:space="0" w:color="4F81BD"/>
            </w:tcBorders>
            <w:noWrap/>
            <w:hideMark/>
          </w:tcPr>
          <w:p w14:paraId="71FB78AE"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15.1</w:t>
            </w:r>
          </w:p>
        </w:tc>
        <w:tc>
          <w:tcPr>
            <w:tcW w:w="640" w:type="dxa"/>
            <w:tcBorders>
              <w:bottom w:val="single" w:sz="4" w:space="0" w:color="4F81BD"/>
            </w:tcBorders>
            <w:noWrap/>
            <w:hideMark/>
          </w:tcPr>
          <w:p w14:paraId="575193A9"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13.3</w:t>
            </w:r>
          </w:p>
        </w:tc>
        <w:tc>
          <w:tcPr>
            <w:tcW w:w="2023" w:type="dxa"/>
            <w:vMerge/>
            <w:tcBorders>
              <w:bottom w:val="single" w:sz="4" w:space="0" w:color="4F81BD"/>
            </w:tcBorders>
            <w:hideMark/>
          </w:tcPr>
          <w:p w14:paraId="6F9A9C53"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tcBorders>
              <w:bottom w:val="single" w:sz="4" w:space="0" w:color="4F81BD"/>
            </w:tcBorders>
            <w:shd w:val="clear" w:color="auto" w:fill="D9D9D9" w:themeFill="background1" w:themeFillShade="D9"/>
            <w:hideMark/>
          </w:tcPr>
          <w:p w14:paraId="196C0581"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 </w:t>
            </w:r>
          </w:p>
        </w:tc>
        <w:tc>
          <w:tcPr>
            <w:tcW w:w="728" w:type="dxa"/>
            <w:tcBorders>
              <w:bottom w:val="single" w:sz="4" w:space="0" w:color="4F81BD"/>
            </w:tcBorders>
            <w:shd w:val="clear" w:color="auto" w:fill="D9D9D9" w:themeFill="background1" w:themeFillShade="D9"/>
            <w:noWrap/>
            <w:hideMark/>
          </w:tcPr>
          <w:p w14:paraId="601BE853"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 </w:t>
            </w:r>
          </w:p>
        </w:tc>
        <w:tc>
          <w:tcPr>
            <w:tcW w:w="728" w:type="dxa"/>
            <w:tcBorders>
              <w:bottom w:val="single" w:sz="4" w:space="0" w:color="4F81BD"/>
            </w:tcBorders>
            <w:shd w:val="clear" w:color="auto" w:fill="D9D9D9" w:themeFill="background1" w:themeFillShade="D9"/>
          </w:tcPr>
          <w:p w14:paraId="29AC966A" w14:textId="77777777" w:rsidR="0015423F" w:rsidRPr="00CE21EA" w:rsidRDefault="0015423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Borders>
              <w:bottom w:val="single" w:sz="4" w:space="0" w:color="4F81BD"/>
            </w:tcBorders>
            <w:shd w:val="clear" w:color="auto" w:fill="D9D9D9" w:themeFill="background1" w:themeFillShade="D9"/>
          </w:tcPr>
          <w:p w14:paraId="5D132750" w14:textId="77777777" w:rsidR="0015423F" w:rsidRPr="00CE21EA" w:rsidRDefault="0015423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Borders>
              <w:bottom w:val="single" w:sz="4" w:space="0" w:color="4F81BD"/>
            </w:tcBorders>
            <w:shd w:val="clear" w:color="auto" w:fill="D9D9D9" w:themeFill="background1" w:themeFillShade="D9"/>
          </w:tcPr>
          <w:p w14:paraId="56BD8D46" w14:textId="77777777" w:rsidR="0015423F" w:rsidRPr="00CE21EA" w:rsidRDefault="0015423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Borders>
              <w:bottom w:val="single" w:sz="4" w:space="0" w:color="4F81BD"/>
            </w:tcBorders>
            <w:shd w:val="clear" w:color="auto" w:fill="D9D9D9" w:themeFill="background1" w:themeFillShade="D9"/>
          </w:tcPr>
          <w:p w14:paraId="5DF6017D" w14:textId="77777777" w:rsidR="0015423F" w:rsidRPr="00CE21EA" w:rsidRDefault="0015423F" w:rsidP="00F52DB7">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5423F" w:rsidRPr="00CE21EA" w14:paraId="158B10C9" w14:textId="41A3FF36" w:rsidTr="00F836D6">
        <w:trPr>
          <w:trHeight w:val="1701"/>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778B0185" w14:textId="77777777" w:rsidR="0015423F" w:rsidRPr="00CE21EA" w:rsidRDefault="0015423F" w:rsidP="00F52DB7">
            <w:pPr>
              <w:pStyle w:val="ATABLELEFTCOLUMN"/>
              <w:rPr>
                <w:rFonts w:cs="Arial"/>
                <w:color w:val="000000" w:themeColor="text1"/>
              </w:rPr>
            </w:pPr>
          </w:p>
        </w:tc>
        <w:tc>
          <w:tcPr>
            <w:tcW w:w="11563" w:type="dxa"/>
            <w:gridSpan w:val="13"/>
            <w:shd w:val="clear" w:color="auto" w:fill="FFF2CC" w:themeFill="accent4" w:themeFillTint="33"/>
          </w:tcPr>
          <w:p w14:paraId="4B829C8C" w14:textId="30B1547A" w:rsidR="0015423F" w:rsidRPr="00CE21EA" w:rsidRDefault="0015423F" w:rsidP="0015423F">
            <w:pPr>
              <w:pStyle w:val="ABody"/>
              <w:jc w:val="left"/>
              <w:cnfStyle w:val="000000000000" w:firstRow="0" w:lastRow="0" w:firstColumn="0" w:lastColumn="0" w:oddVBand="0" w:evenVBand="0" w:oddHBand="0" w:evenHBand="0" w:firstRowFirstColumn="0" w:firstRowLastColumn="0" w:lastRowFirstColumn="0" w:lastRowLastColumn="0"/>
              <w:rPr>
                <w:sz w:val="18"/>
                <w:szCs w:val="18"/>
              </w:rPr>
            </w:pPr>
            <w:r w:rsidRPr="00CE21EA">
              <w:rPr>
                <w:sz w:val="18"/>
                <w:szCs w:val="18"/>
              </w:rPr>
              <w:t xml:space="preserve">The percentage of </w:t>
            </w:r>
            <w:r>
              <w:rPr>
                <w:sz w:val="18"/>
                <w:szCs w:val="18"/>
              </w:rPr>
              <w:t>motorists</w:t>
            </w:r>
            <w:r w:rsidRPr="00CE21EA">
              <w:rPr>
                <w:sz w:val="18"/>
                <w:szCs w:val="18"/>
              </w:rPr>
              <w:t xml:space="preserve"> that are aware of the use of revenue from speed and red light camera fines has remained </w:t>
            </w:r>
            <w:proofErr w:type="gramStart"/>
            <w:r>
              <w:rPr>
                <w:sz w:val="18"/>
                <w:szCs w:val="18"/>
              </w:rPr>
              <w:t xml:space="preserve">fairly </w:t>
            </w:r>
            <w:r w:rsidRPr="00CE21EA">
              <w:rPr>
                <w:sz w:val="18"/>
                <w:szCs w:val="18"/>
              </w:rPr>
              <w:t>consistent</w:t>
            </w:r>
            <w:proofErr w:type="gramEnd"/>
            <w:r w:rsidRPr="00CE21EA">
              <w:rPr>
                <w:sz w:val="18"/>
                <w:szCs w:val="18"/>
              </w:rPr>
              <w:t xml:space="preserve"> </w:t>
            </w:r>
            <w:r>
              <w:rPr>
                <w:sz w:val="18"/>
                <w:szCs w:val="18"/>
              </w:rPr>
              <w:t>since 2015</w:t>
            </w:r>
            <w:r w:rsidRPr="00CE21EA">
              <w:rPr>
                <w:sz w:val="18"/>
                <w:szCs w:val="18"/>
              </w:rPr>
              <w:t>. Results from 2015-2019 ranged from 31% to 34.2% of respondents being aware, compared with 33.2% in 2020</w:t>
            </w:r>
            <w:r>
              <w:rPr>
                <w:sz w:val="18"/>
                <w:szCs w:val="18"/>
              </w:rPr>
              <w:t>, 35.2% in 2021, 35.9% in 2022</w:t>
            </w:r>
            <w:r w:rsidR="00C33D60">
              <w:rPr>
                <w:sz w:val="18"/>
                <w:szCs w:val="18"/>
              </w:rPr>
              <w:t xml:space="preserve">, </w:t>
            </w:r>
            <w:r>
              <w:rPr>
                <w:sz w:val="18"/>
                <w:szCs w:val="18"/>
              </w:rPr>
              <w:t>35.2% in 2023</w:t>
            </w:r>
            <w:r w:rsidR="00C33D60">
              <w:rPr>
                <w:sz w:val="18"/>
                <w:szCs w:val="18"/>
              </w:rPr>
              <w:t xml:space="preserve"> and </w:t>
            </w:r>
            <w:r w:rsidR="00236764">
              <w:rPr>
                <w:sz w:val="18"/>
                <w:szCs w:val="18"/>
              </w:rPr>
              <w:t>36.2</w:t>
            </w:r>
            <w:r w:rsidR="00C33D60">
              <w:rPr>
                <w:sz w:val="18"/>
                <w:szCs w:val="18"/>
              </w:rPr>
              <w:t>% in 2024</w:t>
            </w:r>
            <w:r w:rsidRPr="00CE21EA">
              <w:rPr>
                <w:sz w:val="18"/>
                <w:szCs w:val="18"/>
              </w:rPr>
              <w:t xml:space="preserve">. The wording of this item has not changed, however the response scale </w:t>
            </w:r>
            <w:r>
              <w:rPr>
                <w:sz w:val="18"/>
                <w:szCs w:val="18"/>
              </w:rPr>
              <w:t xml:space="preserve">from </w:t>
            </w:r>
            <w:r w:rsidRPr="00CE21EA">
              <w:rPr>
                <w:sz w:val="18"/>
                <w:szCs w:val="18"/>
              </w:rPr>
              <w:t xml:space="preserve">2020 </w:t>
            </w:r>
            <w:r>
              <w:rPr>
                <w:sz w:val="18"/>
                <w:szCs w:val="18"/>
              </w:rPr>
              <w:t xml:space="preserve">onwards </w:t>
            </w:r>
            <w:r w:rsidRPr="00CE21EA">
              <w:rPr>
                <w:sz w:val="18"/>
                <w:szCs w:val="18"/>
              </w:rPr>
              <w:t>no longer contains a ‘not sure’ response.</w:t>
            </w:r>
          </w:p>
        </w:tc>
      </w:tr>
    </w:tbl>
    <w:p w14:paraId="130FB2E8" w14:textId="7A068F16" w:rsidR="002227E5" w:rsidRDefault="002227E5" w:rsidP="00F52DB7"/>
    <w:p w14:paraId="68AC39A6" w14:textId="77777777" w:rsidR="002227E5" w:rsidRDefault="002227E5">
      <w:r>
        <w:br w:type="page"/>
      </w:r>
    </w:p>
    <w:p w14:paraId="526EA6EC" w14:textId="77777777" w:rsidR="00F52DB7" w:rsidRDefault="00F52DB7" w:rsidP="00F52DB7"/>
    <w:tbl>
      <w:tblPr>
        <w:tblStyle w:val="AKIDSTABLE"/>
        <w:tblW w:w="133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1701"/>
        <w:gridCol w:w="1301"/>
        <w:gridCol w:w="640"/>
        <w:gridCol w:w="640"/>
        <w:gridCol w:w="640"/>
        <w:gridCol w:w="640"/>
        <w:gridCol w:w="640"/>
        <w:gridCol w:w="2023"/>
        <w:gridCol w:w="1399"/>
        <w:gridCol w:w="728"/>
        <w:gridCol w:w="728"/>
        <w:gridCol w:w="748"/>
        <w:gridCol w:w="748"/>
        <w:gridCol w:w="748"/>
      </w:tblGrid>
      <w:tr w:rsidR="00C65601" w:rsidRPr="00547272" w14:paraId="7C0D5280" w14:textId="294D8568" w:rsidTr="00F836D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5C4F377C" w14:textId="77777777" w:rsidR="0015423F" w:rsidRPr="00547272" w:rsidRDefault="0015423F" w:rsidP="00F52DB7">
            <w:pPr>
              <w:pStyle w:val="ATABLELEFTCOLUMN"/>
              <w:spacing w:before="96" w:after="96"/>
              <w:rPr>
                <w:rFonts w:cs="Arial"/>
                <w:color w:val="000000" w:themeColor="text1"/>
              </w:rPr>
            </w:pPr>
            <w:r w:rsidRPr="00547272">
              <w:rPr>
                <w:rFonts w:cs="Arial"/>
                <w:color w:val="000000" w:themeColor="text1"/>
              </w:rPr>
              <w:t>2015-2019 Measures</w:t>
            </w:r>
          </w:p>
        </w:tc>
        <w:tc>
          <w:tcPr>
            <w:tcW w:w="1301" w:type="dxa"/>
            <w:vMerge w:val="restart"/>
            <w:hideMark/>
          </w:tcPr>
          <w:p w14:paraId="66107BA4"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547272">
              <w:rPr>
                <w:rFonts w:cs="Arial"/>
                <w:color w:val="000000" w:themeColor="text1"/>
              </w:rPr>
              <w:t>2015-2019 scales</w:t>
            </w:r>
          </w:p>
        </w:tc>
        <w:tc>
          <w:tcPr>
            <w:tcW w:w="640" w:type="dxa"/>
            <w:hideMark/>
          </w:tcPr>
          <w:p w14:paraId="21643C7D"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2015</w:t>
            </w:r>
          </w:p>
        </w:tc>
        <w:tc>
          <w:tcPr>
            <w:tcW w:w="640" w:type="dxa"/>
            <w:hideMark/>
          </w:tcPr>
          <w:p w14:paraId="1D714F32"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2016</w:t>
            </w:r>
          </w:p>
        </w:tc>
        <w:tc>
          <w:tcPr>
            <w:tcW w:w="640" w:type="dxa"/>
            <w:hideMark/>
          </w:tcPr>
          <w:p w14:paraId="1EF7E517"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2017</w:t>
            </w:r>
          </w:p>
        </w:tc>
        <w:tc>
          <w:tcPr>
            <w:tcW w:w="640" w:type="dxa"/>
            <w:hideMark/>
          </w:tcPr>
          <w:p w14:paraId="271C787A"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2018</w:t>
            </w:r>
          </w:p>
        </w:tc>
        <w:tc>
          <w:tcPr>
            <w:tcW w:w="640" w:type="dxa"/>
            <w:hideMark/>
          </w:tcPr>
          <w:p w14:paraId="0A46A0FD"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2019</w:t>
            </w:r>
          </w:p>
        </w:tc>
        <w:tc>
          <w:tcPr>
            <w:tcW w:w="2023" w:type="dxa"/>
            <w:vMerge w:val="restart"/>
            <w:hideMark/>
          </w:tcPr>
          <w:p w14:paraId="529AB405" w14:textId="77777777" w:rsidR="0015423F" w:rsidRPr="00547272"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Measures</w:t>
            </w:r>
            <w:r>
              <w:rPr>
                <w:rFonts w:cs="Arial"/>
                <w:color w:val="000000" w:themeColor="text1"/>
              </w:rPr>
              <w:t xml:space="preserve"> from 2020 onwards</w:t>
            </w:r>
          </w:p>
        </w:tc>
        <w:tc>
          <w:tcPr>
            <w:tcW w:w="1399" w:type="dxa"/>
            <w:vMerge w:val="restart"/>
            <w:hideMark/>
          </w:tcPr>
          <w:p w14:paraId="13F900CE"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Scales</w:t>
            </w:r>
            <w:r>
              <w:rPr>
                <w:rFonts w:ascii="Arial" w:hAnsi="Arial" w:cs="Arial"/>
                <w:color w:val="000000" w:themeColor="text1"/>
                <w:sz w:val="18"/>
                <w:szCs w:val="18"/>
              </w:rPr>
              <w:t xml:space="preserve"> from 2020 onwards</w:t>
            </w:r>
          </w:p>
        </w:tc>
        <w:tc>
          <w:tcPr>
            <w:tcW w:w="728" w:type="dxa"/>
            <w:hideMark/>
          </w:tcPr>
          <w:p w14:paraId="52A0A245"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47272">
              <w:rPr>
                <w:rFonts w:ascii="Arial" w:hAnsi="Arial" w:cs="Arial"/>
                <w:color w:val="000000" w:themeColor="text1"/>
                <w:sz w:val="18"/>
                <w:szCs w:val="18"/>
              </w:rPr>
              <w:t>2020</w:t>
            </w:r>
          </w:p>
        </w:tc>
        <w:tc>
          <w:tcPr>
            <w:tcW w:w="728" w:type="dxa"/>
          </w:tcPr>
          <w:p w14:paraId="777E1D2F" w14:textId="77777777" w:rsidR="0015423F" w:rsidRPr="00547272"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2021</w:t>
            </w:r>
          </w:p>
        </w:tc>
        <w:tc>
          <w:tcPr>
            <w:tcW w:w="748" w:type="dxa"/>
          </w:tcPr>
          <w:p w14:paraId="3C329866" w14:textId="77777777"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2022</w:t>
            </w:r>
          </w:p>
        </w:tc>
        <w:tc>
          <w:tcPr>
            <w:tcW w:w="748" w:type="dxa"/>
          </w:tcPr>
          <w:p w14:paraId="6BC57139" w14:textId="401F12C2" w:rsidR="0015423F" w:rsidRPr="00AC5631"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F46A9B">
              <w:rPr>
                <w:rFonts w:ascii="Arial" w:hAnsi="Arial" w:cs="Arial"/>
                <w:color w:val="000000" w:themeColor="text1"/>
                <w:sz w:val="18"/>
                <w:szCs w:val="18"/>
              </w:rPr>
              <w:t>2023</w:t>
            </w:r>
          </w:p>
        </w:tc>
        <w:tc>
          <w:tcPr>
            <w:tcW w:w="748" w:type="dxa"/>
          </w:tcPr>
          <w:p w14:paraId="1E039FE1" w14:textId="1F7B985D" w:rsidR="0015423F" w:rsidRPr="00F46A9B"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547272" w14:paraId="6E661C03" w14:textId="77777777" w:rsidTr="00F836D6">
        <w:trPr>
          <w:trHeight w:val="397"/>
        </w:trPr>
        <w:tc>
          <w:tcPr>
            <w:cnfStyle w:val="001000000000" w:firstRow="0" w:lastRow="0" w:firstColumn="1" w:lastColumn="0" w:oddVBand="0" w:evenVBand="0" w:oddHBand="0" w:evenHBand="0" w:firstRowFirstColumn="0" w:firstRowLastColumn="0" w:lastRowFirstColumn="0" w:lastRowLastColumn="0"/>
            <w:tcW w:w="1701" w:type="dxa"/>
            <w:vMerge/>
          </w:tcPr>
          <w:p w14:paraId="78D312CE" w14:textId="77777777" w:rsidR="0015423F" w:rsidRPr="00547272" w:rsidRDefault="0015423F" w:rsidP="00F52DB7">
            <w:pPr>
              <w:pStyle w:val="ATABLELEFTCOLUMN"/>
              <w:spacing w:before="96" w:after="96"/>
              <w:rPr>
                <w:rFonts w:cs="Arial"/>
                <w:color w:val="000000" w:themeColor="text1"/>
              </w:rPr>
            </w:pPr>
          </w:p>
        </w:tc>
        <w:tc>
          <w:tcPr>
            <w:tcW w:w="1301" w:type="dxa"/>
            <w:vMerge/>
          </w:tcPr>
          <w:p w14:paraId="54855854" w14:textId="77777777" w:rsidR="0015423F" w:rsidRPr="00547272" w:rsidRDefault="0015423F" w:rsidP="00F52DB7">
            <w:pPr>
              <w:pStyle w:val="ATABLELEFTCOLUMN"/>
              <w:spacing w:before="96" w:after="96"/>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shd w:val="clear" w:color="auto" w:fill="D9D9D9" w:themeFill="background1" w:themeFillShade="D9"/>
          </w:tcPr>
          <w:p w14:paraId="73B94320" w14:textId="46596A96" w:rsidR="0015423F" w:rsidRPr="00547272"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c>
          <w:tcPr>
            <w:tcW w:w="2023" w:type="dxa"/>
            <w:vMerge/>
          </w:tcPr>
          <w:p w14:paraId="255107C8" w14:textId="77777777" w:rsidR="0015423F" w:rsidRPr="00CE21EA" w:rsidRDefault="0015423F" w:rsidP="00F52DB7">
            <w:pPr>
              <w:pStyle w:val="ATABLELEFTCOLUMN"/>
              <w:spacing w:before="96" w:after="96"/>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vMerge/>
          </w:tcPr>
          <w:p w14:paraId="30A43F86"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700" w:type="dxa"/>
            <w:gridSpan w:val="5"/>
            <w:shd w:val="clear" w:color="auto" w:fill="D9D9D9" w:themeFill="background1" w:themeFillShade="D9"/>
          </w:tcPr>
          <w:p w14:paraId="45B93D01" w14:textId="7456F09B" w:rsidR="0015423F"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r>
      <w:tr w:rsidR="0015423F" w:rsidRPr="00CE21EA" w14:paraId="2F7C27E3" w14:textId="0C193DF4" w:rsidTr="00F836D6">
        <w:trPr>
          <w:trHeight w:val="624"/>
        </w:trPr>
        <w:tc>
          <w:tcPr>
            <w:cnfStyle w:val="001000000000" w:firstRow="0" w:lastRow="0" w:firstColumn="1" w:lastColumn="0" w:oddVBand="0" w:evenVBand="0" w:oddHBand="0" w:evenHBand="0" w:firstRowFirstColumn="0" w:firstRowLastColumn="0" w:lastRowFirstColumn="0" w:lastRowLastColumn="0"/>
            <w:tcW w:w="1701" w:type="dxa"/>
            <w:vMerge w:val="restart"/>
            <w:vAlign w:val="top"/>
            <w:hideMark/>
          </w:tcPr>
          <w:p w14:paraId="2622E35A" w14:textId="77777777" w:rsidR="0015423F" w:rsidRPr="00CE21EA" w:rsidRDefault="0015423F" w:rsidP="00F52DB7">
            <w:pPr>
              <w:pStyle w:val="ATABLELEFTCOLUMN"/>
              <w:spacing w:before="96" w:after="96"/>
              <w:rPr>
                <w:rFonts w:cs="Arial"/>
                <w:color w:val="000000" w:themeColor="text1"/>
              </w:rPr>
            </w:pPr>
            <w:r w:rsidRPr="00CE21EA">
              <w:rPr>
                <w:rFonts w:cs="Arial"/>
                <w:color w:val="000000" w:themeColor="text1"/>
              </w:rPr>
              <w:t>Penalties for speeding are based on how much a driver exceeds the speed limit within five defined speed offence ranges.  Which of the following speeds over the speed limit do you think represents the first bracket of the speed offence range, that is, the bracket that attracts a $174 fine and a loss of 1 demerit point?</w:t>
            </w:r>
          </w:p>
        </w:tc>
        <w:tc>
          <w:tcPr>
            <w:tcW w:w="1301" w:type="dxa"/>
            <w:hideMark/>
          </w:tcPr>
          <w:p w14:paraId="2378A812" w14:textId="434873D1" w:rsidR="0015423F" w:rsidRPr="00CE21EA" w:rsidRDefault="0015423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1-6 km/h over the speed limit</w:t>
            </w:r>
          </w:p>
        </w:tc>
        <w:tc>
          <w:tcPr>
            <w:tcW w:w="640" w:type="dxa"/>
            <w:hideMark/>
          </w:tcPr>
          <w:p w14:paraId="66D4931A"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041C411D"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4AFAA1E4"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0C21960D"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43.3</w:t>
            </w:r>
          </w:p>
        </w:tc>
        <w:tc>
          <w:tcPr>
            <w:tcW w:w="640" w:type="dxa"/>
            <w:hideMark/>
          </w:tcPr>
          <w:p w14:paraId="7F862B9D" w14:textId="77777777" w:rsidR="0015423F" w:rsidRPr="00CE21EA" w:rsidRDefault="0015423F" w:rsidP="00F52DB7">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43.2</w:t>
            </w:r>
          </w:p>
        </w:tc>
        <w:tc>
          <w:tcPr>
            <w:tcW w:w="2023" w:type="dxa"/>
            <w:vMerge w:val="restart"/>
            <w:vAlign w:val="top"/>
            <w:hideMark/>
          </w:tcPr>
          <w:p w14:paraId="59441D65" w14:textId="77777777" w:rsidR="0015423F" w:rsidRPr="00CE21EA" w:rsidRDefault="0015423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Which of the following speed ranges, over the speed limit, do you think represents the first bracket of a speeding fine?</w:t>
            </w:r>
          </w:p>
        </w:tc>
        <w:tc>
          <w:tcPr>
            <w:tcW w:w="1399" w:type="dxa"/>
            <w:hideMark/>
          </w:tcPr>
          <w:p w14:paraId="2528932B" w14:textId="77777777" w:rsidR="0015423F" w:rsidRPr="00CE21EA" w:rsidRDefault="0015423F" w:rsidP="00F52DB7">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CE21EA">
              <w:t>1-6 km/h over the speed limit</w:t>
            </w:r>
          </w:p>
        </w:tc>
        <w:tc>
          <w:tcPr>
            <w:tcW w:w="728" w:type="dxa"/>
            <w:noWrap/>
            <w:hideMark/>
          </w:tcPr>
          <w:p w14:paraId="20A2AC8B" w14:textId="77777777" w:rsidR="0015423F" w:rsidRPr="00CE21EA" w:rsidRDefault="0015423F" w:rsidP="00A67B3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42.1</w:t>
            </w:r>
          </w:p>
        </w:tc>
        <w:tc>
          <w:tcPr>
            <w:tcW w:w="728" w:type="dxa"/>
          </w:tcPr>
          <w:p w14:paraId="1BC214C2" w14:textId="77777777" w:rsidR="0015423F" w:rsidRPr="00CE21EA" w:rsidRDefault="0015423F" w:rsidP="00A67B3C">
            <w:pPr>
              <w:pStyle w:val="ATABLECOLUMNSCENTRE"/>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t>41.1</w:t>
            </w:r>
          </w:p>
        </w:tc>
        <w:tc>
          <w:tcPr>
            <w:tcW w:w="748" w:type="dxa"/>
          </w:tcPr>
          <w:p w14:paraId="7FA31C28" w14:textId="77777777" w:rsidR="0015423F" w:rsidRDefault="0015423F" w:rsidP="00A67B3C">
            <w:pPr>
              <w:pStyle w:val="ATABLECOLUMNSCENTRE"/>
              <w:spacing w:before="96" w:after="96"/>
              <w:cnfStyle w:val="000000000000" w:firstRow="0" w:lastRow="0" w:firstColumn="0" w:lastColumn="0" w:oddVBand="0" w:evenVBand="0" w:oddHBand="0" w:evenHBand="0" w:firstRowFirstColumn="0" w:firstRowLastColumn="0" w:lastRowFirstColumn="0" w:lastRowLastColumn="0"/>
            </w:pPr>
            <w:r w:rsidRPr="00867EAE">
              <w:t>4</w:t>
            </w:r>
            <w:r>
              <w:t>3</w:t>
            </w:r>
          </w:p>
        </w:tc>
        <w:tc>
          <w:tcPr>
            <w:tcW w:w="748" w:type="dxa"/>
          </w:tcPr>
          <w:p w14:paraId="5228E30C" w14:textId="1385BE06" w:rsidR="0015423F" w:rsidRPr="00AC5631" w:rsidRDefault="0015423F" w:rsidP="00A67B3C">
            <w:pPr>
              <w:pStyle w:val="ATABLECOLUMNSCENTRE"/>
              <w:spacing w:before="96" w:after="96"/>
              <w:cnfStyle w:val="000000000000" w:firstRow="0" w:lastRow="0" w:firstColumn="0" w:lastColumn="0" w:oddVBand="0" w:evenVBand="0" w:oddHBand="0" w:evenHBand="0" w:firstRowFirstColumn="0" w:firstRowLastColumn="0" w:lastRowFirstColumn="0" w:lastRowLastColumn="0"/>
              <w:rPr>
                <w:highlight w:val="yellow"/>
              </w:rPr>
            </w:pPr>
            <w:r w:rsidRPr="00F46A9B">
              <w:t>50.6</w:t>
            </w:r>
          </w:p>
        </w:tc>
        <w:tc>
          <w:tcPr>
            <w:tcW w:w="748" w:type="dxa"/>
          </w:tcPr>
          <w:p w14:paraId="3F6A6A7F" w14:textId="76F0E68C" w:rsidR="0015423F" w:rsidRPr="00C004D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49.1</w:t>
            </w:r>
          </w:p>
        </w:tc>
      </w:tr>
      <w:tr w:rsidR="0015423F" w:rsidRPr="00CE21EA" w14:paraId="09F614FA" w14:textId="70844E18" w:rsidTr="00F836D6">
        <w:trPr>
          <w:trHeight w:val="624"/>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491304F5" w14:textId="77777777" w:rsidR="0015423F" w:rsidRPr="00CE21EA" w:rsidRDefault="0015423F" w:rsidP="00F52DB7">
            <w:pPr>
              <w:pStyle w:val="ATABLELEFTCOLUMN"/>
              <w:rPr>
                <w:rFonts w:cs="Arial"/>
                <w:color w:val="000000" w:themeColor="text1"/>
              </w:rPr>
            </w:pPr>
          </w:p>
        </w:tc>
        <w:tc>
          <w:tcPr>
            <w:tcW w:w="1301" w:type="dxa"/>
            <w:hideMark/>
          </w:tcPr>
          <w:p w14:paraId="79B20E81" w14:textId="4D8FE919"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CE21EA">
              <w:rPr>
                <w:rFonts w:cs="Arial"/>
                <w:color w:val="000000" w:themeColor="text1"/>
              </w:rPr>
              <w:t>1-9 km/h over the speed limit</w:t>
            </w:r>
          </w:p>
        </w:tc>
        <w:tc>
          <w:tcPr>
            <w:tcW w:w="640" w:type="dxa"/>
            <w:hideMark/>
          </w:tcPr>
          <w:p w14:paraId="3EE37375"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36D12E70"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11EF5DD9"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0</w:t>
            </w:r>
          </w:p>
        </w:tc>
        <w:tc>
          <w:tcPr>
            <w:tcW w:w="640" w:type="dxa"/>
            <w:hideMark/>
          </w:tcPr>
          <w:p w14:paraId="26F01B89"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29.4</w:t>
            </w:r>
          </w:p>
        </w:tc>
        <w:tc>
          <w:tcPr>
            <w:tcW w:w="640" w:type="dxa"/>
            <w:hideMark/>
          </w:tcPr>
          <w:p w14:paraId="645D181B"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31.4</w:t>
            </w:r>
          </w:p>
        </w:tc>
        <w:tc>
          <w:tcPr>
            <w:tcW w:w="2023" w:type="dxa"/>
            <w:vMerge/>
            <w:vAlign w:val="top"/>
            <w:hideMark/>
          </w:tcPr>
          <w:p w14:paraId="6272ACA2"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6455A11C"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pPr>
            <w:r w:rsidRPr="00CE21EA">
              <w:t>1-9 km/h over the speed limit</w:t>
            </w:r>
          </w:p>
        </w:tc>
        <w:tc>
          <w:tcPr>
            <w:tcW w:w="728" w:type="dxa"/>
            <w:noWrap/>
            <w:hideMark/>
          </w:tcPr>
          <w:p w14:paraId="44129C58" w14:textId="77777777" w:rsidR="0015423F" w:rsidRPr="00CE21EA" w:rsidRDefault="0015423F"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E21EA">
              <w:rPr>
                <w:rFonts w:ascii="Arial" w:hAnsi="Arial" w:cs="Arial"/>
                <w:color w:val="000000" w:themeColor="text1"/>
                <w:sz w:val="18"/>
                <w:szCs w:val="18"/>
              </w:rPr>
              <w:t>27.1</w:t>
            </w:r>
          </w:p>
        </w:tc>
        <w:tc>
          <w:tcPr>
            <w:tcW w:w="728" w:type="dxa"/>
          </w:tcPr>
          <w:p w14:paraId="1904A866" w14:textId="77777777" w:rsidR="0015423F" w:rsidRPr="00CE21EA"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t>31.1</w:t>
            </w:r>
          </w:p>
        </w:tc>
        <w:tc>
          <w:tcPr>
            <w:tcW w:w="748" w:type="dxa"/>
            <w:shd w:val="clear" w:color="auto" w:fill="D9D9D9" w:themeFill="background1" w:themeFillShade="D9"/>
          </w:tcPr>
          <w:p w14:paraId="62BD0F05" w14:textId="77777777"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p>
        </w:tc>
        <w:tc>
          <w:tcPr>
            <w:tcW w:w="748" w:type="dxa"/>
            <w:shd w:val="clear" w:color="auto" w:fill="D9D9D9" w:themeFill="background1" w:themeFillShade="D9"/>
          </w:tcPr>
          <w:p w14:paraId="2DE97A9A" w14:textId="77777777"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p>
        </w:tc>
        <w:tc>
          <w:tcPr>
            <w:tcW w:w="748" w:type="dxa"/>
            <w:shd w:val="clear" w:color="auto" w:fill="D9D9D9" w:themeFill="background1" w:themeFillShade="D9"/>
          </w:tcPr>
          <w:p w14:paraId="1EB4E542" w14:textId="77777777"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p>
        </w:tc>
      </w:tr>
      <w:tr w:rsidR="0015423F" w:rsidRPr="00CE21EA" w14:paraId="78860115" w14:textId="1CCBD63E" w:rsidTr="00F836D6">
        <w:trPr>
          <w:trHeight w:val="737"/>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408F6C59" w14:textId="77777777" w:rsidR="0015423F" w:rsidRPr="00CE21EA" w:rsidRDefault="0015423F" w:rsidP="00F52DB7">
            <w:pPr>
              <w:pStyle w:val="ATABLELEFTCOLUMN"/>
              <w:rPr>
                <w:rFonts w:cs="Arial"/>
                <w:color w:val="000000" w:themeColor="text1"/>
              </w:rPr>
            </w:pPr>
          </w:p>
        </w:tc>
        <w:tc>
          <w:tcPr>
            <w:tcW w:w="1301" w:type="dxa"/>
            <w:shd w:val="clear" w:color="auto" w:fill="D9D9D9" w:themeFill="background1" w:themeFillShade="D9"/>
          </w:tcPr>
          <w:p w14:paraId="593C6EA4" w14:textId="1EEB795F"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1-10 km/h over the speed limit</w:t>
            </w:r>
          </w:p>
        </w:tc>
        <w:tc>
          <w:tcPr>
            <w:tcW w:w="640" w:type="dxa"/>
            <w:shd w:val="clear" w:color="auto" w:fill="D9D9D9" w:themeFill="background1" w:themeFillShade="D9"/>
          </w:tcPr>
          <w:p w14:paraId="7E6D8163"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4A099DD0"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6DF80F4C"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606FD589"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shd w:val="clear" w:color="auto" w:fill="D9D9D9" w:themeFill="background1" w:themeFillShade="D9"/>
          </w:tcPr>
          <w:p w14:paraId="3D5FDD95" w14:textId="77777777" w:rsidR="0015423F" w:rsidRPr="00CE21EA" w:rsidRDefault="0015423F" w:rsidP="00F52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023" w:type="dxa"/>
            <w:vMerge/>
            <w:vAlign w:val="top"/>
          </w:tcPr>
          <w:p w14:paraId="21C47DCA" w14:textId="77777777" w:rsidR="0015423F" w:rsidRPr="00CE21EA" w:rsidRDefault="0015423F" w:rsidP="00F52DB7">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shd w:val="clear" w:color="auto" w:fill="auto"/>
          </w:tcPr>
          <w:p w14:paraId="0A1A6E00" w14:textId="77777777" w:rsidR="0015423F" w:rsidRPr="00CE21EA" w:rsidRDefault="0015423F" w:rsidP="00F52DB7">
            <w:pPr>
              <w:pStyle w:val="ATABLELEFTCOLUMN"/>
              <w:jc w:val="left"/>
              <w:cnfStyle w:val="000000000000" w:firstRow="0" w:lastRow="0" w:firstColumn="0" w:lastColumn="0" w:oddVBand="0" w:evenVBand="0" w:oddHBand="0" w:evenHBand="0" w:firstRowFirstColumn="0" w:firstRowLastColumn="0" w:lastRowFirstColumn="0" w:lastRowLastColumn="0"/>
            </w:pPr>
            <w:r>
              <w:t>1-10 km/h over the speed limit</w:t>
            </w:r>
          </w:p>
        </w:tc>
        <w:tc>
          <w:tcPr>
            <w:tcW w:w="728" w:type="dxa"/>
            <w:shd w:val="clear" w:color="auto" w:fill="D9D9D9" w:themeFill="background1" w:themeFillShade="D9"/>
            <w:noWrap/>
          </w:tcPr>
          <w:p w14:paraId="32FAB1A5" w14:textId="77777777" w:rsidR="0015423F" w:rsidRPr="00CE21EA" w:rsidRDefault="0015423F"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728" w:type="dxa"/>
            <w:shd w:val="clear" w:color="auto" w:fill="D9D9D9" w:themeFill="background1" w:themeFillShade="D9"/>
          </w:tcPr>
          <w:p w14:paraId="567DD0E5" w14:textId="77777777"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p>
        </w:tc>
        <w:tc>
          <w:tcPr>
            <w:tcW w:w="748" w:type="dxa"/>
            <w:shd w:val="clear" w:color="auto" w:fill="auto"/>
          </w:tcPr>
          <w:p w14:paraId="33C3C5BF" w14:textId="77777777"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r>
              <w:t>37.1</w:t>
            </w:r>
          </w:p>
        </w:tc>
        <w:tc>
          <w:tcPr>
            <w:tcW w:w="748" w:type="dxa"/>
            <w:shd w:val="clear" w:color="auto" w:fill="E2EFD9" w:themeFill="accent6" w:themeFillTint="33"/>
          </w:tcPr>
          <w:p w14:paraId="3B6A4EFB" w14:textId="2E16E46D" w:rsidR="0015423F" w:rsidRDefault="0015423F" w:rsidP="00A67B3C">
            <w:pPr>
              <w:pStyle w:val="ATABLECOLUMNSCENTRE"/>
              <w:cnfStyle w:val="000000000000" w:firstRow="0" w:lastRow="0" w:firstColumn="0" w:lastColumn="0" w:oddVBand="0" w:evenVBand="0" w:oddHBand="0" w:evenHBand="0" w:firstRowFirstColumn="0" w:firstRowLastColumn="0" w:lastRowFirstColumn="0" w:lastRowLastColumn="0"/>
            </w:pPr>
            <w:r>
              <w:t>33.3</w:t>
            </w:r>
          </w:p>
        </w:tc>
        <w:tc>
          <w:tcPr>
            <w:tcW w:w="748" w:type="dxa"/>
            <w:shd w:val="clear" w:color="auto" w:fill="E2EFD9" w:themeFill="accent6" w:themeFillTint="33"/>
          </w:tcPr>
          <w:p w14:paraId="52E6C404" w14:textId="58E15BC6" w:rsidR="0015423F" w:rsidRPr="00C004D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32.6</w:t>
            </w:r>
          </w:p>
        </w:tc>
      </w:tr>
      <w:tr w:rsidR="00C004D5" w:rsidRPr="002227E5" w14:paraId="20879250" w14:textId="79FAAFD5" w:rsidTr="00F836D6">
        <w:trPr>
          <w:trHeight w:val="73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47E47485" w14:textId="77777777" w:rsidR="00C004D5" w:rsidRPr="002227E5" w:rsidRDefault="00C004D5" w:rsidP="00C004D5">
            <w:pPr>
              <w:pStyle w:val="ATABLELEFTCOLUMN"/>
              <w:rPr>
                <w:rFonts w:cs="Arial"/>
                <w:color w:val="000000" w:themeColor="text1"/>
              </w:rPr>
            </w:pPr>
          </w:p>
        </w:tc>
        <w:tc>
          <w:tcPr>
            <w:tcW w:w="1301" w:type="dxa"/>
            <w:shd w:val="clear" w:color="auto" w:fill="E2EFD9" w:themeFill="accent6" w:themeFillTint="33"/>
            <w:hideMark/>
          </w:tcPr>
          <w:p w14:paraId="2256EFC1" w14:textId="0C54A641"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1-12 km</w:t>
            </w:r>
            <w:r>
              <w:rPr>
                <w:rFonts w:cs="Arial"/>
                <w:color w:val="000000" w:themeColor="text1"/>
              </w:rPr>
              <w:t>/</w:t>
            </w:r>
            <w:r w:rsidRPr="002227E5">
              <w:rPr>
                <w:rFonts w:cs="Arial"/>
                <w:color w:val="000000" w:themeColor="text1"/>
              </w:rPr>
              <w:t>h over the speed limit</w:t>
            </w:r>
          </w:p>
        </w:tc>
        <w:tc>
          <w:tcPr>
            <w:tcW w:w="640" w:type="dxa"/>
            <w:shd w:val="clear" w:color="auto" w:fill="E2EFD9" w:themeFill="accent6" w:themeFillTint="33"/>
            <w:hideMark/>
          </w:tcPr>
          <w:p w14:paraId="7C3885FE"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1F795B09"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0DA62231"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shd w:val="clear" w:color="auto" w:fill="E2EFD9" w:themeFill="accent6" w:themeFillTint="33"/>
            <w:hideMark/>
          </w:tcPr>
          <w:p w14:paraId="397A74F0"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13.7</w:t>
            </w:r>
          </w:p>
        </w:tc>
        <w:tc>
          <w:tcPr>
            <w:tcW w:w="640" w:type="dxa"/>
            <w:shd w:val="clear" w:color="auto" w:fill="E2EFD9" w:themeFill="accent6" w:themeFillTint="33"/>
            <w:hideMark/>
          </w:tcPr>
          <w:p w14:paraId="29E4EB70"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11.2</w:t>
            </w:r>
          </w:p>
        </w:tc>
        <w:tc>
          <w:tcPr>
            <w:tcW w:w="2023" w:type="dxa"/>
            <w:vMerge/>
            <w:vAlign w:val="top"/>
            <w:hideMark/>
          </w:tcPr>
          <w:p w14:paraId="4E28EFC5"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shd w:val="clear" w:color="auto" w:fill="E2EFD9" w:themeFill="accent6" w:themeFillTint="33"/>
            <w:hideMark/>
          </w:tcPr>
          <w:p w14:paraId="1383285E"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1-12 km/h over the speed limit</w:t>
            </w:r>
          </w:p>
        </w:tc>
        <w:tc>
          <w:tcPr>
            <w:tcW w:w="728" w:type="dxa"/>
            <w:shd w:val="clear" w:color="auto" w:fill="E2EFD9" w:themeFill="accent6" w:themeFillTint="33"/>
            <w:noWrap/>
            <w:hideMark/>
          </w:tcPr>
          <w:p w14:paraId="29B062C9"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14.2</w:t>
            </w:r>
          </w:p>
        </w:tc>
        <w:tc>
          <w:tcPr>
            <w:tcW w:w="728" w:type="dxa"/>
            <w:shd w:val="clear" w:color="auto" w:fill="E2EFD9" w:themeFill="accent6" w:themeFillTint="33"/>
          </w:tcPr>
          <w:p w14:paraId="6ECA7B2E"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12.3</w:t>
            </w:r>
          </w:p>
        </w:tc>
        <w:tc>
          <w:tcPr>
            <w:tcW w:w="748" w:type="dxa"/>
            <w:shd w:val="clear" w:color="auto" w:fill="E2EFD9" w:themeFill="accent6" w:themeFillTint="33"/>
          </w:tcPr>
          <w:p w14:paraId="68E47C75" w14:textId="0B54C566"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9</w:t>
            </w:r>
            <w:r>
              <w:t>.0</w:t>
            </w:r>
          </w:p>
        </w:tc>
        <w:tc>
          <w:tcPr>
            <w:tcW w:w="748" w:type="dxa"/>
            <w:shd w:val="clear" w:color="auto" w:fill="auto"/>
          </w:tcPr>
          <w:p w14:paraId="4C20479D" w14:textId="711927AE"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6.1</w:t>
            </w:r>
          </w:p>
        </w:tc>
        <w:tc>
          <w:tcPr>
            <w:tcW w:w="748" w:type="dxa"/>
          </w:tcPr>
          <w:p w14:paraId="21386B2D" w14:textId="2EF0F4A4"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6.9</w:t>
            </w:r>
          </w:p>
        </w:tc>
      </w:tr>
      <w:tr w:rsidR="00C004D5" w:rsidRPr="002227E5" w14:paraId="65B29C26" w14:textId="0C746D4D" w:rsidTr="00F836D6">
        <w:trPr>
          <w:trHeight w:val="73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0C04B991" w14:textId="77777777" w:rsidR="00C004D5" w:rsidRPr="002227E5" w:rsidRDefault="00C004D5" w:rsidP="00C004D5">
            <w:pPr>
              <w:pStyle w:val="ATABLELEFTCOLUMN"/>
              <w:rPr>
                <w:rFonts w:cs="Arial"/>
                <w:color w:val="000000" w:themeColor="text1"/>
              </w:rPr>
            </w:pPr>
          </w:p>
        </w:tc>
        <w:tc>
          <w:tcPr>
            <w:tcW w:w="1301" w:type="dxa"/>
            <w:hideMark/>
          </w:tcPr>
          <w:p w14:paraId="2C4FB37D" w14:textId="267AC3BD"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1-15 km/h over the speed limit</w:t>
            </w:r>
          </w:p>
        </w:tc>
        <w:tc>
          <w:tcPr>
            <w:tcW w:w="640" w:type="dxa"/>
            <w:hideMark/>
          </w:tcPr>
          <w:p w14:paraId="08A584A7"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50DE9DA9"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07532F92"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1D5498FB"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w:t>
            </w:r>
          </w:p>
        </w:tc>
        <w:tc>
          <w:tcPr>
            <w:tcW w:w="640" w:type="dxa"/>
            <w:hideMark/>
          </w:tcPr>
          <w:p w14:paraId="517D9DB7"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w:t>
            </w:r>
          </w:p>
        </w:tc>
        <w:tc>
          <w:tcPr>
            <w:tcW w:w="2023" w:type="dxa"/>
            <w:vMerge/>
            <w:vAlign w:val="top"/>
            <w:hideMark/>
          </w:tcPr>
          <w:p w14:paraId="5B1848B9"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4DAAD9D7"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1-15 km/h over the speed limit</w:t>
            </w:r>
          </w:p>
        </w:tc>
        <w:tc>
          <w:tcPr>
            <w:tcW w:w="728" w:type="dxa"/>
            <w:noWrap/>
            <w:hideMark/>
          </w:tcPr>
          <w:p w14:paraId="2E73F7E1"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5.3</w:t>
            </w:r>
          </w:p>
        </w:tc>
        <w:tc>
          <w:tcPr>
            <w:tcW w:w="728" w:type="dxa"/>
          </w:tcPr>
          <w:p w14:paraId="31F9465C"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5.3</w:t>
            </w:r>
          </w:p>
        </w:tc>
        <w:tc>
          <w:tcPr>
            <w:tcW w:w="748" w:type="dxa"/>
          </w:tcPr>
          <w:p w14:paraId="430D062C"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3.8</w:t>
            </w:r>
          </w:p>
        </w:tc>
        <w:tc>
          <w:tcPr>
            <w:tcW w:w="748" w:type="dxa"/>
          </w:tcPr>
          <w:p w14:paraId="6FD288C5" w14:textId="3359DC44"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3.5</w:t>
            </w:r>
          </w:p>
        </w:tc>
        <w:tc>
          <w:tcPr>
            <w:tcW w:w="748" w:type="dxa"/>
          </w:tcPr>
          <w:p w14:paraId="6991CF2E" w14:textId="6CE5F757"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4.2</w:t>
            </w:r>
          </w:p>
        </w:tc>
      </w:tr>
      <w:tr w:rsidR="00C004D5" w:rsidRPr="002227E5" w14:paraId="58D3E15A" w14:textId="19C5F7FF" w:rsidTr="00F836D6">
        <w:trPr>
          <w:trHeight w:val="567"/>
        </w:trPr>
        <w:tc>
          <w:tcPr>
            <w:cnfStyle w:val="001000000000" w:firstRow="0" w:lastRow="0" w:firstColumn="1" w:lastColumn="0" w:oddVBand="0" w:evenVBand="0" w:oddHBand="0" w:evenHBand="0" w:firstRowFirstColumn="0" w:firstRowLastColumn="0" w:lastRowFirstColumn="0" w:lastRowLastColumn="0"/>
            <w:tcW w:w="1701" w:type="dxa"/>
            <w:vMerge/>
            <w:vAlign w:val="top"/>
            <w:hideMark/>
          </w:tcPr>
          <w:p w14:paraId="101D59AA" w14:textId="77777777" w:rsidR="00C004D5" w:rsidRPr="002227E5" w:rsidRDefault="00C004D5" w:rsidP="00C004D5">
            <w:pPr>
              <w:pStyle w:val="ATABLELEFTCOLUMN"/>
              <w:rPr>
                <w:rFonts w:cs="Arial"/>
                <w:color w:val="000000" w:themeColor="text1"/>
              </w:rPr>
            </w:pPr>
          </w:p>
        </w:tc>
        <w:tc>
          <w:tcPr>
            <w:tcW w:w="1301" w:type="dxa"/>
            <w:hideMark/>
          </w:tcPr>
          <w:p w14:paraId="51058BE6"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Don't know</w:t>
            </w:r>
          </w:p>
        </w:tc>
        <w:tc>
          <w:tcPr>
            <w:tcW w:w="640" w:type="dxa"/>
            <w:hideMark/>
          </w:tcPr>
          <w:p w14:paraId="5CD4D8C9"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6C8D75E0"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09F010EF"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hideMark/>
          </w:tcPr>
          <w:p w14:paraId="59C64C5B"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w:t>
            </w:r>
          </w:p>
        </w:tc>
        <w:tc>
          <w:tcPr>
            <w:tcW w:w="640" w:type="dxa"/>
            <w:hideMark/>
          </w:tcPr>
          <w:p w14:paraId="276C2D5B"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2023" w:type="dxa"/>
            <w:vMerge/>
            <w:vAlign w:val="top"/>
            <w:hideMark/>
          </w:tcPr>
          <w:p w14:paraId="7C14BDEB"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399" w:type="dxa"/>
            <w:hideMark/>
          </w:tcPr>
          <w:p w14:paraId="42C6D39C"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Don’t know</w:t>
            </w:r>
          </w:p>
        </w:tc>
        <w:tc>
          <w:tcPr>
            <w:tcW w:w="728" w:type="dxa"/>
            <w:noWrap/>
            <w:hideMark/>
          </w:tcPr>
          <w:p w14:paraId="60B0EF99"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11.3</w:t>
            </w:r>
          </w:p>
        </w:tc>
        <w:tc>
          <w:tcPr>
            <w:tcW w:w="728" w:type="dxa"/>
          </w:tcPr>
          <w:p w14:paraId="7EE497F2"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10.2</w:t>
            </w:r>
          </w:p>
        </w:tc>
        <w:tc>
          <w:tcPr>
            <w:tcW w:w="748" w:type="dxa"/>
          </w:tcPr>
          <w:p w14:paraId="22A6172D"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7.1</w:t>
            </w:r>
          </w:p>
        </w:tc>
        <w:tc>
          <w:tcPr>
            <w:tcW w:w="748" w:type="dxa"/>
          </w:tcPr>
          <w:p w14:paraId="799CCC81" w14:textId="061C36E6"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6.5</w:t>
            </w:r>
          </w:p>
        </w:tc>
        <w:tc>
          <w:tcPr>
            <w:tcW w:w="748" w:type="dxa"/>
          </w:tcPr>
          <w:p w14:paraId="5AC7B4C5" w14:textId="4D4EB48C"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7.2</w:t>
            </w:r>
          </w:p>
        </w:tc>
      </w:tr>
      <w:tr w:rsidR="0015423F" w:rsidRPr="002227E5" w14:paraId="47EBEB47" w14:textId="3A6EE02E" w:rsidTr="00E946C8">
        <w:trPr>
          <w:trHeight w:val="540"/>
        </w:trPr>
        <w:tc>
          <w:tcPr>
            <w:cnfStyle w:val="001000000000" w:firstRow="0" w:lastRow="0" w:firstColumn="1" w:lastColumn="0" w:oddVBand="0" w:evenVBand="0" w:oddHBand="0" w:evenHBand="0" w:firstRowFirstColumn="0" w:firstRowLastColumn="0" w:lastRowFirstColumn="0" w:lastRowLastColumn="0"/>
            <w:tcW w:w="1701" w:type="dxa"/>
            <w:vMerge/>
            <w:vAlign w:val="top"/>
          </w:tcPr>
          <w:p w14:paraId="537928E3" w14:textId="77777777" w:rsidR="0015423F" w:rsidRPr="002227E5" w:rsidRDefault="0015423F" w:rsidP="00F52DB7">
            <w:pPr>
              <w:pStyle w:val="ATABLELEFTCOLUMN"/>
              <w:rPr>
                <w:rFonts w:cs="Arial"/>
                <w:color w:val="000000" w:themeColor="text1"/>
              </w:rPr>
            </w:pPr>
          </w:p>
        </w:tc>
        <w:tc>
          <w:tcPr>
            <w:tcW w:w="11623" w:type="dxa"/>
            <w:gridSpan w:val="13"/>
            <w:shd w:val="clear" w:color="auto" w:fill="FFF2CC" w:themeFill="accent4" w:themeFillTint="33"/>
          </w:tcPr>
          <w:p w14:paraId="4A9B0CCB" w14:textId="5F035C37" w:rsidR="0015423F" w:rsidRPr="002227E5" w:rsidRDefault="0015423F" w:rsidP="00F836D6">
            <w:pPr>
              <w:pStyle w:val="ABody"/>
              <w:spacing w:before="0" w:after="0"/>
              <w:jc w:val="left"/>
              <w:cnfStyle w:val="000000000000" w:firstRow="0" w:lastRow="0" w:firstColumn="0" w:lastColumn="0" w:oddVBand="0" w:evenVBand="0" w:oddHBand="0" w:evenHBand="0" w:firstRowFirstColumn="0" w:firstRowLastColumn="0" w:lastRowFirstColumn="0" w:lastRowLastColumn="0"/>
              <w:rPr>
                <w:sz w:val="18"/>
                <w:szCs w:val="18"/>
              </w:rPr>
            </w:pPr>
            <w:r w:rsidRPr="002227E5">
              <w:rPr>
                <w:sz w:val="18"/>
                <w:szCs w:val="18"/>
              </w:rPr>
              <w:t>This item has only been part of the RSPAT survey since 2018. One category of the response scale was changed slightly in 2022</w:t>
            </w:r>
            <w:r>
              <w:rPr>
                <w:sz w:val="18"/>
                <w:szCs w:val="18"/>
              </w:rPr>
              <w:t>,</w:t>
            </w:r>
            <w:r w:rsidRPr="002227E5">
              <w:rPr>
                <w:sz w:val="18"/>
                <w:szCs w:val="18"/>
              </w:rPr>
              <w:t xml:space="preserve"> from 1-9</w:t>
            </w:r>
            <w:r>
              <w:rPr>
                <w:sz w:val="18"/>
                <w:szCs w:val="18"/>
              </w:rPr>
              <w:t xml:space="preserve"> </w:t>
            </w:r>
            <w:r w:rsidRPr="002227E5">
              <w:rPr>
                <w:sz w:val="18"/>
                <w:szCs w:val="18"/>
              </w:rPr>
              <w:t>km/h to 1-10</w:t>
            </w:r>
            <w:r>
              <w:rPr>
                <w:sz w:val="18"/>
                <w:szCs w:val="18"/>
              </w:rPr>
              <w:t xml:space="preserve"> </w:t>
            </w:r>
            <w:r w:rsidRPr="002227E5">
              <w:rPr>
                <w:sz w:val="18"/>
                <w:szCs w:val="18"/>
              </w:rPr>
              <w:t>km/h over the speed limit</w:t>
            </w:r>
            <w:r>
              <w:rPr>
                <w:sz w:val="18"/>
                <w:szCs w:val="18"/>
              </w:rPr>
              <w:t>,</w:t>
            </w:r>
            <w:r w:rsidRPr="002227E5">
              <w:rPr>
                <w:sz w:val="18"/>
                <w:szCs w:val="18"/>
              </w:rPr>
              <w:t xml:space="preserve"> </w:t>
            </w:r>
            <w:r>
              <w:rPr>
                <w:sz w:val="18"/>
                <w:szCs w:val="18"/>
              </w:rPr>
              <w:t xml:space="preserve">at the </w:t>
            </w:r>
            <w:r w:rsidRPr="002227E5">
              <w:rPr>
                <w:sz w:val="18"/>
                <w:szCs w:val="18"/>
              </w:rPr>
              <w:t xml:space="preserve">request </w:t>
            </w:r>
            <w:r>
              <w:rPr>
                <w:sz w:val="18"/>
                <w:szCs w:val="18"/>
              </w:rPr>
              <w:t xml:space="preserve">of </w:t>
            </w:r>
            <w:r w:rsidRPr="002227E5">
              <w:rPr>
                <w:sz w:val="18"/>
                <w:szCs w:val="18"/>
              </w:rPr>
              <w:t>TMR</w:t>
            </w:r>
            <w:r>
              <w:rPr>
                <w:sz w:val="18"/>
                <w:szCs w:val="18"/>
              </w:rPr>
              <w:t>,</w:t>
            </w:r>
            <w:r w:rsidRPr="002227E5">
              <w:rPr>
                <w:sz w:val="18"/>
                <w:szCs w:val="18"/>
              </w:rPr>
              <w:t xml:space="preserve"> due to the change to </w:t>
            </w:r>
            <w:r w:rsidRPr="002227E5">
              <w:rPr>
                <w:sz w:val="18"/>
                <w:szCs w:val="18"/>
                <w:lang w:val="en-AU"/>
              </w:rPr>
              <w:t xml:space="preserve">the categories of speeding offences, </w:t>
            </w:r>
            <w:r w:rsidR="00236764">
              <w:rPr>
                <w:sz w:val="18"/>
                <w:szCs w:val="18"/>
                <w:lang w:val="en-AU"/>
              </w:rPr>
              <w:t>which took</w:t>
            </w:r>
            <w:r w:rsidRPr="002227E5">
              <w:rPr>
                <w:sz w:val="18"/>
                <w:szCs w:val="18"/>
                <w:lang w:val="en-AU"/>
              </w:rPr>
              <w:t xml:space="preserve"> effect in Queensland on 1 July 2022. </w:t>
            </w:r>
            <w:r w:rsidRPr="002227E5">
              <w:rPr>
                <w:sz w:val="18"/>
                <w:szCs w:val="18"/>
              </w:rPr>
              <w:t>Due to this change, the second response category in 2022</w:t>
            </w:r>
            <w:r w:rsidR="00C33D60">
              <w:rPr>
                <w:sz w:val="18"/>
                <w:szCs w:val="18"/>
              </w:rPr>
              <w:t xml:space="preserve">, </w:t>
            </w:r>
            <w:r>
              <w:rPr>
                <w:sz w:val="18"/>
                <w:szCs w:val="18"/>
              </w:rPr>
              <w:t xml:space="preserve">2023 </w:t>
            </w:r>
            <w:r w:rsidR="00C33D60">
              <w:rPr>
                <w:sz w:val="18"/>
                <w:szCs w:val="18"/>
              </w:rPr>
              <w:t xml:space="preserve">and 2024 </w:t>
            </w:r>
            <w:r w:rsidRPr="002227E5">
              <w:rPr>
                <w:sz w:val="18"/>
                <w:szCs w:val="18"/>
              </w:rPr>
              <w:t>cannot be compared directly to the preceding surveys. (i.e</w:t>
            </w:r>
            <w:r>
              <w:rPr>
                <w:sz w:val="18"/>
                <w:szCs w:val="18"/>
              </w:rPr>
              <w:t>.,</w:t>
            </w:r>
            <w:r w:rsidRPr="002227E5">
              <w:rPr>
                <w:sz w:val="18"/>
                <w:szCs w:val="18"/>
              </w:rPr>
              <w:t xml:space="preserve"> the 1-9 km/h and 1-10 km/h over the speed limit categories cannot be compared across years).</w:t>
            </w:r>
            <w:r>
              <w:rPr>
                <w:sz w:val="18"/>
                <w:szCs w:val="18"/>
              </w:rPr>
              <w:t xml:space="preserve"> </w:t>
            </w:r>
            <w:r w:rsidRPr="002227E5">
              <w:rPr>
                <w:sz w:val="18"/>
                <w:szCs w:val="18"/>
              </w:rPr>
              <w:t xml:space="preserve">The overall percentage of </w:t>
            </w:r>
            <w:r>
              <w:rPr>
                <w:sz w:val="18"/>
                <w:szCs w:val="18"/>
              </w:rPr>
              <w:t>motorists</w:t>
            </w:r>
            <w:r w:rsidRPr="002227E5">
              <w:rPr>
                <w:sz w:val="18"/>
                <w:szCs w:val="18"/>
              </w:rPr>
              <w:t xml:space="preserve"> that selected the correct answer (1-12 km/h over the speed limit) remained </w:t>
            </w:r>
            <w:proofErr w:type="gramStart"/>
            <w:r w:rsidRPr="002227E5">
              <w:rPr>
                <w:sz w:val="18"/>
                <w:szCs w:val="18"/>
              </w:rPr>
              <w:t>fairly consistent</w:t>
            </w:r>
            <w:proofErr w:type="gramEnd"/>
            <w:r w:rsidRPr="002227E5">
              <w:rPr>
                <w:sz w:val="18"/>
                <w:szCs w:val="18"/>
              </w:rPr>
              <w:t xml:space="preserve"> from 2018 to 2021 (13.7% in 2018, 11.2% in 2019 ,14.2% in 2020, 12.3% in 2021)</w:t>
            </w:r>
            <w:r>
              <w:rPr>
                <w:sz w:val="18"/>
                <w:szCs w:val="18"/>
              </w:rPr>
              <w:t>,</w:t>
            </w:r>
            <w:r w:rsidRPr="002227E5">
              <w:rPr>
                <w:sz w:val="18"/>
                <w:szCs w:val="18"/>
              </w:rPr>
              <w:t xml:space="preserve"> however</w:t>
            </w:r>
            <w:r>
              <w:rPr>
                <w:sz w:val="18"/>
                <w:szCs w:val="18"/>
              </w:rPr>
              <w:t>,</w:t>
            </w:r>
            <w:r w:rsidRPr="002227E5">
              <w:rPr>
                <w:sz w:val="18"/>
                <w:szCs w:val="18"/>
              </w:rPr>
              <w:t xml:space="preserve"> declined to 9% in 2022.</w:t>
            </w:r>
            <w:r>
              <w:rPr>
                <w:sz w:val="18"/>
                <w:szCs w:val="18"/>
              </w:rPr>
              <w:t xml:space="preserve"> In 202</w:t>
            </w:r>
            <w:r w:rsidR="00236764">
              <w:rPr>
                <w:sz w:val="18"/>
                <w:szCs w:val="18"/>
              </w:rPr>
              <w:t>4</w:t>
            </w:r>
            <w:r>
              <w:rPr>
                <w:sz w:val="18"/>
                <w:szCs w:val="18"/>
              </w:rPr>
              <w:t xml:space="preserve">, </w:t>
            </w:r>
            <w:r w:rsidR="00236764">
              <w:rPr>
                <w:sz w:val="18"/>
                <w:szCs w:val="18"/>
              </w:rPr>
              <w:t xml:space="preserve">32.6% of respondents </w:t>
            </w:r>
            <w:r>
              <w:rPr>
                <w:sz w:val="18"/>
                <w:szCs w:val="18"/>
              </w:rPr>
              <w:t>selected the new correct first bracket of 1-10 km/h over the speed limit</w:t>
            </w:r>
            <w:r w:rsidR="00236764">
              <w:rPr>
                <w:sz w:val="18"/>
                <w:szCs w:val="18"/>
              </w:rPr>
              <w:t xml:space="preserve"> (33.3% of respondents selected the correct response in 2023)</w:t>
            </w:r>
            <w:r>
              <w:rPr>
                <w:sz w:val="18"/>
                <w:szCs w:val="18"/>
              </w:rPr>
              <w:t xml:space="preserve">. </w:t>
            </w:r>
            <w:r w:rsidRPr="002227E5">
              <w:rPr>
                <w:sz w:val="18"/>
                <w:szCs w:val="18"/>
              </w:rPr>
              <w:t>Across the</w:t>
            </w:r>
            <w:r>
              <w:rPr>
                <w:sz w:val="18"/>
                <w:szCs w:val="18"/>
              </w:rPr>
              <w:t xml:space="preserve"> </w:t>
            </w:r>
            <w:r w:rsidR="00C33D60">
              <w:rPr>
                <w:sz w:val="18"/>
                <w:szCs w:val="18"/>
              </w:rPr>
              <w:t>seven</w:t>
            </w:r>
            <w:r w:rsidRPr="002227E5">
              <w:rPr>
                <w:sz w:val="18"/>
                <w:szCs w:val="18"/>
              </w:rPr>
              <w:t xml:space="preserve"> years, the bracket </w:t>
            </w:r>
            <w:proofErr w:type="gramStart"/>
            <w:r w:rsidRPr="002227E5">
              <w:rPr>
                <w:sz w:val="18"/>
                <w:szCs w:val="18"/>
              </w:rPr>
              <w:t>most commonly selected</w:t>
            </w:r>
            <w:proofErr w:type="gramEnd"/>
            <w:r w:rsidRPr="002227E5">
              <w:rPr>
                <w:sz w:val="18"/>
                <w:szCs w:val="18"/>
              </w:rPr>
              <w:t xml:space="preserve"> was 1-6 km/h over the speed limit (43.3% in 2018, 43.2% in 201</w:t>
            </w:r>
            <w:r>
              <w:rPr>
                <w:sz w:val="18"/>
                <w:szCs w:val="18"/>
              </w:rPr>
              <w:t>9</w:t>
            </w:r>
            <w:r w:rsidRPr="002227E5">
              <w:rPr>
                <w:sz w:val="18"/>
                <w:szCs w:val="18"/>
              </w:rPr>
              <w:t>, 42.1% in 2020, 41.1% in 2021</w:t>
            </w:r>
            <w:r>
              <w:rPr>
                <w:sz w:val="18"/>
                <w:szCs w:val="18"/>
              </w:rPr>
              <w:t xml:space="preserve">, </w:t>
            </w:r>
            <w:r w:rsidRPr="002227E5">
              <w:rPr>
                <w:sz w:val="18"/>
                <w:szCs w:val="18"/>
              </w:rPr>
              <w:t>43% in 2022</w:t>
            </w:r>
            <w:r w:rsidR="00C33D60">
              <w:rPr>
                <w:sz w:val="18"/>
                <w:szCs w:val="18"/>
              </w:rPr>
              <w:t xml:space="preserve">, </w:t>
            </w:r>
            <w:r>
              <w:rPr>
                <w:sz w:val="18"/>
                <w:szCs w:val="18"/>
              </w:rPr>
              <w:t>50.6% in 2023</w:t>
            </w:r>
            <w:r w:rsidR="00C33D60">
              <w:rPr>
                <w:sz w:val="18"/>
                <w:szCs w:val="18"/>
              </w:rPr>
              <w:t xml:space="preserve"> and </w:t>
            </w:r>
            <w:r w:rsidR="00236764">
              <w:rPr>
                <w:sz w:val="18"/>
                <w:szCs w:val="18"/>
              </w:rPr>
              <w:t>49.1</w:t>
            </w:r>
            <w:r w:rsidR="00C33D60">
              <w:rPr>
                <w:sz w:val="18"/>
                <w:szCs w:val="18"/>
              </w:rPr>
              <w:t>% in 2024</w:t>
            </w:r>
            <w:r w:rsidRPr="002227E5">
              <w:rPr>
                <w:sz w:val="18"/>
                <w:szCs w:val="18"/>
              </w:rPr>
              <w:t>). It should be noted that the wording of the item changed in 2020 to be more concise, and as a result, does not include reference to fine</w:t>
            </w:r>
            <w:r>
              <w:rPr>
                <w:sz w:val="18"/>
                <w:szCs w:val="18"/>
              </w:rPr>
              <w:t>s</w:t>
            </w:r>
            <w:r w:rsidRPr="002227E5">
              <w:rPr>
                <w:sz w:val="18"/>
                <w:szCs w:val="18"/>
              </w:rPr>
              <w:t xml:space="preserve"> and demerit point</w:t>
            </w:r>
            <w:r>
              <w:rPr>
                <w:sz w:val="18"/>
                <w:szCs w:val="18"/>
              </w:rPr>
              <w:t>s</w:t>
            </w:r>
            <w:r w:rsidRPr="002227E5">
              <w:rPr>
                <w:sz w:val="18"/>
                <w:szCs w:val="18"/>
              </w:rPr>
              <w:t xml:space="preserve">. </w:t>
            </w:r>
          </w:p>
        </w:tc>
      </w:tr>
    </w:tbl>
    <w:p w14:paraId="40ADEF11" w14:textId="77777777" w:rsidR="00F52DB7" w:rsidRPr="002227E5" w:rsidRDefault="00F52DB7" w:rsidP="00F52DB7">
      <w:pPr>
        <w:rPr>
          <w:rFonts w:ascii="Arial" w:hAnsi="Arial"/>
          <w:bCs/>
          <w:sz w:val="18"/>
          <w:szCs w:val="18"/>
          <w:lang w:eastAsia="en-US"/>
        </w:rPr>
      </w:pPr>
    </w:p>
    <w:p w14:paraId="6BB924B5" w14:textId="77777777" w:rsidR="00F52DB7" w:rsidRPr="002227E5" w:rsidRDefault="00F52DB7" w:rsidP="00F52DB7">
      <w:pPr>
        <w:pStyle w:val="ABody"/>
        <w:rPr>
          <w:sz w:val="18"/>
          <w:szCs w:val="18"/>
          <w:lang w:val="en-AU" w:eastAsia="en-US"/>
        </w:rPr>
      </w:pPr>
    </w:p>
    <w:tbl>
      <w:tblPr>
        <w:tblStyle w:val="AKIDSTABLE"/>
        <w:tblW w:w="13269" w:type="dxa"/>
        <w:tblLook w:val="04A0" w:firstRow="1" w:lastRow="0" w:firstColumn="1" w:lastColumn="0" w:noHBand="0" w:noVBand="1"/>
      </w:tblPr>
      <w:tblGrid>
        <w:gridCol w:w="1703"/>
        <w:gridCol w:w="1302"/>
        <w:gridCol w:w="640"/>
        <w:gridCol w:w="640"/>
        <w:gridCol w:w="640"/>
        <w:gridCol w:w="640"/>
        <w:gridCol w:w="640"/>
        <w:gridCol w:w="2024"/>
        <w:gridCol w:w="1400"/>
        <w:gridCol w:w="728"/>
        <w:gridCol w:w="728"/>
        <w:gridCol w:w="728"/>
        <w:gridCol w:w="728"/>
        <w:gridCol w:w="728"/>
      </w:tblGrid>
      <w:tr w:rsidR="0015423F" w:rsidRPr="002227E5" w14:paraId="452EB758" w14:textId="53F9043A" w:rsidTr="0015423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3" w:type="dxa"/>
            <w:vMerge w:val="restart"/>
            <w:tcBorders>
              <w:top w:val="single" w:sz="4" w:space="0" w:color="4F81BD"/>
              <w:left w:val="single" w:sz="4" w:space="0" w:color="4F81BD"/>
              <w:bottom w:val="single" w:sz="4" w:space="0" w:color="4F81BD"/>
              <w:right w:val="single" w:sz="4" w:space="0" w:color="4F81BD"/>
            </w:tcBorders>
            <w:hideMark/>
          </w:tcPr>
          <w:p w14:paraId="38C2232C" w14:textId="77777777" w:rsidR="0015423F" w:rsidRPr="002227E5" w:rsidRDefault="0015423F" w:rsidP="00F52DB7">
            <w:pPr>
              <w:pStyle w:val="ATABLELEFTCOLUMN"/>
              <w:spacing w:before="96" w:after="96"/>
              <w:rPr>
                <w:rFonts w:cs="Arial"/>
                <w:color w:val="000000" w:themeColor="text1"/>
              </w:rPr>
            </w:pPr>
            <w:r w:rsidRPr="002227E5">
              <w:rPr>
                <w:rFonts w:cs="Arial"/>
                <w:color w:val="000000" w:themeColor="text1"/>
              </w:rPr>
              <w:t>2015-2019 Measures</w:t>
            </w:r>
          </w:p>
        </w:tc>
        <w:tc>
          <w:tcPr>
            <w:tcW w:w="1302" w:type="dxa"/>
            <w:vMerge w:val="restart"/>
            <w:tcBorders>
              <w:top w:val="single" w:sz="4" w:space="0" w:color="4F81BD"/>
              <w:left w:val="single" w:sz="4" w:space="0" w:color="4F81BD"/>
              <w:bottom w:val="single" w:sz="4" w:space="0" w:color="4F81BD"/>
              <w:right w:val="single" w:sz="4" w:space="0" w:color="4F81BD"/>
            </w:tcBorders>
            <w:hideMark/>
          </w:tcPr>
          <w:p w14:paraId="0ACC2CB9"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55DC7199"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04FEE3DC"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41782A44"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39FA4726"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51884B7B"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2019</w:t>
            </w:r>
          </w:p>
        </w:tc>
        <w:tc>
          <w:tcPr>
            <w:tcW w:w="2024" w:type="dxa"/>
            <w:vMerge w:val="restart"/>
            <w:tcBorders>
              <w:top w:val="single" w:sz="4" w:space="0" w:color="4F81BD"/>
              <w:left w:val="single" w:sz="4" w:space="0" w:color="4F81BD"/>
              <w:bottom w:val="single" w:sz="4" w:space="0" w:color="4F81BD"/>
              <w:right w:val="single" w:sz="4" w:space="0" w:color="4F81BD"/>
            </w:tcBorders>
            <w:hideMark/>
          </w:tcPr>
          <w:p w14:paraId="74C47CE1"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Measures from 2020 onwards</w:t>
            </w:r>
          </w:p>
        </w:tc>
        <w:tc>
          <w:tcPr>
            <w:tcW w:w="1400" w:type="dxa"/>
            <w:vMerge w:val="restart"/>
            <w:tcBorders>
              <w:top w:val="single" w:sz="4" w:space="0" w:color="4F81BD"/>
              <w:left w:val="single" w:sz="4" w:space="0" w:color="4F81BD"/>
              <w:bottom w:val="single" w:sz="4" w:space="0" w:color="4F81BD"/>
              <w:right w:val="single" w:sz="4" w:space="0" w:color="4F81BD"/>
            </w:tcBorders>
            <w:hideMark/>
          </w:tcPr>
          <w:p w14:paraId="30F7C3B8"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Scales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2C1C269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4F02146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1DD666B4"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620EA4C6" w14:textId="0C9E1B1D"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c>
          <w:tcPr>
            <w:tcW w:w="728" w:type="dxa"/>
            <w:tcBorders>
              <w:top w:val="single" w:sz="4" w:space="0" w:color="4F81BD"/>
              <w:left w:val="single" w:sz="4" w:space="0" w:color="4F81BD"/>
              <w:bottom w:val="single" w:sz="4" w:space="0" w:color="4F81BD"/>
              <w:right w:val="single" w:sz="4" w:space="0" w:color="4F81BD"/>
            </w:tcBorders>
          </w:tcPr>
          <w:p w14:paraId="1324001C" w14:textId="61EF8314"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2227E5" w14:paraId="278F443C" w14:textId="6725003F" w:rsidTr="008A3B9C">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3" w:type="dxa"/>
            <w:vMerge/>
            <w:tcBorders>
              <w:top w:val="single" w:sz="4" w:space="0" w:color="4F81BD"/>
              <w:left w:val="single" w:sz="4" w:space="0" w:color="4F81BD"/>
              <w:bottom w:val="single" w:sz="4" w:space="0" w:color="4F81BD"/>
              <w:right w:val="single" w:sz="4" w:space="0" w:color="4F81BD"/>
            </w:tcBorders>
            <w:hideMark/>
          </w:tcPr>
          <w:p w14:paraId="2C3C8E66" w14:textId="77777777" w:rsidR="0015423F" w:rsidRPr="002227E5" w:rsidRDefault="0015423F" w:rsidP="00F52DB7">
            <w:pPr>
              <w:pStyle w:val="ATABLELEFTCOLUMN"/>
              <w:spacing w:before="96" w:after="96"/>
              <w:rPr>
                <w:rFonts w:cs="Arial"/>
                <w:color w:val="000000" w:themeColor="text1"/>
              </w:rPr>
            </w:pPr>
          </w:p>
        </w:tc>
        <w:tc>
          <w:tcPr>
            <w:tcW w:w="1302" w:type="dxa"/>
            <w:vMerge/>
            <w:tcBorders>
              <w:top w:val="single" w:sz="4" w:space="0" w:color="4F81BD"/>
              <w:left w:val="single" w:sz="4" w:space="0" w:color="4F81BD"/>
              <w:bottom w:val="single" w:sz="4" w:space="0" w:color="4F81BD"/>
              <w:right w:val="single" w:sz="4" w:space="0" w:color="4F81BD"/>
            </w:tcBorders>
            <w:hideMark/>
          </w:tcPr>
          <w:p w14:paraId="2A2FBA52"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040B9869"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c>
          <w:tcPr>
            <w:tcW w:w="2024" w:type="dxa"/>
            <w:vMerge/>
            <w:tcBorders>
              <w:top w:val="single" w:sz="4" w:space="0" w:color="4F81BD"/>
              <w:left w:val="single" w:sz="4" w:space="0" w:color="4F81BD"/>
              <w:bottom w:val="single" w:sz="4" w:space="0" w:color="4F81BD"/>
              <w:right w:val="single" w:sz="4" w:space="0" w:color="4F81BD"/>
            </w:tcBorders>
            <w:hideMark/>
          </w:tcPr>
          <w:p w14:paraId="4BE2A599"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400" w:type="dxa"/>
            <w:vMerge/>
            <w:tcBorders>
              <w:top w:val="single" w:sz="4" w:space="0" w:color="4F81BD"/>
              <w:left w:val="single" w:sz="4" w:space="0" w:color="4F81BD"/>
              <w:bottom w:val="single" w:sz="4" w:space="0" w:color="4F81BD"/>
              <w:right w:val="single" w:sz="4" w:space="0" w:color="4F81BD"/>
            </w:tcBorders>
            <w:hideMark/>
          </w:tcPr>
          <w:p w14:paraId="50F7B3E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640" w:type="dxa"/>
            <w:gridSpan w:val="5"/>
            <w:tcBorders>
              <w:top w:val="single" w:sz="4" w:space="0" w:color="4F81BD"/>
              <w:left w:val="single" w:sz="4" w:space="0" w:color="4F81BD"/>
              <w:bottom w:val="single" w:sz="4" w:space="0" w:color="4F81BD"/>
              <w:right w:val="single" w:sz="4" w:space="0" w:color="4F81BD"/>
            </w:tcBorders>
            <w:hideMark/>
          </w:tcPr>
          <w:p w14:paraId="11875512" w14:textId="7C4133DB"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r>
      <w:tr w:rsidR="00AE66C3" w:rsidRPr="002227E5" w14:paraId="284A3FA0" w14:textId="0FD74166"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restart"/>
            <w:vAlign w:val="top"/>
            <w:hideMark/>
          </w:tcPr>
          <w:p w14:paraId="3E39698B" w14:textId="77777777" w:rsidR="00AE66C3" w:rsidRPr="002227E5" w:rsidRDefault="00AE66C3" w:rsidP="00AE66C3">
            <w:pPr>
              <w:pStyle w:val="ATABLELEFTCOLUMN"/>
              <w:spacing w:before="96" w:after="96"/>
              <w:rPr>
                <w:rFonts w:cs="Arial"/>
                <w:color w:val="000000" w:themeColor="text1"/>
              </w:rPr>
            </w:pPr>
            <w:r w:rsidRPr="002227E5">
              <w:rPr>
                <w:rFonts w:cs="Arial"/>
                <w:color w:val="000000" w:themeColor="text1"/>
              </w:rPr>
              <w:t>I think speeding is a major contributor to crashes</w:t>
            </w:r>
          </w:p>
        </w:tc>
        <w:tc>
          <w:tcPr>
            <w:tcW w:w="1302" w:type="dxa"/>
            <w:hideMark/>
          </w:tcPr>
          <w:p w14:paraId="3B92D8BB"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0B91529B" w14:textId="4FACB9EA"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86</w:t>
            </w:r>
            <w:r>
              <w:rPr>
                <w:rFonts w:ascii="Arial" w:hAnsi="Arial" w:cs="Arial"/>
                <w:color w:val="000000" w:themeColor="text1"/>
                <w:sz w:val="18"/>
                <w:szCs w:val="18"/>
              </w:rPr>
              <w:t>.0</w:t>
            </w:r>
          </w:p>
        </w:tc>
        <w:tc>
          <w:tcPr>
            <w:tcW w:w="640" w:type="dxa"/>
            <w:hideMark/>
          </w:tcPr>
          <w:p w14:paraId="611AC186"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58.2</w:t>
            </w:r>
          </w:p>
        </w:tc>
        <w:tc>
          <w:tcPr>
            <w:tcW w:w="640" w:type="dxa"/>
            <w:hideMark/>
          </w:tcPr>
          <w:p w14:paraId="5A7F1AE1"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49.3</w:t>
            </w:r>
          </w:p>
        </w:tc>
        <w:tc>
          <w:tcPr>
            <w:tcW w:w="640" w:type="dxa"/>
            <w:hideMark/>
          </w:tcPr>
          <w:p w14:paraId="5937047A"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47.7</w:t>
            </w:r>
          </w:p>
        </w:tc>
        <w:tc>
          <w:tcPr>
            <w:tcW w:w="640" w:type="dxa"/>
            <w:hideMark/>
          </w:tcPr>
          <w:p w14:paraId="2EB394E3"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56.8</w:t>
            </w:r>
          </w:p>
        </w:tc>
        <w:tc>
          <w:tcPr>
            <w:tcW w:w="2024" w:type="dxa"/>
            <w:vMerge w:val="restart"/>
            <w:vAlign w:val="top"/>
            <w:hideMark/>
          </w:tcPr>
          <w:p w14:paraId="3A6396C4"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Low-level speeding is a major contributor to crashes</w:t>
            </w:r>
          </w:p>
        </w:tc>
        <w:tc>
          <w:tcPr>
            <w:tcW w:w="1400" w:type="dxa"/>
            <w:hideMark/>
          </w:tcPr>
          <w:p w14:paraId="199BAFED"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04B8DEF5" w14:textId="77777777" w:rsidR="00AE66C3" w:rsidRPr="002227E5" w:rsidRDefault="00AE66C3" w:rsidP="00A67B3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p>
        </w:tc>
        <w:tc>
          <w:tcPr>
            <w:tcW w:w="728" w:type="dxa"/>
          </w:tcPr>
          <w:p w14:paraId="434E17E6"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8.3</w:t>
            </w:r>
          </w:p>
        </w:tc>
        <w:tc>
          <w:tcPr>
            <w:tcW w:w="728" w:type="dxa"/>
          </w:tcPr>
          <w:p w14:paraId="25F7A38E"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7.7</w:t>
            </w:r>
          </w:p>
        </w:tc>
        <w:tc>
          <w:tcPr>
            <w:tcW w:w="728" w:type="dxa"/>
          </w:tcPr>
          <w:p w14:paraId="7F3A041D" w14:textId="025275AD"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6.9</w:t>
            </w:r>
          </w:p>
        </w:tc>
        <w:tc>
          <w:tcPr>
            <w:tcW w:w="728" w:type="dxa"/>
          </w:tcPr>
          <w:p w14:paraId="4FF49FD3" w14:textId="02226D5C"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12</w:t>
            </w:r>
          </w:p>
        </w:tc>
      </w:tr>
      <w:tr w:rsidR="00AE66C3" w:rsidRPr="002227E5" w14:paraId="58491CD7" w14:textId="76A43D36" w:rsidTr="00A67B3C">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4377AA14" w14:textId="77777777" w:rsidR="00AE66C3" w:rsidRPr="002227E5" w:rsidRDefault="00AE66C3" w:rsidP="00AE66C3">
            <w:pPr>
              <w:pStyle w:val="ATABLELEFTCOLUMN"/>
              <w:rPr>
                <w:rFonts w:cs="Arial"/>
                <w:color w:val="000000" w:themeColor="text1"/>
              </w:rPr>
            </w:pPr>
          </w:p>
        </w:tc>
        <w:tc>
          <w:tcPr>
            <w:tcW w:w="1302" w:type="dxa"/>
            <w:tcBorders>
              <w:bottom w:val="single" w:sz="4" w:space="0" w:color="4F81BD"/>
            </w:tcBorders>
            <w:hideMark/>
          </w:tcPr>
          <w:p w14:paraId="60C489A5"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6EE16A9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58C3E38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29.5</w:t>
            </w:r>
          </w:p>
        </w:tc>
        <w:tc>
          <w:tcPr>
            <w:tcW w:w="640" w:type="dxa"/>
            <w:tcBorders>
              <w:bottom w:val="single" w:sz="4" w:space="0" w:color="4F81BD"/>
            </w:tcBorders>
            <w:hideMark/>
          </w:tcPr>
          <w:p w14:paraId="6DFD5BE1"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33</w:t>
            </w:r>
          </w:p>
        </w:tc>
        <w:tc>
          <w:tcPr>
            <w:tcW w:w="640" w:type="dxa"/>
            <w:tcBorders>
              <w:bottom w:val="single" w:sz="4" w:space="0" w:color="4F81BD"/>
            </w:tcBorders>
            <w:hideMark/>
          </w:tcPr>
          <w:p w14:paraId="2BBAC7C4"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35.3</w:t>
            </w:r>
          </w:p>
        </w:tc>
        <w:tc>
          <w:tcPr>
            <w:tcW w:w="640" w:type="dxa"/>
            <w:tcBorders>
              <w:bottom w:val="single" w:sz="4" w:space="0" w:color="4F81BD"/>
            </w:tcBorders>
            <w:hideMark/>
          </w:tcPr>
          <w:p w14:paraId="378E7BF3"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30.7</w:t>
            </w:r>
          </w:p>
        </w:tc>
        <w:tc>
          <w:tcPr>
            <w:tcW w:w="2024" w:type="dxa"/>
            <w:vMerge/>
            <w:vAlign w:val="top"/>
            <w:hideMark/>
          </w:tcPr>
          <w:p w14:paraId="7035F9A2"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61B6AC51"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37FD91FE"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34.0</w:t>
            </w:r>
          </w:p>
        </w:tc>
        <w:tc>
          <w:tcPr>
            <w:tcW w:w="728" w:type="dxa"/>
            <w:tcBorders>
              <w:bottom w:val="single" w:sz="4" w:space="0" w:color="4F81BD"/>
            </w:tcBorders>
          </w:tcPr>
          <w:p w14:paraId="15D68CB3"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38.9</w:t>
            </w:r>
          </w:p>
        </w:tc>
        <w:tc>
          <w:tcPr>
            <w:tcW w:w="728" w:type="dxa"/>
            <w:tcBorders>
              <w:bottom w:val="single" w:sz="4" w:space="0" w:color="4F81BD"/>
            </w:tcBorders>
          </w:tcPr>
          <w:p w14:paraId="62E0772E"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34.8</w:t>
            </w:r>
          </w:p>
        </w:tc>
        <w:tc>
          <w:tcPr>
            <w:tcW w:w="728" w:type="dxa"/>
            <w:tcBorders>
              <w:bottom w:val="single" w:sz="4" w:space="0" w:color="4F81BD"/>
            </w:tcBorders>
          </w:tcPr>
          <w:p w14:paraId="3904609D" w14:textId="24878862"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33.5</w:t>
            </w:r>
          </w:p>
        </w:tc>
        <w:tc>
          <w:tcPr>
            <w:tcW w:w="728" w:type="dxa"/>
            <w:tcBorders>
              <w:bottom w:val="single" w:sz="4" w:space="0" w:color="4F81BD"/>
            </w:tcBorders>
          </w:tcPr>
          <w:p w14:paraId="15CD3F79" w14:textId="7DCA1F43"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31.8</w:t>
            </w:r>
          </w:p>
        </w:tc>
      </w:tr>
      <w:tr w:rsidR="00AE66C3" w:rsidRPr="002227E5" w14:paraId="5E512BE0" w14:textId="7E08CC5C" w:rsidTr="00A67B3C">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07E44AFC" w14:textId="77777777" w:rsidR="00AE66C3" w:rsidRPr="002227E5" w:rsidRDefault="00AE66C3" w:rsidP="00AE66C3">
            <w:pPr>
              <w:pStyle w:val="ATABLELEFTCOLUMN"/>
              <w:rPr>
                <w:rFonts w:cs="Arial"/>
                <w:color w:val="000000" w:themeColor="text1"/>
              </w:rPr>
            </w:pPr>
          </w:p>
        </w:tc>
        <w:tc>
          <w:tcPr>
            <w:tcW w:w="1302" w:type="dxa"/>
            <w:shd w:val="clear" w:color="auto" w:fill="FFF2CC" w:themeFill="accent4" w:themeFillTint="33"/>
          </w:tcPr>
          <w:p w14:paraId="5C1D6815"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6F2ED2DB" w14:textId="331ED285"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86</w:t>
            </w:r>
            <w:r>
              <w:rPr>
                <w:rFonts w:ascii="Arial" w:hAnsi="Arial" w:cs="Arial"/>
                <w:color w:val="000000" w:themeColor="text1"/>
                <w:sz w:val="18"/>
                <w:szCs w:val="18"/>
              </w:rPr>
              <w:t>.0</w:t>
            </w:r>
          </w:p>
        </w:tc>
        <w:tc>
          <w:tcPr>
            <w:tcW w:w="640" w:type="dxa"/>
            <w:shd w:val="clear" w:color="auto" w:fill="FFF2CC" w:themeFill="accent4" w:themeFillTint="33"/>
          </w:tcPr>
          <w:p w14:paraId="725C049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87.7</w:t>
            </w:r>
          </w:p>
        </w:tc>
        <w:tc>
          <w:tcPr>
            <w:tcW w:w="640" w:type="dxa"/>
            <w:shd w:val="clear" w:color="auto" w:fill="FFF2CC" w:themeFill="accent4" w:themeFillTint="33"/>
          </w:tcPr>
          <w:p w14:paraId="4F29A19F"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82.3</w:t>
            </w:r>
          </w:p>
        </w:tc>
        <w:tc>
          <w:tcPr>
            <w:tcW w:w="640" w:type="dxa"/>
            <w:shd w:val="clear" w:color="auto" w:fill="FFF2CC" w:themeFill="accent4" w:themeFillTint="33"/>
          </w:tcPr>
          <w:p w14:paraId="0B2A3F96"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83</w:t>
            </w:r>
          </w:p>
        </w:tc>
        <w:tc>
          <w:tcPr>
            <w:tcW w:w="640" w:type="dxa"/>
            <w:shd w:val="clear" w:color="auto" w:fill="FFF2CC" w:themeFill="accent4" w:themeFillTint="33"/>
          </w:tcPr>
          <w:p w14:paraId="6ED60367"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87.5</w:t>
            </w:r>
          </w:p>
        </w:tc>
        <w:tc>
          <w:tcPr>
            <w:tcW w:w="2024" w:type="dxa"/>
            <w:vMerge/>
            <w:vAlign w:val="top"/>
          </w:tcPr>
          <w:p w14:paraId="234D832D"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shd w:val="clear" w:color="auto" w:fill="FFF2CC" w:themeFill="accent4" w:themeFillTint="33"/>
          </w:tcPr>
          <w:p w14:paraId="6FAE1974"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05137B9E"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41.6</w:t>
            </w:r>
          </w:p>
        </w:tc>
        <w:tc>
          <w:tcPr>
            <w:tcW w:w="728" w:type="dxa"/>
            <w:shd w:val="clear" w:color="auto" w:fill="FFF2CC" w:themeFill="accent4" w:themeFillTint="33"/>
          </w:tcPr>
          <w:p w14:paraId="577A1545"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47.2</w:t>
            </w:r>
          </w:p>
        </w:tc>
        <w:tc>
          <w:tcPr>
            <w:tcW w:w="728" w:type="dxa"/>
            <w:shd w:val="clear" w:color="auto" w:fill="FFF2CC" w:themeFill="accent4" w:themeFillTint="33"/>
          </w:tcPr>
          <w:p w14:paraId="018ECCBD"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42.5</w:t>
            </w:r>
          </w:p>
        </w:tc>
        <w:tc>
          <w:tcPr>
            <w:tcW w:w="728" w:type="dxa"/>
            <w:shd w:val="clear" w:color="auto" w:fill="FFF2CC" w:themeFill="accent4" w:themeFillTint="33"/>
          </w:tcPr>
          <w:p w14:paraId="79DB46BD" w14:textId="533DDC35"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40.4</w:t>
            </w:r>
          </w:p>
        </w:tc>
        <w:tc>
          <w:tcPr>
            <w:tcW w:w="728" w:type="dxa"/>
            <w:shd w:val="clear" w:color="auto" w:fill="FFF2CC" w:themeFill="accent4" w:themeFillTint="33"/>
          </w:tcPr>
          <w:p w14:paraId="3294E999" w14:textId="4E1E3A10"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43.8</w:t>
            </w:r>
          </w:p>
        </w:tc>
      </w:tr>
      <w:tr w:rsidR="00AE66C3" w:rsidRPr="002227E5" w14:paraId="00899A24" w14:textId="15D255F2"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B0D1993" w14:textId="77777777" w:rsidR="00AE66C3" w:rsidRPr="002227E5" w:rsidRDefault="00AE66C3" w:rsidP="00AE66C3">
            <w:pPr>
              <w:pStyle w:val="ATABLELEFTCOLUMN"/>
              <w:rPr>
                <w:rFonts w:cs="Arial"/>
                <w:color w:val="000000" w:themeColor="text1"/>
              </w:rPr>
            </w:pPr>
          </w:p>
        </w:tc>
        <w:tc>
          <w:tcPr>
            <w:tcW w:w="1302" w:type="dxa"/>
            <w:hideMark/>
          </w:tcPr>
          <w:p w14:paraId="709B029A"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05BFC4D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28EFE997"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9.1</w:t>
            </w:r>
          </w:p>
        </w:tc>
        <w:tc>
          <w:tcPr>
            <w:tcW w:w="640" w:type="dxa"/>
            <w:hideMark/>
          </w:tcPr>
          <w:p w14:paraId="16E10C24"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11.8</w:t>
            </w:r>
          </w:p>
        </w:tc>
        <w:tc>
          <w:tcPr>
            <w:tcW w:w="640" w:type="dxa"/>
            <w:hideMark/>
          </w:tcPr>
          <w:p w14:paraId="529B8317"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11.9</w:t>
            </w:r>
          </w:p>
        </w:tc>
        <w:tc>
          <w:tcPr>
            <w:tcW w:w="640" w:type="dxa"/>
            <w:hideMark/>
          </w:tcPr>
          <w:p w14:paraId="3300E42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8.8</w:t>
            </w:r>
          </w:p>
        </w:tc>
        <w:tc>
          <w:tcPr>
            <w:tcW w:w="2024" w:type="dxa"/>
            <w:vMerge/>
            <w:vAlign w:val="top"/>
            <w:hideMark/>
          </w:tcPr>
          <w:p w14:paraId="443E2528"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1F2439B6"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4BC6CE36"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15.5</w:t>
            </w:r>
          </w:p>
        </w:tc>
        <w:tc>
          <w:tcPr>
            <w:tcW w:w="728" w:type="dxa"/>
          </w:tcPr>
          <w:p w14:paraId="24E1D851"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16.2</w:t>
            </w:r>
          </w:p>
        </w:tc>
        <w:tc>
          <w:tcPr>
            <w:tcW w:w="728" w:type="dxa"/>
          </w:tcPr>
          <w:p w14:paraId="07346815"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21.5</w:t>
            </w:r>
          </w:p>
        </w:tc>
        <w:tc>
          <w:tcPr>
            <w:tcW w:w="728" w:type="dxa"/>
          </w:tcPr>
          <w:p w14:paraId="6323C7D3" w14:textId="4FCCB45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20.4</w:t>
            </w:r>
          </w:p>
        </w:tc>
        <w:tc>
          <w:tcPr>
            <w:tcW w:w="728" w:type="dxa"/>
          </w:tcPr>
          <w:p w14:paraId="4137E3B4" w14:textId="78A657CB"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18.5</w:t>
            </w:r>
          </w:p>
        </w:tc>
      </w:tr>
      <w:tr w:rsidR="00AE66C3" w:rsidRPr="002227E5" w14:paraId="21DA9669" w14:textId="18275279"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39EB0682" w14:textId="77777777" w:rsidR="00AE66C3" w:rsidRPr="002227E5" w:rsidRDefault="00AE66C3" w:rsidP="00AE66C3">
            <w:pPr>
              <w:pStyle w:val="ATABLELEFTCOLUMN"/>
              <w:rPr>
                <w:rFonts w:cs="Arial"/>
                <w:color w:val="000000" w:themeColor="text1"/>
              </w:rPr>
            </w:pPr>
          </w:p>
        </w:tc>
        <w:tc>
          <w:tcPr>
            <w:tcW w:w="1302" w:type="dxa"/>
            <w:hideMark/>
          </w:tcPr>
          <w:p w14:paraId="0865823F"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394261B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42AC41A3"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640" w:type="dxa"/>
            <w:hideMark/>
          </w:tcPr>
          <w:p w14:paraId="655EE9F9" w14:textId="1DAFDE01"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w:t>
            </w:r>
            <w:r>
              <w:rPr>
                <w:rFonts w:ascii="Arial" w:hAnsi="Arial" w:cs="Arial"/>
                <w:color w:val="000000" w:themeColor="text1"/>
                <w:sz w:val="18"/>
                <w:szCs w:val="18"/>
              </w:rPr>
              <w:t>.0</w:t>
            </w:r>
          </w:p>
        </w:tc>
        <w:tc>
          <w:tcPr>
            <w:tcW w:w="640" w:type="dxa"/>
            <w:hideMark/>
          </w:tcPr>
          <w:p w14:paraId="0542D48C" w14:textId="22FCFF42"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w:t>
            </w:r>
            <w:r>
              <w:rPr>
                <w:rFonts w:ascii="Arial" w:hAnsi="Arial" w:cs="Arial"/>
                <w:color w:val="000000" w:themeColor="text1"/>
                <w:sz w:val="18"/>
                <w:szCs w:val="18"/>
              </w:rPr>
              <w:t>.0</w:t>
            </w:r>
          </w:p>
        </w:tc>
        <w:tc>
          <w:tcPr>
            <w:tcW w:w="640" w:type="dxa"/>
            <w:hideMark/>
          </w:tcPr>
          <w:p w14:paraId="6FE09F3A"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3.8</w:t>
            </w:r>
          </w:p>
        </w:tc>
        <w:tc>
          <w:tcPr>
            <w:tcW w:w="2024" w:type="dxa"/>
            <w:vMerge/>
            <w:vAlign w:val="top"/>
            <w:hideMark/>
          </w:tcPr>
          <w:p w14:paraId="17495FE5"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74F0965A"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4CC4E372"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5.4</w:t>
            </w:r>
          </w:p>
        </w:tc>
        <w:tc>
          <w:tcPr>
            <w:tcW w:w="728" w:type="dxa"/>
          </w:tcPr>
          <w:p w14:paraId="385663DB"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5.9</w:t>
            </w:r>
          </w:p>
        </w:tc>
        <w:tc>
          <w:tcPr>
            <w:tcW w:w="728" w:type="dxa"/>
          </w:tcPr>
          <w:p w14:paraId="6541A16C"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6.1</w:t>
            </w:r>
          </w:p>
        </w:tc>
        <w:tc>
          <w:tcPr>
            <w:tcW w:w="728" w:type="dxa"/>
          </w:tcPr>
          <w:p w14:paraId="537D4C5E" w14:textId="20F5C18A"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7.9</w:t>
            </w:r>
          </w:p>
        </w:tc>
        <w:tc>
          <w:tcPr>
            <w:tcW w:w="728" w:type="dxa"/>
          </w:tcPr>
          <w:p w14:paraId="3793BCE1" w14:textId="2082FABD"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5.5</w:t>
            </w:r>
          </w:p>
        </w:tc>
      </w:tr>
      <w:tr w:rsidR="00AE66C3" w:rsidRPr="002227E5" w14:paraId="459C1E81" w14:textId="39C1E42C" w:rsidTr="00A67B3C">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59C8FC61" w14:textId="77777777" w:rsidR="00AE66C3" w:rsidRPr="002227E5" w:rsidRDefault="00AE66C3" w:rsidP="00AE66C3">
            <w:pPr>
              <w:pStyle w:val="ATABLELEFTCOLUMN"/>
              <w:rPr>
                <w:rFonts w:cs="Arial"/>
                <w:color w:val="000000" w:themeColor="text1"/>
              </w:rPr>
            </w:pPr>
          </w:p>
        </w:tc>
        <w:tc>
          <w:tcPr>
            <w:tcW w:w="4502" w:type="dxa"/>
            <w:gridSpan w:val="6"/>
            <w:tcBorders>
              <w:bottom w:val="single" w:sz="4" w:space="0" w:color="4F81BD"/>
            </w:tcBorders>
            <w:hideMark/>
          </w:tcPr>
          <w:p w14:paraId="0E8704F6" w14:textId="77777777" w:rsidR="00AE66C3" w:rsidRPr="002227E5" w:rsidRDefault="00AE66C3" w:rsidP="00AE66C3">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4" w:type="dxa"/>
            <w:vMerge/>
            <w:tcBorders>
              <w:bottom w:val="single" w:sz="4" w:space="0" w:color="4F81BD"/>
            </w:tcBorders>
            <w:vAlign w:val="top"/>
            <w:hideMark/>
          </w:tcPr>
          <w:p w14:paraId="6CD5FE2C"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6884CFA6"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 xml:space="preserve">Neutral </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4A1F0246"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37.4</w:t>
            </w:r>
          </w:p>
        </w:tc>
        <w:tc>
          <w:tcPr>
            <w:tcW w:w="728" w:type="dxa"/>
            <w:tcBorders>
              <w:bottom w:val="single" w:sz="4" w:space="0" w:color="4F81BD"/>
            </w:tcBorders>
          </w:tcPr>
          <w:p w14:paraId="22A711A5"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30.7</w:t>
            </w:r>
          </w:p>
        </w:tc>
        <w:tc>
          <w:tcPr>
            <w:tcW w:w="728" w:type="dxa"/>
            <w:tcBorders>
              <w:bottom w:val="single" w:sz="4" w:space="0" w:color="4F81BD"/>
            </w:tcBorders>
          </w:tcPr>
          <w:p w14:paraId="7E5CB517" w14:textId="66FC4DC9"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30</w:t>
            </w:r>
            <w:r>
              <w:rPr>
                <w:color w:val="000000" w:themeColor="text1"/>
              </w:rPr>
              <w:t>.0</w:t>
            </w:r>
          </w:p>
        </w:tc>
        <w:tc>
          <w:tcPr>
            <w:tcW w:w="728" w:type="dxa"/>
            <w:tcBorders>
              <w:bottom w:val="single" w:sz="4" w:space="0" w:color="4F81BD"/>
            </w:tcBorders>
          </w:tcPr>
          <w:p w14:paraId="386A9E22" w14:textId="2B5964E3"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31.2</w:t>
            </w:r>
          </w:p>
        </w:tc>
        <w:tc>
          <w:tcPr>
            <w:tcW w:w="728" w:type="dxa"/>
            <w:tcBorders>
              <w:bottom w:val="single" w:sz="4" w:space="0" w:color="4F81BD"/>
            </w:tcBorders>
          </w:tcPr>
          <w:p w14:paraId="5E5B3D0E" w14:textId="21E20C18" w:rsidR="00AE66C3"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32.1</w:t>
            </w:r>
          </w:p>
        </w:tc>
      </w:tr>
      <w:tr w:rsidR="0015423F" w:rsidRPr="002227E5" w14:paraId="2B27C033" w14:textId="6D423074" w:rsidTr="00F836D6">
        <w:trPr>
          <w:trHeight w:val="2268"/>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114B0B1D" w14:textId="77777777" w:rsidR="0015423F" w:rsidRPr="002227E5" w:rsidRDefault="0015423F" w:rsidP="00F52DB7">
            <w:pPr>
              <w:pStyle w:val="ATABLELEFTCOLUMN"/>
              <w:rPr>
                <w:rFonts w:cs="Arial"/>
                <w:color w:val="000000" w:themeColor="text1"/>
              </w:rPr>
            </w:pPr>
          </w:p>
        </w:tc>
        <w:tc>
          <w:tcPr>
            <w:tcW w:w="11566" w:type="dxa"/>
            <w:gridSpan w:val="13"/>
            <w:shd w:val="clear" w:color="auto" w:fill="FFF2CC" w:themeFill="accent4" w:themeFillTint="33"/>
          </w:tcPr>
          <w:p w14:paraId="1F49C156" w14:textId="2AADE883" w:rsidR="0015423F" w:rsidRPr="002227E5" w:rsidRDefault="0015423F" w:rsidP="00F836D6">
            <w:pPr>
              <w:spacing w:before="200" w:after="20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xml:space="preserve">This result shows that </w:t>
            </w:r>
            <w:r w:rsidR="00236764">
              <w:rPr>
                <w:rFonts w:ascii="Arial" w:hAnsi="Arial" w:cs="Arial"/>
                <w:color w:val="000000" w:themeColor="text1"/>
                <w:sz w:val="18"/>
                <w:szCs w:val="18"/>
              </w:rPr>
              <w:t>43.8</w:t>
            </w:r>
            <w:r w:rsidRPr="002227E5">
              <w:rPr>
                <w:rFonts w:ascii="Arial" w:hAnsi="Arial" w:cs="Arial"/>
                <w:color w:val="000000" w:themeColor="text1"/>
                <w:sz w:val="18"/>
                <w:szCs w:val="18"/>
              </w:rPr>
              <w:t>% of respondents in 202</w:t>
            </w:r>
            <w:r w:rsidR="00236764">
              <w:rPr>
                <w:rFonts w:ascii="Arial" w:hAnsi="Arial" w:cs="Arial"/>
                <w:color w:val="000000" w:themeColor="text1"/>
                <w:sz w:val="18"/>
                <w:szCs w:val="18"/>
              </w:rPr>
              <w:t>4</w:t>
            </w:r>
            <w:r w:rsidRPr="002227E5">
              <w:rPr>
                <w:rFonts w:ascii="Arial" w:hAnsi="Arial" w:cs="Arial"/>
                <w:color w:val="000000" w:themeColor="text1"/>
                <w:sz w:val="18"/>
                <w:szCs w:val="18"/>
              </w:rPr>
              <w:t xml:space="preserve"> agreed or strongly agreed that low-level speeding is a major contributor to crashes, compared to 41.6% in 2020</w:t>
            </w:r>
            <w:r>
              <w:rPr>
                <w:rFonts w:ascii="Arial" w:hAnsi="Arial" w:cs="Arial"/>
                <w:color w:val="000000" w:themeColor="text1"/>
                <w:sz w:val="18"/>
                <w:szCs w:val="18"/>
              </w:rPr>
              <w:t xml:space="preserve">, </w:t>
            </w:r>
            <w:r w:rsidRPr="002227E5">
              <w:rPr>
                <w:rFonts w:ascii="Arial" w:hAnsi="Arial" w:cs="Arial"/>
                <w:color w:val="000000" w:themeColor="text1"/>
                <w:sz w:val="18"/>
                <w:szCs w:val="18"/>
              </w:rPr>
              <w:t>47.2% in 2021</w:t>
            </w:r>
            <w:r w:rsidR="00C33D60">
              <w:rPr>
                <w:rFonts w:ascii="Arial" w:hAnsi="Arial" w:cs="Arial"/>
                <w:color w:val="000000" w:themeColor="text1"/>
                <w:sz w:val="18"/>
                <w:szCs w:val="18"/>
              </w:rPr>
              <w:t xml:space="preserve">, </w:t>
            </w:r>
            <w:r>
              <w:rPr>
                <w:rFonts w:ascii="Arial" w:hAnsi="Arial" w:cs="Arial"/>
                <w:color w:val="000000" w:themeColor="text1"/>
                <w:sz w:val="18"/>
                <w:szCs w:val="18"/>
              </w:rPr>
              <w:t>42.5% in 2022</w:t>
            </w:r>
            <w:r w:rsidR="00C33D60">
              <w:rPr>
                <w:rFonts w:ascii="Arial" w:hAnsi="Arial" w:cs="Arial"/>
                <w:color w:val="000000" w:themeColor="text1"/>
                <w:sz w:val="18"/>
                <w:szCs w:val="18"/>
              </w:rPr>
              <w:t xml:space="preserve"> and 40.4% in 202</w:t>
            </w:r>
            <w:r w:rsidR="00236764">
              <w:rPr>
                <w:rFonts w:ascii="Arial" w:hAnsi="Arial" w:cs="Arial"/>
                <w:color w:val="000000" w:themeColor="text1"/>
                <w:sz w:val="18"/>
                <w:szCs w:val="18"/>
              </w:rPr>
              <w:t>3</w:t>
            </w:r>
            <w:r w:rsidRPr="002227E5">
              <w:rPr>
                <w:rFonts w:ascii="Arial" w:hAnsi="Arial" w:cs="Arial"/>
                <w:color w:val="000000" w:themeColor="text1"/>
                <w:sz w:val="18"/>
                <w:szCs w:val="18"/>
              </w:rPr>
              <w:t xml:space="preserve">. In the 2015-2019 surveys, results showed that a higher percentage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slightly/agreed strongly that speeding is a major contributor to crashes (ranging from 82.3% to 87.5%). These items, however, cannot be directly compared, as from 2020 onwards, the question specifies low-level speeding, whereas the previous surveys referred to speeding in general. Also in 2020, a ‘neutral’ category was introduced in the response scale of the survey which changed the scale from 4 to 5 points. The wording of the response scale also changed from ‘agree strongly’ to ‘strongly agree’; ‘agree slightly’ to ‘agree’ and ‘disagree slightly’ to ‘disagree’.</w:t>
            </w:r>
          </w:p>
        </w:tc>
      </w:tr>
      <w:tr w:rsidR="00C004D5" w:rsidRPr="002227E5" w14:paraId="0181CCAA" w14:textId="6B8AC8FF"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restart"/>
            <w:vAlign w:val="top"/>
            <w:hideMark/>
          </w:tcPr>
          <w:p w14:paraId="2F05292A" w14:textId="77777777" w:rsidR="00C004D5" w:rsidRPr="002227E5" w:rsidRDefault="00C004D5" w:rsidP="00C004D5">
            <w:pPr>
              <w:pStyle w:val="ATABLELEFTCOLUMN"/>
              <w:rPr>
                <w:rFonts w:cs="Arial"/>
                <w:color w:val="000000" w:themeColor="text1"/>
              </w:rPr>
            </w:pPr>
            <w:r w:rsidRPr="002227E5">
              <w:rPr>
                <w:rFonts w:cs="Arial"/>
                <w:color w:val="000000" w:themeColor="text1"/>
              </w:rPr>
              <w:lastRenderedPageBreak/>
              <w:t>The possibility of getting a fine is an important factor in my decision about whether to speed or not</w:t>
            </w:r>
          </w:p>
        </w:tc>
        <w:tc>
          <w:tcPr>
            <w:tcW w:w="1302" w:type="dxa"/>
            <w:hideMark/>
          </w:tcPr>
          <w:p w14:paraId="7408F26B"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1648DBA0" w14:textId="726DE9D8"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r>
              <w:rPr>
                <w:rFonts w:ascii="Arial" w:hAnsi="Arial" w:cs="Arial"/>
                <w:color w:val="000000" w:themeColor="text1"/>
                <w:sz w:val="18"/>
                <w:szCs w:val="18"/>
              </w:rPr>
              <w:t>.0</w:t>
            </w:r>
          </w:p>
        </w:tc>
        <w:tc>
          <w:tcPr>
            <w:tcW w:w="640" w:type="dxa"/>
            <w:hideMark/>
          </w:tcPr>
          <w:p w14:paraId="041E3A35"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52.8</w:t>
            </w:r>
          </w:p>
        </w:tc>
        <w:tc>
          <w:tcPr>
            <w:tcW w:w="640" w:type="dxa"/>
            <w:hideMark/>
          </w:tcPr>
          <w:p w14:paraId="16ABB5C2"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47.7</w:t>
            </w:r>
          </w:p>
        </w:tc>
        <w:tc>
          <w:tcPr>
            <w:tcW w:w="640" w:type="dxa"/>
            <w:hideMark/>
          </w:tcPr>
          <w:p w14:paraId="54689749"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46.4</w:t>
            </w:r>
          </w:p>
        </w:tc>
        <w:tc>
          <w:tcPr>
            <w:tcW w:w="640" w:type="dxa"/>
            <w:hideMark/>
          </w:tcPr>
          <w:p w14:paraId="4B80B41E"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52</w:t>
            </w:r>
          </w:p>
        </w:tc>
        <w:tc>
          <w:tcPr>
            <w:tcW w:w="2024" w:type="dxa"/>
            <w:vMerge w:val="restart"/>
            <w:vAlign w:val="top"/>
            <w:hideMark/>
          </w:tcPr>
          <w:p w14:paraId="238AD29E"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keep to the speed limit, as I want to avoid fines</w:t>
            </w:r>
          </w:p>
        </w:tc>
        <w:tc>
          <w:tcPr>
            <w:tcW w:w="1400" w:type="dxa"/>
            <w:hideMark/>
          </w:tcPr>
          <w:p w14:paraId="1FBECA92"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756E0E57"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34.5</w:t>
            </w:r>
          </w:p>
        </w:tc>
        <w:tc>
          <w:tcPr>
            <w:tcW w:w="728" w:type="dxa"/>
          </w:tcPr>
          <w:p w14:paraId="1A290E81"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37.5</w:t>
            </w:r>
          </w:p>
        </w:tc>
        <w:tc>
          <w:tcPr>
            <w:tcW w:w="728" w:type="dxa"/>
          </w:tcPr>
          <w:p w14:paraId="341E17BF"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37.3</w:t>
            </w:r>
          </w:p>
        </w:tc>
        <w:tc>
          <w:tcPr>
            <w:tcW w:w="728" w:type="dxa"/>
          </w:tcPr>
          <w:p w14:paraId="415DD9B8" w14:textId="5398A8BE"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40.7</w:t>
            </w:r>
          </w:p>
        </w:tc>
        <w:tc>
          <w:tcPr>
            <w:tcW w:w="728" w:type="dxa"/>
          </w:tcPr>
          <w:p w14:paraId="464DC6C9" w14:textId="1EF58012"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40.4</w:t>
            </w:r>
          </w:p>
        </w:tc>
      </w:tr>
      <w:tr w:rsidR="00C004D5" w:rsidRPr="002227E5" w14:paraId="6C6F7BF7" w14:textId="30CFF971" w:rsidTr="00A67B3C">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B9533CD" w14:textId="77777777" w:rsidR="00C004D5" w:rsidRPr="002227E5" w:rsidRDefault="00C004D5" w:rsidP="00C004D5">
            <w:pPr>
              <w:pStyle w:val="ATABLELEFTCOLUMN"/>
              <w:rPr>
                <w:rFonts w:cs="Arial"/>
                <w:color w:val="000000" w:themeColor="text1"/>
              </w:rPr>
            </w:pPr>
          </w:p>
        </w:tc>
        <w:tc>
          <w:tcPr>
            <w:tcW w:w="1302" w:type="dxa"/>
            <w:tcBorders>
              <w:bottom w:val="single" w:sz="4" w:space="0" w:color="4F81BD"/>
            </w:tcBorders>
            <w:hideMark/>
          </w:tcPr>
          <w:p w14:paraId="55F13975"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223617CB"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103B9BDE"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640" w:type="dxa"/>
            <w:tcBorders>
              <w:bottom w:val="single" w:sz="4" w:space="0" w:color="4F81BD"/>
            </w:tcBorders>
            <w:hideMark/>
          </w:tcPr>
          <w:p w14:paraId="59D7544F"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37.2</w:t>
            </w:r>
          </w:p>
        </w:tc>
        <w:tc>
          <w:tcPr>
            <w:tcW w:w="640" w:type="dxa"/>
            <w:tcBorders>
              <w:bottom w:val="single" w:sz="4" w:space="0" w:color="4F81BD"/>
            </w:tcBorders>
            <w:hideMark/>
          </w:tcPr>
          <w:p w14:paraId="34CA5189"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36.6</w:t>
            </w:r>
          </w:p>
        </w:tc>
        <w:tc>
          <w:tcPr>
            <w:tcW w:w="640" w:type="dxa"/>
            <w:tcBorders>
              <w:bottom w:val="single" w:sz="4" w:space="0" w:color="4F81BD"/>
            </w:tcBorders>
            <w:hideMark/>
          </w:tcPr>
          <w:p w14:paraId="50A6D1C1"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32.6</w:t>
            </w:r>
          </w:p>
        </w:tc>
        <w:tc>
          <w:tcPr>
            <w:tcW w:w="2024" w:type="dxa"/>
            <w:vMerge/>
            <w:vAlign w:val="top"/>
            <w:hideMark/>
          </w:tcPr>
          <w:p w14:paraId="2AC9C2EA"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194750C5"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5FF24D29"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43.0</w:t>
            </w:r>
          </w:p>
        </w:tc>
        <w:tc>
          <w:tcPr>
            <w:tcW w:w="728" w:type="dxa"/>
            <w:tcBorders>
              <w:bottom w:val="single" w:sz="4" w:space="0" w:color="4F81BD"/>
            </w:tcBorders>
          </w:tcPr>
          <w:p w14:paraId="6D87158D"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43.3</w:t>
            </w:r>
          </w:p>
        </w:tc>
        <w:tc>
          <w:tcPr>
            <w:tcW w:w="728" w:type="dxa"/>
            <w:tcBorders>
              <w:bottom w:val="single" w:sz="4" w:space="0" w:color="4F81BD"/>
            </w:tcBorders>
          </w:tcPr>
          <w:p w14:paraId="7252C57F"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43.3</w:t>
            </w:r>
          </w:p>
        </w:tc>
        <w:tc>
          <w:tcPr>
            <w:tcW w:w="728" w:type="dxa"/>
            <w:tcBorders>
              <w:bottom w:val="single" w:sz="4" w:space="0" w:color="4F81BD"/>
            </w:tcBorders>
          </w:tcPr>
          <w:p w14:paraId="7C63A100" w14:textId="01264992"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39.6</w:t>
            </w:r>
          </w:p>
        </w:tc>
        <w:tc>
          <w:tcPr>
            <w:tcW w:w="728" w:type="dxa"/>
            <w:tcBorders>
              <w:bottom w:val="single" w:sz="4" w:space="0" w:color="4F81BD"/>
            </w:tcBorders>
          </w:tcPr>
          <w:p w14:paraId="35A13786" w14:textId="4B3F0795"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39.1</w:t>
            </w:r>
          </w:p>
        </w:tc>
      </w:tr>
      <w:tr w:rsidR="00C004D5" w:rsidRPr="002227E5" w14:paraId="64B3E813" w14:textId="04DBD07F"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0BF3A30D" w14:textId="77777777" w:rsidR="00C004D5" w:rsidRPr="002227E5" w:rsidRDefault="00C004D5" w:rsidP="00C004D5">
            <w:pPr>
              <w:pStyle w:val="ATABLELEFTCOLUMN"/>
              <w:rPr>
                <w:rFonts w:cs="Arial"/>
                <w:color w:val="000000" w:themeColor="text1"/>
              </w:rPr>
            </w:pPr>
          </w:p>
        </w:tc>
        <w:tc>
          <w:tcPr>
            <w:tcW w:w="1302" w:type="dxa"/>
            <w:shd w:val="clear" w:color="auto" w:fill="FFF2CC" w:themeFill="accent4" w:themeFillTint="33"/>
          </w:tcPr>
          <w:p w14:paraId="1CC2E7FE"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7C4AAC93" w14:textId="09DE3B22"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r>
              <w:rPr>
                <w:rFonts w:ascii="Arial" w:hAnsi="Arial" w:cs="Arial"/>
                <w:color w:val="000000" w:themeColor="text1"/>
                <w:sz w:val="18"/>
                <w:szCs w:val="18"/>
              </w:rPr>
              <w:t>.0</w:t>
            </w:r>
          </w:p>
        </w:tc>
        <w:tc>
          <w:tcPr>
            <w:tcW w:w="640" w:type="dxa"/>
            <w:shd w:val="clear" w:color="auto" w:fill="FFF2CC" w:themeFill="accent4" w:themeFillTint="33"/>
          </w:tcPr>
          <w:p w14:paraId="57CB712C"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84.8</w:t>
            </w:r>
          </w:p>
        </w:tc>
        <w:tc>
          <w:tcPr>
            <w:tcW w:w="640" w:type="dxa"/>
            <w:shd w:val="clear" w:color="auto" w:fill="FFF2CC" w:themeFill="accent4" w:themeFillTint="33"/>
          </w:tcPr>
          <w:p w14:paraId="32C182DF"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84.9</w:t>
            </w:r>
          </w:p>
        </w:tc>
        <w:tc>
          <w:tcPr>
            <w:tcW w:w="640" w:type="dxa"/>
            <w:shd w:val="clear" w:color="auto" w:fill="FFF2CC" w:themeFill="accent4" w:themeFillTint="33"/>
          </w:tcPr>
          <w:p w14:paraId="44C66F57"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83</w:t>
            </w:r>
          </w:p>
        </w:tc>
        <w:tc>
          <w:tcPr>
            <w:tcW w:w="640" w:type="dxa"/>
            <w:shd w:val="clear" w:color="auto" w:fill="FFF2CC" w:themeFill="accent4" w:themeFillTint="33"/>
          </w:tcPr>
          <w:p w14:paraId="0BAA3DA4"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84.6</w:t>
            </w:r>
          </w:p>
        </w:tc>
        <w:tc>
          <w:tcPr>
            <w:tcW w:w="2024" w:type="dxa"/>
            <w:vMerge/>
            <w:vAlign w:val="top"/>
          </w:tcPr>
          <w:p w14:paraId="1D0B78AC" w14:textId="77777777" w:rsidR="00C004D5" w:rsidRPr="002227E5" w:rsidRDefault="00C004D5" w:rsidP="00C004D5">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shd w:val="clear" w:color="auto" w:fill="FFF2CC" w:themeFill="accent4" w:themeFillTint="33"/>
          </w:tcPr>
          <w:p w14:paraId="5C212BE2"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7F9D6F4A"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77.5</w:t>
            </w:r>
          </w:p>
        </w:tc>
        <w:tc>
          <w:tcPr>
            <w:tcW w:w="728" w:type="dxa"/>
            <w:shd w:val="clear" w:color="auto" w:fill="FFF2CC" w:themeFill="accent4" w:themeFillTint="33"/>
          </w:tcPr>
          <w:p w14:paraId="55C36331"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80.8</w:t>
            </w:r>
          </w:p>
        </w:tc>
        <w:tc>
          <w:tcPr>
            <w:tcW w:w="728" w:type="dxa"/>
            <w:shd w:val="clear" w:color="auto" w:fill="FFF2CC" w:themeFill="accent4" w:themeFillTint="33"/>
          </w:tcPr>
          <w:p w14:paraId="43C12BA3"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80.6</w:t>
            </w:r>
          </w:p>
        </w:tc>
        <w:tc>
          <w:tcPr>
            <w:tcW w:w="728" w:type="dxa"/>
            <w:shd w:val="clear" w:color="auto" w:fill="FFF2CC" w:themeFill="accent4" w:themeFillTint="33"/>
          </w:tcPr>
          <w:p w14:paraId="33BBC773" w14:textId="29EBBFC3"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80.3</w:t>
            </w:r>
          </w:p>
        </w:tc>
        <w:tc>
          <w:tcPr>
            <w:tcW w:w="728" w:type="dxa"/>
            <w:shd w:val="clear" w:color="auto" w:fill="FFF2CC" w:themeFill="accent4" w:themeFillTint="33"/>
          </w:tcPr>
          <w:p w14:paraId="7FDA502E" w14:textId="4C12BF30"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79.5</w:t>
            </w:r>
          </w:p>
        </w:tc>
      </w:tr>
      <w:tr w:rsidR="00C004D5" w:rsidRPr="002227E5" w14:paraId="5B3F9650" w14:textId="7542EFD1"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4DB1544" w14:textId="77777777" w:rsidR="00C004D5" w:rsidRPr="002227E5" w:rsidRDefault="00C004D5" w:rsidP="00C004D5">
            <w:pPr>
              <w:pStyle w:val="ATABLELEFTCOLUMN"/>
              <w:rPr>
                <w:rFonts w:cs="Arial"/>
                <w:color w:val="000000" w:themeColor="text1"/>
              </w:rPr>
            </w:pPr>
          </w:p>
        </w:tc>
        <w:tc>
          <w:tcPr>
            <w:tcW w:w="1302" w:type="dxa"/>
            <w:hideMark/>
          </w:tcPr>
          <w:p w14:paraId="43CBAEEA"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78021F58"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04797918"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6.3</w:t>
            </w:r>
          </w:p>
        </w:tc>
        <w:tc>
          <w:tcPr>
            <w:tcW w:w="640" w:type="dxa"/>
            <w:hideMark/>
          </w:tcPr>
          <w:p w14:paraId="43274697"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7.4</w:t>
            </w:r>
          </w:p>
        </w:tc>
        <w:tc>
          <w:tcPr>
            <w:tcW w:w="640" w:type="dxa"/>
            <w:hideMark/>
          </w:tcPr>
          <w:p w14:paraId="54CBE386"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640" w:type="dxa"/>
            <w:hideMark/>
          </w:tcPr>
          <w:p w14:paraId="2CE46F43"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8.2</w:t>
            </w:r>
          </w:p>
        </w:tc>
        <w:tc>
          <w:tcPr>
            <w:tcW w:w="2024" w:type="dxa"/>
            <w:vMerge/>
            <w:vAlign w:val="top"/>
            <w:hideMark/>
          </w:tcPr>
          <w:p w14:paraId="528D202D"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0B183917"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3B52D98F"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w:t>
            </w:r>
          </w:p>
        </w:tc>
        <w:tc>
          <w:tcPr>
            <w:tcW w:w="728" w:type="dxa"/>
          </w:tcPr>
          <w:p w14:paraId="7471113F"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3.3</w:t>
            </w:r>
          </w:p>
        </w:tc>
        <w:tc>
          <w:tcPr>
            <w:tcW w:w="728" w:type="dxa"/>
          </w:tcPr>
          <w:p w14:paraId="30AF96F9"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3.4</w:t>
            </w:r>
          </w:p>
        </w:tc>
        <w:tc>
          <w:tcPr>
            <w:tcW w:w="728" w:type="dxa"/>
          </w:tcPr>
          <w:p w14:paraId="23AA54AB" w14:textId="2B8DCFA8"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3.0</w:t>
            </w:r>
          </w:p>
        </w:tc>
        <w:tc>
          <w:tcPr>
            <w:tcW w:w="728" w:type="dxa"/>
          </w:tcPr>
          <w:p w14:paraId="23F70F8D" w14:textId="063D6909"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w:t>
            </w:r>
          </w:p>
        </w:tc>
      </w:tr>
      <w:tr w:rsidR="00C004D5" w:rsidRPr="002227E5" w14:paraId="4D70548D" w14:textId="581C59FB" w:rsidTr="00A67B3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31765C52" w14:textId="77777777" w:rsidR="00C004D5" w:rsidRPr="002227E5" w:rsidRDefault="00C004D5" w:rsidP="00C004D5">
            <w:pPr>
              <w:pStyle w:val="ATABLELEFTCOLUMN"/>
              <w:rPr>
                <w:rFonts w:cs="Arial"/>
                <w:color w:val="000000" w:themeColor="text1"/>
              </w:rPr>
            </w:pPr>
          </w:p>
        </w:tc>
        <w:tc>
          <w:tcPr>
            <w:tcW w:w="1302" w:type="dxa"/>
            <w:hideMark/>
          </w:tcPr>
          <w:p w14:paraId="24C086CA"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08FFB46D"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54B9602F"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8.9</w:t>
            </w:r>
          </w:p>
        </w:tc>
        <w:tc>
          <w:tcPr>
            <w:tcW w:w="640" w:type="dxa"/>
            <w:hideMark/>
          </w:tcPr>
          <w:p w14:paraId="66ABD9D1"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7.6</w:t>
            </w:r>
          </w:p>
        </w:tc>
        <w:tc>
          <w:tcPr>
            <w:tcW w:w="640" w:type="dxa"/>
            <w:hideMark/>
          </w:tcPr>
          <w:p w14:paraId="69D01298"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6.3</w:t>
            </w:r>
          </w:p>
        </w:tc>
        <w:tc>
          <w:tcPr>
            <w:tcW w:w="640" w:type="dxa"/>
            <w:hideMark/>
          </w:tcPr>
          <w:p w14:paraId="6E665218" w14:textId="77777777" w:rsidR="00C004D5" w:rsidRPr="002227E5" w:rsidRDefault="00C004D5" w:rsidP="00C004D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7.2</w:t>
            </w:r>
          </w:p>
        </w:tc>
        <w:tc>
          <w:tcPr>
            <w:tcW w:w="2024" w:type="dxa"/>
            <w:vMerge/>
            <w:vAlign w:val="top"/>
            <w:hideMark/>
          </w:tcPr>
          <w:p w14:paraId="66684CBE"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hideMark/>
          </w:tcPr>
          <w:p w14:paraId="4A54EFC3"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377EE468"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w:t>
            </w:r>
          </w:p>
        </w:tc>
        <w:tc>
          <w:tcPr>
            <w:tcW w:w="728" w:type="dxa"/>
          </w:tcPr>
          <w:p w14:paraId="1A0D3815"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0.8</w:t>
            </w:r>
          </w:p>
        </w:tc>
        <w:tc>
          <w:tcPr>
            <w:tcW w:w="728" w:type="dxa"/>
          </w:tcPr>
          <w:p w14:paraId="082D505A"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1.4</w:t>
            </w:r>
          </w:p>
        </w:tc>
        <w:tc>
          <w:tcPr>
            <w:tcW w:w="728" w:type="dxa"/>
          </w:tcPr>
          <w:p w14:paraId="1A773CD4" w14:textId="5A44CD93"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t>1.2</w:t>
            </w:r>
          </w:p>
        </w:tc>
        <w:tc>
          <w:tcPr>
            <w:tcW w:w="728" w:type="dxa"/>
          </w:tcPr>
          <w:p w14:paraId="52B4D025" w14:textId="7CF33484"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1.9</w:t>
            </w:r>
          </w:p>
        </w:tc>
      </w:tr>
      <w:tr w:rsidR="00C004D5" w:rsidRPr="002227E5" w14:paraId="45DDB261" w14:textId="7DA1ECBC" w:rsidTr="00A67B3C">
        <w:trPr>
          <w:trHeight w:val="340"/>
        </w:trPr>
        <w:tc>
          <w:tcPr>
            <w:cnfStyle w:val="001000000000" w:firstRow="0" w:lastRow="0" w:firstColumn="1" w:lastColumn="0" w:oddVBand="0" w:evenVBand="0" w:oddHBand="0" w:evenHBand="0" w:firstRowFirstColumn="0" w:firstRowLastColumn="0" w:lastRowFirstColumn="0" w:lastRowLastColumn="0"/>
            <w:tcW w:w="1703" w:type="dxa"/>
            <w:vMerge/>
            <w:vAlign w:val="top"/>
            <w:hideMark/>
          </w:tcPr>
          <w:p w14:paraId="6968867A" w14:textId="77777777" w:rsidR="00C004D5" w:rsidRPr="002227E5" w:rsidRDefault="00C004D5" w:rsidP="00C004D5">
            <w:pPr>
              <w:pStyle w:val="ATABLELEFTCOLUMN"/>
              <w:rPr>
                <w:rFonts w:cs="Arial"/>
                <w:color w:val="000000" w:themeColor="text1"/>
              </w:rPr>
            </w:pPr>
          </w:p>
        </w:tc>
        <w:tc>
          <w:tcPr>
            <w:tcW w:w="4502" w:type="dxa"/>
            <w:gridSpan w:val="6"/>
            <w:tcBorders>
              <w:bottom w:val="single" w:sz="4" w:space="0" w:color="4F81BD"/>
            </w:tcBorders>
            <w:hideMark/>
          </w:tcPr>
          <w:p w14:paraId="69FBEDAE" w14:textId="77777777" w:rsidR="00C004D5" w:rsidRPr="002227E5" w:rsidRDefault="00C004D5" w:rsidP="00C004D5">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4" w:type="dxa"/>
            <w:vMerge/>
            <w:tcBorders>
              <w:bottom w:val="single" w:sz="4" w:space="0" w:color="4F81BD"/>
            </w:tcBorders>
            <w:vAlign w:val="top"/>
            <w:hideMark/>
          </w:tcPr>
          <w:p w14:paraId="00DA139E"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0" w:type="dxa"/>
            <w:tcBorders>
              <w:bottom w:val="single" w:sz="4" w:space="0" w:color="4F81BD"/>
            </w:tcBorders>
            <w:hideMark/>
          </w:tcPr>
          <w:p w14:paraId="492F3AFC" w14:textId="77777777" w:rsidR="00C004D5" w:rsidRPr="002227E5" w:rsidRDefault="00C004D5" w:rsidP="00C004D5">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 xml:space="preserve">Neutral </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33F6C44B" w14:textId="77777777" w:rsidR="00C004D5" w:rsidRPr="002227E5" w:rsidRDefault="00C004D5"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17.3</w:t>
            </w:r>
          </w:p>
        </w:tc>
        <w:tc>
          <w:tcPr>
            <w:tcW w:w="728" w:type="dxa"/>
            <w:tcBorders>
              <w:bottom w:val="single" w:sz="4" w:space="0" w:color="4F81BD"/>
            </w:tcBorders>
          </w:tcPr>
          <w:p w14:paraId="1CD54205"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15.1</w:t>
            </w:r>
          </w:p>
        </w:tc>
        <w:tc>
          <w:tcPr>
            <w:tcW w:w="728" w:type="dxa"/>
            <w:tcBorders>
              <w:bottom w:val="single" w:sz="4" w:space="0" w:color="4F81BD"/>
            </w:tcBorders>
          </w:tcPr>
          <w:p w14:paraId="3C528C50" w14:textId="77777777"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14.6</w:t>
            </w:r>
          </w:p>
        </w:tc>
        <w:tc>
          <w:tcPr>
            <w:tcW w:w="728" w:type="dxa"/>
            <w:tcBorders>
              <w:bottom w:val="single" w:sz="4" w:space="0" w:color="4F81BD"/>
            </w:tcBorders>
          </w:tcPr>
          <w:p w14:paraId="26CAC9E8" w14:textId="489EA0BD" w:rsidR="00C004D5" w:rsidRPr="002227E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15.6</w:t>
            </w:r>
          </w:p>
        </w:tc>
        <w:tc>
          <w:tcPr>
            <w:tcW w:w="728" w:type="dxa"/>
            <w:tcBorders>
              <w:bottom w:val="single" w:sz="4" w:space="0" w:color="4F81BD"/>
            </w:tcBorders>
          </w:tcPr>
          <w:p w14:paraId="4803EB92" w14:textId="5EC94F2C" w:rsidR="00C004D5" w:rsidRDefault="00C004D5"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15.8</w:t>
            </w:r>
          </w:p>
        </w:tc>
      </w:tr>
      <w:tr w:rsidR="0015423F" w:rsidRPr="002227E5" w14:paraId="189500B2" w14:textId="597122DE" w:rsidTr="008A3B9C">
        <w:trPr>
          <w:trHeight w:val="540"/>
        </w:trPr>
        <w:tc>
          <w:tcPr>
            <w:cnfStyle w:val="001000000000" w:firstRow="0" w:lastRow="0" w:firstColumn="1" w:lastColumn="0" w:oddVBand="0" w:evenVBand="0" w:oddHBand="0" w:evenHBand="0" w:firstRowFirstColumn="0" w:firstRowLastColumn="0" w:lastRowFirstColumn="0" w:lastRowLastColumn="0"/>
            <w:tcW w:w="1703" w:type="dxa"/>
            <w:vMerge/>
            <w:vAlign w:val="top"/>
          </w:tcPr>
          <w:p w14:paraId="6510FA7E" w14:textId="77777777" w:rsidR="0015423F" w:rsidRPr="002227E5" w:rsidRDefault="0015423F" w:rsidP="00F52DB7">
            <w:pPr>
              <w:pStyle w:val="ATABLELEFTCOLUMN"/>
              <w:rPr>
                <w:rFonts w:cs="Arial"/>
                <w:color w:val="000000" w:themeColor="text1"/>
              </w:rPr>
            </w:pPr>
          </w:p>
        </w:tc>
        <w:tc>
          <w:tcPr>
            <w:tcW w:w="11566" w:type="dxa"/>
            <w:gridSpan w:val="13"/>
            <w:shd w:val="clear" w:color="auto" w:fill="FFF2CC" w:themeFill="accent4" w:themeFillTint="33"/>
          </w:tcPr>
          <w:p w14:paraId="64538EE4" w14:textId="1CABB7FB" w:rsidR="0015423F" w:rsidRPr="002227E5" w:rsidRDefault="0015423F" w:rsidP="0015423F">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202</w:t>
            </w:r>
            <w:r w:rsidR="00236764">
              <w:rPr>
                <w:rFonts w:ascii="Arial" w:hAnsi="Arial" w:cs="Arial"/>
                <w:color w:val="000000" w:themeColor="text1"/>
                <w:sz w:val="18"/>
                <w:szCs w:val="18"/>
              </w:rPr>
              <w:t>4</w:t>
            </w:r>
            <w:r w:rsidRPr="002227E5">
              <w:rPr>
                <w:rFonts w:ascii="Arial" w:hAnsi="Arial" w:cs="Arial"/>
                <w:color w:val="000000" w:themeColor="text1"/>
                <w:sz w:val="18"/>
                <w:szCs w:val="18"/>
              </w:rPr>
              <w:t xml:space="preserve">, </w:t>
            </w:r>
            <w:r w:rsidR="00236764">
              <w:rPr>
                <w:rFonts w:ascii="Arial" w:hAnsi="Arial" w:cs="Arial"/>
                <w:color w:val="000000" w:themeColor="text1"/>
                <w:sz w:val="18"/>
                <w:szCs w:val="18"/>
              </w:rPr>
              <w:t>79.5</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 I keep to the speed limit as I want to avoid fines. This is </w:t>
            </w:r>
            <w:proofErr w:type="gramStart"/>
            <w:r w:rsidRPr="002227E5">
              <w:rPr>
                <w:rFonts w:ascii="Arial" w:hAnsi="Arial" w:cs="Arial"/>
                <w:color w:val="000000" w:themeColor="text1"/>
                <w:sz w:val="18"/>
                <w:szCs w:val="18"/>
              </w:rPr>
              <w:t>fairly consistent</w:t>
            </w:r>
            <w:proofErr w:type="gramEnd"/>
            <w:r w:rsidRPr="002227E5">
              <w:rPr>
                <w:rFonts w:ascii="Arial" w:hAnsi="Arial" w:cs="Arial"/>
                <w:color w:val="000000" w:themeColor="text1"/>
                <w:sz w:val="18"/>
                <w:szCs w:val="18"/>
              </w:rPr>
              <w:t xml:space="preserve"> with result of 77.5% in 2020</w:t>
            </w:r>
            <w:r>
              <w:rPr>
                <w:rFonts w:ascii="Arial" w:hAnsi="Arial" w:cs="Arial"/>
                <w:color w:val="000000" w:themeColor="text1"/>
                <w:sz w:val="18"/>
                <w:szCs w:val="18"/>
              </w:rPr>
              <w:t xml:space="preserve">, </w:t>
            </w:r>
            <w:r w:rsidRPr="002227E5">
              <w:rPr>
                <w:rFonts w:ascii="Arial" w:hAnsi="Arial" w:cs="Arial"/>
                <w:color w:val="000000" w:themeColor="text1"/>
                <w:sz w:val="18"/>
                <w:szCs w:val="18"/>
              </w:rPr>
              <w:t>80.8% in 2021</w:t>
            </w:r>
            <w:r w:rsidR="00C33D60">
              <w:rPr>
                <w:rFonts w:ascii="Arial" w:hAnsi="Arial" w:cs="Arial"/>
                <w:color w:val="000000" w:themeColor="text1"/>
                <w:sz w:val="18"/>
                <w:szCs w:val="18"/>
              </w:rPr>
              <w:t xml:space="preserve">, </w:t>
            </w:r>
            <w:r>
              <w:rPr>
                <w:rFonts w:ascii="Arial" w:hAnsi="Arial" w:cs="Arial"/>
                <w:color w:val="000000" w:themeColor="text1"/>
                <w:sz w:val="18"/>
                <w:szCs w:val="18"/>
              </w:rPr>
              <w:t>80.6% in 2022</w:t>
            </w:r>
            <w:r w:rsidR="00C33D60">
              <w:rPr>
                <w:rFonts w:ascii="Arial" w:hAnsi="Arial" w:cs="Arial"/>
                <w:color w:val="000000" w:themeColor="text1"/>
                <w:sz w:val="18"/>
                <w:szCs w:val="18"/>
              </w:rPr>
              <w:t xml:space="preserve"> and 80.3% in 2023</w:t>
            </w:r>
            <w:r w:rsidRPr="002227E5">
              <w:rPr>
                <w:rFonts w:ascii="Arial" w:hAnsi="Arial" w:cs="Arial"/>
                <w:color w:val="000000" w:themeColor="text1"/>
                <w:sz w:val="18"/>
                <w:szCs w:val="18"/>
              </w:rPr>
              <w:t xml:space="preserve">. From 2015-2019, 76%-84.9%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w:t>
            </w:r>
            <w:proofErr w:type="gramStart"/>
            <w:r w:rsidRPr="002227E5">
              <w:rPr>
                <w:rFonts w:ascii="Arial" w:hAnsi="Arial" w:cs="Arial"/>
                <w:color w:val="000000" w:themeColor="text1"/>
                <w:sz w:val="18"/>
                <w:szCs w:val="18"/>
              </w:rPr>
              <w:t>agreed strongly</w:t>
            </w:r>
            <w:proofErr w:type="gramEnd"/>
            <w:r w:rsidRPr="002227E5">
              <w:rPr>
                <w:rFonts w:ascii="Arial" w:hAnsi="Arial" w:cs="Arial"/>
                <w:color w:val="000000" w:themeColor="text1"/>
                <w:sz w:val="18"/>
                <w:szCs w:val="18"/>
              </w:rPr>
              <w:t xml:space="preserve"> that ‘the possibility of getting a fine is an important factor in my decision about whether to speed or not’. Whilst these items are not directly comparable due to the change in wording, it shows that the threat of fines has consistently been a factor in most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decisions about speeding over the past </w:t>
            </w:r>
            <w:r w:rsidR="00582BF6">
              <w:rPr>
                <w:rFonts w:ascii="Arial" w:hAnsi="Arial" w:cs="Arial"/>
                <w:color w:val="000000" w:themeColor="text1"/>
                <w:sz w:val="18"/>
                <w:szCs w:val="18"/>
              </w:rPr>
              <w:t>9</w:t>
            </w:r>
            <w:r w:rsidRPr="002227E5">
              <w:rPr>
                <w:rFonts w:ascii="Arial" w:hAnsi="Arial" w:cs="Arial"/>
                <w:color w:val="000000" w:themeColor="text1"/>
                <w:sz w:val="18"/>
                <w:szCs w:val="18"/>
              </w:rPr>
              <w:t xml:space="preserve"> years. The response scale from 2020 onwards also increased from 4 to 5 points to include a ‘neutral’ category. The wording of the response scale also changed from ‘agree strongly’ to ‘strongly agree’; ‘agree slightly’ to ‘agree’ and ‘disagree slightly’ to ‘disagree’.</w:t>
            </w:r>
          </w:p>
        </w:tc>
      </w:tr>
    </w:tbl>
    <w:p w14:paraId="4846EFB9" w14:textId="77777777" w:rsidR="00F52DB7" w:rsidRPr="002227E5" w:rsidRDefault="00F52DB7" w:rsidP="00F52DB7">
      <w:pPr>
        <w:pStyle w:val="ABody"/>
        <w:rPr>
          <w:sz w:val="18"/>
          <w:szCs w:val="18"/>
          <w:lang w:val="en-AU" w:eastAsia="en-US"/>
        </w:rPr>
      </w:pPr>
    </w:p>
    <w:tbl>
      <w:tblPr>
        <w:tblStyle w:val="AKIDSTABLE"/>
        <w:tblW w:w="13274" w:type="dxa"/>
        <w:tblLook w:val="04A0" w:firstRow="1" w:lastRow="0" w:firstColumn="1" w:lastColumn="0" w:noHBand="0" w:noVBand="1"/>
      </w:tblPr>
      <w:tblGrid>
        <w:gridCol w:w="1705"/>
        <w:gridCol w:w="1303"/>
        <w:gridCol w:w="640"/>
        <w:gridCol w:w="640"/>
        <w:gridCol w:w="640"/>
        <w:gridCol w:w="640"/>
        <w:gridCol w:w="640"/>
        <w:gridCol w:w="2025"/>
        <w:gridCol w:w="1401"/>
        <w:gridCol w:w="728"/>
        <w:gridCol w:w="728"/>
        <w:gridCol w:w="728"/>
        <w:gridCol w:w="728"/>
        <w:gridCol w:w="728"/>
      </w:tblGrid>
      <w:tr w:rsidR="0015423F" w:rsidRPr="002227E5" w14:paraId="1E10969D" w14:textId="5647FEAD" w:rsidTr="0015423F">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single" w:sz="4" w:space="0" w:color="4F81BD"/>
              <w:left w:val="single" w:sz="4" w:space="0" w:color="4F81BD"/>
              <w:bottom w:val="single" w:sz="4" w:space="0" w:color="4F81BD"/>
              <w:right w:val="single" w:sz="4" w:space="0" w:color="4F81BD"/>
            </w:tcBorders>
            <w:hideMark/>
          </w:tcPr>
          <w:p w14:paraId="646768E4" w14:textId="77777777" w:rsidR="0015423F" w:rsidRPr="002227E5" w:rsidRDefault="0015423F" w:rsidP="00F52DB7">
            <w:pPr>
              <w:pStyle w:val="ATABLELEFTCOLUMN"/>
              <w:spacing w:before="96" w:after="96"/>
              <w:rPr>
                <w:rFonts w:cs="Arial"/>
                <w:color w:val="000000" w:themeColor="text1"/>
              </w:rPr>
            </w:pPr>
            <w:r w:rsidRPr="002227E5">
              <w:rPr>
                <w:rFonts w:cs="Arial"/>
                <w:color w:val="000000" w:themeColor="text1"/>
              </w:rPr>
              <w:lastRenderedPageBreak/>
              <w:t>2015-2019 Measures</w:t>
            </w:r>
          </w:p>
        </w:tc>
        <w:tc>
          <w:tcPr>
            <w:tcW w:w="1303" w:type="dxa"/>
            <w:vMerge w:val="restart"/>
            <w:tcBorders>
              <w:top w:val="single" w:sz="4" w:space="0" w:color="4F81BD"/>
              <w:left w:val="single" w:sz="4" w:space="0" w:color="4F81BD"/>
              <w:bottom w:val="single" w:sz="4" w:space="0" w:color="4F81BD"/>
              <w:right w:val="single" w:sz="4" w:space="0" w:color="4F81BD"/>
            </w:tcBorders>
            <w:hideMark/>
          </w:tcPr>
          <w:p w14:paraId="6E2FE71D"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2015-2019 scales</w:t>
            </w:r>
          </w:p>
        </w:tc>
        <w:tc>
          <w:tcPr>
            <w:tcW w:w="640" w:type="dxa"/>
            <w:tcBorders>
              <w:top w:val="single" w:sz="4" w:space="0" w:color="4F81BD"/>
              <w:left w:val="single" w:sz="4" w:space="0" w:color="4F81BD"/>
              <w:bottom w:val="single" w:sz="4" w:space="0" w:color="4F81BD"/>
              <w:right w:val="single" w:sz="4" w:space="0" w:color="4F81BD"/>
            </w:tcBorders>
            <w:hideMark/>
          </w:tcPr>
          <w:p w14:paraId="3EC24024"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2015</w:t>
            </w:r>
          </w:p>
        </w:tc>
        <w:tc>
          <w:tcPr>
            <w:tcW w:w="640" w:type="dxa"/>
            <w:tcBorders>
              <w:top w:val="single" w:sz="4" w:space="0" w:color="4F81BD"/>
              <w:left w:val="single" w:sz="4" w:space="0" w:color="4F81BD"/>
              <w:bottom w:val="single" w:sz="4" w:space="0" w:color="4F81BD"/>
              <w:right w:val="single" w:sz="4" w:space="0" w:color="4F81BD"/>
            </w:tcBorders>
            <w:hideMark/>
          </w:tcPr>
          <w:p w14:paraId="3D23819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2016</w:t>
            </w:r>
          </w:p>
        </w:tc>
        <w:tc>
          <w:tcPr>
            <w:tcW w:w="640" w:type="dxa"/>
            <w:tcBorders>
              <w:top w:val="single" w:sz="4" w:space="0" w:color="4F81BD"/>
              <w:left w:val="single" w:sz="4" w:space="0" w:color="4F81BD"/>
              <w:bottom w:val="single" w:sz="4" w:space="0" w:color="4F81BD"/>
              <w:right w:val="single" w:sz="4" w:space="0" w:color="4F81BD"/>
            </w:tcBorders>
            <w:hideMark/>
          </w:tcPr>
          <w:p w14:paraId="16304A64"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2017</w:t>
            </w:r>
          </w:p>
        </w:tc>
        <w:tc>
          <w:tcPr>
            <w:tcW w:w="640" w:type="dxa"/>
            <w:tcBorders>
              <w:top w:val="single" w:sz="4" w:space="0" w:color="4F81BD"/>
              <w:left w:val="single" w:sz="4" w:space="0" w:color="4F81BD"/>
              <w:bottom w:val="single" w:sz="4" w:space="0" w:color="4F81BD"/>
              <w:right w:val="single" w:sz="4" w:space="0" w:color="4F81BD"/>
            </w:tcBorders>
            <w:hideMark/>
          </w:tcPr>
          <w:p w14:paraId="55A29673"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2018</w:t>
            </w:r>
          </w:p>
        </w:tc>
        <w:tc>
          <w:tcPr>
            <w:tcW w:w="640" w:type="dxa"/>
            <w:tcBorders>
              <w:top w:val="single" w:sz="4" w:space="0" w:color="4F81BD"/>
              <w:left w:val="single" w:sz="4" w:space="0" w:color="4F81BD"/>
              <w:bottom w:val="single" w:sz="4" w:space="0" w:color="4F81BD"/>
              <w:right w:val="single" w:sz="4" w:space="0" w:color="4F81BD"/>
            </w:tcBorders>
            <w:hideMark/>
          </w:tcPr>
          <w:p w14:paraId="5972957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2019</w:t>
            </w:r>
          </w:p>
        </w:tc>
        <w:tc>
          <w:tcPr>
            <w:tcW w:w="2025" w:type="dxa"/>
            <w:vMerge w:val="restart"/>
            <w:tcBorders>
              <w:top w:val="single" w:sz="4" w:space="0" w:color="4F81BD"/>
              <w:left w:val="single" w:sz="4" w:space="0" w:color="4F81BD"/>
              <w:bottom w:val="single" w:sz="4" w:space="0" w:color="4F81BD"/>
              <w:right w:val="single" w:sz="4" w:space="0" w:color="4F81BD"/>
            </w:tcBorders>
            <w:hideMark/>
          </w:tcPr>
          <w:p w14:paraId="1BDDC2D7"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Measures from 2020 onwards</w:t>
            </w:r>
          </w:p>
        </w:tc>
        <w:tc>
          <w:tcPr>
            <w:tcW w:w="1401" w:type="dxa"/>
            <w:vMerge w:val="restart"/>
            <w:tcBorders>
              <w:top w:val="single" w:sz="4" w:space="0" w:color="4F81BD"/>
              <w:left w:val="single" w:sz="4" w:space="0" w:color="4F81BD"/>
              <w:bottom w:val="single" w:sz="4" w:space="0" w:color="4F81BD"/>
              <w:right w:val="single" w:sz="4" w:space="0" w:color="4F81BD"/>
            </w:tcBorders>
            <w:hideMark/>
          </w:tcPr>
          <w:p w14:paraId="25887132"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Scales from 2020 onwards</w:t>
            </w:r>
          </w:p>
        </w:tc>
        <w:tc>
          <w:tcPr>
            <w:tcW w:w="728" w:type="dxa"/>
            <w:tcBorders>
              <w:top w:val="single" w:sz="4" w:space="0" w:color="4F81BD"/>
              <w:left w:val="single" w:sz="4" w:space="0" w:color="4F81BD"/>
              <w:bottom w:val="single" w:sz="4" w:space="0" w:color="4F81BD"/>
              <w:right w:val="single" w:sz="4" w:space="0" w:color="4F81BD"/>
            </w:tcBorders>
            <w:hideMark/>
          </w:tcPr>
          <w:p w14:paraId="7E6B62C0"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2020</w:t>
            </w:r>
          </w:p>
        </w:tc>
        <w:tc>
          <w:tcPr>
            <w:tcW w:w="728" w:type="dxa"/>
            <w:tcBorders>
              <w:top w:val="single" w:sz="4" w:space="0" w:color="4F81BD"/>
              <w:left w:val="single" w:sz="4" w:space="0" w:color="4F81BD"/>
              <w:bottom w:val="single" w:sz="4" w:space="0" w:color="4F81BD"/>
              <w:right w:val="single" w:sz="4" w:space="0" w:color="4F81BD"/>
            </w:tcBorders>
          </w:tcPr>
          <w:p w14:paraId="78B86CE9"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2021</w:t>
            </w:r>
          </w:p>
        </w:tc>
        <w:tc>
          <w:tcPr>
            <w:tcW w:w="728" w:type="dxa"/>
            <w:tcBorders>
              <w:top w:val="single" w:sz="4" w:space="0" w:color="4F81BD"/>
              <w:left w:val="single" w:sz="4" w:space="0" w:color="4F81BD"/>
              <w:bottom w:val="single" w:sz="4" w:space="0" w:color="4F81BD"/>
              <w:right w:val="single" w:sz="4" w:space="0" w:color="4F81BD"/>
            </w:tcBorders>
          </w:tcPr>
          <w:p w14:paraId="56372EF0"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2022</w:t>
            </w:r>
          </w:p>
        </w:tc>
        <w:tc>
          <w:tcPr>
            <w:tcW w:w="728" w:type="dxa"/>
            <w:tcBorders>
              <w:top w:val="single" w:sz="4" w:space="0" w:color="4F81BD"/>
              <w:left w:val="single" w:sz="4" w:space="0" w:color="4F81BD"/>
              <w:bottom w:val="single" w:sz="4" w:space="0" w:color="4F81BD"/>
              <w:right w:val="single" w:sz="4" w:space="0" w:color="4F81BD"/>
            </w:tcBorders>
          </w:tcPr>
          <w:p w14:paraId="7F35F634" w14:textId="08E2991A"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2023</w:t>
            </w:r>
          </w:p>
        </w:tc>
        <w:tc>
          <w:tcPr>
            <w:tcW w:w="728" w:type="dxa"/>
            <w:tcBorders>
              <w:top w:val="single" w:sz="4" w:space="0" w:color="4F81BD"/>
              <w:left w:val="single" w:sz="4" w:space="0" w:color="4F81BD"/>
              <w:bottom w:val="single" w:sz="4" w:space="0" w:color="4F81BD"/>
              <w:right w:val="single" w:sz="4" w:space="0" w:color="4F81BD"/>
            </w:tcBorders>
          </w:tcPr>
          <w:p w14:paraId="2302056C" w14:textId="1AE8496C" w:rsidR="0015423F"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2024</w:t>
            </w:r>
          </w:p>
        </w:tc>
      </w:tr>
      <w:tr w:rsidR="0015423F" w:rsidRPr="002227E5" w14:paraId="10D3C15C" w14:textId="1F96BA28" w:rsidTr="008A3B9C">
        <w:trPr>
          <w:cnfStyle w:val="100000000000" w:firstRow="1" w:lastRow="0" w:firstColumn="0" w:lastColumn="0" w:oddVBand="0" w:evenVBand="0" w:oddHBand="0" w:evenHBand="0" w:firstRowFirstColumn="0" w:firstRowLastColumn="0" w:lastRowFirstColumn="0" w:lastRowLastColumn="0"/>
          <w:trHeight w:val="380"/>
          <w:tblHeader/>
        </w:trPr>
        <w:tc>
          <w:tcPr>
            <w:cnfStyle w:val="001000000000" w:firstRow="0" w:lastRow="0" w:firstColumn="1" w:lastColumn="0" w:oddVBand="0" w:evenVBand="0" w:oddHBand="0" w:evenHBand="0" w:firstRowFirstColumn="0" w:firstRowLastColumn="0" w:lastRowFirstColumn="0" w:lastRowLastColumn="0"/>
            <w:tcW w:w="1705" w:type="dxa"/>
            <w:vMerge/>
            <w:tcBorders>
              <w:top w:val="single" w:sz="4" w:space="0" w:color="4F81BD"/>
              <w:left w:val="single" w:sz="4" w:space="0" w:color="4F81BD"/>
              <w:bottom w:val="single" w:sz="4" w:space="0" w:color="4F81BD"/>
              <w:right w:val="single" w:sz="4" w:space="0" w:color="4F81BD"/>
            </w:tcBorders>
            <w:hideMark/>
          </w:tcPr>
          <w:p w14:paraId="7D6ECE50" w14:textId="77777777" w:rsidR="0015423F" w:rsidRPr="002227E5" w:rsidRDefault="0015423F" w:rsidP="00F52DB7">
            <w:pPr>
              <w:pStyle w:val="ATABLELEFTCOLUMN"/>
              <w:spacing w:before="96" w:after="96"/>
              <w:rPr>
                <w:rFonts w:cs="Arial"/>
                <w:color w:val="000000" w:themeColor="text1"/>
              </w:rPr>
            </w:pPr>
          </w:p>
        </w:tc>
        <w:tc>
          <w:tcPr>
            <w:tcW w:w="1303" w:type="dxa"/>
            <w:vMerge/>
            <w:tcBorders>
              <w:top w:val="single" w:sz="4" w:space="0" w:color="4F81BD"/>
              <w:left w:val="single" w:sz="4" w:space="0" w:color="4F81BD"/>
              <w:bottom w:val="single" w:sz="4" w:space="0" w:color="4F81BD"/>
              <w:right w:val="single" w:sz="4" w:space="0" w:color="4F81BD"/>
            </w:tcBorders>
            <w:hideMark/>
          </w:tcPr>
          <w:p w14:paraId="1EEDC5A1"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3200" w:type="dxa"/>
            <w:gridSpan w:val="5"/>
            <w:tcBorders>
              <w:top w:val="single" w:sz="4" w:space="0" w:color="4F81BD"/>
              <w:left w:val="single" w:sz="4" w:space="0" w:color="4F81BD"/>
              <w:bottom w:val="single" w:sz="4" w:space="0" w:color="4F81BD"/>
              <w:right w:val="single" w:sz="4" w:space="0" w:color="4F81BD"/>
            </w:tcBorders>
            <w:hideMark/>
          </w:tcPr>
          <w:p w14:paraId="22C380FD"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c>
          <w:tcPr>
            <w:tcW w:w="2025" w:type="dxa"/>
            <w:vMerge/>
            <w:tcBorders>
              <w:top w:val="single" w:sz="4" w:space="0" w:color="4F81BD"/>
              <w:left w:val="single" w:sz="4" w:space="0" w:color="4F81BD"/>
              <w:bottom w:val="single" w:sz="4" w:space="0" w:color="4F81BD"/>
              <w:right w:val="single" w:sz="4" w:space="0" w:color="4F81BD"/>
            </w:tcBorders>
            <w:hideMark/>
          </w:tcPr>
          <w:p w14:paraId="41383909" w14:textId="77777777" w:rsidR="0015423F" w:rsidRPr="002227E5" w:rsidRDefault="0015423F" w:rsidP="00F52DB7">
            <w:pPr>
              <w:pStyle w:val="ATABLELEFTCOLUMN"/>
              <w:spacing w:before="96" w:after="96"/>
              <w:cnfStyle w:val="100000000000" w:firstRow="1" w:lastRow="0" w:firstColumn="0" w:lastColumn="0" w:oddVBand="0" w:evenVBand="0" w:oddHBand="0" w:evenHBand="0" w:firstRowFirstColumn="0" w:firstRowLastColumn="0" w:lastRowFirstColumn="0" w:lastRowLastColumn="0"/>
              <w:rPr>
                <w:rFonts w:cs="Arial"/>
                <w:color w:val="000000" w:themeColor="text1"/>
              </w:rPr>
            </w:pPr>
          </w:p>
        </w:tc>
        <w:tc>
          <w:tcPr>
            <w:tcW w:w="1401" w:type="dxa"/>
            <w:vMerge/>
            <w:tcBorders>
              <w:top w:val="single" w:sz="4" w:space="0" w:color="4F81BD"/>
              <w:left w:val="single" w:sz="4" w:space="0" w:color="4F81BD"/>
              <w:bottom w:val="single" w:sz="4" w:space="0" w:color="4F81BD"/>
              <w:right w:val="single" w:sz="4" w:space="0" w:color="4F81BD"/>
            </w:tcBorders>
            <w:hideMark/>
          </w:tcPr>
          <w:p w14:paraId="24F0E0EB" w14:textId="77777777"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640" w:type="dxa"/>
            <w:gridSpan w:val="5"/>
            <w:tcBorders>
              <w:top w:val="single" w:sz="4" w:space="0" w:color="4F81BD"/>
              <w:left w:val="single" w:sz="4" w:space="0" w:color="4F81BD"/>
              <w:bottom w:val="single" w:sz="4" w:space="0" w:color="4F81BD"/>
              <w:right w:val="single" w:sz="4" w:space="0" w:color="4F81BD"/>
            </w:tcBorders>
            <w:hideMark/>
          </w:tcPr>
          <w:p w14:paraId="747053AA" w14:textId="2699973B" w:rsidR="0015423F" w:rsidRPr="002227E5" w:rsidRDefault="0015423F" w:rsidP="00F52DB7">
            <w:pPr>
              <w:spacing w:before="96" w:after="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w:t>
            </w:r>
          </w:p>
        </w:tc>
      </w:tr>
      <w:tr w:rsidR="00AE66C3" w:rsidRPr="002227E5" w14:paraId="54FC3C68" w14:textId="1446975F"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val="restart"/>
            <w:vAlign w:val="top"/>
            <w:hideMark/>
          </w:tcPr>
          <w:p w14:paraId="26AD90AF" w14:textId="77777777" w:rsidR="00AE66C3" w:rsidRPr="002227E5" w:rsidRDefault="00AE66C3" w:rsidP="00AE66C3">
            <w:pPr>
              <w:pStyle w:val="ATABLELEFTCOLUMN"/>
              <w:spacing w:before="96" w:after="96"/>
              <w:rPr>
                <w:rFonts w:cs="Arial"/>
                <w:color w:val="000000" w:themeColor="text1"/>
              </w:rPr>
            </w:pPr>
            <w:r w:rsidRPr="002227E5">
              <w:rPr>
                <w:rFonts w:cs="Arial"/>
                <w:color w:val="000000" w:themeColor="text1"/>
              </w:rPr>
              <w:t>The possibility of getting demerit points is an important factor in my decision about whether to speed or not</w:t>
            </w:r>
          </w:p>
        </w:tc>
        <w:tc>
          <w:tcPr>
            <w:tcW w:w="1303" w:type="dxa"/>
            <w:hideMark/>
          </w:tcPr>
          <w:p w14:paraId="6B944E22"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33864FE9" w14:textId="5F5B1A88"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70</w:t>
            </w:r>
            <w:r>
              <w:rPr>
                <w:rFonts w:ascii="Arial" w:hAnsi="Arial" w:cs="Arial"/>
                <w:color w:val="000000" w:themeColor="text1"/>
                <w:sz w:val="18"/>
                <w:szCs w:val="18"/>
              </w:rPr>
              <w:t>.0</w:t>
            </w:r>
          </w:p>
        </w:tc>
        <w:tc>
          <w:tcPr>
            <w:tcW w:w="640" w:type="dxa"/>
            <w:hideMark/>
          </w:tcPr>
          <w:p w14:paraId="42B4644D"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46.6</w:t>
            </w:r>
          </w:p>
        </w:tc>
        <w:tc>
          <w:tcPr>
            <w:tcW w:w="640" w:type="dxa"/>
            <w:hideMark/>
          </w:tcPr>
          <w:p w14:paraId="1D78C2D4"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36.6</w:t>
            </w:r>
          </w:p>
        </w:tc>
        <w:tc>
          <w:tcPr>
            <w:tcW w:w="640" w:type="dxa"/>
            <w:hideMark/>
          </w:tcPr>
          <w:p w14:paraId="3CD70539"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36.1</w:t>
            </w:r>
          </w:p>
        </w:tc>
        <w:tc>
          <w:tcPr>
            <w:tcW w:w="640" w:type="dxa"/>
            <w:hideMark/>
          </w:tcPr>
          <w:p w14:paraId="1FF03D1E" w14:textId="77777777" w:rsidR="00AE66C3" w:rsidRPr="002227E5" w:rsidRDefault="00AE66C3" w:rsidP="00AE66C3">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40.6</w:t>
            </w:r>
          </w:p>
        </w:tc>
        <w:tc>
          <w:tcPr>
            <w:tcW w:w="2025" w:type="dxa"/>
            <w:vMerge w:val="restart"/>
            <w:vAlign w:val="top"/>
            <w:hideMark/>
          </w:tcPr>
          <w:p w14:paraId="5E656078"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keep to the speed limit, as I want to avoid demerit points</w:t>
            </w:r>
          </w:p>
        </w:tc>
        <w:tc>
          <w:tcPr>
            <w:tcW w:w="1401" w:type="dxa"/>
            <w:hideMark/>
          </w:tcPr>
          <w:p w14:paraId="7232BAC0" w14:textId="77777777" w:rsidR="00AE66C3" w:rsidRPr="002227E5" w:rsidRDefault="00AE66C3" w:rsidP="00AE66C3">
            <w:pPr>
              <w:pStyle w:val="ATABLELEFTCOLUMN"/>
              <w:spacing w:before="96" w:after="96"/>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1F334BD1" w14:textId="77777777" w:rsidR="00AE66C3" w:rsidRPr="002227E5" w:rsidRDefault="00AE66C3" w:rsidP="00A67B3C">
            <w:pPr>
              <w:spacing w:before="96" w:after="9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32.6</w:t>
            </w:r>
          </w:p>
        </w:tc>
        <w:tc>
          <w:tcPr>
            <w:tcW w:w="728" w:type="dxa"/>
          </w:tcPr>
          <w:p w14:paraId="0DF05257"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w:t>
            </w:r>
          </w:p>
        </w:tc>
        <w:tc>
          <w:tcPr>
            <w:tcW w:w="728" w:type="dxa"/>
          </w:tcPr>
          <w:p w14:paraId="57939D09"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37</w:t>
            </w:r>
          </w:p>
        </w:tc>
        <w:tc>
          <w:tcPr>
            <w:tcW w:w="728" w:type="dxa"/>
          </w:tcPr>
          <w:p w14:paraId="780C9C49" w14:textId="3A582D0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38.1</w:t>
            </w:r>
          </w:p>
        </w:tc>
        <w:tc>
          <w:tcPr>
            <w:tcW w:w="728" w:type="dxa"/>
          </w:tcPr>
          <w:p w14:paraId="7329DFAA" w14:textId="71FD2C3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40.5</w:t>
            </w:r>
          </w:p>
        </w:tc>
      </w:tr>
      <w:tr w:rsidR="00AE66C3" w:rsidRPr="002227E5" w14:paraId="03BF0FCF" w14:textId="287679E4" w:rsidTr="00A67B3C">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6BA64F53" w14:textId="77777777" w:rsidR="00AE66C3" w:rsidRPr="002227E5" w:rsidRDefault="00AE66C3" w:rsidP="00AE66C3">
            <w:pPr>
              <w:pStyle w:val="ATABLELEFTCOLUMN"/>
              <w:rPr>
                <w:rFonts w:cs="Arial"/>
                <w:color w:val="000000" w:themeColor="text1"/>
              </w:rPr>
            </w:pPr>
          </w:p>
        </w:tc>
        <w:tc>
          <w:tcPr>
            <w:tcW w:w="1303" w:type="dxa"/>
            <w:tcBorders>
              <w:bottom w:val="single" w:sz="4" w:space="0" w:color="4F81BD"/>
            </w:tcBorders>
            <w:hideMark/>
          </w:tcPr>
          <w:p w14:paraId="663E126B"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76558908"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4A76E2E7"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34.5</w:t>
            </w:r>
          </w:p>
        </w:tc>
        <w:tc>
          <w:tcPr>
            <w:tcW w:w="640" w:type="dxa"/>
            <w:tcBorders>
              <w:bottom w:val="single" w:sz="4" w:space="0" w:color="4F81BD"/>
            </w:tcBorders>
            <w:hideMark/>
          </w:tcPr>
          <w:p w14:paraId="4DEBA071"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42.5</w:t>
            </w:r>
          </w:p>
        </w:tc>
        <w:tc>
          <w:tcPr>
            <w:tcW w:w="640" w:type="dxa"/>
            <w:tcBorders>
              <w:bottom w:val="single" w:sz="4" w:space="0" w:color="4F81BD"/>
            </w:tcBorders>
            <w:hideMark/>
          </w:tcPr>
          <w:p w14:paraId="6376F7C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44.3</w:t>
            </w:r>
          </w:p>
        </w:tc>
        <w:tc>
          <w:tcPr>
            <w:tcW w:w="640" w:type="dxa"/>
            <w:tcBorders>
              <w:bottom w:val="single" w:sz="4" w:space="0" w:color="4F81BD"/>
            </w:tcBorders>
            <w:hideMark/>
          </w:tcPr>
          <w:p w14:paraId="660D4AC3"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37.1</w:t>
            </w:r>
          </w:p>
        </w:tc>
        <w:tc>
          <w:tcPr>
            <w:tcW w:w="2025" w:type="dxa"/>
            <w:vMerge/>
            <w:vAlign w:val="top"/>
            <w:hideMark/>
          </w:tcPr>
          <w:p w14:paraId="26FA0C22"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61B04067"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41A39745"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42.9</w:t>
            </w:r>
          </w:p>
        </w:tc>
        <w:tc>
          <w:tcPr>
            <w:tcW w:w="728" w:type="dxa"/>
            <w:tcBorders>
              <w:bottom w:val="single" w:sz="4" w:space="0" w:color="4F81BD"/>
            </w:tcBorders>
          </w:tcPr>
          <w:p w14:paraId="3BEF0277"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43.6</w:t>
            </w:r>
          </w:p>
        </w:tc>
        <w:tc>
          <w:tcPr>
            <w:tcW w:w="728" w:type="dxa"/>
            <w:tcBorders>
              <w:bottom w:val="single" w:sz="4" w:space="0" w:color="4F81BD"/>
            </w:tcBorders>
          </w:tcPr>
          <w:p w14:paraId="5B3E653F"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44</w:t>
            </w:r>
          </w:p>
        </w:tc>
        <w:tc>
          <w:tcPr>
            <w:tcW w:w="728" w:type="dxa"/>
            <w:tcBorders>
              <w:bottom w:val="single" w:sz="4" w:space="0" w:color="4F81BD"/>
            </w:tcBorders>
          </w:tcPr>
          <w:p w14:paraId="72377D70" w14:textId="54E0A328"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42.5</w:t>
            </w:r>
          </w:p>
        </w:tc>
        <w:tc>
          <w:tcPr>
            <w:tcW w:w="728" w:type="dxa"/>
            <w:tcBorders>
              <w:bottom w:val="single" w:sz="4" w:space="0" w:color="4F81BD"/>
            </w:tcBorders>
          </w:tcPr>
          <w:p w14:paraId="642EE07D" w14:textId="189627AE"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38.5</w:t>
            </w:r>
          </w:p>
        </w:tc>
      </w:tr>
      <w:tr w:rsidR="00AE66C3" w:rsidRPr="002227E5" w14:paraId="2B543DDB" w14:textId="7567123E" w:rsidTr="00A67B3C">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tcPr>
          <w:p w14:paraId="53CE3D95" w14:textId="77777777" w:rsidR="00AE66C3" w:rsidRPr="002227E5" w:rsidRDefault="00AE66C3" w:rsidP="00AE66C3">
            <w:pPr>
              <w:pStyle w:val="ATABLELEFTCOLUMN"/>
              <w:rPr>
                <w:rFonts w:cs="Arial"/>
                <w:color w:val="000000" w:themeColor="text1"/>
              </w:rPr>
            </w:pPr>
          </w:p>
        </w:tc>
        <w:tc>
          <w:tcPr>
            <w:tcW w:w="1303" w:type="dxa"/>
            <w:shd w:val="clear" w:color="auto" w:fill="FFF2CC" w:themeFill="accent4" w:themeFillTint="33"/>
          </w:tcPr>
          <w:p w14:paraId="2A1D5E9D"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43C36C93" w14:textId="6C61D305"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70</w:t>
            </w:r>
            <w:r>
              <w:rPr>
                <w:rFonts w:ascii="Arial" w:hAnsi="Arial" w:cs="Arial"/>
                <w:color w:val="000000" w:themeColor="text1"/>
                <w:sz w:val="18"/>
                <w:szCs w:val="18"/>
              </w:rPr>
              <w:t>.0</w:t>
            </w:r>
          </w:p>
        </w:tc>
        <w:tc>
          <w:tcPr>
            <w:tcW w:w="640" w:type="dxa"/>
            <w:shd w:val="clear" w:color="auto" w:fill="FFF2CC" w:themeFill="accent4" w:themeFillTint="33"/>
          </w:tcPr>
          <w:p w14:paraId="3B291E71"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81.1</w:t>
            </w:r>
          </w:p>
        </w:tc>
        <w:tc>
          <w:tcPr>
            <w:tcW w:w="640" w:type="dxa"/>
            <w:shd w:val="clear" w:color="auto" w:fill="FFF2CC" w:themeFill="accent4" w:themeFillTint="33"/>
          </w:tcPr>
          <w:p w14:paraId="3381A321"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79.1</w:t>
            </w:r>
          </w:p>
        </w:tc>
        <w:tc>
          <w:tcPr>
            <w:tcW w:w="640" w:type="dxa"/>
            <w:shd w:val="clear" w:color="auto" w:fill="FFF2CC" w:themeFill="accent4" w:themeFillTint="33"/>
          </w:tcPr>
          <w:p w14:paraId="0F5BE6CF"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80.4</w:t>
            </w:r>
          </w:p>
        </w:tc>
        <w:tc>
          <w:tcPr>
            <w:tcW w:w="640" w:type="dxa"/>
            <w:shd w:val="clear" w:color="auto" w:fill="FFF2CC" w:themeFill="accent4" w:themeFillTint="33"/>
          </w:tcPr>
          <w:p w14:paraId="53B2410E"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77.7</w:t>
            </w:r>
          </w:p>
        </w:tc>
        <w:tc>
          <w:tcPr>
            <w:tcW w:w="2025" w:type="dxa"/>
            <w:vMerge/>
            <w:vAlign w:val="top"/>
          </w:tcPr>
          <w:p w14:paraId="78769637"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shd w:val="clear" w:color="auto" w:fill="FFF2CC" w:themeFill="accent4" w:themeFillTint="33"/>
          </w:tcPr>
          <w:p w14:paraId="786DBDE7"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251B45EC"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75.5</w:t>
            </w:r>
          </w:p>
        </w:tc>
        <w:tc>
          <w:tcPr>
            <w:tcW w:w="728" w:type="dxa"/>
            <w:shd w:val="clear" w:color="auto" w:fill="FFF2CC" w:themeFill="accent4" w:themeFillTint="33"/>
          </w:tcPr>
          <w:p w14:paraId="22564414"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80.6</w:t>
            </w:r>
          </w:p>
        </w:tc>
        <w:tc>
          <w:tcPr>
            <w:tcW w:w="728" w:type="dxa"/>
            <w:shd w:val="clear" w:color="auto" w:fill="FFF2CC" w:themeFill="accent4" w:themeFillTint="33"/>
          </w:tcPr>
          <w:p w14:paraId="627E88D5"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81</w:t>
            </w:r>
          </w:p>
        </w:tc>
        <w:tc>
          <w:tcPr>
            <w:tcW w:w="728" w:type="dxa"/>
            <w:shd w:val="clear" w:color="auto" w:fill="FFF2CC" w:themeFill="accent4" w:themeFillTint="33"/>
          </w:tcPr>
          <w:p w14:paraId="44439AEC" w14:textId="7570EBB3"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80.6</w:t>
            </w:r>
          </w:p>
        </w:tc>
        <w:tc>
          <w:tcPr>
            <w:tcW w:w="728" w:type="dxa"/>
            <w:shd w:val="clear" w:color="auto" w:fill="FFF2CC" w:themeFill="accent4" w:themeFillTint="33"/>
          </w:tcPr>
          <w:p w14:paraId="0E33D7E0" w14:textId="537CEEB0"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79</w:t>
            </w:r>
          </w:p>
        </w:tc>
      </w:tr>
      <w:tr w:rsidR="00AE66C3" w:rsidRPr="002227E5" w14:paraId="13D1A2EF" w14:textId="75ED6FE2"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59D5B24E" w14:textId="77777777" w:rsidR="00AE66C3" w:rsidRPr="002227E5" w:rsidRDefault="00AE66C3" w:rsidP="00AE66C3">
            <w:pPr>
              <w:pStyle w:val="ATABLELEFTCOLUMN"/>
              <w:rPr>
                <w:rFonts w:cs="Arial"/>
                <w:color w:val="000000" w:themeColor="text1"/>
              </w:rPr>
            </w:pPr>
          </w:p>
        </w:tc>
        <w:tc>
          <w:tcPr>
            <w:tcW w:w="1303" w:type="dxa"/>
            <w:hideMark/>
          </w:tcPr>
          <w:p w14:paraId="76263991"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337B6AB6"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20B9857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9.1</w:t>
            </w:r>
          </w:p>
        </w:tc>
        <w:tc>
          <w:tcPr>
            <w:tcW w:w="640" w:type="dxa"/>
            <w:hideMark/>
          </w:tcPr>
          <w:p w14:paraId="0842B6D3"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640" w:type="dxa"/>
            <w:hideMark/>
          </w:tcPr>
          <w:p w14:paraId="026C68CA"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10.6</w:t>
            </w:r>
          </w:p>
        </w:tc>
        <w:tc>
          <w:tcPr>
            <w:tcW w:w="640" w:type="dxa"/>
            <w:hideMark/>
          </w:tcPr>
          <w:p w14:paraId="13FCC056"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10.8</w:t>
            </w:r>
          </w:p>
        </w:tc>
        <w:tc>
          <w:tcPr>
            <w:tcW w:w="2025" w:type="dxa"/>
            <w:vMerge/>
            <w:vAlign w:val="top"/>
            <w:hideMark/>
          </w:tcPr>
          <w:p w14:paraId="626B6A80"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4DE19760"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627926C6"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3.0</w:t>
            </w:r>
          </w:p>
        </w:tc>
        <w:tc>
          <w:tcPr>
            <w:tcW w:w="728" w:type="dxa"/>
          </w:tcPr>
          <w:p w14:paraId="5CD15F28"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3.8</w:t>
            </w:r>
          </w:p>
        </w:tc>
        <w:tc>
          <w:tcPr>
            <w:tcW w:w="728" w:type="dxa"/>
          </w:tcPr>
          <w:p w14:paraId="673C6A94"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3.1</w:t>
            </w:r>
          </w:p>
        </w:tc>
        <w:tc>
          <w:tcPr>
            <w:tcW w:w="728" w:type="dxa"/>
          </w:tcPr>
          <w:p w14:paraId="0D31CB96" w14:textId="7F8DBB99"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2.5</w:t>
            </w:r>
          </w:p>
        </w:tc>
        <w:tc>
          <w:tcPr>
            <w:tcW w:w="728" w:type="dxa"/>
          </w:tcPr>
          <w:p w14:paraId="30EA2431" w14:textId="7ADDC3C7"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2.7</w:t>
            </w:r>
          </w:p>
        </w:tc>
      </w:tr>
      <w:tr w:rsidR="00AE66C3" w:rsidRPr="002227E5" w14:paraId="3B17BEE9" w14:textId="217B45A4"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6C646544" w14:textId="77777777" w:rsidR="00AE66C3" w:rsidRPr="002227E5" w:rsidRDefault="00AE66C3" w:rsidP="00AE66C3">
            <w:pPr>
              <w:pStyle w:val="ATABLELEFTCOLUMN"/>
              <w:rPr>
                <w:rFonts w:cs="Arial"/>
                <w:color w:val="000000" w:themeColor="text1"/>
              </w:rPr>
            </w:pPr>
          </w:p>
        </w:tc>
        <w:tc>
          <w:tcPr>
            <w:tcW w:w="1303" w:type="dxa"/>
            <w:hideMark/>
          </w:tcPr>
          <w:p w14:paraId="628DD59E"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7648E83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66023DD4"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9.8</w:t>
            </w:r>
          </w:p>
        </w:tc>
        <w:tc>
          <w:tcPr>
            <w:tcW w:w="640" w:type="dxa"/>
            <w:hideMark/>
          </w:tcPr>
          <w:p w14:paraId="7F0AEDEA"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10.1</w:t>
            </w:r>
          </w:p>
        </w:tc>
        <w:tc>
          <w:tcPr>
            <w:tcW w:w="640" w:type="dxa"/>
            <w:hideMark/>
          </w:tcPr>
          <w:p w14:paraId="61562C88" w14:textId="378C834A"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9</w:t>
            </w:r>
            <w:r>
              <w:rPr>
                <w:rFonts w:ascii="Arial" w:hAnsi="Arial" w:cs="Arial"/>
                <w:color w:val="000000" w:themeColor="text1"/>
                <w:sz w:val="18"/>
                <w:szCs w:val="18"/>
              </w:rPr>
              <w:t>.0</w:t>
            </w:r>
          </w:p>
        </w:tc>
        <w:tc>
          <w:tcPr>
            <w:tcW w:w="640" w:type="dxa"/>
            <w:hideMark/>
          </w:tcPr>
          <w:p w14:paraId="41F7476E"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11.5</w:t>
            </w:r>
          </w:p>
        </w:tc>
        <w:tc>
          <w:tcPr>
            <w:tcW w:w="2025" w:type="dxa"/>
            <w:vMerge/>
            <w:vAlign w:val="top"/>
            <w:hideMark/>
          </w:tcPr>
          <w:p w14:paraId="467C21A0"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2322C8B9"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087B33A2"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2.2</w:t>
            </w:r>
          </w:p>
        </w:tc>
        <w:tc>
          <w:tcPr>
            <w:tcW w:w="728" w:type="dxa"/>
          </w:tcPr>
          <w:p w14:paraId="797879D5"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0.8</w:t>
            </w:r>
          </w:p>
        </w:tc>
        <w:tc>
          <w:tcPr>
            <w:tcW w:w="728" w:type="dxa"/>
          </w:tcPr>
          <w:p w14:paraId="1DE6D21F" w14:textId="162025EB"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1</w:t>
            </w:r>
            <w:r>
              <w:t>.0</w:t>
            </w:r>
          </w:p>
        </w:tc>
        <w:tc>
          <w:tcPr>
            <w:tcW w:w="728" w:type="dxa"/>
          </w:tcPr>
          <w:p w14:paraId="417C9056" w14:textId="484039A5"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1.2</w:t>
            </w:r>
          </w:p>
        </w:tc>
        <w:tc>
          <w:tcPr>
            <w:tcW w:w="728" w:type="dxa"/>
          </w:tcPr>
          <w:p w14:paraId="112B7641" w14:textId="28ACB470"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2.3</w:t>
            </w:r>
          </w:p>
        </w:tc>
      </w:tr>
      <w:tr w:rsidR="00AE66C3" w:rsidRPr="002227E5" w14:paraId="71FB3BF6" w14:textId="4B644EA4" w:rsidTr="00A67B3C">
        <w:trPr>
          <w:trHeight w:val="340"/>
        </w:trPr>
        <w:tc>
          <w:tcPr>
            <w:cnfStyle w:val="001000000000" w:firstRow="0" w:lastRow="0" w:firstColumn="1" w:lastColumn="0" w:oddVBand="0" w:evenVBand="0" w:oddHBand="0" w:evenHBand="0" w:firstRowFirstColumn="0" w:firstRowLastColumn="0" w:lastRowFirstColumn="0" w:lastRowLastColumn="0"/>
            <w:tcW w:w="1705" w:type="dxa"/>
            <w:vMerge/>
            <w:vAlign w:val="top"/>
            <w:hideMark/>
          </w:tcPr>
          <w:p w14:paraId="1903CDB5" w14:textId="77777777" w:rsidR="00AE66C3" w:rsidRPr="002227E5" w:rsidRDefault="00AE66C3" w:rsidP="00AE66C3">
            <w:pPr>
              <w:pStyle w:val="ATABLELEFTCOLUMN"/>
              <w:rPr>
                <w:rFonts w:cs="Arial"/>
                <w:color w:val="000000" w:themeColor="text1"/>
              </w:rPr>
            </w:pPr>
          </w:p>
        </w:tc>
        <w:tc>
          <w:tcPr>
            <w:tcW w:w="1303" w:type="dxa"/>
            <w:tcBorders>
              <w:bottom w:val="single" w:sz="4" w:space="0" w:color="4F81BD"/>
            </w:tcBorders>
            <w:hideMark/>
          </w:tcPr>
          <w:p w14:paraId="41F76328"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Total agree</w:t>
            </w:r>
          </w:p>
        </w:tc>
        <w:tc>
          <w:tcPr>
            <w:tcW w:w="640" w:type="dxa"/>
            <w:tcBorders>
              <w:bottom w:val="single" w:sz="4" w:space="0" w:color="4F81BD"/>
            </w:tcBorders>
            <w:hideMark/>
          </w:tcPr>
          <w:p w14:paraId="4AA3DD88"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tcBorders>
              <w:bottom w:val="single" w:sz="4" w:space="0" w:color="4F81BD"/>
            </w:tcBorders>
            <w:hideMark/>
          </w:tcPr>
          <w:p w14:paraId="0B7688BF"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5D68AEC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1406B6C8"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640" w:type="dxa"/>
            <w:tcBorders>
              <w:bottom w:val="single" w:sz="4" w:space="0" w:color="4F81BD"/>
            </w:tcBorders>
            <w:hideMark/>
          </w:tcPr>
          <w:p w14:paraId="609ED4FF"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0</w:t>
            </w:r>
          </w:p>
        </w:tc>
        <w:tc>
          <w:tcPr>
            <w:tcW w:w="2025" w:type="dxa"/>
            <w:vMerge/>
            <w:tcBorders>
              <w:bottom w:val="single" w:sz="4" w:space="0" w:color="4F81BD"/>
            </w:tcBorders>
            <w:vAlign w:val="top"/>
            <w:hideMark/>
          </w:tcPr>
          <w:p w14:paraId="485E1945"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5CFC55B7"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Neutral</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57712BAA"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19.2</w:t>
            </w:r>
          </w:p>
        </w:tc>
        <w:tc>
          <w:tcPr>
            <w:tcW w:w="728" w:type="dxa"/>
            <w:tcBorders>
              <w:bottom w:val="single" w:sz="4" w:space="0" w:color="4F81BD"/>
            </w:tcBorders>
          </w:tcPr>
          <w:p w14:paraId="2BA4FEF6"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14.9</w:t>
            </w:r>
          </w:p>
        </w:tc>
        <w:tc>
          <w:tcPr>
            <w:tcW w:w="728" w:type="dxa"/>
            <w:tcBorders>
              <w:bottom w:val="single" w:sz="4" w:space="0" w:color="4F81BD"/>
            </w:tcBorders>
          </w:tcPr>
          <w:p w14:paraId="73D5F3EA"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14.9</w:t>
            </w:r>
          </w:p>
        </w:tc>
        <w:tc>
          <w:tcPr>
            <w:tcW w:w="728" w:type="dxa"/>
            <w:tcBorders>
              <w:bottom w:val="single" w:sz="4" w:space="0" w:color="4F81BD"/>
            </w:tcBorders>
          </w:tcPr>
          <w:p w14:paraId="18DF15EC" w14:textId="607D8000"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15.6</w:t>
            </w:r>
          </w:p>
        </w:tc>
        <w:tc>
          <w:tcPr>
            <w:tcW w:w="728" w:type="dxa"/>
            <w:tcBorders>
              <w:bottom w:val="single" w:sz="4" w:space="0" w:color="4F81BD"/>
            </w:tcBorders>
          </w:tcPr>
          <w:p w14:paraId="6229B7CD" w14:textId="0492EC02"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rFonts w:cs="Arial"/>
              </w:rPr>
              <w:t>16.1</w:t>
            </w:r>
          </w:p>
        </w:tc>
      </w:tr>
      <w:tr w:rsidR="0015423F" w:rsidRPr="002227E5" w14:paraId="2AAFBBDE" w14:textId="757D2596" w:rsidTr="008A3B9C">
        <w:trPr>
          <w:trHeight w:val="540"/>
        </w:trPr>
        <w:tc>
          <w:tcPr>
            <w:cnfStyle w:val="001000000000" w:firstRow="0" w:lastRow="0" w:firstColumn="1" w:lastColumn="0" w:oddVBand="0" w:evenVBand="0" w:oddHBand="0" w:evenHBand="0" w:firstRowFirstColumn="0" w:firstRowLastColumn="0" w:lastRowFirstColumn="0" w:lastRowLastColumn="0"/>
            <w:tcW w:w="1705" w:type="dxa"/>
            <w:vMerge/>
            <w:vAlign w:val="top"/>
          </w:tcPr>
          <w:p w14:paraId="4E383232" w14:textId="77777777" w:rsidR="0015423F" w:rsidRPr="002227E5" w:rsidRDefault="0015423F" w:rsidP="00F52DB7">
            <w:pPr>
              <w:pStyle w:val="ATABLELEFTCOLUMN"/>
              <w:rPr>
                <w:rFonts w:cs="Arial"/>
                <w:color w:val="000000" w:themeColor="text1"/>
              </w:rPr>
            </w:pPr>
          </w:p>
        </w:tc>
        <w:tc>
          <w:tcPr>
            <w:tcW w:w="11569" w:type="dxa"/>
            <w:gridSpan w:val="13"/>
            <w:shd w:val="clear" w:color="auto" w:fill="FFF2CC" w:themeFill="accent4" w:themeFillTint="33"/>
          </w:tcPr>
          <w:p w14:paraId="5D17DDD5" w14:textId="1C84BDB0" w:rsidR="0015423F" w:rsidRPr="002227E5" w:rsidRDefault="0015423F" w:rsidP="0015423F">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w:t>
            </w:r>
            <w:r w:rsidR="00F41CF5">
              <w:rPr>
                <w:rFonts w:ascii="Arial" w:hAnsi="Arial" w:cs="Arial"/>
                <w:color w:val="000000" w:themeColor="text1"/>
                <w:sz w:val="18"/>
                <w:szCs w:val="18"/>
              </w:rPr>
              <w:t>24</w:t>
            </w:r>
            <w:r w:rsidRPr="002227E5">
              <w:rPr>
                <w:rFonts w:ascii="Arial" w:hAnsi="Arial" w:cs="Arial"/>
                <w:color w:val="000000" w:themeColor="text1"/>
                <w:sz w:val="18"/>
                <w:szCs w:val="18"/>
              </w:rPr>
              <w:t xml:space="preserve">, </w:t>
            </w:r>
            <w:r w:rsidR="00582BF6">
              <w:rPr>
                <w:rFonts w:ascii="Arial" w:hAnsi="Arial" w:cs="Arial"/>
                <w:color w:val="000000" w:themeColor="text1"/>
                <w:sz w:val="18"/>
                <w:szCs w:val="18"/>
              </w:rPr>
              <w:t>79</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w:t>
            </w:r>
            <w:r w:rsidRPr="002227E5">
              <w:rPr>
                <w:rFonts w:ascii="Arial" w:hAnsi="Arial" w:cs="Arial"/>
                <w:i/>
                <w:iCs/>
                <w:color w:val="000000" w:themeColor="text1"/>
                <w:sz w:val="18"/>
                <w:szCs w:val="18"/>
              </w:rPr>
              <w:t>: I keep to the speed limit as I want to avoid demerit points. The same result in 2020 was 75.5%</w:t>
            </w:r>
            <w:r>
              <w:rPr>
                <w:rFonts w:ascii="Arial" w:hAnsi="Arial" w:cs="Arial"/>
                <w:i/>
                <w:iCs/>
                <w:color w:val="000000" w:themeColor="text1"/>
                <w:sz w:val="18"/>
                <w:szCs w:val="18"/>
              </w:rPr>
              <w:t xml:space="preserve">, </w:t>
            </w:r>
            <w:r w:rsidRPr="002227E5">
              <w:rPr>
                <w:rFonts w:ascii="Arial" w:hAnsi="Arial" w:cs="Arial"/>
                <w:i/>
                <w:iCs/>
                <w:color w:val="000000" w:themeColor="text1"/>
                <w:sz w:val="18"/>
                <w:szCs w:val="18"/>
              </w:rPr>
              <w:t xml:space="preserve">in 2021 was </w:t>
            </w:r>
            <w:r w:rsidRPr="002227E5">
              <w:rPr>
                <w:rFonts w:ascii="Arial" w:hAnsi="Arial" w:cs="Arial"/>
                <w:color w:val="000000" w:themeColor="text1"/>
                <w:sz w:val="18"/>
                <w:szCs w:val="18"/>
              </w:rPr>
              <w:t>80.6%</w:t>
            </w:r>
            <w:r w:rsidR="00F41CF5">
              <w:rPr>
                <w:rFonts w:ascii="Arial" w:hAnsi="Arial" w:cs="Arial"/>
                <w:color w:val="000000" w:themeColor="text1"/>
                <w:sz w:val="18"/>
                <w:szCs w:val="18"/>
              </w:rPr>
              <w:t>, i</w:t>
            </w:r>
            <w:r>
              <w:rPr>
                <w:rFonts w:ascii="Arial" w:hAnsi="Arial" w:cs="Arial"/>
                <w:color w:val="000000" w:themeColor="text1"/>
                <w:sz w:val="18"/>
                <w:szCs w:val="18"/>
              </w:rPr>
              <w:t>n 2022 was 81%</w:t>
            </w:r>
            <w:r w:rsidR="00F41CF5">
              <w:rPr>
                <w:rFonts w:ascii="Arial" w:hAnsi="Arial" w:cs="Arial"/>
                <w:color w:val="000000" w:themeColor="text1"/>
                <w:sz w:val="18"/>
                <w:szCs w:val="18"/>
              </w:rPr>
              <w:t xml:space="preserve"> and in 2023 was 80.6%</w:t>
            </w:r>
            <w:r w:rsidRPr="002227E5">
              <w:rPr>
                <w:rFonts w:ascii="Arial" w:hAnsi="Arial" w:cs="Arial"/>
                <w:i/>
                <w:iCs/>
                <w:color w:val="000000" w:themeColor="text1"/>
                <w:sz w:val="18"/>
                <w:szCs w:val="18"/>
              </w:rPr>
              <w:t xml:space="preserve">. </w:t>
            </w:r>
            <w:r w:rsidRPr="002227E5">
              <w:rPr>
                <w:rFonts w:ascii="Arial" w:hAnsi="Arial" w:cs="Arial"/>
                <w:color w:val="000000" w:themeColor="text1"/>
                <w:sz w:val="18"/>
                <w:szCs w:val="18"/>
              </w:rPr>
              <w:t xml:space="preserve">From 2015-2019, 70%-81.1%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slightly/</w:t>
            </w:r>
            <w:proofErr w:type="gramStart"/>
            <w:r w:rsidRPr="002227E5">
              <w:rPr>
                <w:rFonts w:ascii="Arial" w:hAnsi="Arial" w:cs="Arial"/>
                <w:color w:val="000000" w:themeColor="text1"/>
                <w:sz w:val="18"/>
                <w:szCs w:val="18"/>
              </w:rPr>
              <w:t>agreed strongly</w:t>
            </w:r>
            <w:proofErr w:type="gramEnd"/>
            <w:r w:rsidRPr="002227E5">
              <w:rPr>
                <w:rFonts w:ascii="Arial" w:hAnsi="Arial" w:cs="Arial"/>
                <w:color w:val="000000" w:themeColor="text1"/>
                <w:sz w:val="18"/>
                <w:szCs w:val="18"/>
              </w:rPr>
              <w:t xml:space="preserve"> that</w:t>
            </w:r>
            <w:r w:rsidRPr="002227E5">
              <w:rPr>
                <w:rFonts w:ascii="Arial" w:hAnsi="Arial" w:cs="Arial"/>
                <w:i/>
                <w:iCs/>
                <w:color w:val="000000" w:themeColor="text1"/>
                <w:sz w:val="18"/>
                <w:szCs w:val="18"/>
              </w:rPr>
              <w:t xml:space="preserve"> ‘the possibility of getting demerit points is an important factor in my decision about whether to speed or not’. </w:t>
            </w:r>
            <w:r w:rsidRPr="002227E5">
              <w:rPr>
                <w:rFonts w:ascii="Arial" w:hAnsi="Arial" w:cs="Arial"/>
                <w:color w:val="000000" w:themeColor="text1"/>
                <w:sz w:val="18"/>
                <w:szCs w:val="18"/>
              </w:rPr>
              <w:t xml:space="preserve">Whilst these items are not directly comparable due to the change in wording, it shows that the threat of demerit points has consistently been a factor in most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decisions about speeding, over the past </w:t>
            </w:r>
            <w:r w:rsidR="00F41CF5">
              <w:rPr>
                <w:rFonts w:ascii="Arial" w:hAnsi="Arial" w:cs="Arial"/>
                <w:color w:val="000000" w:themeColor="text1"/>
                <w:sz w:val="18"/>
                <w:szCs w:val="18"/>
              </w:rPr>
              <w:t>9</w:t>
            </w:r>
            <w:r w:rsidRPr="002227E5">
              <w:rPr>
                <w:rFonts w:ascii="Arial" w:hAnsi="Arial" w:cs="Arial"/>
                <w:color w:val="000000" w:themeColor="text1"/>
                <w:sz w:val="18"/>
                <w:szCs w:val="18"/>
              </w:rPr>
              <w:t xml:space="preserve"> years. It is also worth noting that the response scale from 2020 onwards increased from 4 to 5 points to include a ‘neutral’ category. The wording of the response scale also changed from ‘agree strongly’ to ‘strongly agree’; ‘agree slightly’ to ‘agree’ and ‘disagree slightly’ to ‘disagree’.</w:t>
            </w:r>
          </w:p>
        </w:tc>
      </w:tr>
      <w:tr w:rsidR="00AE66C3" w:rsidRPr="002227E5" w14:paraId="48799FCD" w14:textId="77A61568"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val="restart"/>
            <w:vAlign w:val="top"/>
            <w:hideMark/>
          </w:tcPr>
          <w:p w14:paraId="32C6ECF8" w14:textId="77777777" w:rsidR="00AE66C3" w:rsidRPr="002227E5" w:rsidRDefault="00AE66C3" w:rsidP="00AE66C3">
            <w:pPr>
              <w:pStyle w:val="ATABLELEFTCOLUMN"/>
              <w:rPr>
                <w:rFonts w:cs="Arial"/>
                <w:color w:val="000000" w:themeColor="text1"/>
              </w:rPr>
            </w:pPr>
            <w:r w:rsidRPr="002227E5">
              <w:rPr>
                <w:rFonts w:cs="Arial"/>
                <w:color w:val="000000" w:themeColor="text1"/>
              </w:rPr>
              <w:t>I only avoid speeding where I’ve seen or heard of speed cameras operating</w:t>
            </w:r>
          </w:p>
        </w:tc>
        <w:tc>
          <w:tcPr>
            <w:tcW w:w="1303" w:type="dxa"/>
            <w:hideMark/>
          </w:tcPr>
          <w:p w14:paraId="147DBE36"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strongly</w:t>
            </w:r>
          </w:p>
        </w:tc>
        <w:tc>
          <w:tcPr>
            <w:tcW w:w="640" w:type="dxa"/>
            <w:vMerge w:val="restart"/>
            <w:hideMark/>
          </w:tcPr>
          <w:p w14:paraId="36F6E879" w14:textId="4FA59112"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25</w:t>
            </w:r>
            <w:r>
              <w:rPr>
                <w:rFonts w:ascii="Arial" w:hAnsi="Arial" w:cs="Arial"/>
                <w:color w:val="000000" w:themeColor="text1"/>
                <w:sz w:val="18"/>
                <w:szCs w:val="18"/>
              </w:rPr>
              <w:t>.0</w:t>
            </w:r>
          </w:p>
        </w:tc>
        <w:tc>
          <w:tcPr>
            <w:tcW w:w="640" w:type="dxa"/>
            <w:hideMark/>
          </w:tcPr>
          <w:p w14:paraId="39412F0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7.3</w:t>
            </w:r>
          </w:p>
        </w:tc>
        <w:tc>
          <w:tcPr>
            <w:tcW w:w="640" w:type="dxa"/>
            <w:hideMark/>
          </w:tcPr>
          <w:p w14:paraId="14B67E9C"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7.3</w:t>
            </w:r>
          </w:p>
        </w:tc>
        <w:tc>
          <w:tcPr>
            <w:tcW w:w="640" w:type="dxa"/>
            <w:hideMark/>
          </w:tcPr>
          <w:p w14:paraId="3823D055"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8.5</w:t>
            </w:r>
          </w:p>
        </w:tc>
        <w:tc>
          <w:tcPr>
            <w:tcW w:w="640" w:type="dxa"/>
            <w:hideMark/>
          </w:tcPr>
          <w:p w14:paraId="50FC266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7.1</w:t>
            </w:r>
          </w:p>
        </w:tc>
        <w:tc>
          <w:tcPr>
            <w:tcW w:w="2025" w:type="dxa"/>
            <w:vMerge w:val="restart"/>
            <w:vAlign w:val="top"/>
            <w:hideMark/>
          </w:tcPr>
          <w:p w14:paraId="745AB308"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I avoid speeding where I’ve seen or heard of speed cameras operating</w:t>
            </w:r>
          </w:p>
        </w:tc>
        <w:tc>
          <w:tcPr>
            <w:tcW w:w="1401" w:type="dxa"/>
            <w:hideMark/>
          </w:tcPr>
          <w:p w14:paraId="569323C7"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agree</w:t>
            </w:r>
          </w:p>
        </w:tc>
        <w:tc>
          <w:tcPr>
            <w:tcW w:w="728" w:type="dxa"/>
            <w:noWrap/>
            <w:hideMark/>
          </w:tcPr>
          <w:p w14:paraId="65D07C75"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20.9</w:t>
            </w:r>
          </w:p>
        </w:tc>
        <w:tc>
          <w:tcPr>
            <w:tcW w:w="728" w:type="dxa"/>
          </w:tcPr>
          <w:p w14:paraId="0A437551"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23.5</w:t>
            </w:r>
          </w:p>
        </w:tc>
        <w:tc>
          <w:tcPr>
            <w:tcW w:w="728" w:type="dxa"/>
          </w:tcPr>
          <w:p w14:paraId="58F84B9D"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20.4</w:t>
            </w:r>
          </w:p>
        </w:tc>
        <w:tc>
          <w:tcPr>
            <w:tcW w:w="728" w:type="dxa"/>
          </w:tcPr>
          <w:p w14:paraId="4FF8CE5D" w14:textId="1FE73FB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21.2</w:t>
            </w:r>
          </w:p>
        </w:tc>
        <w:tc>
          <w:tcPr>
            <w:tcW w:w="728" w:type="dxa"/>
          </w:tcPr>
          <w:p w14:paraId="39903F9A" w14:textId="60A0B5AA"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24.4</w:t>
            </w:r>
          </w:p>
        </w:tc>
      </w:tr>
      <w:tr w:rsidR="00AE66C3" w:rsidRPr="002227E5" w14:paraId="6402F8C7" w14:textId="6DE4C47E" w:rsidTr="00A67B3C">
        <w:trPr>
          <w:trHeight w:val="340"/>
        </w:trPr>
        <w:tc>
          <w:tcPr>
            <w:cnfStyle w:val="001000000000" w:firstRow="0" w:lastRow="0" w:firstColumn="1" w:lastColumn="0" w:oddVBand="0" w:evenVBand="0" w:oddHBand="0" w:evenHBand="0" w:firstRowFirstColumn="0" w:firstRowLastColumn="0" w:lastRowFirstColumn="0" w:lastRowLastColumn="0"/>
            <w:tcW w:w="1705" w:type="dxa"/>
            <w:vMerge/>
            <w:tcBorders>
              <w:bottom w:val="single" w:sz="4" w:space="0" w:color="4F81BD"/>
            </w:tcBorders>
            <w:hideMark/>
          </w:tcPr>
          <w:p w14:paraId="7CF4462C" w14:textId="77777777" w:rsidR="00AE66C3" w:rsidRPr="002227E5" w:rsidRDefault="00AE66C3" w:rsidP="00AE66C3">
            <w:pPr>
              <w:pStyle w:val="ATABLELEFTCOLUMN"/>
              <w:rPr>
                <w:rFonts w:cs="Arial"/>
                <w:color w:val="000000" w:themeColor="text1"/>
              </w:rPr>
            </w:pPr>
          </w:p>
        </w:tc>
        <w:tc>
          <w:tcPr>
            <w:tcW w:w="1303" w:type="dxa"/>
            <w:tcBorders>
              <w:bottom w:val="single" w:sz="4" w:space="0" w:color="4F81BD"/>
            </w:tcBorders>
            <w:hideMark/>
          </w:tcPr>
          <w:p w14:paraId="423509DC"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Agree slightly</w:t>
            </w:r>
          </w:p>
        </w:tc>
        <w:tc>
          <w:tcPr>
            <w:tcW w:w="640" w:type="dxa"/>
            <w:vMerge/>
            <w:tcBorders>
              <w:bottom w:val="single" w:sz="4" w:space="0" w:color="4F81BD"/>
            </w:tcBorders>
            <w:hideMark/>
          </w:tcPr>
          <w:p w14:paraId="07C80AC7"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40" w:type="dxa"/>
            <w:tcBorders>
              <w:bottom w:val="single" w:sz="4" w:space="0" w:color="4F81BD"/>
            </w:tcBorders>
            <w:hideMark/>
          </w:tcPr>
          <w:p w14:paraId="20521D35"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12.2</w:t>
            </w:r>
          </w:p>
        </w:tc>
        <w:tc>
          <w:tcPr>
            <w:tcW w:w="640" w:type="dxa"/>
            <w:tcBorders>
              <w:bottom w:val="single" w:sz="4" w:space="0" w:color="4F81BD"/>
            </w:tcBorders>
            <w:hideMark/>
          </w:tcPr>
          <w:p w14:paraId="0937347A"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17.1</w:t>
            </w:r>
          </w:p>
        </w:tc>
        <w:tc>
          <w:tcPr>
            <w:tcW w:w="640" w:type="dxa"/>
            <w:tcBorders>
              <w:bottom w:val="single" w:sz="4" w:space="0" w:color="4F81BD"/>
            </w:tcBorders>
            <w:hideMark/>
          </w:tcPr>
          <w:p w14:paraId="25E4E4F8"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19.1</w:t>
            </w:r>
          </w:p>
        </w:tc>
        <w:tc>
          <w:tcPr>
            <w:tcW w:w="640" w:type="dxa"/>
            <w:tcBorders>
              <w:bottom w:val="single" w:sz="4" w:space="0" w:color="4F81BD"/>
            </w:tcBorders>
            <w:hideMark/>
          </w:tcPr>
          <w:p w14:paraId="5930BDD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14.5</w:t>
            </w:r>
          </w:p>
        </w:tc>
        <w:tc>
          <w:tcPr>
            <w:tcW w:w="2025" w:type="dxa"/>
            <w:vMerge/>
            <w:tcBorders>
              <w:bottom w:val="single" w:sz="4" w:space="0" w:color="4F81BD"/>
            </w:tcBorders>
            <w:hideMark/>
          </w:tcPr>
          <w:p w14:paraId="3DF06A80"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4B329893"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Agree</w:t>
            </w:r>
          </w:p>
        </w:tc>
        <w:tc>
          <w:tcPr>
            <w:tcW w:w="728" w:type="dxa"/>
            <w:tcBorders>
              <w:bottom w:val="single" w:sz="4" w:space="0" w:color="4F81BD"/>
            </w:tcBorders>
            <w:noWrap/>
            <w:hideMark/>
          </w:tcPr>
          <w:p w14:paraId="6F1424B4"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39.7</w:t>
            </w:r>
          </w:p>
        </w:tc>
        <w:tc>
          <w:tcPr>
            <w:tcW w:w="728" w:type="dxa"/>
            <w:tcBorders>
              <w:bottom w:val="single" w:sz="4" w:space="0" w:color="4F81BD"/>
            </w:tcBorders>
          </w:tcPr>
          <w:p w14:paraId="72D0FD68"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37.2</w:t>
            </w:r>
          </w:p>
        </w:tc>
        <w:tc>
          <w:tcPr>
            <w:tcW w:w="728" w:type="dxa"/>
            <w:tcBorders>
              <w:bottom w:val="single" w:sz="4" w:space="0" w:color="4F81BD"/>
            </w:tcBorders>
          </w:tcPr>
          <w:p w14:paraId="56966DE6"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46.4</w:t>
            </w:r>
          </w:p>
        </w:tc>
        <w:tc>
          <w:tcPr>
            <w:tcW w:w="728" w:type="dxa"/>
            <w:tcBorders>
              <w:bottom w:val="single" w:sz="4" w:space="0" w:color="4F81BD"/>
            </w:tcBorders>
          </w:tcPr>
          <w:p w14:paraId="18ACD1BC" w14:textId="2A145474"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41.5</w:t>
            </w:r>
          </w:p>
        </w:tc>
        <w:tc>
          <w:tcPr>
            <w:tcW w:w="728" w:type="dxa"/>
            <w:tcBorders>
              <w:bottom w:val="single" w:sz="4" w:space="0" w:color="4F81BD"/>
            </w:tcBorders>
          </w:tcPr>
          <w:p w14:paraId="7C5315E6" w14:textId="106631AC"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39.9</w:t>
            </w:r>
          </w:p>
        </w:tc>
      </w:tr>
      <w:tr w:rsidR="00AE66C3" w:rsidRPr="002227E5" w14:paraId="458A2844" w14:textId="1A7C09C6" w:rsidTr="00A67B3C">
        <w:trPr>
          <w:trHeight w:val="340"/>
        </w:trPr>
        <w:tc>
          <w:tcPr>
            <w:cnfStyle w:val="001000000000" w:firstRow="0" w:lastRow="0" w:firstColumn="1" w:lastColumn="0" w:oddVBand="0" w:evenVBand="0" w:oddHBand="0" w:evenHBand="0" w:firstRowFirstColumn="0" w:firstRowLastColumn="0" w:lastRowFirstColumn="0" w:lastRowLastColumn="0"/>
            <w:tcW w:w="1705" w:type="dxa"/>
            <w:vMerge/>
            <w:shd w:val="clear" w:color="auto" w:fill="FFF2CC" w:themeFill="accent4" w:themeFillTint="33"/>
          </w:tcPr>
          <w:p w14:paraId="610EDD88" w14:textId="77777777" w:rsidR="00AE66C3" w:rsidRPr="002227E5" w:rsidRDefault="00AE66C3" w:rsidP="00AE66C3">
            <w:pPr>
              <w:pStyle w:val="ATABLELEFTCOLUMN"/>
              <w:rPr>
                <w:rFonts w:cs="Arial"/>
                <w:color w:val="000000" w:themeColor="text1"/>
              </w:rPr>
            </w:pPr>
          </w:p>
        </w:tc>
        <w:tc>
          <w:tcPr>
            <w:tcW w:w="1303" w:type="dxa"/>
            <w:shd w:val="clear" w:color="auto" w:fill="FFF2CC" w:themeFill="accent4" w:themeFillTint="33"/>
          </w:tcPr>
          <w:p w14:paraId="1255922F"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i/>
                <w:iCs/>
                <w:color w:val="000000" w:themeColor="text1"/>
              </w:rPr>
              <w:t>All agreement responses</w:t>
            </w:r>
          </w:p>
        </w:tc>
        <w:tc>
          <w:tcPr>
            <w:tcW w:w="640" w:type="dxa"/>
            <w:shd w:val="clear" w:color="auto" w:fill="FFF2CC" w:themeFill="accent4" w:themeFillTint="33"/>
          </w:tcPr>
          <w:p w14:paraId="77D5DE80" w14:textId="32AC0EE0"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25</w:t>
            </w:r>
            <w:r>
              <w:rPr>
                <w:rFonts w:ascii="Arial" w:hAnsi="Arial" w:cs="Arial"/>
                <w:color w:val="000000" w:themeColor="text1"/>
                <w:sz w:val="18"/>
                <w:szCs w:val="18"/>
              </w:rPr>
              <w:t>.0</w:t>
            </w:r>
          </w:p>
        </w:tc>
        <w:tc>
          <w:tcPr>
            <w:tcW w:w="640" w:type="dxa"/>
            <w:shd w:val="clear" w:color="auto" w:fill="FFF2CC" w:themeFill="accent4" w:themeFillTint="33"/>
          </w:tcPr>
          <w:p w14:paraId="62C5D500"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19.5</w:t>
            </w:r>
          </w:p>
        </w:tc>
        <w:tc>
          <w:tcPr>
            <w:tcW w:w="640" w:type="dxa"/>
            <w:shd w:val="clear" w:color="auto" w:fill="FFF2CC" w:themeFill="accent4" w:themeFillTint="33"/>
          </w:tcPr>
          <w:p w14:paraId="5A894E9E"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24.4</w:t>
            </w:r>
          </w:p>
        </w:tc>
        <w:tc>
          <w:tcPr>
            <w:tcW w:w="640" w:type="dxa"/>
            <w:shd w:val="clear" w:color="auto" w:fill="FFF2CC" w:themeFill="accent4" w:themeFillTint="33"/>
          </w:tcPr>
          <w:p w14:paraId="6099F9A2"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27.6</w:t>
            </w:r>
          </w:p>
        </w:tc>
        <w:tc>
          <w:tcPr>
            <w:tcW w:w="640" w:type="dxa"/>
            <w:shd w:val="clear" w:color="auto" w:fill="FFF2CC" w:themeFill="accent4" w:themeFillTint="33"/>
          </w:tcPr>
          <w:p w14:paraId="0E0AADD2"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21.6</w:t>
            </w:r>
          </w:p>
        </w:tc>
        <w:tc>
          <w:tcPr>
            <w:tcW w:w="2025" w:type="dxa"/>
            <w:vMerge/>
            <w:shd w:val="clear" w:color="auto" w:fill="FFF2CC" w:themeFill="accent4" w:themeFillTint="33"/>
          </w:tcPr>
          <w:p w14:paraId="4ABB0F54"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shd w:val="clear" w:color="auto" w:fill="FFF2CC" w:themeFill="accent4" w:themeFillTint="33"/>
          </w:tcPr>
          <w:p w14:paraId="0547F2A5"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rPr>
                <w:rFonts w:cs="Arial"/>
                <w:i/>
                <w:iCs/>
                <w:color w:val="000000" w:themeColor="text1"/>
              </w:rPr>
              <w:t>All agreement responses</w:t>
            </w:r>
          </w:p>
        </w:tc>
        <w:tc>
          <w:tcPr>
            <w:tcW w:w="728" w:type="dxa"/>
            <w:shd w:val="clear" w:color="auto" w:fill="FFF2CC" w:themeFill="accent4" w:themeFillTint="33"/>
            <w:noWrap/>
          </w:tcPr>
          <w:p w14:paraId="34345159"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60.6</w:t>
            </w:r>
          </w:p>
        </w:tc>
        <w:tc>
          <w:tcPr>
            <w:tcW w:w="728" w:type="dxa"/>
            <w:shd w:val="clear" w:color="auto" w:fill="FFF2CC" w:themeFill="accent4" w:themeFillTint="33"/>
          </w:tcPr>
          <w:p w14:paraId="5621A004"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60.7</w:t>
            </w:r>
          </w:p>
        </w:tc>
        <w:tc>
          <w:tcPr>
            <w:tcW w:w="728" w:type="dxa"/>
            <w:shd w:val="clear" w:color="auto" w:fill="FFF2CC" w:themeFill="accent4" w:themeFillTint="33"/>
          </w:tcPr>
          <w:p w14:paraId="6304ADBD"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66.8</w:t>
            </w:r>
          </w:p>
        </w:tc>
        <w:tc>
          <w:tcPr>
            <w:tcW w:w="728" w:type="dxa"/>
            <w:shd w:val="clear" w:color="auto" w:fill="FFF2CC" w:themeFill="accent4" w:themeFillTint="33"/>
          </w:tcPr>
          <w:p w14:paraId="722B564B" w14:textId="0477819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62.7</w:t>
            </w:r>
          </w:p>
        </w:tc>
        <w:tc>
          <w:tcPr>
            <w:tcW w:w="728" w:type="dxa"/>
            <w:shd w:val="clear" w:color="auto" w:fill="FFF2CC" w:themeFill="accent4" w:themeFillTint="33"/>
          </w:tcPr>
          <w:p w14:paraId="238FB617" w14:textId="3B8C5113"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64.3</w:t>
            </w:r>
          </w:p>
        </w:tc>
      </w:tr>
      <w:tr w:rsidR="00AE66C3" w:rsidRPr="002227E5" w14:paraId="0E1CEC98" w14:textId="5B495CEE"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hideMark/>
          </w:tcPr>
          <w:p w14:paraId="6037952A" w14:textId="77777777" w:rsidR="00AE66C3" w:rsidRPr="002227E5" w:rsidRDefault="00AE66C3" w:rsidP="00AE66C3">
            <w:pPr>
              <w:pStyle w:val="ATABLELEFTCOLUMN"/>
              <w:rPr>
                <w:rFonts w:cs="Arial"/>
                <w:color w:val="000000" w:themeColor="text1"/>
              </w:rPr>
            </w:pPr>
          </w:p>
        </w:tc>
        <w:tc>
          <w:tcPr>
            <w:tcW w:w="1303" w:type="dxa"/>
            <w:hideMark/>
          </w:tcPr>
          <w:p w14:paraId="4F624BA4"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slightly</w:t>
            </w:r>
          </w:p>
        </w:tc>
        <w:tc>
          <w:tcPr>
            <w:tcW w:w="640" w:type="dxa"/>
            <w:hideMark/>
          </w:tcPr>
          <w:p w14:paraId="08FCB530"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61BFA769"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23.3</w:t>
            </w:r>
          </w:p>
        </w:tc>
        <w:tc>
          <w:tcPr>
            <w:tcW w:w="640" w:type="dxa"/>
            <w:hideMark/>
          </w:tcPr>
          <w:p w14:paraId="10865119"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26.4</w:t>
            </w:r>
          </w:p>
        </w:tc>
        <w:tc>
          <w:tcPr>
            <w:tcW w:w="640" w:type="dxa"/>
            <w:hideMark/>
          </w:tcPr>
          <w:p w14:paraId="0BE1D96B"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24.6</w:t>
            </w:r>
          </w:p>
        </w:tc>
        <w:tc>
          <w:tcPr>
            <w:tcW w:w="640" w:type="dxa"/>
            <w:hideMark/>
          </w:tcPr>
          <w:p w14:paraId="725E8D39"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23.4</w:t>
            </w:r>
          </w:p>
        </w:tc>
        <w:tc>
          <w:tcPr>
            <w:tcW w:w="2025" w:type="dxa"/>
            <w:vMerge/>
            <w:hideMark/>
          </w:tcPr>
          <w:p w14:paraId="305CBC1E"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70A9A0D7"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Disagree</w:t>
            </w:r>
          </w:p>
        </w:tc>
        <w:tc>
          <w:tcPr>
            <w:tcW w:w="728" w:type="dxa"/>
            <w:noWrap/>
            <w:hideMark/>
          </w:tcPr>
          <w:p w14:paraId="368C3F0F"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w:t>
            </w:r>
          </w:p>
        </w:tc>
        <w:tc>
          <w:tcPr>
            <w:tcW w:w="728" w:type="dxa"/>
          </w:tcPr>
          <w:p w14:paraId="3D5BEC1B"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6.9</w:t>
            </w:r>
          </w:p>
        </w:tc>
        <w:tc>
          <w:tcPr>
            <w:tcW w:w="728" w:type="dxa"/>
          </w:tcPr>
          <w:p w14:paraId="0A7D907E"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5.4</w:t>
            </w:r>
          </w:p>
        </w:tc>
        <w:tc>
          <w:tcPr>
            <w:tcW w:w="728" w:type="dxa"/>
          </w:tcPr>
          <w:p w14:paraId="568D72F9" w14:textId="103395B8"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5.7</w:t>
            </w:r>
          </w:p>
        </w:tc>
        <w:tc>
          <w:tcPr>
            <w:tcW w:w="728" w:type="dxa"/>
          </w:tcPr>
          <w:p w14:paraId="287F08BA" w14:textId="110F2B95"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3.6</w:t>
            </w:r>
          </w:p>
        </w:tc>
      </w:tr>
      <w:tr w:rsidR="00AE66C3" w:rsidRPr="002227E5" w14:paraId="1E0D1C3B" w14:textId="2C7EA17C" w:rsidTr="00A67B3C">
        <w:trPr>
          <w:trHeight w:val="540"/>
        </w:trPr>
        <w:tc>
          <w:tcPr>
            <w:cnfStyle w:val="001000000000" w:firstRow="0" w:lastRow="0" w:firstColumn="1" w:lastColumn="0" w:oddVBand="0" w:evenVBand="0" w:oddHBand="0" w:evenHBand="0" w:firstRowFirstColumn="0" w:firstRowLastColumn="0" w:lastRowFirstColumn="0" w:lastRowLastColumn="0"/>
            <w:tcW w:w="1705" w:type="dxa"/>
            <w:vMerge/>
            <w:hideMark/>
          </w:tcPr>
          <w:p w14:paraId="06AD4D40" w14:textId="77777777" w:rsidR="00AE66C3" w:rsidRPr="002227E5" w:rsidRDefault="00AE66C3" w:rsidP="00AE66C3">
            <w:pPr>
              <w:pStyle w:val="ATABLELEFTCOLUMN"/>
              <w:rPr>
                <w:rFonts w:cs="Arial"/>
                <w:color w:val="000000" w:themeColor="text1"/>
              </w:rPr>
            </w:pPr>
          </w:p>
        </w:tc>
        <w:tc>
          <w:tcPr>
            <w:tcW w:w="1303" w:type="dxa"/>
            <w:hideMark/>
          </w:tcPr>
          <w:p w14:paraId="41795569"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2227E5">
              <w:rPr>
                <w:rFonts w:cs="Arial"/>
                <w:color w:val="000000" w:themeColor="text1"/>
              </w:rPr>
              <w:t>Disagree strongly</w:t>
            </w:r>
          </w:p>
        </w:tc>
        <w:tc>
          <w:tcPr>
            <w:tcW w:w="640" w:type="dxa"/>
            <w:hideMark/>
          </w:tcPr>
          <w:p w14:paraId="66CE69B8"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640" w:type="dxa"/>
            <w:hideMark/>
          </w:tcPr>
          <w:p w14:paraId="17BAAA1D"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57.2</w:t>
            </w:r>
          </w:p>
        </w:tc>
        <w:tc>
          <w:tcPr>
            <w:tcW w:w="640" w:type="dxa"/>
            <w:hideMark/>
          </w:tcPr>
          <w:p w14:paraId="6F1CCE15"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49.2</w:t>
            </w:r>
          </w:p>
        </w:tc>
        <w:tc>
          <w:tcPr>
            <w:tcW w:w="640" w:type="dxa"/>
            <w:hideMark/>
          </w:tcPr>
          <w:p w14:paraId="3F1AFAA2"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47.8</w:t>
            </w:r>
          </w:p>
        </w:tc>
        <w:tc>
          <w:tcPr>
            <w:tcW w:w="640" w:type="dxa"/>
            <w:hideMark/>
          </w:tcPr>
          <w:p w14:paraId="090DEE33" w14:textId="20FEA41E"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55</w:t>
            </w:r>
            <w:r>
              <w:rPr>
                <w:rFonts w:ascii="Arial" w:hAnsi="Arial" w:cs="Arial"/>
                <w:color w:val="000000" w:themeColor="text1"/>
                <w:sz w:val="18"/>
                <w:szCs w:val="18"/>
              </w:rPr>
              <w:t>.0</w:t>
            </w:r>
          </w:p>
        </w:tc>
        <w:tc>
          <w:tcPr>
            <w:tcW w:w="2025" w:type="dxa"/>
            <w:vMerge/>
            <w:hideMark/>
          </w:tcPr>
          <w:p w14:paraId="7677C9BB"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hideMark/>
          </w:tcPr>
          <w:p w14:paraId="6C82F568"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Strongly disagree</w:t>
            </w:r>
          </w:p>
        </w:tc>
        <w:tc>
          <w:tcPr>
            <w:tcW w:w="728" w:type="dxa"/>
            <w:noWrap/>
            <w:hideMark/>
          </w:tcPr>
          <w:p w14:paraId="770D74F7"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3.4</w:t>
            </w:r>
          </w:p>
        </w:tc>
        <w:tc>
          <w:tcPr>
            <w:tcW w:w="728" w:type="dxa"/>
          </w:tcPr>
          <w:p w14:paraId="5A4D0E02" w14:textId="45F3670F"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t>3</w:t>
            </w:r>
            <w:r>
              <w:t>.0</w:t>
            </w:r>
          </w:p>
        </w:tc>
        <w:tc>
          <w:tcPr>
            <w:tcW w:w="728" w:type="dxa"/>
          </w:tcPr>
          <w:p w14:paraId="591F3A51"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sidRPr="002227E5">
              <w:t>2.2</w:t>
            </w:r>
          </w:p>
        </w:tc>
        <w:tc>
          <w:tcPr>
            <w:tcW w:w="728" w:type="dxa"/>
          </w:tcPr>
          <w:p w14:paraId="5E671D8C" w14:textId="4DD947A8"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t>3.3</w:t>
            </w:r>
          </w:p>
        </w:tc>
        <w:tc>
          <w:tcPr>
            <w:tcW w:w="728" w:type="dxa"/>
          </w:tcPr>
          <w:p w14:paraId="1105EAB1" w14:textId="0E07B944"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pPr>
            <w:r>
              <w:rPr>
                <w:rFonts w:cs="Arial"/>
              </w:rPr>
              <w:t>2.5</w:t>
            </w:r>
          </w:p>
        </w:tc>
      </w:tr>
      <w:tr w:rsidR="00AE66C3" w:rsidRPr="002227E5" w14:paraId="0C2DD770" w14:textId="2B093735" w:rsidTr="00A67B3C">
        <w:trPr>
          <w:trHeight w:val="268"/>
        </w:trPr>
        <w:tc>
          <w:tcPr>
            <w:cnfStyle w:val="001000000000" w:firstRow="0" w:lastRow="0" w:firstColumn="1" w:lastColumn="0" w:oddVBand="0" w:evenVBand="0" w:oddHBand="0" w:evenHBand="0" w:firstRowFirstColumn="0" w:firstRowLastColumn="0" w:lastRowFirstColumn="0" w:lastRowLastColumn="0"/>
            <w:tcW w:w="1705" w:type="dxa"/>
            <w:vMerge/>
            <w:hideMark/>
          </w:tcPr>
          <w:p w14:paraId="7800BF00" w14:textId="77777777" w:rsidR="00AE66C3" w:rsidRPr="002227E5" w:rsidRDefault="00AE66C3" w:rsidP="00AE66C3">
            <w:pPr>
              <w:pStyle w:val="ATABLELEFTCOLUMN"/>
              <w:rPr>
                <w:rFonts w:cs="Arial"/>
                <w:color w:val="000000" w:themeColor="text1"/>
              </w:rPr>
            </w:pPr>
          </w:p>
        </w:tc>
        <w:tc>
          <w:tcPr>
            <w:tcW w:w="4503" w:type="dxa"/>
            <w:gridSpan w:val="6"/>
            <w:tcBorders>
              <w:bottom w:val="single" w:sz="4" w:space="0" w:color="4F81BD"/>
            </w:tcBorders>
            <w:hideMark/>
          </w:tcPr>
          <w:p w14:paraId="4FAC4C59" w14:textId="77777777" w:rsidR="00AE66C3" w:rsidRPr="002227E5" w:rsidRDefault="00AE66C3" w:rsidP="00AE66C3">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p w14:paraId="1FF9DB29" w14:textId="77777777" w:rsidR="00AE66C3" w:rsidRPr="002227E5" w:rsidRDefault="00AE66C3" w:rsidP="00AE66C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 </w:t>
            </w:r>
          </w:p>
        </w:tc>
        <w:tc>
          <w:tcPr>
            <w:tcW w:w="2025" w:type="dxa"/>
            <w:vMerge/>
            <w:tcBorders>
              <w:bottom w:val="single" w:sz="4" w:space="0" w:color="4F81BD"/>
            </w:tcBorders>
            <w:hideMark/>
          </w:tcPr>
          <w:p w14:paraId="4F596BCA" w14:textId="77777777" w:rsidR="00AE66C3" w:rsidRPr="002227E5" w:rsidRDefault="00AE66C3" w:rsidP="00AE66C3">
            <w:pPr>
              <w:pStyle w:val="ATABLELEFTCOLUMN"/>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tcW w:w="1401" w:type="dxa"/>
            <w:tcBorders>
              <w:bottom w:val="single" w:sz="4" w:space="0" w:color="4F81BD"/>
            </w:tcBorders>
            <w:hideMark/>
          </w:tcPr>
          <w:p w14:paraId="3489118E" w14:textId="77777777" w:rsidR="00AE66C3" w:rsidRPr="002227E5" w:rsidRDefault="00AE66C3" w:rsidP="00AE66C3">
            <w:pPr>
              <w:pStyle w:val="ATABLELEFTCOLUMN"/>
              <w:jc w:val="left"/>
              <w:cnfStyle w:val="000000000000" w:firstRow="0" w:lastRow="0" w:firstColumn="0" w:lastColumn="0" w:oddVBand="0" w:evenVBand="0" w:oddHBand="0" w:evenHBand="0" w:firstRowFirstColumn="0" w:firstRowLastColumn="0" w:lastRowFirstColumn="0" w:lastRowLastColumn="0"/>
            </w:pPr>
            <w:r w:rsidRPr="002227E5">
              <w:t>Neutral</w:t>
            </w:r>
            <w:r w:rsidRPr="002227E5">
              <w:br/>
              <w:t>(</w:t>
            </w:r>
            <w:proofErr w:type="spellStart"/>
            <w:r w:rsidRPr="002227E5">
              <w:t>mid point</w:t>
            </w:r>
            <w:proofErr w:type="spellEnd"/>
            <w:r w:rsidRPr="002227E5">
              <w:t>)</w:t>
            </w:r>
          </w:p>
        </w:tc>
        <w:tc>
          <w:tcPr>
            <w:tcW w:w="728" w:type="dxa"/>
            <w:tcBorders>
              <w:bottom w:val="single" w:sz="4" w:space="0" w:color="4F81BD"/>
            </w:tcBorders>
            <w:noWrap/>
            <w:hideMark/>
          </w:tcPr>
          <w:p w14:paraId="09734104" w14:textId="77777777" w:rsidR="00AE66C3" w:rsidRPr="002227E5" w:rsidRDefault="00AE66C3" w:rsidP="00A67B3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31.4</w:t>
            </w:r>
          </w:p>
        </w:tc>
        <w:tc>
          <w:tcPr>
            <w:tcW w:w="728" w:type="dxa"/>
            <w:tcBorders>
              <w:bottom w:val="single" w:sz="4" w:space="0" w:color="4F81BD"/>
            </w:tcBorders>
          </w:tcPr>
          <w:p w14:paraId="2591F46C"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29.4</w:t>
            </w:r>
          </w:p>
        </w:tc>
        <w:tc>
          <w:tcPr>
            <w:tcW w:w="728" w:type="dxa"/>
            <w:tcBorders>
              <w:bottom w:val="single" w:sz="4" w:space="0" w:color="4F81BD"/>
            </w:tcBorders>
          </w:tcPr>
          <w:p w14:paraId="6B5A8F06" w14:textId="77777777"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sidRPr="002227E5">
              <w:rPr>
                <w:color w:val="000000" w:themeColor="text1"/>
              </w:rPr>
              <w:t>25.7</w:t>
            </w:r>
          </w:p>
        </w:tc>
        <w:tc>
          <w:tcPr>
            <w:tcW w:w="728" w:type="dxa"/>
            <w:tcBorders>
              <w:bottom w:val="single" w:sz="4" w:space="0" w:color="4F81BD"/>
            </w:tcBorders>
          </w:tcPr>
          <w:p w14:paraId="61592A64" w14:textId="5F8A4269" w:rsidR="00AE66C3" w:rsidRPr="002227E5"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28.3</w:t>
            </w:r>
          </w:p>
        </w:tc>
        <w:tc>
          <w:tcPr>
            <w:tcW w:w="728" w:type="dxa"/>
            <w:tcBorders>
              <w:bottom w:val="single" w:sz="4" w:space="0" w:color="4F81BD"/>
            </w:tcBorders>
          </w:tcPr>
          <w:p w14:paraId="1B97BADB" w14:textId="43ED2B1F" w:rsidR="00AE66C3" w:rsidRDefault="00AE66C3" w:rsidP="00A67B3C">
            <w:pPr>
              <w:pStyle w:val="ATABLECOLUMNSCENTRE"/>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29.6</w:t>
            </w:r>
          </w:p>
        </w:tc>
      </w:tr>
      <w:tr w:rsidR="0015423F" w:rsidRPr="002227E5" w14:paraId="41334F22" w14:textId="26E82BCB" w:rsidTr="008A3B9C">
        <w:trPr>
          <w:trHeight w:val="268"/>
        </w:trPr>
        <w:tc>
          <w:tcPr>
            <w:cnfStyle w:val="001000000000" w:firstRow="0" w:lastRow="0" w:firstColumn="1" w:lastColumn="0" w:oddVBand="0" w:evenVBand="0" w:oddHBand="0" w:evenHBand="0" w:firstRowFirstColumn="0" w:firstRowLastColumn="0" w:lastRowFirstColumn="0" w:lastRowLastColumn="0"/>
            <w:tcW w:w="1705" w:type="dxa"/>
            <w:vMerge/>
          </w:tcPr>
          <w:p w14:paraId="55AE99B6" w14:textId="77777777" w:rsidR="0015423F" w:rsidRPr="002227E5" w:rsidRDefault="0015423F" w:rsidP="00F52DB7">
            <w:pPr>
              <w:pStyle w:val="ATABLELEFTCOLUMN"/>
              <w:rPr>
                <w:rFonts w:cs="Arial"/>
                <w:color w:val="000000" w:themeColor="text1"/>
              </w:rPr>
            </w:pPr>
          </w:p>
        </w:tc>
        <w:tc>
          <w:tcPr>
            <w:tcW w:w="11569" w:type="dxa"/>
            <w:gridSpan w:val="13"/>
            <w:shd w:val="clear" w:color="auto" w:fill="FFF2CC" w:themeFill="accent4" w:themeFillTint="33"/>
          </w:tcPr>
          <w:p w14:paraId="33E4C21F" w14:textId="19585BB2" w:rsidR="0015423F" w:rsidRPr="002227E5" w:rsidRDefault="0015423F" w:rsidP="0015423F">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227E5">
              <w:rPr>
                <w:rFonts w:ascii="Arial" w:hAnsi="Arial" w:cs="Arial"/>
                <w:color w:val="000000" w:themeColor="text1"/>
                <w:sz w:val="18"/>
                <w:szCs w:val="18"/>
              </w:rPr>
              <w:t>In 202</w:t>
            </w:r>
            <w:r w:rsidR="00F41CF5">
              <w:rPr>
                <w:rFonts w:ascii="Arial" w:hAnsi="Arial" w:cs="Arial"/>
                <w:color w:val="000000" w:themeColor="text1"/>
                <w:sz w:val="18"/>
                <w:szCs w:val="18"/>
              </w:rPr>
              <w:t>4</w:t>
            </w:r>
            <w:r w:rsidRPr="002227E5">
              <w:rPr>
                <w:rFonts w:ascii="Arial" w:hAnsi="Arial" w:cs="Arial"/>
                <w:color w:val="000000" w:themeColor="text1"/>
                <w:sz w:val="18"/>
                <w:szCs w:val="18"/>
              </w:rPr>
              <w:t xml:space="preserve">, </w:t>
            </w:r>
            <w:r w:rsidR="00582BF6">
              <w:rPr>
                <w:rFonts w:ascii="Arial" w:hAnsi="Arial" w:cs="Arial"/>
                <w:color w:val="000000" w:themeColor="text1"/>
                <w:sz w:val="18"/>
                <w:szCs w:val="18"/>
              </w:rPr>
              <w:t>64.3</w:t>
            </w:r>
            <w:r w:rsidRPr="002227E5">
              <w:rPr>
                <w:rFonts w:ascii="Arial" w:hAnsi="Arial" w:cs="Arial"/>
                <w:color w:val="000000" w:themeColor="text1"/>
                <w:sz w:val="18"/>
                <w:szCs w:val="18"/>
              </w:rPr>
              <w:t xml:space="preserve">%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agreed/strongly agreed with the statement: </w:t>
            </w:r>
            <w:r w:rsidRPr="002227E5">
              <w:rPr>
                <w:rFonts w:ascii="Arial" w:hAnsi="Arial" w:cs="Arial"/>
                <w:i/>
                <w:iCs/>
                <w:color w:val="000000" w:themeColor="text1"/>
                <w:sz w:val="18"/>
                <w:szCs w:val="18"/>
              </w:rPr>
              <w:t xml:space="preserve">I avoid speeding where I’ve seen or heard of speed cameras operating’, </w:t>
            </w:r>
            <w:r w:rsidRPr="00DE0142">
              <w:rPr>
                <w:rFonts w:ascii="Arial" w:hAnsi="Arial" w:cs="Arial"/>
                <w:color w:val="000000" w:themeColor="text1"/>
                <w:sz w:val="18"/>
                <w:szCs w:val="18"/>
              </w:rPr>
              <w:t>which is consistent with the result of 60.6%</w:t>
            </w:r>
            <w:r w:rsidRPr="002227E5">
              <w:rPr>
                <w:rFonts w:ascii="Arial" w:hAnsi="Arial" w:cs="Arial"/>
                <w:i/>
                <w:iCs/>
                <w:color w:val="000000" w:themeColor="text1"/>
                <w:sz w:val="18"/>
                <w:szCs w:val="18"/>
              </w:rPr>
              <w:t xml:space="preserve"> in </w:t>
            </w:r>
            <w:r w:rsidRPr="00DE0142">
              <w:rPr>
                <w:rFonts w:ascii="Arial" w:hAnsi="Arial" w:cs="Arial"/>
                <w:color w:val="000000" w:themeColor="text1"/>
                <w:sz w:val="18"/>
                <w:szCs w:val="18"/>
              </w:rPr>
              <w:t>2020</w:t>
            </w:r>
            <w:r>
              <w:rPr>
                <w:rFonts w:ascii="Arial" w:hAnsi="Arial" w:cs="Arial"/>
                <w:i/>
                <w:iCs/>
                <w:color w:val="000000" w:themeColor="text1"/>
                <w:sz w:val="18"/>
                <w:szCs w:val="18"/>
              </w:rPr>
              <w:t>,</w:t>
            </w:r>
            <w:r w:rsidRPr="002227E5">
              <w:rPr>
                <w:rFonts w:ascii="Arial" w:hAnsi="Arial" w:cs="Arial"/>
                <w:i/>
                <w:iCs/>
                <w:color w:val="000000" w:themeColor="text1"/>
                <w:sz w:val="18"/>
                <w:szCs w:val="18"/>
              </w:rPr>
              <w:t xml:space="preserve"> </w:t>
            </w:r>
            <w:r w:rsidRPr="002227E5">
              <w:rPr>
                <w:rFonts w:ascii="Arial" w:hAnsi="Arial" w:cs="Arial"/>
                <w:color w:val="000000" w:themeColor="text1"/>
                <w:sz w:val="18"/>
                <w:szCs w:val="18"/>
              </w:rPr>
              <w:t>60.7% in 2021</w:t>
            </w:r>
            <w:r w:rsidR="00F41CF5">
              <w:rPr>
                <w:rFonts w:ascii="Arial" w:hAnsi="Arial" w:cs="Arial"/>
                <w:color w:val="000000" w:themeColor="text1"/>
                <w:sz w:val="18"/>
                <w:szCs w:val="18"/>
              </w:rPr>
              <w:t xml:space="preserve">, </w:t>
            </w:r>
            <w:r>
              <w:rPr>
                <w:rFonts w:ascii="Arial" w:hAnsi="Arial" w:cs="Arial"/>
                <w:color w:val="000000" w:themeColor="text1"/>
                <w:sz w:val="18"/>
                <w:szCs w:val="18"/>
              </w:rPr>
              <w:t>66.8% in 2022</w:t>
            </w:r>
            <w:r w:rsidR="00F41CF5">
              <w:rPr>
                <w:rFonts w:ascii="Arial" w:hAnsi="Arial" w:cs="Arial"/>
                <w:color w:val="000000" w:themeColor="text1"/>
                <w:sz w:val="18"/>
                <w:szCs w:val="18"/>
              </w:rPr>
              <w:t xml:space="preserve"> and 62.7% in 2023</w:t>
            </w:r>
            <w:r w:rsidRPr="002227E5">
              <w:rPr>
                <w:rFonts w:ascii="Arial" w:hAnsi="Arial" w:cs="Arial"/>
                <w:i/>
                <w:iCs/>
                <w:color w:val="000000" w:themeColor="text1"/>
                <w:sz w:val="18"/>
                <w:szCs w:val="18"/>
              </w:rPr>
              <w:t>.</w:t>
            </w:r>
            <w:r w:rsidRPr="002227E5">
              <w:rPr>
                <w:rFonts w:ascii="Arial" w:hAnsi="Arial" w:cs="Arial"/>
                <w:color w:val="000000" w:themeColor="text1"/>
                <w:sz w:val="18"/>
                <w:szCs w:val="18"/>
              </w:rPr>
              <w:t xml:space="preserve"> From 2015-2019, 19.5%-27.6% of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agreed strongly/agreed slightly with the statement: </w:t>
            </w:r>
            <w:r w:rsidRPr="002227E5">
              <w:rPr>
                <w:rFonts w:ascii="Arial" w:hAnsi="Arial" w:cs="Arial"/>
                <w:i/>
                <w:iCs/>
                <w:color w:val="000000" w:themeColor="text1"/>
                <w:sz w:val="18"/>
                <w:szCs w:val="18"/>
              </w:rPr>
              <w:t xml:space="preserve">I only avoid speeding where I’ve seen or heard of speed cameras operating. </w:t>
            </w:r>
            <w:r w:rsidRPr="002227E5">
              <w:rPr>
                <w:rFonts w:ascii="Arial" w:hAnsi="Arial" w:cs="Arial"/>
                <w:color w:val="000000" w:themeColor="text1"/>
                <w:sz w:val="18"/>
                <w:szCs w:val="18"/>
              </w:rPr>
              <w:t xml:space="preserve">These items, however, cannot be directly compared due to the removal of the word ‘only’ in the survey from 2020 onwards, which increases the likelihood that </w:t>
            </w:r>
            <w:r>
              <w:rPr>
                <w:rFonts w:ascii="Arial" w:hAnsi="Arial" w:cs="Arial"/>
                <w:color w:val="000000" w:themeColor="text1"/>
                <w:sz w:val="18"/>
                <w:szCs w:val="18"/>
              </w:rPr>
              <w:t>motorists</w:t>
            </w:r>
            <w:r w:rsidRPr="002227E5">
              <w:rPr>
                <w:rFonts w:ascii="Arial" w:hAnsi="Arial" w:cs="Arial"/>
                <w:color w:val="000000" w:themeColor="text1"/>
                <w:sz w:val="18"/>
                <w:szCs w:val="18"/>
              </w:rPr>
              <w:t xml:space="preserve"> will respond in the affirmative. The response scale from 2020 onwards also increased from 4 to 5 points to include a ‘neutral’ category. The wording of the response scale also changed from ‘agree strongly’ to ‘strongly agree’; ‘agree slightly’ to ‘agree’ and ‘disagree slightly’ to ‘disagree’.</w:t>
            </w:r>
            <w:r>
              <w:rPr>
                <w:rFonts w:ascii="Arial" w:hAnsi="Arial" w:cs="Arial"/>
                <w:color w:val="000000" w:themeColor="text1"/>
                <w:sz w:val="18"/>
                <w:szCs w:val="18"/>
              </w:rPr>
              <w:t xml:space="preserve"> </w:t>
            </w:r>
          </w:p>
        </w:tc>
      </w:tr>
    </w:tbl>
    <w:p w14:paraId="524B7F8C" w14:textId="611DDA13" w:rsidR="00D36B6E" w:rsidRPr="0072084D" w:rsidRDefault="00F52DB7" w:rsidP="0072084D">
      <w:pPr>
        <w:pStyle w:val="ABody"/>
        <w:spacing w:before="40"/>
        <w:jc w:val="center"/>
        <w:rPr>
          <w:i/>
          <w:iCs/>
          <w:sz w:val="18"/>
          <w:szCs w:val="18"/>
          <w:lang w:val="en-AU" w:eastAsia="en-US"/>
        </w:rPr>
      </w:pPr>
      <w:r w:rsidRPr="002227E5">
        <w:rPr>
          <w:i/>
          <w:iCs/>
          <w:sz w:val="18"/>
          <w:szCs w:val="18"/>
        </w:rPr>
        <w:t xml:space="preserve">Note: Given the substantial changes made to item wording and response formats, extreme caution must be taken in </w:t>
      </w:r>
      <w:r w:rsidR="002227E5">
        <w:rPr>
          <w:i/>
          <w:iCs/>
          <w:sz w:val="18"/>
          <w:szCs w:val="18"/>
        </w:rPr>
        <w:br/>
      </w:r>
      <w:r w:rsidRPr="002227E5">
        <w:rPr>
          <w:i/>
          <w:iCs/>
          <w:sz w:val="18"/>
          <w:szCs w:val="18"/>
        </w:rPr>
        <w:t xml:space="preserve">interpreting these findings. For some of these items, direct comparisons are not </w:t>
      </w:r>
      <w:proofErr w:type="gramStart"/>
      <w:r w:rsidRPr="002227E5">
        <w:rPr>
          <w:i/>
          <w:iCs/>
          <w:sz w:val="18"/>
          <w:szCs w:val="18"/>
        </w:rPr>
        <w:t>possible</w:t>
      </w:r>
      <w:proofErr w:type="gramEnd"/>
      <w:r w:rsidRPr="002227E5">
        <w:rPr>
          <w:i/>
          <w:iCs/>
          <w:sz w:val="18"/>
          <w:szCs w:val="18"/>
        </w:rPr>
        <w:t xml:space="preserve"> and data should not be publicly quoted.</w:t>
      </w:r>
      <w:r w:rsidR="0011025E">
        <w:rPr>
          <w:i/>
          <w:iCs/>
          <w:sz w:val="18"/>
          <w:szCs w:val="18"/>
        </w:rPr>
        <w:t xml:space="preserve"> </w:t>
      </w:r>
    </w:p>
    <w:sectPr w:rsidR="00D36B6E" w:rsidRPr="0072084D" w:rsidSect="00F943AB">
      <w:footnotePr>
        <w:numFmt w:val="chicago"/>
        <w:numRestart w:val="eachPage"/>
      </w:footnotePr>
      <w:pgSz w:w="16820" w:h="11900" w:orient="landscape"/>
      <w:pgMar w:top="1588" w:right="1418" w:bottom="1588" w:left="1418" w:header="0" w:footer="4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32A8" w14:textId="77777777" w:rsidR="006D5758" w:rsidRDefault="006D5758" w:rsidP="00047A2D">
      <w:pPr>
        <w:ind w:left="284"/>
        <w:rPr>
          <w:sz w:val="19"/>
        </w:rPr>
      </w:pPr>
      <w:r>
        <w:rPr>
          <w:sz w:val="19"/>
        </w:rPr>
        <w:separator/>
      </w:r>
    </w:p>
    <w:p w14:paraId="52FA1598" w14:textId="77777777" w:rsidR="006D5758" w:rsidRDefault="006D5758" w:rsidP="00047A2D">
      <w:pPr>
        <w:ind w:left="284"/>
        <w:rPr>
          <w:sz w:val="19"/>
        </w:rPr>
      </w:pPr>
    </w:p>
  </w:endnote>
  <w:endnote w:type="continuationSeparator" w:id="0">
    <w:p w14:paraId="379C0D26" w14:textId="77777777" w:rsidR="006D5758" w:rsidRDefault="006D5758" w:rsidP="00047A2D">
      <w:pPr>
        <w:ind w:left="284"/>
        <w:rPr>
          <w:sz w:val="19"/>
        </w:rPr>
      </w:pPr>
      <w:r>
        <w:rPr>
          <w:sz w:val="19"/>
        </w:rPr>
        <w:continuationSeparator/>
      </w:r>
    </w:p>
    <w:p w14:paraId="78B14551" w14:textId="77777777" w:rsidR="006D5758" w:rsidRDefault="006D5758" w:rsidP="00047A2D">
      <w:pPr>
        <w:ind w:left="284"/>
        <w:rPr>
          <w:sz w:val="19"/>
        </w:rPr>
      </w:pPr>
    </w:p>
  </w:endnote>
  <w:endnote w:type="continuationNotice" w:id="1">
    <w:p w14:paraId="4945FC84" w14:textId="77777777" w:rsidR="006D5758" w:rsidRDefault="006D5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Light">
    <w:altName w:val="GILL SANS LIGHT"/>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Gill Sans Std Light">
    <w:altName w:val="Arial"/>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ill Sans Std">
    <w:charset w:val="B1"/>
    <w:family w:val="swiss"/>
    <w:pitch w:val="variable"/>
    <w:sig w:usb0="80000A67" w:usb1="00000000" w:usb2="00000000" w:usb3="00000000" w:csb0="000001F7"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w:charset w:val="B1"/>
    <w:family w:val="swiss"/>
    <w:pitch w:val="variable"/>
    <w:sig w:usb0="80000A67" w:usb1="00000000" w:usb2="00000000" w:usb3="00000000" w:csb0="000001F7"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Times New (W1)">
    <w:charset w:val="00"/>
    <w:family w:val="auto"/>
    <w:pitch w:val="variable"/>
    <w:sig w:usb0="E00002FF" w:usb1="5000205A" w:usb2="00000000" w:usb3="00000000" w:csb0="0000019F" w:csb1="00000000"/>
  </w:font>
  <w:font w:name="Arial Bold">
    <w:altName w:val="Arial"/>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45 Light">
    <w:charset w:val="00"/>
    <w:family w:val="swiss"/>
    <w:pitch w:val="variable"/>
    <w:sig w:usb0="800000AF" w:usb1="4000204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365937"/>
      <w:docPartObj>
        <w:docPartGallery w:val="Page Numbers (Bottom of Page)"/>
        <w:docPartUnique/>
      </w:docPartObj>
    </w:sdtPr>
    <w:sdtEndPr>
      <w:rPr>
        <w:rStyle w:val="PageNumber"/>
      </w:rPr>
    </w:sdtEndPr>
    <w:sdtContent>
      <w:p w14:paraId="576ED8A8" w14:textId="77777777" w:rsidR="00206C71" w:rsidRDefault="00206C71" w:rsidP="00DD10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7A7A00" w14:textId="77777777" w:rsidR="00206C71" w:rsidRDefault="00206C71" w:rsidP="006C2A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849061384"/>
      <w:docPartObj>
        <w:docPartGallery w:val="Page Numbers (Bottom of Page)"/>
        <w:docPartUnique/>
      </w:docPartObj>
    </w:sdtPr>
    <w:sdtEndPr>
      <w:rPr>
        <w:rStyle w:val="PageNumber"/>
      </w:rPr>
    </w:sdtEndPr>
    <w:sdtContent>
      <w:p w14:paraId="0B2CEA13" w14:textId="77777777" w:rsidR="00206C71" w:rsidRPr="00DD107B" w:rsidRDefault="00206C71" w:rsidP="00F314FD">
        <w:pPr>
          <w:pStyle w:val="Footer"/>
          <w:framePr w:wrap="none" w:vAnchor="text" w:hAnchor="margin" w:xAlign="right" w:y="1"/>
          <w:rPr>
            <w:rStyle w:val="PageNumber"/>
            <w:rFonts w:ascii="Arial" w:hAnsi="Arial" w:cs="Arial"/>
            <w:sz w:val="20"/>
            <w:szCs w:val="20"/>
          </w:rPr>
        </w:pPr>
        <w:r w:rsidRPr="00DD107B">
          <w:rPr>
            <w:rStyle w:val="PageNumber"/>
            <w:rFonts w:ascii="Arial" w:hAnsi="Arial" w:cs="Arial"/>
            <w:sz w:val="20"/>
            <w:szCs w:val="20"/>
          </w:rPr>
          <w:fldChar w:fldCharType="begin"/>
        </w:r>
        <w:r w:rsidRPr="00DD107B">
          <w:rPr>
            <w:rStyle w:val="PageNumber"/>
            <w:rFonts w:ascii="Arial" w:hAnsi="Arial" w:cs="Arial"/>
            <w:sz w:val="20"/>
            <w:szCs w:val="20"/>
          </w:rPr>
          <w:instrText xml:space="preserve"> PAGE </w:instrText>
        </w:r>
        <w:r w:rsidRPr="00DD107B">
          <w:rPr>
            <w:rStyle w:val="PageNumber"/>
            <w:rFonts w:ascii="Arial" w:hAnsi="Arial" w:cs="Arial"/>
            <w:sz w:val="20"/>
            <w:szCs w:val="20"/>
          </w:rPr>
          <w:fldChar w:fldCharType="separate"/>
        </w:r>
        <w:r w:rsidRPr="00DD107B">
          <w:rPr>
            <w:rStyle w:val="PageNumber"/>
            <w:rFonts w:ascii="Arial" w:hAnsi="Arial" w:cs="Arial"/>
            <w:noProof/>
            <w:sz w:val="20"/>
            <w:szCs w:val="20"/>
          </w:rPr>
          <w:t>90</w:t>
        </w:r>
        <w:r w:rsidRPr="00DD107B">
          <w:rPr>
            <w:rStyle w:val="PageNumber"/>
            <w:rFonts w:ascii="Arial" w:hAnsi="Arial" w:cs="Arial"/>
            <w:sz w:val="20"/>
            <w:szCs w:val="20"/>
          </w:rPr>
          <w:fldChar w:fldCharType="end"/>
        </w:r>
      </w:p>
    </w:sdtContent>
  </w:sdt>
  <w:p w14:paraId="1838D416" w14:textId="1C24135A" w:rsidR="00206C71" w:rsidRPr="00F611A5" w:rsidRDefault="00206C71" w:rsidP="00F611A5">
    <w:pPr>
      <w:pStyle w:val="BodyText"/>
      <w:kinsoku w:val="0"/>
      <w:overflowPunct w:val="0"/>
      <w:spacing w:before="240" w:after="0" w:line="240" w:lineRule="auto"/>
      <w:ind w:left="0" w:right="357"/>
      <w:jc w:val="left"/>
      <w:rPr>
        <w:rFonts w:cs="Arial"/>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6560449"/>
      <w:docPartObj>
        <w:docPartGallery w:val="Page Numbers (Bottom of Page)"/>
        <w:docPartUnique/>
      </w:docPartObj>
    </w:sdtPr>
    <w:sdtEndPr>
      <w:rPr>
        <w:rStyle w:val="PageNumber"/>
      </w:rPr>
    </w:sdtEndPr>
    <w:sdtContent>
      <w:p w14:paraId="7E7DE5B2" w14:textId="77777777" w:rsidR="00206C71" w:rsidRDefault="00206C71" w:rsidP="00B91E0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1E895" w14:textId="77777777" w:rsidR="00206C71" w:rsidRDefault="00206C71" w:rsidP="00343CCC">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6550778"/>
      <w:docPartObj>
        <w:docPartGallery w:val="Page Numbers (Bottom of Page)"/>
        <w:docPartUnique/>
      </w:docPartObj>
    </w:sdtPr>
    <w:sdtEndPr>
      <w:rPr>
        <w:rStyle w:val="PageNumber"/>
        <w:b/>
        <w:sz w:val="20"/>
        <w:szCs w:val="20"/>
      </w:rPr>
    </w:sdtEndPr>
    <w:sdtContent>
      <w:p w14:paraId="6DF58C48" w14:textId="77777777" w:rsidR="00206C71" w:rsidRPr="00015A50" w:rsidRDefault="00206C71" w:rsidP="00B91E0A">
        <w:pPr>
          <w:framePr w:wrap="none" w:vAnchor="text" w:hAnchor="margin" w:xAlign="right" w:y="1"/>
          <w:rPr>
            <w:rStyle w:val="PageNumber"/>
            <w:b/>
            <w:sz w:val="20"/>
            <w:szCs w:val="20"/>
          </w:rPr>
        </w:pPr>
        <w:r w:rsidRPr="00015A50">
          <w:rPr>
            <w:rStyle w:val="PageNumber"/>
            <w:rFonts w:ascii="Arial" w:hAnsi="Arial" w:cs="Arial"/>
            <w:b/>
            <w:sz w:val="20"/>
            <w:szCs w:val="20"/>
          </w:rPr>
          <w:fldChar w:fldCharType="begin"/>
        </w:r>
        <w:r w:rsidRPr="00015A50">
          <w:rPr>
            <w:rStyle w:val="PageNumber"/>
            <w:rFonts w:ascii="Arial" w:hAnsi="Arial" w:cs="Arial"/>
            <w:sz w:val="20"/>
            <w:szCs w:val="20"/>
          </w:rPr>
          <w:instrText xml:space="preserve"> PAGE </w:instrText>
        </w:r>
        <w:r w:rsidRPr="00015A50">
          <w:rPr>
            <w:rStyle w:val="PageNumber"/>
            <w:rFonts w:ascii="Arial" w:hAnsi="Arial" w:cs="Arial"/>
            <w:b/>
            <w:sz w:val="20"/>
            <w:szCs w:val="20"/>
          </w:rPr>
          <w:fldChar w:fldCharType="separate"/>
        </w:r>
        <w:r w:rsidRPr="00015A50">
          <w:rPr>
            <w:rStyle w:val="PageNumber"/>
            <w:rFonts w:ascii="Arial" w:hAnsi="Arial" w:cs="Arial"/>
            <w:noProof/>
            <w:sz w:val="20"/>
            <w:szCs w:val="20"/>
          </w:rPr>
          <w:t>18</w:t>
        </w:r>
        <w:r w:rsidRPr="00015A50">
          <w:rPr>
            <w:rStyle w:val="PageNumber"/>
            <w:rFonts w:ascii="Arial" w:hAnsi="Arial" w:cs="Arial"/>
            <w:b/>
            <w:sz w:val="20"/>
            <w:szCs w:val="20"/>
          </w:rPr>
          <w:fldChar w:fldCharType="end"/>
        </w:r>
      </w:p>
    </w:sdtContent>
  </w:sdt>
  <w:p w14:paraId="0013A1DE" w14:textId="77777777" w:rsidR="00206C71" w:rsidRPr="00B47F90" w:rsidRDefault="00206C71" w:rsidP="00343CCC">
    <w:pPr>
      <w:tabs>
        <w:tab w:val="center" w:pos="4962"/>
      </w:tabs>
      <w:ind w:left="2160" w:right="360"/>
      <w:jc w:val="right"/>
      <w:rPr>
        <w:rFonts w:cs="Arial"/>
        <w:noProof/>
        <w:color w:val="000000" w:themeColor="text1"/>
        <w:sz w:val="16"/>
        <w:szCs w:val="16"/>
      </w:rPr>
    </w:pP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sidRPr="00015A50">
      <w:rPr>
        <w:rFonts w:cs="Arial"/>
        <w:noProof/>
        <w:color w:val="4E84C4"/>
        <w:sz w:val="20"/>
        <w:szCs w:val="20"/>
      </w:rPr>
      <w:tab/>
    </w:r>
    <w:r>
      <w:rPr>
        <w:rFonts w:cs="Arial"/>
        <w:noProof/>
        <w:color w:val="4E84C4"/>
        <w:sz w:val="16"/>
        <w:szCs w:val="16"/>
      </w:rPr>
      <w:tab/>
    </w:r>
    <w:r>
      <w:rPr>
        <w:rFonts w:cs="Arial"/>
        <w:noProof/>
        <w:color w:val="4E84C4"/>
        <w:sz w:val="16"/>
        <w:szCs w:val="16"/>
      </w:rPr>
      <w:tab/>
      <w:t xml:space="preserve">                                       </w:t>
    </w:r>
    <w:r>
      <w:rPr>
        <w:rFonts w:cs="Arial"/>
        <w:noProof/>
        <w:color w:val="4E84C4"/>
        <w:sz w:val="16"/>
        <w:szCs w:val="16"/>
      </w:rPr>
      <w:tab/>
    </w:r>
    <w:r w:rsidRPr="00B47F90">
      <w:rPr>
        <w:rFonts w:cs="Arial"/>
        <w:noProof/>
        <w:color w:val="000000" w:themeColor="text1"/>
        <w:sz w:val="16"/>
        <w:szCs w:val="16"/>
      </w:rPr>
      <w:tab/>
    </w:r>
    <w:r w:rsidRPr="00B47F90">
      <w:rPr>
        <w:rFonts w:cs="Arial"/>
        <w:noProof/>
        <w:color w:val="000000" w:themeColor="text1"/>
        <w:sz w:val="16"/>
        <w:szCs w:val="16"/>
      </w:rPr>
      <w:tab/>
    </w:r>
  </w:p>
  <w:p w14:paraId="0C3570EF" w14:textId="77777777" w:rsidR="00206C71" w:rsidRDefault="00206C71" w:rsidP="006F007D">
    <w:pPr>
      <w:tabs>
        <w:tab w:val="center" w:pos="4962"/>
      </w:tabs>
      <w:ind w:right="-11"/>
      <w:jc w:val="right"/>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8460307"/>
      <w:docPartObj>
        <w:docPartGallery w:val="Page Numbers (Bottom of Page)"/>
        <w:docPartUnique/>
      </w:docPartObj>
    </w:sdtPr>
    <w:sdtEndPr>
      <w:rPr>
        <w:rStyle w:val="PageNumber"/>
        <w:b/>
        <w:bCs/>
      </w:rPr>
    </w:sdtEndPr>
    <w:sdtContent>
      <w:p w14:paraId="46BF06C7" w14:textId="77777777" w:rsidR="00206C71" w:rsidRPr="00495FAC" w:rsidRDefault="00206C71" w:rsidP="00B91E0A">
        <w:pPr>
          <w:framePr w:wrap="none" w:vAnchor="text" w:hAnchor="margin" w:xAlign="right" w:y="1"/>
          <w:rPr>
            <w:rStyle w:val="PageNumber"/>
            <w:b/>
            <w:bCs/>
          </w:rPr>
        </w:pPr>
        <w:r w:rsidRPr="00495FAC">
          <w:rPr>
            <w:rStyle w:val="PageNumber"/>
            <w:b/>
            <w:bCs/>
          </w:rPr>
          <w:fldChar w:fldCharType="begin"/>
        </w:r>
        <w:r w:rsidRPr="00495FAC">
          <w:rPr>
            <w:rStyle w:val="PageNumber"/>
            <w:bCs/>
          </w:rPr>
          <w:instrText xml:space="preserve"> PAGE </w:instrText>
        </w:r>
        <w:r w:rsidRPr="00495FAC">
          <w:rPr>
            <w:rStyle w:val="PageNumber"/>
            <w:b/>
            <w:bCs/>
          </w:rPr>
          <w:fldChar w:fldCharType="separate"/>
        </w:r>
        <w:r w:rsidRPr="00495FAC">
          <w:rPr>
            <w:rStyle w:val="PageNumber"/>
            <w:bCs/>
            <w:noProof/>
          </w:rPr>
          <w:t>1</w:t>
        </w:r>
        <w:r w:rsidRPr="00495FAC">
          <w:rPr>
            <w:rStyle w:val="PageNumber"/>
            <w:b/>
            <w:bCs/>
          </w:rPr>
          <w:fldChar w:fldCharType="end"/>
        </w:r>
      </w:p>
    </w:sdtContent>
  </w:sdt>
  <w:p w14:paraId="2973DA6F" w14:textId="77777777" w:rsidR="00206C71" w:rsidRDefault="00206C71" w:rsidP="00017E32">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7D19F" w14:textId="77777777" w:rsidR="006D5758" w:rsidRDefault="006D5758" w:rsidP="00047A2D">
      <w:pPr>
        <w:ind w:left="284"/>
        <w:rPr>
          <w:sz w:val="19"/>
        </w:rPr>
      </w:pPr>
      <w:r>
        <w:rPr>
          <w:sz w:val="19"/>
        </w:rPr>
        <w:separator/>
      </w:r>
    </w:p>
    <w:p w14:paraId="29919907" w14:textId="77777777" w:rsidR="006D5758" w:rsidRDefault="006D5758" w:rsidP="00047A2D">
      <w:pPr>
        <w:ind w:left="284"/>
        <w:rPr>
          <w:sz w:val="19"/>
        </w:rPr>
      </w:pPr>
    </w:p>
  </w:footnote>
  <w:footnote w:type="continuationSeparator" w:id="0">
    <w:p w14:paraId="4769F215" w14:textId="77777777" w:rsidR="006D5758" w:rsidRDefault="006D5758" w:rsidP="00047A2D">
      <w:pPr>
        <w:ind w:left="284"/>
        <w:rPr>
          <w:sz w:val="19"/>
        </w:rPr>
      </w:pPr>
      <w:r>
        <w:rPr>
          <w:sz w:val="19"/>
        </w:rPr>
        <w:continuationSeparator/>
      </w:r>
    </w:p>
    <w:p w14:paraId="4678FC5A" w14:textId="77777777" w:rsidR="006D5758" w:rsidRDefault="006D5758" w:rsidP="00047A2D">
      <w:pPr>
        <w:ind w:left="284"/>
        <w:rPr>
          <w:sz w:val="19"/>
        </w:rPr>
      </w:pPr>
    </w:p>
  </w:footnote>
  <w:footnote w:type="continuationNotice" w:id="1">
    <w:p w14:paraId="04F9B08B" w14:textId="77777777" w:rsidR="006D5758" w:rsidRDefault="006D5758"/>
  </w:footnote>
  <w:footnote w:id="2">
    <w:p w14:paraId="1F0AF2DD" w14:textId="77777777" w:rsidR="00206C71" w:rsidRPr="00A27824" w:rsidRDefault="00206C71" w:rsidP="009C7D3B">
      <w:pPr>
        <w:pStyle w:val="Ahead1"/>
        <w:rPr>
          <w:b w:val="0"/>
          <w:bCs w:val="0"/>
          <w:color w:val="000000" w:themeColor="text1"/>
          <w:sz w:val="16"/>
          <w:szCs w:val="16"/>
        </w:rPr>
      </w:pPr>
      <w:r w:rsidRPr="00A27824">
        <w:rPr>
          <w:b w:val="0"/>
          <w:color w:val="000000" w:themeColor="text1"/>
          <w:sz w:val="16"/>
          <w:szCs w:val="16"/>
        </w:rPr>
        <w:footnoteRef/>
      </w:r>
      <w:r w:rsidRPr="00A27824">
        <w:rPr>
          <w:b w:val="0"/>
          <w:color w:val="000000" w:themeColor="text1"/>
          <w:sz w:val="16"/>
          <w:szCs w:val="16"/>
        </w:rPr>
        <w:t xml:space="preserve"> Pennay D. W., Neiger D., Lavrakas P. J., Borg K. A. (2018), “The Online Panels Benchmarking Study: a Total Survey Error Comparison of Findings Form Probability-Based Surveys and Nonprobability Online Panel Surveys in Australia.” CSRM &amp; SRC Methods Paper No. 02/2018. Available at - </w:t>
      </w:r>
      <w:hyperlink r:id="rId1" w:history="1">
        <w:r w:rsidRPr="00A27824">
          <w:rPr>
            <w:rStyle w:val="Hyperlink"/>
            <w:b w:val="0"/>
            <w:color w:val="000000" w:themeColor="text1"/>
            <w:sz w:val="16"/>
            <w:szCs w:val="16"/>
          </w:rPr>
          <w:t>http://csrm.cass.anu.edu.au/sites/default/files/docs/2018/12/CSRM_MP2_2018_ONLINE_PANELS.pdf</w:t>
        </w:r>
      </w:hyperlink>
    </w:p>
  </w:footnote>
  <w:footnote w:id="3">
    <w:p w14:paraId="72FA94C6" w14:textId="353C275F" w:rsidR="00206C71" w:rsidRPr="00A27824" w:rsidRDefault="00206C71" w:rsidP="00C94BB8">
      <w:pPr>
        <w:pStyle w:val="BodyText"/>
        <w:kinsoku w:val="0"/>
        <w:overflowPunct w:val="0"/>
        <w:spacing w:before="240" w:after="0" w:line="240" w:lineRule="auto"/>
        <w:ind w:left="0" w:right="357"/>
        <w:jc w:val="left"/>
      </w:pPr>
      <w:r w:rsidRPr="00A27824">
        <w:rPr>
          <w:rStyle w:val="FootnoteReference"/>
        </w:rPr>
        <w:footnoteRef/>
      </w:r>
      <w:r w:rsidRPr="00A27824">
        <w:t xml:space="preserve"> </w:t>
      </w:r>
      <w:r w:rsidRPr="00A27824">
        <w:rPr>
          <w:b w:val="0"/>
          <w:bCs/>
          <w:i/>
          <w:iCs/>
          <w:color w:val="000000" w:themeColor="text1"/>
          <w:sz w:val="16"/>
          <w:szCs w:val="16"/>
        </w:rPr>
        <w:t>It has not always been a requirement that motorists must have an Open licence before being allowed to apply for a motorcycle licence. Therefore, there is potential for some older motorists (late 40's and older) who hold a Queensland Driver Licence to only have a motorcycle licence and no car licence.</w:t>
      </w:r>
    </w:p>
  </w:footnote>
  <w:footnote w:id="4">
    <w:p w14:paraId="188E67D2" w14:textId="42341498" w:rsidR="00206C71" w:rsidRPr="00A27824" w:rsidRDefault="00206C71" w:rsidP="00C94BB8">
      <w:pPr>
        <w:pStyle w:val="BodyText"/>
        <w:kinsoku w:val="0"/>
        <w:overflowPunct w:val="0"/>
        <w:spacing w:before="240" w:after="0" w:line="240" w:lineRule="auto"/>
        <w:ind w:left="0" w:right="357"/>
        <w:jc w:val="left"/>
        <w:rPr>
          <w:bCs/>
          <w:i/>
          <w:iCs/>
          <w:color w:val="000000" w:themeColor="text1"/>
          <w:sz w:val="16"/>
          <w:szCs w:val="16"/>
        </w:rPr>
      </w:pPr>
      <w:r w:rsidRPr="00A27824">
        <w:rPr>
          <w:rStyle w:val="FootnoteReference"/>
        </w:rPr>
        <w:footnoteRef/>
      </w:r>
      <w:r w:rsidRPr="00A27824">
        <w:rPr>
          <w:rStyle w:val="FootnoteReference"/>
        </w:rPr>
        <w:t xml:space="preserve"> </w:t>
      </w:r>
      <w:r w:rsidRPr="00A27824">
        <w:rPr>
          <w:b w:val="0"/>
          <w:bCs/>
          <w:i/>
          <w:iCs/>
          <w:color w:val="000000" w:themeColor="text1"/>
          <w:sz w:val="16"/>
          <w:szCs w:val="16"/>
        </w:rPr>
        <w:t>Probationary licences are issued to drivers who were disqualified from holding or obtaining a licence by a court and who have served the period of disqualification.</w:t>
      </w:r>
    </w:p>
    <w:p w14:paraId="26B0DE49" w14:textId="2A319006" w:rsidR="00206C71" w:rsidRPr="00A27824" w:rsidRDefault="00206C71">
      <w:pPr>
        <w:pStyle w:val="FootnoteText"/>
      </w:pPr>
    </w:p>
  </w:footnote>
  <w:footnote w:id="5">
    <w:p w14:paraId="1E7C9257" w14:textId="77777777" w:rsidR="00206C71" w:rsidRPr="00F2315E" w:rsidRDefault="00206C71" w:rsidP="00F52DB7">
      <w:pPr>
        <w:pStyle w:val="FootnoteText"/>
        <w:ind w:left="0"/>
        <w:jc w:val="left"/>
        <w:rPr>
          <w:b w:val="0"/>
          <w:bCs/>
          <w:sz w:val="16"/>
          <w:szCs w:val="16"/>
        </w:rPr>
      </w:pPr>
      <w:r w:rsidRPr="00A27824">
        <w:rPr>
          <w:rStyle w:val="FootnoteReference"/>
          <w:b w:val="0"/>
          <w:bCs/>
          <w:sz w:val="16"/>
          <w:szCs w:val="16"/>
        </w:rPr>
        <w:footnoteRef/>
      </w:r>
      <w:r w:rsidRPr="00A27824">
        <w:rPr>
          <w:b w:val="0"/>
          <w:bCs/>
          <w:sz w:val="16"/>
          <w:szCs w:val="16"/>
        </w:rPr>
        <w:t xml:space="preserve"> Pennay D. W., Neiger D., Lavrakas P. J., Borg K. A. (2018), “The Online Panels Benchmarking Study: a Total Survey Error Comparison of Findings Form Probability-Based Surveys and Nonprobability Online Panel Surveys in Australia.” CSRM &amp; SRC Methods Paper No. 02/2018. Available at </w:t>
      </w:r>
      <w:hyperlink r:id="rId2" w:history="1">
        <w:r w:rsidRPr="00A27824">
          <w:rPr>
            <w:rStyle w:val="Hyperlink"/>
            <w:b w:val="0"/>
            <w:bCs/>
            <w:sz w:val="16"/>
            <w:szCs w:val="16"/>
          </w:rPr>
          <w:t>http://csrm.cass.anu.edu.au/sites/default/files/docs/2018/12/CSRM_MP2_2018_ONLINE_PANELS.pdf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ED19" w14:textId="77777777" w:rsidR="00206C71" w:rsidRDefault="00206C71">
    <w:pPr>
      <w:pStyle w:val="BodyText"/>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497E" w14:textId="77777777" w:rsidR="00206C71" w:rsidRPr="000716E9" w:rsidRDefault="00206C71" w:rsidP="006F007D">
    <w:pPr>
      <w:tabs>
        <w:tab w:val="right" w:pos="10080"/>
      </w:tabs>
      <w:ind w:right="-27"/>
      <w:rPr>
        <w:rFonts w:cs="Arial"/>
        <w:noProof/>
        <w:color w:val="4E84C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E2A3B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pt;height:9pt" o:bullet="t">
        <v:imagedata r:id="rId1" o:title="Red Swirl"/>
      </v:shape>
    </w:pict>
  </w:numPicBullet>
  <w:abstractNum w:abstractNumId="0" w15:restartNumberingAfterBreak="0">
    <w:nsid w:val="FFFFFF7C"/>
    <w:multiLevelType w:val="singleLevel"/>
    <w:tmpl w:val="1F1001C8"/>
    <w:lvl w:ilvl="0">
      <w:start w:val="1"/>
      <w:numFmt w:val="decimal"/>
      <w:pStyle w:val="IndentA"/>
      <w:lvlText w:val="%1."/>
      <w:lvlJc w:val="left"/>
      <w:pPr>
        <w:tabs>
          <w:tab w:val="num" w:pos="1492"/>
        </w:tabs>
        <w:ind w:left="1492" w:hanging="360"/>
      </w:pPr>
    </w:lvl>
  </w:abstractNum>
  <w:abstractNum w:abstractNumId="1" w15:restartNumberingAfterBreak="0">
    <w:nsid w:val="FFFFFF81"/>
    <w:multiLevelType w:val="singleLevel"/>
    <w:tmpl w:val="19FA0276"/>
    <w:lvl w:ilvl="0">
      <w:start w:val="1"/>
      <w:numFmt w:val="bullet"/>
      <w:pStyle w:val="MENumber6"/>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87E0398"/>
    <w:lvl w:ilvl="0">
      <w:start w:val="1"/>
      <w:numFmt w:val="bullet"/>
      <w:pStyle w:val="MENoIndent6"/>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5684B00"/>
    <w:lvl w:ilvl="0">
      <w:start w:val="1"/>
      <w:numFmt w:val="bullet"/>
      <w:pStyle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4C2288E"/>
    <w:lvl w:ilvl="0">
      <w:start w:val="1"/>
      <w:numFmt w:val="decimal"/>
      <w:pStyle w:val="Heading"/>
      <w:lvlText w:val="%1."/>
      <w:lvlJc w:val="left"/>
      <w:pPr>
        <w:tabs>
          <w:tab w:val="num" w:pos="360"/>
        </w:tabs>
        <w:ind w:left="360" w:hanging="360"/>
      </w:pPr>
    </w:lvl>
  </w:abstractNum>
  <w:abstractNum w:abstractNumId="5" w15:restartNumberingAfterBreak="0">
    <w:nsid w:val="00904F72"/>
    <w:multiLevelType w:val="hybridMultilevel"/>
    <w:tmpl w:val="0BFC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7D3ED0"/>
    <w:multiLevelType w:val="hybridMultilevel"/>
    <w:tmpl w:val="FD16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EF5073"/>
    <w:multiLevelType w:val="hybridMultilevel"/>
    <w:tmpl w:val="A8706406"/>
    <w:lvl w:ilvl="0" w:tplc="E25C6B2A">
      <w:start w:val="3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3325199"/>
    <w:multiLevelType w:val="hybridMultilevel"/>
    <w:tmpl w:val="62C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3F5A5D"/>
    <w:multiLevelType w:val="hybridMultilevel"/>
    <w:tmpl w:val="CD18A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6A3B59"/>
    <w:multiLevelType w:val="hybridMultilevel"/>
    <w:tmpl w:val="2E26D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07258B"/>
    <w:multiLevelType w:val="hybridMultilevel"/>
    <w:tmpl w:val="1378405C"/>
    <w:lvl w:ilvl="0" w:tplc="491887CC">
      <w:start w:val="1"/>
      <w:numFmt w:val="bullet"/>
      <w:pStyle w:val="Bullet12pt"/>
      <w:lvlText w:val=""/>
      <w:lvlJc w:val="left"/>
      <w:pPr>
        <w:tabs>
          <w:tab w:val="num" w:pos="360"/>
        </w:tabs>
        <w:ind w:left="360" w:hanging="360"/>
      </w:pPr>
      <w:rPr>
        <w:rFonts w:ascii="Symbol" w:hAnsi="Symbol"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C30968"/>
    <w:multiLevelType w:val="multilevel"/>
    <w:tmpl w:val="F8883614"/>
    <w:lvl w:ilvl="0">
      <w:start w:val="1"/>
      <w:numFmt w:val="decimal"/>
      <w:pStyle w:val="RFDSHeading1"/>
      <w:lvlText w:val="Section %1"/>
      <w:lvlJc w:val="left"/>
      <w:pPr>
        <w:tabs>
          <w:tab w:val="num" w:pos="72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lowerLetter"/>
      <w:lvlText w:val="%1.%2.%3.%4"/>
      <w:lvlJc w:val="left"/>
      <w:pPr>
        <w:tabs>
          <w:tab w:val="num" w:pos="720"/>
        </w:tabs>
        <w:ind w:left="72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3" w15:restartNumberingAfterBreak="0">
    <w:nsid w:val="0AF74E02"/>
    <w:multiLevelType w:val="hybridMultilevel"/>
    <w:tmpl w:val="91643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2C554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0C1F37C6"/>
    <w:multiLevelType w:val="hybridMultilevel"/>
    <w:tmpl w:val="1054CF56"/>
    <w:lvl w:ilvl="0" w:tplc="70E47938">
      <w:start w:val="1"/>
      <w:numFmt w:val="bullet"/>
      <w:pStyle w:val="Level1"/>
      <w:lvlText w:val=""/>
      <w:lvlJc w:val="left"/>
      <w:pPr>
        <w:ind w:left="720" w:hanging="360"/>
      </w:pPr>
      <w:rPr>
        <w:rFonts w:ascii="Symbol" w:hAnsi="Symbol" w:hint="default"/>
      </w:rPr>
    </w:lvl>
    <w:lvl w:ilvl="1" w:tplc="C90E97BA" w:tentative="1">
      <w:start w:val="1"/>
      <w:numFmt w:val="bullet"/>
      <w:pStyle w:val="Level2"/>
      <w:lvlText w:val="o"/>
      <w:lvlJc w:val="left"/>
      <w:pPr>
        <w:ind w:left="1440" w:hanging="360"/>
      </w:pPr>
      <w:rPr>
        <w:rFonts w:ascii="Courier New" w:hAnsi="Courier New" w:hint="default"/>
      </w:rPr>
    </w:lvl>
    <w:lvl w:ilvl="2" w:tplc="1F020FEE" w:tentative="1">
      <w:start w:val="1"/>
      <w:numFmt w:val="bullet"/>
      <w:pStyle w:val="Level3"/>
      <w:lvlText w:val=""/>
      <w:lvlJc w:val="left"/>
      <w:pPr>
        <w:ind w:left="2160" w:hanging="360"/>
      </w:pPr>
      <w:rPr>
        <w:rFonts w:ascii="Wingdings" w:hAnsi="Wingdings" w:hint="default"/>
      </w:rPr>
    </w:lvl>
    <w:lvl w:ilvl="3" w:tplc="92487E32" w:tentative="1">
      <w:start w:val="1"/>
      <w:numFmt w:val="bullet"/>
      <w:lvlText w:val=""/>
      <w:lvlJc w:val="left"/>
      <w:pPr>
        <w:ind w:left="2880" w:hanging="360"/>
      </w:pPr>
      <w:rPr>
        <w:rFonts w:ascii="Symbol" w:hAnsi="Symbol" w:hint="default"/>
      </w:rPr>
    </w:lvl>
    <w:lvl w:ilvl="4" w:tplc="D76CC334" w:tentative="1">
      <w:start w:val="1"/>
      <w:numFmt w:val="bullet"/>
      <w:lvlText w:val="o"/>
      <w:lvlJc w:val="left"/>
      <w:pPr>
        <w:ind w:left="3600" w:hanging="360"/>
      </w:pPr>
      <w:rPr>
        <w:rFonts w:ascii="Courier New" w:hAnsi="Courier New" w:hint="default"/>
      </w:rPr>
    </w:lvl>
    <w:lvl w:ilvl="5" w:tplc="520048EC" w:tentative="1">
      <w:start w:val="1"/>
      <w:numFmt w:val="bullet"/>
      <w:lvlText w:val=""/>
      <w:lvlJc w:val="left"/>
      <w:pPr>
        <w:ind w:left="4320" w:hanging="360"/>
      </w:pPr>
      <w:rPr>
        <w:rFonts w:ascii="Wingdings" w:hAnsi="Wingdings" w:hint="default"/>
      </w:rPr>
    </w:lvl>
    <w:lvl w:ilvl="6" w:tplc="10ACE5AC" w:tentative="1">
      <w:start w:val="1"/>
      <w:numFmt w:val="bullet"/>
      <w:lvlText w:val=""/>
      <w:lvlJc w:val="left"/>
      <w:pPr>
        <w:ind w:left="5040" w:hanging="360"/>
      </w:pPr>
      <w:rPr>
        <w:rFonts w:ascii="Symbol" w:hAnsi="Symbol" w:hint="default"/>
      </w:rPr>
    </w:lvl>
    <w:lvl w:ilvl="7" w:tplc="8AD20796" w:tentative="1">
      <w:start w:val="1"/>
      <w:numFmt w:val="bullet"/>
      <w:lvlText w:val="o"/>
      <w:lvlJc w:val="left"/>
      <w:pPr>
        <w:ind w:left="5760" w:hanging="360"/>
      </w:pPr>
      <w:rPr>
        <w:rFonts w:ascii="Courier New" w:hAnsi="Courier New" w:hint="default"/>
      </w:rPr>
    </w:lvl>
    <w:lvl w:ilvl="8" w:tplc="7C4AA5BC" w:tentative="1">
      <w:start w:val="1"/>
      <w:numFmt w:val="bullet"/>
      <w:lvlText w:val=""/>
      <w:lvlJc w:val="left"/>
      <w:pPr>
        <w:ind w:left="6480" w:hanging="360"/>
      </w:pPr>
      <w:rPr>
        <w:rFonts w:ascii="Wingdings" w:hAnsi="Wingdings" w:hint="default"/>
      </w:rPr>
    </w:lvl>
  </w:abstractNum>
  <w:abstractNum w:abstractNumId="16" w15:restartNumberingAfterBreak="0">
    <w:nsid w:val="0CBF2FEF"/>
    <w:multiLevelType w:val="multilevel"/>
    <w:tmpl w:val="382C375E"/>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pStyle w:val="Heading1num"/>
      <w:lvlText w:val="%4."/>
      <w:lvlJc w:val="left"/>
      <w:pPr>
        <w:ind w:left="720" w:hanging="720"/>
      </w:pPr>
      <w:rPr>
        <w:rFonts w:hint="default"/>
      </w:rPr>
    </w:lvl>
    <w:lvl w:ilvl="4">
      <w:start w:val="1"/>
      <w:numFmt w:val="decimal"/>
      <w:pStyle w:val="Heading2num"/>
      <w:lvlText w:val="%4.%5"/>
      <w:lvlJc w:val="left"/>
      <w:pPr>
        <w:tabs>
          <w:tab w:val="num" w:pos="720"/>
        </w:tabs>
        <w:ind w:left="720" w:hanging="720"/>
      </w:pPr>
      <w:rPr>
        <w:rFonts w:hint="default"/>
        <w:color w:val="4D4D4D"/>
        <w:sz w:val="28"/>
      </w:rPr>
    </w:lvl>
    <w:lvl w:ilvl="5">
      <w:start w:val="1"/>
      <w:numFmt w:val="decimal"/>
      <w:pStyle w:val="Heading3num"/>
      <w:lvlText w:val="%4.%5.%6"/>
      <w:lvlJc w:val="left"/>
      <w:pPr>
        <w:tabs>
          <w:tab w:val="num" w:pos="720"/>
        </w:tabs>
        <w:ind w:left="720" w:hanging="720"/>
      </w:pPr>
      <w:rPr>
        <w:rFonts w:hint="default"/>
      </w:rPr>
    </w:lvl>
    <w:lvl w:ilvl="6">
      <w:start w:val="1"/>
      <w:numFmt w:val="lowerLetter"/>
      <w:pStyle w:val="TableNum1indent"/>
      <w:lvlText w:val="(%7)"/>
      <w:lvlJc w:val="left"/>
      <w:pPr>
        <w:tabs>
          <w:tab w:val="num" w:pos="1080"/>
        </w:tabs>
        <w:ind w:left="108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E3E1A7E"/>
    <w:multiLevelType w:val="hybridMultilevel"/>
    <w:tmpl w:val="2B302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8403CB"/>
    <w:multiLevelType w:val="hybridMultilevel"/>
    <w:tmpl w:val="74149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F136DF6"/>
    <w:multiLevelType w:val="multilevel"/>
    <w:tmpl w:val="B67C3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0D8518F"/>
    <w:multiLevelType w:val="hybridMultilevel"/>
    <w:tmpl w:val="1DA6E442"/>
    <w:lvl w:ilvl="0" w:tplc="0C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19" w:hanging="360"/>
      </w:pPr>
      <w:rPr>
        <w:rFonts w:ascii="Courier New" w:hAnsi="Courier New" w:cs="Courier New" w:hint="default"/>
      </w:rPr>
    </w:lvl>
    <w:lvl w:ilvl="2" w:tplc="08090005" w:tentative="1">
      <w:start w:val="1"/>
      <w:numFmt w:val="bullet"/>
      <w:lvlText w:val=""/>
      <w:lvlJc w:val="left"/>
      <w:pPr>
        <w:ind w:left="1739" w:hanging="360"/>
      </w:pPr>
      <w:rPr>
        <w:rFonts w:ascii="Wingdings" w:hAnsi="Wingdings" w:hint="default"/>
      </w:rPr>
    </w:lvl>
    <w:lvl w:ilvl="3" w:tplc="08090001" w:tentative="1">
      <w:start w:val="1"/>
      <w:numFmt w:val="bullet"/>
      <w:lvlText w:val=""/>
      <w:lvlJc w:val="left"/>
      <w:pPr>
        <w:ind w:left="2459" w:hanging="360"/>
      </w:pPr>
      <w:rPr>
        <w:rFonts w:ascii="Symbol" w:hAnsi="Symbol" w:hint="default"/>
      </w:rPr>
    </w:lvl>
    <w:lvl w:ilvl="4" w:tplc="08090003" w:tentative="1">
      <w:start w:val="1"/>
      <w:numFmt w:val="bullet"/>
      <w:lvlText w:val="o"/>
      <w:lvlJc w:val="left"/>
      <w:pPr>
        <w:ind w:left="3179" w:hanging="360"/>
      </w:pPr>
      <w:rPr>
        <w:rFonts w:ascii="Courier New" w:hAnsi="Courier New" w:cs="Courier New" w:hint="default"/>
      </w:rPr>
    </w:lvl>
    <w:lvl w:ilvl="5" w:tplc="08090005" w:tentative="1">
      <w:start w:val="1"/>
      <w:numFmt w:val="bullet"/>
      <w:lvlText w:val=""/>
      <w:lvlJc w:val="left"/>
      <w:pPr>
        <w:ind w:left="3899" w:hanging="360"/>
      </w:pPr>
      <w:rPr>
        <w:rFonts w:ascii="Wingdings" w:hAnsi="Wingdings" w:hint="default"/>
      </w:rPr>
    </w:lvl>
    <w:lvl w:ilvl="6" w:tplc="08090001" w:tentative="1">
      <w:start w:val="1"/>
      <w:numFmt w:val="bullet"/>
      <w:lvlText w:val=""/>
      <w:lvlJc w:val="left"/>
      <w:pPr>
        <w:ind w:left="4619" w:hanging="360"/>
      </w:pPr>
      <w:rPr>
        <w:rFonts w:ascii="Symbol" w:hAnsi="Symbol" w:hint="default"/>
      </w:rPr>
    </w:lvl>
    <w:lvl w:ilvl="7" w:tplc="08090003" w:tentative="1">
      <w:start w:val="1"/>
      <w:numFmt w:val="bullet"/>
      <w:lvlText w:val="o"/>
      <w:lvlJc w:val="left"/>
      <w:pPr>
        <w:ind w:left="5339" w:hanging="360"/>
      </w:pPr>
      <w:rPr>
        <w:rFonts w:ascii="Courier New" w:hAnsi="Courier New" w:cs="Courier New" w:hint="default"/>
      </w:rPr>
    </w:lvl>
    <w:lvl w:ilvl="8" w:tplc="08090005" w:tentative="1">
      <w:start w:val="1"/>
      <w:numFmt w:val="bullet"/>
      <w:lvlText w:val=""/>
      <w:lvlJc w:val="left"/>
      <w:pPr>
        <w:ind w:left="6059" w:hanging="360"/>
      </w:pPr>
      <w:rPr>
        <w:rFonts w:ascii="Wingdings" w:hAnsi="Wingdings" w:hint="default"/>
      </w:rPr>
    </w:lvl>
  </w:abstractNum>
  <w:abstractNum w:abstractNumId="21" w15:restartNumberingAfterBreak="0">
    <w:nsid w:val="11B74A1F"/>
    <w:multiLevelType w:val="multilevel"/>
    <w:tmpl w:val="7E18F06C"/>
    <w:lvl w:ilvl="0">
      <w:start w:val="1"/>
      <w:numFmt w:val="decimal"/>
      <w:pStyle w:val="ContentsTitle"/>
      <w:suff w:val="nothing"/>
      <w:lvlText w:val="Warranty %1"/>
      <w:lvlJc w:val="left"/>
      <w:pPr>
        <w:ind w:left="0" w:firstLine="0"/>
      </w:pPr>
      <w:rPr>
        <w:rFonts w:hint="default"/>
      </w:rPr>
    </w:lvl>
    <w:lvl w:ilvl="1">
      <w:start w:val="1"/>
      <w:numFmt w:val="decimal"/>
      <w:pStyle w:val="CoverPageNames"/>
      <w:lvlText w:val="%1.%2"/>
      <w:lvlJc w:val="left"/>
      <w:pPr>
        <w:tabs>
          <w:tab w:val="num" w:pos="680"/>
        </w:tabs>
        <w:ind w:left="680" w:hanging="680"/>
      </w:pPr>
      <w:rPr>
        <w:rFonts w:hint="default"/>
      </w:rPr>
    </w:lvl>
    <w:lvl w:ilvl="2">
      <w:start w:val="1"/>
      <w:numFmt w:val="lowerLetter"/>
      <w:pStyle w:val="CoverPageTitle"/>
      <w:lvlText w:val="(%3)"/>
      <w:lvlJc w:val="left"/>
      <w:pPr>
        <w:tabs>
          <w:tab w:val="num" w:pos="1361"/>
        </w:tabs>
        <w:ind w:left="1361" w:hanging="681"/>
      </w:pPr>
      <w:rPr>
        <w:rFonts w:hint="default"/>
      </w:rPr>
    </w:lvl>
    <w:lvl w:ilvl="3">
      <w:start w:val="1"/>
      <w:numFmt w:val="lowerRoman"/>
      <w:pStyle w:val="DraftText"/>
      <w:lvlText w:val="(%4)"/>
      <w:lvlJc w:val="left"/>
      <w:pPr>
        <w:tabs>
          <w:tab w:val="num" w:pos="2041"/>
        </w:tabs>
        <w:ind w:left="2041" w:hanging="680"/>
      </w:pPr>
      <w:rPr>
        <w:rFonts w:hint="default"/>
      </w:rPr>
    </w:lvl>
    <w:lvl w:ilvl="4">
      <w:start w:val="1"/>
      <w:numFmt w:val="upperLetter"/>
      <w:pStyle w:val="MEChapterheading"/>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139C091C"/>
    <w:multiLevelType w:val="hybridMultilevel"/>
    <w:tmpl w:val="2C3C5C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4C3D21"/>
    <w:multiLevelType w:val="multilevel"/>
    <w:tmpl w:val="B67C3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81E6FAF"/>
    <w:multiLevelType w:val="hybridMultilevel"/>
    <w:tmpl w:val="51164A7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19A6286B"/>
    <w:multiLevelType w:val="hybridMultilevel"/>
    <w:tmpl w:val="8586F826"/>
    <w:lvl w:ilvl="0" w:tplc="EAA2FDDA">
      <w:start w:val="1"/>
      <w:numFmt w:val="bullet"/>
      <w:pStyle w:val="Part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B26FA1"/>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ACF296A"/>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AC2B35"/>
    <w:multiLevelType w:val="hybridMultilevel"/>
    <w:tmpl w:val="D5FE14D4"/>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D061ED9"/>
    <w:multiLevelType w:val="hybridMultilevel"/>
    <w:tmpl w:val="E604A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BA3031"/>
    <w:multiLevelType w:val="multilevel"/>
    <w:tmpl w:val="0C090023"/>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1DD64F52"/>
    <w:multiLevelType w:val="hybridMultilevel"/>
    <w:tmpl w:val="A9D2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92301F"/>
    <w:multiLevelType w:val="hybridMultilevel"/>
    <w:tmpl w:val="092A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EB0A22"/>
    <w:multiLevelType w:val="hybridMultilevel"/>
    <w:tmpl w:val="E76A9036"/>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43B3392"/>
    <w:multiLevelType w:val="hybridMultilevel"/>
    <w:tmpl w:val="BE94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F42B3"/>
    <w:multiLevelType w:val="hybridMultilevel"/>
    <w:tmpl w:val="D194C0C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8B32489"/>
    <w:multiLevelType w:val="hybridMultilevel"/>
    <w:tmpl w:val="1EAAB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8FA49F5"/>
    <w:multiLevelType w:val="hybridMultilevel"/>
    <w:tmpl w:val="F91C70D0"/>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A00F79"/>
    <w:multiLevelType w:val="hybridMultilevel"/>
    <w:tmpl w:val="88C6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B24B5E"/>
    <w:multiLevelType w:val="hybridMultilevel"/>
    <w:tmpl w:val="2F46DAF2"/>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2DE61C2B"/>
    <w:multiLevelType w:val="hybridMultilevel"/>
    <w:tmpl w:val="A08A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9C64FF"/>
    <w:multiLevelType w:val="hybridMultilevel"/>
    <w:tmpl w:val="AA3C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0B7B02"/>
    <w:multiLevelType w:val="hybridMultilevel"/>
    <w:tmpl w:val="AB2E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27372E"/>
    <w:multiLevelType w:val="hybridMultilevel"/>
    <w:tmpl w:val="FBFC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CE731E"/>
    <w:multiLevelType w:val="multilevel"/>
    <w:tmpl w:val="14DCB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9704DB6"/>
    <w:multiLevelType w:val="hybridMultilevel"/>
    <w:tmpl w:val="3746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5B69C9"/>
    <w:multiLevelType w:val="hybridMultilevel"/>
    <w:tmpl w:val="18FCFC98"/>
    <w:lvl w:ilvl="0" w:tplc="007CF7F4">
      <w:start w:val="1"/>
      <w:numFmt w:val="decimal"/>
      <w:lvlText w:val="%1."/>
      <w:lvlJc w:val="left"/>
      <w:pPr>
        <w:ind w:left="720" w:hanging="360"/>
      </w:pPr>
    </w:lvl>
    <w:lvl w:ilvl="1" w:tplc="E1868472">
      <w:start w:val="1"/>
      <w:numFmt w:val="lowerLetter"/>
      <w:lvlText w:val="%2."/>
      <w:lvlJc w:val="left"/>
      <w:pPr>
        <w:ind w:left="1440" w:hanging="360"/>
      </w:pPr>
    </w:lvl>
    <w:lvl w:ilvl="2" w:tplc="68B8B5B0">
      <w:start w:val="1"/>
      <w:numFmt w:val="lowerRoman"/>
      <w:lvlText w:val="%3."/>
      <w:lvlJc w:val="right"/>
      <w:pPr>
        <w:ind w:left="2160" w:hanging="180"/>
      </w:pPr>
    </w:lvl>
    <w:lvl w:ilvl="3" w:tplc="9B14EC06">
      <w:start w:val="1"/>
      <w:numFmt w:val="decimal"/>
      <w:lvlText w:val="%4."/>
      <w:lvlJc w:val="left"/>
      <w:pPr>
        <w:ind w:left="2880" w:hanging="360"/>
      </w:pPr>
    </w:lvl>
    <w:lvl w:ilvl="4" w:tplc="3EE8DA64">
      <w:start w:val="1"/>
      <w:numFmt w:val="lowerLetter"/>
      <w:lvlText w:val="%5."/>
      <w:lvlJc w:val="left"/>
      <w:pPr>
        <w:ind w:left="3600" w:hanging="360"/>
      </w:pPr>
    </w:lvl>
    <w:lvl w:ilvl="5" w:tplc="D0E43C2E">
      <w:start w:val="1"/>
      <w:numFmt w:val="lowerRoman"/>
      <w:lvlText w:val="%6."/>
      <w:lvlJc w:val="right"/>
      <w:pPr>
        <w:ind w:left="4320" w:hanging="180"/>
      </w:pPr>
    </w:lvl>
    <w:lvl w:ilvl="6" w:tplc="11369744">
      <w:start w:val="1"/>
      <w:numFmt w:val="decimal"/>
      <w:lvlText w:val="%7."/>
      <w:lvlJc w:val="left"/>
      <w:pPr>
        <w:ind w:left="5040" w:hanging="360"/>
      </w:pPr>
    </w:lvl>
    <w:lvl w:ilvl="7" w:tplc="97A6493A">
      <w:start w:val="1"/>
      <w:numFmt w:val="lowerLetter"/>
      <w:lvlText w:val="%8."/>
      <w:lvlJc w:val="left"/>
      <w:pPr>
        <w:ind w:left="5760" w:hanging="360"/>
      </w:pPr>
    </w:lvl>
    <w:lvl w:ilvl="8" w:tplc="CE08B1EE">
      <w:start w:val="1"/>
      <w:numFmt w:val="lowerRoman"/>
      <w:lvlText w:val="%9."/>
      <w:lvlJc w:val="right"/>
      <w:pPr>
        <w:ind w:left="6480" w:hanging="180"/>
      </w:pPr>
    </w:lvl>
  </w:abstractNum>
  <w:abstractNum w:abstractNumId="47" w15:restartNumberingAfterBreak="0">
    <w:nsid w:val="3B585C82"/>
    <w:multiLevelType w:val="hybridMultilevel"/>
    <w:tmpl w:val="6A826D60"/>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D4549FB"/>
    <w:multiLevelType w:val="hybridMultilevel"/>
    <w:tmpl w:val="AE34906A"/>
    <w:lvl w:ilvl="0" w:tplc="C8E69764">
      <w:numFmt w:val="bullet"/>
      <w:pStyle w:val="RFDSBullet3"/>
      <w:lvlText w:val=""/>
      <w:lvlJc w:val="left"/>
      <w:pPr>
        <w:tabs>
          <w:tab w:val="num" w:pos="720"/>
        </w:tabs>
        <w:ind w:left="720" w:hanging="363"/>
      </w:pPr>
      <w:rPr>
        <w:rFonts w:ascii="Symbol" w:hAnsi="Symbol" w:hint="default"/>
        <w:sz w:val="22"/>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3DAC2CEB"/>
    <w:multiLevelType w:val="hybridMultilevel"/>
    <w:tmpl w:val="170EF75C"/>
    <w:lvl w:ilvl="0" w:tplc="FFFFFFFF">
      <w:start w:val="1"/>
      <w:numFmt w:val="bullet"/>
      <w:lvlText w:val=""/>
      <w:lvlJc w:val="left"/>
      <w:pPr>
        <w:tabs>
          <w:tab w:val="num" w:pos="680"/>
        </w:tabs>
        <w:ind w:left="680" w:hanging="68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pStyle w:val="MELegal5"/>
      <w:lvlText w:val="o"/>
      <w:lvlJc w:val="left"/>
      <w:pPr>
        <w:tabs>
          <w:tab w:val="num" w:pos="3600"/>
        </w:tabs>
        <w:ind w:left="3600" w:hanging="360"/>
      </w:pPr>
      <w:rPr>
        <w:rFonts w:ascii="Courier New" w:hAnsi="Courier New" w:cs="Symbol" w:hint="default"/>
      </w:rPr>
    </w:lvl>
    <w:lvl w:ilvl="5" w:tplc="FFFFFFFF" w:tentative="1">
      <w:start w:val="1"/>
      <w:numFmt w:val="bullet"/>
      <w:pStyle w:val="MELegal6"/>
      <w:lvlText w:val=""/>
      <w:lvlJc w:val="left"/>
      <w:pPr>
        <w:tabs>
          <w:tab w:val="num" w:pos="4320"/>
        </w:tabs>
        <w:ind w:left="4320" w:hanging="360"/>
      </w:pPr>
      <w:rPr>
        <w:rFonts w:ascii="Wingdings" w:hAnsi="Wingdings" w:hint="default"/>
      </w:rPr>
    </w:lvl>
    <w:lvl w:ilvl="6" w:tplc="FFFFFFFF" w:tentative="1">
      <w:start w:val="1"/>
      <w:numFmt w:val="bullet"/>
      <w:pStyle w:val="MELegal7"/>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CA176F"/>
    <w:multiLevelType w:val="hybridMultilevel"/>
    <w:tmpl w:val="723A8B10"/>
    <w:lvl w:ilvl="0" w:tplc="0C09000F">
      <w:start w:val="1"/>
      <w:numFmt w:val="decimal"/>
      <w:lvlText w:val="%1."/>
      <w:lvlJc w:val="left"/>
      <w:pPr>
        <w:ind w:left="720" w:hanging="360"/>
      </w:pPr>
    </w:lvl>
    <w:lvl w:ilvl="1" w:tplc="0C09000F">
      <w:start w:val="1"/>
      <w:numFmt w:val="decimal"/>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3A002B6"/>
    <w:multiLevelType w:val="multilevel"/>
    <w:tmpl w:val="8F88B71A"/>
    <w:lvl w:ilvl="0">
      <w:start w:val="1"/>
      <w:numFmt w:val="decimal"/>
      <w:pStyle w:val="AnnexureL1"/>
      <w:lvlText w:val="%1."/>
      <w:lvlJc w:val="left"/>
      <w:pPr>
        <w:tabs>
          <w:tab w:val="num" w:pos="0"/>
        </w:tabs>
        <w:ind w:left="0" w:firstLine="0"/>
      </w:pPr>
      <w:rPr>
        <w:rFonts w:cs="Times New Roman" w:hint="default"/>
        <w:b/>
        <w:sz w:val="28"/>
        <w:szCs w:val="28"/>
      </w:rPr>
    </w:lvl>
    <w:lvl w:ilvl="1">
      <w:start w:val="1"/>
      <w:numFmt w:val="decimal"/>
      <w:pStyle w:val="AnnexureL2"/>
      <w:lvlText w:val="%1.%2"/>
      <w:lvlJc w:val="left"/>
      <w:pPr>
        <w:tabs>
          <w:tab w:val="num" w:pos="680"/>
        </w:tabs>
        <w:ind w:left="680" w:hanging="680"/>
      </w:pPr>
      <w:rPr>
        <w:rFonts w:cs="Tahoma" w:hint="default"/>
        <w:b/>
        <w:sz w:val="22"/>
        <w:szCs w:val="24"/>
        <w:lang w:val="en-AU" w:eastAsia="zh-CN" w:bidi="th-TH"/>
      </w:rPr>
    </w:lvl>
    <w:lvl w:ilvl="2">
      <w:start w:val="1"/>
      <w:numFmt w:val="lowerLetter"/>
      <w:pStyle w:val="AnnexureL3"/>
      <w:lvlText w:val="(%3)"/>
      <w:lvlJc w:val="left"/>
      <w:pPr>
        <w:tabs>
          <w:tab w:val="num" w:pos="1361"/>
        </w:tabs>
        <w:ind w:left="1361" w:hanging="681"/>
      </w:pPr>
      <w:rPr>
        <w:rFonts w:cs="Times New Roman" w:hint="default"/>
        <w:b w:val="0"/>
      </w:rPr>
    </w:lvl>
    <w:lvl w:ilvl="3">
      <w:start w:val="1"/>
      <w:numFmt w:val="lowerRoman"/>
      <w:pStyle w:val="AnnexureL4"/>
      <w:lvlText w:val="(%4)"/>
      <w:lvlJc w:val="left"/>
      <w:pPr>
        <w:tabs>
          <w:tab w:val="num" w:pos="2041"/>
        </w:tabs>
        <w:ind w:left="2041" w:hanging="680"/>
      </w:pPr>
      <w:rPr>
        <w:rFonts w:cs="Times New Roman" w:hint="default"/>
        <w:b w:val="0"/>
      </w:rPr>
    </w:lvl>
    <w:lvl w:ilvl="4">
      <w:start w:val="1"/>
      <w:numFmt w:val="upperLetter"/>
      <w:lvlText w:val="(%5)"/>
      <w:lvlJc w:val="left"/>
      <w:pPr>
        <w:tabs>
          <w:tab w:val="num" w:pos="2041"/>
        </w:tabs>
        <w:ind w:left="2722" w:hanging="681"/>
      </w:pPr>
      <w:rPr>
        <w:rFonts w:cs="Times New Roman" w:hint="default"/>
        <w:b w:val="0"/>
      </w:rPr>
    </w:lvl>
    <w:lvl w:ilvl="5">
      <w:start w:val="1"/>
      <w:numFmt w:val="none"/>
      <w:lvlText w:val=""/>
      <w:lvlJc w:val="left"/>
      <w:pPr>
        <w:tabs>
          <w:tab w:val="num" w:pos="0"/>
        </w:tabs>
        <w:ind w:left="0" w:firstLine="0"/>
      </w:pPr>
      <w:rPr>
        <w:rFonts w:cs="Times New Roman" w:hint="default"/>
      </w:rPr>
    </w:lvl>
    <w:lvl w:ilvl="6">
      <w:start w:val="1"/>
      <w:numFmt w:val="none"/>
      <w:suff w:val="nothing"/>
      <w:lvlText w:val="%7"/>
      <w:lvlJc w:val="left"/>
      <w:pPr>
        <w:ind w:left="0" w:firstLine="0"/>
      </w:pPr>
      <w:rPr>
        <w:rFonts w:cs="Times New Roman" w:hint="default"/>
      </w:rPr>
    </w:lvl>
    <w:lvl w:ilvl="7">
      <w:start w:val="1"/>
      <w:numFmt w:val="none"/>
      <w:lvlText w:val=""/>
      <w:lvlJc w:val="left"/>
      <w:pPr>
        <w:tabs>
          <w:tab w:val="num" w:pos="360"/>
        </w:tabs>
        <w:ind w:left="0" w:firstLine="0"/>
      </w:pPr>
      <w:rPr>
        <w:rFonts w:cs="Times New Roman" w:hint="default"/>
      </w:rPr>
    </w:lvl>
    <w:lvl w:ilvl="8">
      <w:start w:val="1"/>
      <w:numFmt w:val="none"/>
      <w:lvlText w:val=""/>
      <w:lvlJc w:val="left"/>
      <w:pPr>
        <w:tabs>
          <w:tab w:val="num" w:pos="360"/>
        </w:tabs>
        <w:ind w:left="0" w:firstLine="0"/>
      </w:pPr>
      <w:rPr>
        <w:rFonts w:cs="Times New Roman" w:hint="default"/>
      </w:rPr>
    </w:lvl>
  </w:abstractNum>
  <w:abstractNum w:abstractNumId="52" w15:restartNumberingAfterBreak="0">
    <w:nsid w:val="448C7EE1"/>
    <w:multiLevelType w:val="hybridMultilevel"/>
    <w:tmpl w:val="C86A06A6"/>
    <w:lvl w:ilvl="0" w:tplc="06AC6872">
      <w:start w:val="1"/>
      <w:numFmt w:val="bullet"/>
      <w:pStyle w:val="ABulletsTABLE"/>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E419AA"/>
    <w:multiLevelType w:val="hybridMultilevel"/>
    <w:tmpl w:val="77824C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ED54B0"/>
    <w:multiLevelType w:val="hybridMultilevel"/>
    <w:tmpl w:val="7104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6D33D9E"/>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pStyle w:val="ME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7705202"/>
    <w:multiLevelType w:val="hybridMultilevel"/>
    <w:tmpl w:val="2B302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911685C"/>
    <w:multiLevelType w:val="hybridMultilevel"/>
    <w:tmpl w:val="27A433E4"/>
    <w:lvl w:ilvl="0" w:tplc="4B185BFE">
      <w:start w:val="1"/>
      <w:numFmt w:val="decimal"/>
      <w:pStyle w:val="HLBNumberedlist"/>
      <w:lvlText w:val="%1."/>
      <w:lvlJc w:val="left"/>
      <w:pPr>
        <w:ind w:left="786" w:hanging="360"/>
      </w:pPr>
      <w:rPr>
        <w:rFonts w:cs="Times New Roman"/>
        <w:b/>
        <w:color w:val="FF6600"/>
      </w:rPr>
    </w:lvl>
    <w:lvl w:ilvl="1" w:tplc="11401AF0">
      <w:start w:val="1"/>
      <w:numFmt w:val="lowerLetter"/>
      <w:pStyle w:val="HLBAlphalist"/>
      <w:lvlText w:val="%2."/>
      <w:lvlJc w:val="left"/>
      <w:pPr>
        <w:ind w:left="1506" w:hanging="360"/>
      </w:pPr>
      <w:rPr>
        <w:rFonts w:cs="Times New Roman"/>
        <w:b/>
        <w:color w:val="E36C0A"/>
      </w:rPr>
    </w:lvl>
    <w:lvl w:ilvl="2" w:tplc="8E643AF2">
      <w:start w:val="1"/>
      <w:numFmt w:val="lowerRoman"/>
      <w:lvlText w:val="%3."/>
      <w:lvlJc w:val="right"/>
      <w:pPr>
        <w:ind w:left="2226" w:hanging="180"/>
      </w:pPr>
      <w:rPr>
        <w:rFonts w:cs="Times New Roman"/>
      </w:rPr>
    </w:lvl>
    <w:lvl w:ilvl="3" w:tplc="D95E6CB0">
      <w:start w:val="1"/>
      <w:numFmt w:val="decimal"/>
      <w:lvlText w:val="%4."/>
      <w:lvlJc w:val="left"/>
      <w:pPr>
        <w:tabs>
          <w:tab w:val="num" w:pos="2880"/>
        </w:tabs>
        <w:ind w:left="2880" w:hanging="360"/>
      </w:pPr>
    </w:lvl>
    <w:lvl w:ilvl="4" w:tplc="2EF4BB0C">
      <w:start w:val="1"/>
      <w:numFmt w:val="decimal"/>
      <w:lvlText w:val="%5."/>
      <w:lvlJc w:val="left"/>
      <w:pPr>
        <w:tabs>
          <w:tab w:val="num" w:pos="3600"/>
        </w:tabs>
        <w:ind w:left="3600" w:hanging="360"/>
      </w:pPr>
    </w:lvl>
    <w:lvl w:ilvl="5" w:tplc="3A42687E">
      <w:start w:val="1"/>
      <w:numFmt w:val="decimal"/>
      <w:lvlText w:val="%6."/>
      <w:lvlJc w:val="left"/>
      <w:pPr>
        <w:tabs>
          <w:tab w:val="num" w:pos="4320"/>
        </w:tabs>
        <w:ind w:left="4320" w:hanging="360"/>
      </w:pPr>
    </w:lvl>
    <w:lvl w:ilvl="6" w:tplc="3A5A0486">
      <w:start w:val="1"/>
      <w:numFmt w:val="decimal"/>
      <w:lvlText w:val="%7."/>
      <w:lvlJc w:val="left"/>
      <w:pPr>
        <w:tabs>
          <w:tab w:val="num" w:pos="5040"/>
        </w:tabs>
        <w:ind w:left="5040" w:hanging="360"/>
      </w:pPr>
    </w:lvl>
    <w:lvl w:ilvl="7" w:tplc="05F00D20">
      <w:start w:val="1"/>
      <w:numFmt w:val="decimal"/>
      <w:lvlText w:val="%8."/>
      <w:lvlJc w:val="left"/>
      <w:pPr>
        <w:tabs>
          <w:tab w:val="num" w:pos="5760"/>
        </w:tabs>
        <w:ind w:left="5760" w:hanging="360"/>
      </w:pPr>
    </w:lvl>
    <w:lvl w:ilvl="8" w:tplc="C748C84E">
      <w:start w:val="1"/>
      <w:numFmt w:val="decimal"/>
      <w:lvlText w:val="%9."/>
      <w:lvlJc w:val="left"/>
      <w:pPr>
        <w:tabs>
          <w:tab w:val="num" w:pos="6480"/>
        </w:tabs>
        <w:ind w:left="6480" w:hanging="360"/>
      </w:pPr>
    </w:lvl>
  </w:abstractNum>
  <w:abstractNum w:abstractNumId="58" w15:restartNumberingAfterBreak="0">
    <w:nsid w:val="4CF50763"/>
    <w:multiLevelType w:val="hybridMultilevel"/>
    <w:tmpl w:val="162E49A8"/>
    <w:lvl w:ilvl="0" w:tplc="F6E2FCEE">
      <w:start w:val="1"/>
      <w:numFmt w:val="decimal"/>
      <w:pStyle w:val="Recommendationnumber"/>
      <w:lvlText w:val="%1."/>
      <w:lvlJc w:val="left"/>
      <w:pPr>
        <w:tabs>
          <w:tab w:val="num" w:pos="360"/>
        </w:tabs>
        <w:ind w:left="360" w:hanging="360"/>
      </w:pPr>
    </w:lvl>
    <w:lvl w:ilvl="1" w:tplc="0C09000F">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9" w15:restartNumberingAfterBreak="0">
    <w:nsid w:val="4DBE405A"/>
    <w:multiLevelType w:val="hybridMultilevel"/>
    <w:tmpl w:val="1452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7543E9"/>
    <w:multiLevelType w:val="hybridMultilevel"/>
    <w:tmpl w:val="F49C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632C44"/>
    <w:multiLevelType w:val="hybridMultilevel"/>
    <w:tmpl w:val="D610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6B5884"/>
    <w:multiLevelType w:val="multilevel"/>
    <w:tmpl w:val="20D4D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D3870C2"/>
    <w:multiLevelType w:val="hybridMultilevel"/>
    <w:tmpl w:val="4166655E"/>
    <w:lvl w:ilvl="0" w:tplc="D99270AA">
      <w:start w:val="1"/>
      <w:numFmt w:val="bullet"/>
      <w:pStyle w:val="ABullets"/>
      <w:lvlText w:val=""/>
      <w:lvlPicBulletId w:val="0"/>
      <w:lvlJc w:val="left"/>
      <w:pPr>
        <w:tabs>
          <w:tab w:val="num" w:pos="360"/>
        </w:tabs>
        <w:ind w:left="360" w:hanging="360"/>
      </w:pPr>
      <w:rPr>
        <w:rFonts w:ascii="Symbol" w:hAnsi="Symbol" w:hint="default"/>
        <w:color w:val="auto"/>
      </w:rPr>
    </w:lvl>
    <w:lvl w:ilvl="1" w:tplc="0C090003">
      <w:start w:val="1"/>
      <w:numFmt w:val="bullet"/>
      <w:pStyle w:val="MENoIndent2"/>
      <w:lvlText w:val="o"/>
      <w:lvlJc w:val="left"/>
      <w:pPr>
        <w:ind w:left="1440" w:hanging="360"/>
      </w:pPr>
      <w:rPr>
        <w:rFonts w:ascii="Courier New" w:hAnsi="Courier New" w:cs="Courier New" w:hint="default"/>
      </w:rPr>
    </w:lvl>
    <w:lvl w:ilvl="2" w:tplc="0C090005" w:tentative="1">
      <w:start w:val="1"/>
      <w:numFmt w:val="bullet"/>
      <w:pStyle w:val="MENoIndent3"/>
      <w:lvlText w:val=""/>
      <w:lvlJc w:val="left"/>
      <w:pPr>
        <w:ind w:left="2160" w:hanging="360"/>
      </w:pPr>
      <w:rPr>
        <w:rFonts w:ascii="Wingdings" w:hAnsi="Wingdings" w:hint="default"/>
      </w:rPr>
    </w:lvl>
    <w:lvl w:ilvl="3" w:tplc="0C090001" w:tentative="1">
      <w:start w:val="1"/>
      <w:numFmt w:val="bullet"/>
      <w:pStyle w:val="MENoIndent4"/>
      <w:lvlText w:val=""/>
      <w:lvlJc w:val="left"/>
      <w:pPr>
        <w:ind w:left="2880" w:hanging="360"/>
      </w:pPr>
      <w:rPr>
        <w:rFonts w:ascii="Symbol" w:hAnsi="Symbol" w:hint="default"/>
      </w:rPr>
    </w:lvl>
    <w:lvl w:ilvl="4" w:tplc="0C090003" w:tentative="1">
      <w:start w:val="1"/>
      <w:numFmt w:val="bullet"/>
      <w:pStyle w:val="MENoIndent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FB3956"/>
    <w:multiLevelType w:val="hybridMultilevel"/>
    <w:tmpl w:val="FAF2AAEA"/>
    <w:lvl w:ilvl="0" w:tplc="FFFFFFF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FE35AAC"/>
    <w:multiLevelType w:val="hybridMultilevel"/>
    <w:tmpl w:val="8F320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EB7467"/>
    <w:multiLevelType w:val="multilevel"/>
    <w:tmpl w:val="B1DE0D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pStyle w:val="ScheduleL5"/>
      <w:lvlText w:val="%5."/>
      <w:lvlJc w:val="left"/>
      <w:pPr>
        <w:tabs>
          <w:tab w:val="num" w:pos="3600"/>
        </w:tabs>
        <w:ind w:left="3600" w:hanging="360"/>
      </w:pPr>
    </w:lvl>
    <w:lvl w:ilvl="5">
      <w:start w:val="1"/>
      <w:numFmt w:val="decimal"/>
      <w:pStyle w:val="ScheduleL6"/>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357FFC"/>
    <w:multiLevelType w:val="hybridMultilevel"/>
    <w:tmpl w:val="8EF00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1E00BF8"/>
    <w:multiLevelType w:val="hybridMultilevel"/>
    <w:tmpl w:val="99804F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27B4B76"/>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2FF270F"/>
    <w:multiLevelType w:val="hybridMultilevel"/>
    <w:tmpl w:val="5536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44E6124"/>
    <w:multiLevelType w:val="multilevel"/>
    <w:tmpl w:val="11BEE494"/>
    <w:lvl w:ilvl="0">
      <w:start w:val="1"/>
      <w:numFmt w:val="decimal"/>
      <w:pStyle w:val="MEBasic1"/>
      <w:lvlText w:val="%1."/>
      <w:lvlJc w:val="left"/>
      <w:pPr>
        <w:tabs>
          <w:tab w:val="num" w:pos="680"/>
        </w:tabs>
        <w:ind w:left="680" w:hanging="680"/>
      </w:pPr>
      <w:rPr>
        <w:rFonts w:hint="default"/>
      </w:rPr>
    </w:lvl>
    <w:lvl w:ilvl="1">
      <w:start w:val="1"/>
      <w:numFmt w:val="decimal"/>
      <w:pStyle w:val="CUNumber2"/>
      <w:lvlText w:val="%1.%2"/>
      <w:lvlJc w:val="left"/>
      <w:pPr>
        <w:tabs>
          <w:tab w:val="num" w:pos="680"/>
        </w:tabs>
        <w:ind w:left="680" w:hanging="680"/>
      </w:pPr>
      <w:rPr>
        <w:rFonts w:ascii="Arial" w:hAnsi="Arial" w:cs="Tahoma"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Letter"/>
      <w:pStyle w:val="MEBasic3"/>
      <w:lvlText w:val="(%3)"/>
      <w:lvlJc w:val="left"/>
      <w:pPr>
        <w:tabs>
          <w:tab w:val="num" w:pos="1361"/>
        </w:tabs>
        <w:ind w:left="1361" w:hanging="681"/>
      </w:pPr>
      <w:rPr>
        <w:rFonts w:hint="default"/>
      </w:rPr>
    </w:lvl>
    <w:lvl w:ilvl="3">
      <w:start w:val="1"/>
      <w:numFmt w:val="lowerRoman"/>
      <w:pStyle w:val="CUNumber4"/>
      <w:lvlText w:val="(%4)"/>
      <w:lvlJc w:val="left"/>
      <w:pPr>
        <w:tabs>
          <w:tab w:val="num" w:pos="2041"/>
        </w:tabs>
        <w:ind w:left="2041" w:hanging="680"/>
      </w:pPr>
      <w:rPr>
        <w:rFonts w:hint="default"/>
      </w:rPr>
    </w:lvl>
    <w:lvl w:ilvl="4">
      <w:start w:val="1"/>
      <w:numFmt w:val="upperLetter"/>
      <w:pStyle w:val="CUNumber5"/>
      <w:lvlText w:val="(%5)"/>
      <w:lvlJc w:val="left"/>
      <w:pPr>
        <w:tabs>
          <w:tab w:val="num" w:pos="2722"/>
        </w:tabs>
        <w:ind w:left="2722" w:hanging="681"/>
      </w:pPr>
      <w:rPr>
        <w:rFonts w:hint="default"/>
      </w:rPr>
    </w:lvl>
    <w:lvl w:ilvl="5">
      <w:start w:val="1"/>
      <w:numFmt w:val="none"/>
      <w:pStyle w:val="CUNumber6"/>
      <w:lvlText w:val=""/>
      <w:lvlJc w:val="left"/>
      <w:pPr>
        <w:tabs>
          <w:tab w:val="num" w:pos="0"/>
        </w:tabs>
        <w:ind w:left="0" w:firstLine="0"/>
      </w:pPr>
      <w:rPr>
        <w:rFonts w:hint="default"/>
      </w:rPr>
    </w:lvl>
    <w:lvl w:ilvl="6">
      <w:start w:val="1"/>
      <w:numFmt w:val="none"/>
      <w:pStyle w:val="CUNumber7"/>
      <w:lvlText w:val="%7"/>
      <w:lvlJc w:val="left"/>
      <w:pPr>
        <w:tabs>
          <w:tab w:val="num" w:pos="0"/>
        </w:tabs>
        <w:ind w:left="0" w:firstLine="0"/>
      </w:pPr>
      <w:rPr>
        <w:rFonts w:hint="default"/>
      </w:rPr>
    </w:lvl>
    <w:lvl w:ilvl="7">
      <w:start w:val="1"/>
      <w:numFmt w:val="none"/>
      <w:pStyle w:val="CUNumber8"/>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2" w15:restartNumberingAfterBreak="0">
    <w:nsid w:val="65EA0003"/>
    <w:multiLevelType w:val="hybridMultilevel"/>
    <w:tmpl w:val="6DB8B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B1420C2"/>
    <w:multiLevelType w:val="multilevel"/>
    <w:tmpl w:val="9B127B8E"/>
    <w:lvl w:ilvl="0">
      <w:start w:val="1"/>
      <w:numFmt w:val="decimal"/>
      <w:pStyle w:val="ScheduleL1"/>
      <w:suff w:val="nothing"/>
      <w:lvlText w:val="Schedule %1"/>
      <w:lvlJc w:val="left"/>
      <w:pPr>
        <w:ind w:left="0" w:firstLine="0"/>
      </w:pPr>
      <w:rPr>
        <w:rFonts w:ascii="Arial" w:hAnsi="Arial" w:cs="Tahom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ascii="Times New Roman" w:hAnsi="Times New Roman" w:cs="Times New Roman" w:hint="default"/>
        <w:sz w:val="22"/>
        <w:szCs w:val="22"/>
      </w:rPr>
    </w:lvl>
    <w:lvl w:ilvl="4">
      <w:start w:val="1"/>
      <w:numFmt w:val="lowerRoman"/>
      <w:lvlText w:val="(%5)"/>
      <w:lvlJc w:val="left"/>
      <w:pPr>
        <w:tabs>
          <w:tab w:val="num" w:pos="2041"/>
        </w:tabs>
        <w:ind w:left="2041" w:hanging="680"/>
      </w:pPr>
      <w:rPr>
        <w:rFonts w:hint="default"/>
      </w:rPr>
    </w:lvl>
    <w:lvl w:ilvl="5">
      <w:start w:val="1"/>
      <w:numFmt w:val="upperLetter"/>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4" w15:restartNumberingAfterBreak="0">
    <w:nsid w:val="6C2C15ED"/>
    <w:multiLevelType w:val="hybridMultilevel"/>
    <w:tmpl w:val="0232A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C4B3977"/>
    <w:multiLevelType w:val="hybridMultilevel"/>
    <w:tmpl w:val="8772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525CB8"/>
    <w:multiLevelType w:val="multilevel"/>
    <w:tmpl w:val="815E8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186F2A"/>
    <w:multiLevelType w:val="hybridMultilevel"/>
    <w:tmpl w:val="C342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4C4EE6"/>
    <w:multiLevelType w:val="hybridMultilevel"/>
    <w:tmpl w:val="FE34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1E0C78"/>
    <w:multiLevelType w:val="hybridMultilevel"/>
    <w:tmpl w:val="1C78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794EF6"/>
    <w:multiLevelType w:val="hybridMultilevel"/>
    <w:tmpl w:val="890AEB38"/>
    <w:lvl w:ilvl="0" w:tplc="C374E952">
      <w:start w:val="1"/>
      <w:numFmt w:val="bullet"/>
      <w:lvlText w:val=""/>
      <w:lvlJc w:val="left"/>
      <w:pPr>
        <w:ind w:left="284" w:hanging="227"/>
      </w:pPr>
      <w:rPr>
        <w:rFonts w:ascii="Symbol" w:hAnsi="Symbol" w:hint="default"/>
      </w:rPr>
    </w:lvl>
    <w:lvl w:ilvl="1" w:tplc="08090003" w:tentative="1">
      <w:start w:val="1"/>
      <w:numFmt w:val="bullet"/>
      <w:lvlText w:val="o"/>
      <w:lvlJc w:val="left"/>
      <w:pPr>
        <w:ind w:left="967" w:hanging="360"/>
      </w:pPr>
      <w:rPr>
        <w:rFonts w:ascii="Courier New" w:hAnsi="Courier New" w:cs="Courier New" w:hint="default"/>
      </w:rPr>
    </w:lvl>
    <w:lvl w:ilvl="2" w:tplc="08090005" w:tentative="1">
      <w:start w:val="1"/>
      <w:numFmt w:val="bullet"/>
      <w:lvlText w:val=""/>
      <w:lvlJc w:val="left"/>
      <w:pPr>
        <w:ind w:left="1687" w:hanging="360"/>
      </w:pPr>
      <w:rPr>
        <w:rFonts w:ascii="Wingdings" w:hAnsi="Wingdings" w:hint="default"/>
      </w:rPr>
    </w:lvl>
    <w:lvl w:ilvl="3" w:tplc="08090001" w:tentative="1">
      <w:start w:val="1"/>
      <w:numFmt w:val="bullet"/>
      <w:lvlText w:val=""/>
      <w:lvlJc w:val="left"/>
      <w:pPr>
        <w:ind w:left="2407" w:hanging="360"/>
      </w:pPr>
      <w:rPr>
        <w:rFonts w:ascii="Symbol" w:hAnsi="Symbol" w:hint="default"/>
      </w:rPr>
    </w:lvl>
    <w:lvl w:ilvl="4" w:tplc="08090003" w:tentative="1">
      <w:start w:val="1"/>
      <w:numFmt w:val="bullet"/>
      <w:lvlText w:val="o"/>
      <w:lvlJc w:val="left"/>
      <w:pPr>
        <w:ind w:left="3127" w:hanging="360"/>
      </w:pPr>
      <w:rPr>
        <w:rFonts w:ascii="Courier New" w:hAnsi="Courier New" w:cs="Courier New" w:hint="default"/>
      </w:rPr>
    </w:lvl>
    <w:lvl w:ilvl="5" w:tplc="08090005" w:tentative="1">
      <w:start w:val="1"/>
      <w:numFmt w:val="bullet"/>
      <w:lvlText w:val=""/>
      <w:lvlJc w:val="left"/>
      <w:pPr>
        <w:ind w:left="3847" w:hanging="360"/>
      </w:pPr>
      <w:rPr>
        <w:rFonts w:ascii="Wingdings" w:hAnsi="Wingdings" w:hint="default"/>
      </w:rPr>
    </w:lvl>
    <w:lvl w:ilvl="6" w:tplc="08090001" w:tentative="1">
      <w:start w:val="1"/>
      <w:numFmt w:val="bullet"/>
      <w:lvlText w:val=""/>
      <w:lvlJc w:val="left"/>
      <w:pPr>
        <w:ind w:left="4567" w:hanging="360"/>
      </w:pPr>
      <w:rPr>
        <w:rFonts w:ascii="Symbol" w:hAnsi="Symbol" w:hint="default"/>
      </w:rPr>
    </w:lvl>
    <w:lvl w:ilvl="7" w:tplc="08090003" w:tentative="1">
      <w:start w:val="1"/>
      <w:numFmt w:val="bullet"/>
      <w:lvlText w:val="o"/>
      <w:lvlJc w:val="left"/>
      <w:pPr>
        <w:ind w:left="5287" w:hanging="360"/>
      </w:pPr>
      <w:rPr>
        <w:rFonts w:ascii="Courier New" w:hAnsi="Courier New" w:cs="Courier New" w:hint="default"/>
      </w:rPr>
    </w:lvl>
    <w:lvl w:ilvl="8" w:tplc="08090005" w:tentative="1">
      <w:start w:val="1"/>
      <w:numFmt w:val="bullet"/>
      <w:lvlText w:val=""/>
      <w:lvlJc w:val="left"/>
      <w:pPr>
        <w:ind w:left="6007" w:hanging="360"/>
      </w:pPr>
      <w:rPr>
        <w:rFonts w:ascii="Wingdings" w:hAnsi="Wingdings" w:hint="default"/>
      </w:rPr>
    </w:lvl>
  </w:abstractNum>
  <w:abstractNum w:abstractNumId="81" w15:restartNumberingAfterBreak="0">
    <w:nsid w:val="78CC6EAC"/>
    <w:multiLevelType w:val="multilevel"/>
    <w:tmpl w:val="B016CB4A"/>
    <w:lvl w:ilvl="0">
      <w:start w:val="1"/>
      <w:numFmt w:val="decimal"/>
      <w:pStyle w:val="ItemL1"/>
      <w:lvlText w:val="%1."/>
      <w:lvlJc w:val="left"/>
      <w:pPr>
        <w:tabs>
          <w:tab w:val="num" w:pos="360"/>
        </w:tabs>
        <w:ind w:left="360" w:hanging="360"/>
      </w:pPr>
      <w:rPr>
        <w:rFonts w:hint="default"/>
      </w:rPr>
    </w:lvl>
    <w:lvl w:ilvl="1">
      <w:start w:val="1"/>
      <w:numFmt w:val="lowerLetter"/>
      <w:pStyle w:val="ItemL2"/>
      <w:lvlText w:val="%2)"/>
      <w:lvlJc w:val="left"/>
      <w:pPr>
        <w:tabs>
          <w:tab w:val="num" w:pos="720"/>
        </w:tabs>
        <w:ind w:left="720" w:hanging="360"/>
      </w:pPr>
      <w:rPr>
        <w:rFonts w:hint="default"/>
      </w:rPr>
    </w:lvl>
    <w:lvl w:ilvl="2">
      <w:start w:val="1"/>
      <w:numFmt w:val="lowerRoman"/>
      <w:pStyle w:val="ItemL3"/>
      <w:lvlText w:val="%3)"/>
      <w:lvlJc w:val="left"/>
      <w:pPr>
        <w:tabs>
          <w:tab w:val="num" w:pos="1080"/>
        </w:tabs>
        <w:ind w:left="1080" w:hanging="360"/>
      </w:pPr>
      <w:rPr>
        <w:rFonts w:hint="default"/>
      </w:rPr>
    </w:lvl>
    <w:lvl w:ilvl="3">
      <w:start w:val="1"/>
      <w:numFmt w:val="decimal"/>
      <w:pStyle w:val="ItemL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79656490"/>
    <w:multiLevelType w:val="hybridMultilevel"/>
    <w:tmpl w:val="4348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D4220A"/>
    <w:multiLevelType w:val="multilevel"/>
    <w:tmpl w:val="12767E4A"/>
    <w:lvl w:ilvl="0">
      <w:start w:val="1"/>
      <w:numFmt w:val="none"/>
      <w:pStyle w:val="CharChar29"/>
      <w:suff w:val="nothing"/>
      <w:lvlText w:val=""/>
      <w:lvlJc w:val="left"/>
      <w:pPr>
        <w:ind w:left="680" w:firstLine="0"/>
      </w:pPr>
      <w:rPr>
        <w:rFonts w:hint="default"/>
      </w:rPr>
    </w:lvl>
    <w:lvl w:ilvl="1">
      <w:start w:val="1"/>
      <w:numFmt w:val="lowerLetter"/>
      <w:pStyle w:val="DefinitionL2"/>
      <w:lvlText w:val="(%2)"/>
      <w:lvlJc w:val="left"/>
      <w:pPr>
        <w:tabs>
          <w:tab w:val="num" w:pos="1361"/>
        </w:tabs>
        <w:ind w:left="1361" w:hanging="681"/>
      </w:pPr>
      <w:rPr>
        <w:rFonts w:hint="default"/>
      </w:rPr>
    </w:lvl>
    <w:lvl w:ilvl="2">
      <w:start w:val="1"/>
      <w:numFmt w:val="lowerRoman"/>
      <w:pStyle w:val="MELegal2"/>
      <w:lvlText w:val="(%3)"/>
      <w:lvlJc w:val="left"/>
      <w:pPr>
        <w:tabs>
          <w:tab w:val="num" w:pos="2041"/>
        </w:tabs>
        <w:ind w:left="2041" w:hanging="680"/>
      </w:pPr>
      <w:rPr>
        <w:rFonts w:hint="default"/>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84" w15:restartNumberingAfterBreak="0">
    <w:nsid w:val="7D9E794F"/>
    <w:multiLevelType w:val="hybridMultilevel"/>
    <w:tmpl w:val="784A47DC"/>
    <w:lvl w:ilvl="0" w:tplc="6F86DA7C">
      <w:start w:val="1"/>
      <w:numFmt w:val="bullet"/>
      <w:pStyle w:val="RFDSBullets2"/>
      <w:lvlText w:val=""/>
      <w:lvlJc w:val="left"/>
      <w:pPr>
        <w:tabs>
          <w:tab w:val="num" w:pos="170"/>
        </w:tabs>
        <w:ind w:left="170" w:hanging="170"/>
      </w:pPr>
      <w:rPr>
        <w:rFonts w:ascii="Wingdings" w:hAnsi="Wingdings" w:hint="default"/>
        <w:color w:val="999999"/>
        <w:sz w:val="16"/>
        <w:szCs w:val="16"/>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21482261">
    <w:abstractNumId w:val="14"/>
  </w:num>
  <w:num w:numId="2" w16cid:durableId="1670137746">
    <w:abstractNumId w:val="63"/>
  </w:num>
  <w:num w:numId="3" w16cid:durableId="826212892">
    <w:abstractNumId w:val="55"/>
  </w:num>
  <w:num w:numId="4" w16cid:durableId="2040860848">
    <w:abstractNumId w:val="30"/>
  </w:num>
  <w:num w:numId="5" w16cid:durableId="2008090664">
    <w:abstractNumId w:val="15"/>
  </w:num>
  <w:num w:numId="6" w16cid:durableId="968709779">
    <w:abstractNumId w:val="25"/>
  </w:num>
  <w:num w:numId="7" w16cid:durableId="1977837795">
    <w:abstractNumId w:val="21"/>
  </w:num>
  <w:num w:numId="8" w16cid:durableId="954168044">
    <w:abstractNumId w:val="83"/>
  </w:num>
  <w:num w:numId="9" w16cid:durableId="1795252475">
    <w:abstractNumId w:val="3"/>
  </w:num>
  <w:num w:numId="10" w16cid:durableId="1990094816">
    <w:abstractNumId w:val="2"/>
  </w:num>
  <w:num w:numId="11" w16cid:durableId="1556547137">
    <w:abstractNumId w:val="1"/>
  </w:num>
  <w:num w:numId="12" w16cid:durableId="1098211480">
    <w:abstractNumId w:val="4"/>
  </w:num>
  <w:num w:numId="13" w16cid:durableId="943072805">
    <w:abstractNumId w:val="0"/>
  </w:num>
  <w:num w:numId="14" w16cid:durableId="1156997016">
    <w:abstractNumId w:val="49"/>
  </w:num>
  <w:num w:numId="15" w16cid:durableId="883366582">
    <w:abstractNumId w:val="71"/>
  </w:num>
  <w:num w:numId="16" w16cid:durableId="180842949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756683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4884423">
    <w:abstractNumId w:val="81"/>
  </w:num>
  <w:num w:numId="19" w16cid:durableId="1484852360">
    <w:abstractNumId w:val="51"/>
  </w:num>
  <w:num w:numId="20" w16cid:durableId="1248227061">
    <w:abstractNumId w:val="84"/>
  </w:num>
  <w:num w:numId="21" w16cid:durableId="1979259471">
    <w:abstractNumId w:val="12"/>
  </w:num>
  <w:num w:numId="22" w16cid:durableId="173959790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8308884">
    <w:abstractNumId w:val="11"/>
  </w:num>
  <w:num w:numId="24" w16cid:durableId="12882032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37908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8516113">
    <w:abstractNumId w:val="16"/>
  </w:num>
  <w:num w:numId="27" w16cid:durableId="1584412339">
    <w:abstractNumId w:val="69"/>
  </w:num>
  <w:num w:numId="28" w16cid:durableId="1315183057">
    <w:abstractNumId w:val="68"/>
  </w:num>
  <w:num w:numId="29" w16cid:durableId="985665212">
    <w:abstractNumId w:val="52"/>
  </w:num>
  <w:num w:numId="30" w16cid:durableId="1404336851">
    <w:abstractNumId w:val="35"/>
  </w:num>
  <w:num w:numId="31" w16cid:durableId="1251348347">
    <w:abstractNumId w:val="37"/>
  </w:num>
  <w:num w:numId="32" w16cid:durableId="762918787">
    <w:abstractNumId w:val="46"/>
  </w:num>
  <w:num w:numId="33" w16cid:durableId="839470726">
    <w:abstractNumId w:val="29"/>
  </w:num>
  <w:num w:numId="34" w16cid:durableId="788549011">
    <w:abstractNumId w:val="64"/>
  </w:num>
  <w:num w:numId="35" w16cid:durableId="1218778306">
    <w:abstractNumId w:val="74"/>
  </w:num>
  <w:num w:numId="36" w16cid:durableId="1648321220">
    <w:abstractNumId w:val="17"/>
  </w:num>
  <w:num w:numId="37" w16cid:durableId="1714379869">
    <w:abstractNumId w:val="26"/>
  </w:num>
  <w:num w:numId="38" w16cid:durableId="1855335603">
    <w:abstractNumId w:val="56"/>
  </w:num>
  <w:num w:numId="39" w16cid:durableId="964308676">
    <w:abstractNumId w:val="18"/>
  </w:num>
  <w:num w:numId="40" w16cid:durableId="1353342771">
    <w:abstractNumId w:val="22"/>
  </w:num>
  <w:num w:numId="41" w16cid:durableId="1118842456">
    <w:abstractNumId w:val="53"/>
  </w:num>
  <w:num w:numId="42" w16cid:durableId="1754081413">
    <w:abstractNumId w:val="50"/>
  </w:num>
  <w:num w:numId="43" w16cid:durableId="556743881">
    <w:abstractNumId w:val="33"/>
  </w:num>
  <w:num w:numId="44" w16cid:durableId="368457119">
    <w:abstractNumId w:val="40"/>
  </w:num>
  <w:num w:numId="45" w16cid:durableId="2106266336">
    <w:abstractNumId w:val="36"/>
  </w:num>
  <w:num w:numId="46" w16cid:durableId="1514757920">
    <w:abstractNumId w:val="72"/>
  </w:num>
  <w:num w:numId="47" w16cid:durableId="1238437308">
    <w:abstractNumId w:val="44"/>
  </w:num>
  <w:num w:numId="48" w16cid:durableId="1263755488">
    <w:abstractNumId w:val="62"/>
  </w:num>
  <w:num w:numId="49" w16cid:durableId="307907458">
    <w:abstractNumId w:val="76"/>
  </w:num>
  <w:num w:numId="50" w16cid:durableId="1548641744">
    <w:abstractNumId w:val="27"/>
  </w:num>
  <w:num w:numId="51" w16cid:durableId="1247151921">
    <w:abstractNumId w:val="54"/>
  </w:num>
  <w:num w:numId="52" w16cid:durableId="136849017">
    <w:abstractNumId w:val="28"/>
  </w:num>
  <w:num w:numId="53" w16cid:durableId="1491673594">
    <w:abstractNumId w:val="47"/>
  </w:num>
  <w:num w:numId="54" w16cid:durableId="568688527">
    <w:abstractNumId w:val="20"/>
  </w:num>
  <w:num w:numId="55" w16cid:durableId="1921135852">
    <w:abstractNumId w:val="41"/>
  </w:num>
  <w:num w:numId="56" w16cid:durableId="1937249338">
    <w:abstractNumId w:val="77"/>
  </w:num>
  <w:num w:numId="57" w16cid:durableId="232589928">
    <w:abstractNumId w:val="67"/>
  </w:num>
  <w:num w:numId="58" w16cid:durableId="1363675560">
    <w:abstractNumId w:val="9"/>
  </w:num>
  <w:num w:numId="59" w16cid:durableId="342166429">
    <w:abstractNumId w:val="13"/>
  </w:num>
  <w:num w:numId="60" w16cid:durableId="1260676954">
    <w:abstractNumId w:val="45"/>
  </w:num>
  <w:num w:numId="61" w16cid:durableId="1032654271">
    <w:abstractNumId w:val="43"/>
  </w:num>
  <w:num w:numId="62" w16cid:durableId="474495960">
    <w:abstractNumId w:val="78"/>
  </w:num>
  <w:num w:numId="63" w16cid:durableId="14265354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58528188">
    <w:abstractNumId w:val="19"/>
  </w:num>
  <w:num w:numId="65" w16cid:durableId="124585675">
    <w:abstractNumId w:val="70"/>
  </w:num>
  <w:num w:numId="66" w16cid:durableId="663121670">
    <w:abstractNumId w:val="24"/>
  </w:num>
  <w:num w:numId="67" w16cid:durableId="1053696673">
    <w:abstractNumId w:val="65"/>
  </w:num>
  <w:num w:numId="68" w16cid:durableId="1331710928">
    <w:abstractNumId w:val="79"/>
  </w:num>
  <w:num w:numId="69" w16cid:durableId="197594658">
    <w:abstractNumId w:val="60"/>
  </w:num>
  <w:num w:numId="70" w16cid:durableId="128404302">
    <w:abstractNumId w:val="80"/>
  </w:num>
  <w:num w:numId="71" w16cid:durableId="2087919457">
    <w:abstractNumId w:val="38"/>
  </w:num>
  <w:num w:numId="72" w16cid:durableId="26493296">
    <w:abstractNumId w:val="7"/>
  </w:num>
  <w:num w:numId="73" w16cid:durableId="1539197551">
    <w:abstractNumId w:val="39"/>
  </w:num>
  <w:num w:numId="74" w16cid:durableId="607083764">
    <w:abstractNumId w:val="34"/>
  </w:num>
  <w:num w:numId="75" w16cid:durableId="1310011443">
    <w:abstractNumId w:val="82"/>
  </w:num>
  <w:num w:numId="76" w16cid:durableId="1560702340">
    <w:abstractNumId w:val="31"/>
  </w:num>
  <w:num w:numId="77" w16cid:durableId="1184317429">
    <w:abstractNumId w:val="8"/>
  </w:num>
  <w:num w:numId="78" w16cid:durableId="652564767">
    <w:abstractNumId w:val="61"/>
  </w:num>
  <w:num w:numId="79" w16cid:durableId="1916552492">
    <w:abstractNumId w:val="10"/>
  </w:num>
  <w:num w:numId="80" w16cid:durableId="312568896">
    <w:abstractNumId w:val="6"/>
  </w:num>
  <w:num w:numId="81" w16cid:durableId="1120800303">
    <w:abstractNumId w:val="59"/>
  </w:num>
  <w:num w:numId="82" w16cid:durableId="1925645568">
    <w:abstractNumId w:val="42"/>
  </w:num>
  <w:num w:numId="83" w16cid:durableId="140999916">
    <w:abstractNumId w:val="32"/>
  </w:num>
  <w:num w:numId="84" w16cid:durableId="2001738213">
    <w:abstractNumId w:val="5"/>
  </w:num>
  <w:num w:numId="85" w16cid:durableId="1997344391">
    <w:abstractNumId w:val="7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KIDSTABLE"/>
  <w:characterSpacingControl w:val="doNotCompress"/>
  <w:hdrShapeDefaults>
    <o:shapedefaults v:ext="edit" spidmax="5121" fill="f" fillcolor="white" stroke="f">
      <v:fill color="white" on="f"/>
      <v:stroke on="f"/>
      <v:shadow color="black" opacity="49151f" offset=".74833mm,.74833mm"/>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549"/>
    <w:rsid w:val="000002D0"/>
    <w:rsid w:val="000002FA"/>
    <w:rsid w:val="00000363"/>
    <w:rsid w:val="000003FB"/>
    <w:rsid w:val="00000634"/>
    <w:rsid w:val="0000071D"/>
    <w:rsid w:val="0000082A"/>
    <w:rsid w:val="000008AA"/>
    <w:rsid w:val="000008B8"/>
    <w:rsid w:val="00000DDF"/>
    <w:rsid w:val="00000EEA"/>
    <w:rsid w:val="00000F6E"/>
    <w:rsid w:val="00000FFE"/>
    <w:rsid w:val="000011DC"/>
    <w:rsid w:val="00001218"/>
    <w:rsid w:val="000012D9"/>
    <w:rsid w:val="00001AA8"/>
    <w:rsid w:val="00001CE4"/>
    <w:rsid w:val="00001DE1"/>
    <w:rsid w:val="00001F4E"/>
    <w:rsid w:val="00002058"/>
    <w:rsid w:val="000026C7"/>
    <w:rsid w:val="00002AE5"/>
    <w:rsid w:val="00002CEC"/>
    <w:rsid w:val="00003292"/>
    <w:rsid w:val="00003407"/>
    <w:rsid w:val="00003460"/>
    <w:rsid w:val="00003892"/>
    <w:rsid w:val="000038F4"/>
    <w:rsid w:val="00003E1D"/>
    <w:rsid w:val="00003F38"/>
    <w:rsid w:val="00004223"/>
    <w:rsid w:val="000042FF"/>
    <w:rsid w:val="00004341"/>
    <w:rsid w:val="00004346"/>
    <w:rsid w:val="000043E2"/>
    <w:rsid w:val="0000452F"/>
    <w:rsid w:val="00004896"/>
    <w:rsid w:val="00004BFC"/>
    <w:rsid w:val="000050A4"/>
    <w:rsid w:val="000052DD"/>
    <w:rsid w:val="000056D1"/>
    <w:rsid w:val="0000575E"/>
    <w:rsid w:val="00005810"/>
    <w:rsid w:val="00005E36"/>
    <w:rsid w:val="000060A9"/>
    <w:rsid w:val="00006285"/>
    <w:rsid w:val="00006527"/>
    <w:rsid w:val="00006599"/>
    <w:rsid w:val="00006687"/>
    <w:rsid w:val="00006771"/>
    <w:rsid w:val="00006922"/>
    <w:rsid w:val="00006B3F"/>
    <w:rsid w:val="00006C62"/>
    <w:rsid w:val="00006D5F"/>
    <w:rsid w:val="00006DE3"/>
    <w:rsid w:val="000070E3"/>
    <w:rsid w:val="000073ED"/>
    <w:rsid w:val="0000755E"/>
    <w:rsid w:val="00007578"/>
    <w:rsid w:val="00007629"/>
    <w:rsid w:val="00007761"/>
    <w:rsid w:val="00007853"/>
    <w:rsid w:val="000078D3"/>
    <w:rsid w:val="00007ADE"/>
    <w:rsid w:val="00007E86"/>
    <w:rsid w:val="00010338"/>
    <w:rsid w:val="00010393"/>
    <w:rsid w:val="00010680"/>
    <w:rsid w:val="0001072E"/>
    <w:rsid w:val="00010944"/>
    <w:rsid w:val="00010D4B"/>
    <w:rsid w:val="00010EFA"/>
    <w:rsid w:val="00010F3A"/>
    <w:rsid w:val="0001126C"/>
    <w:rsid w:val="000112C7"/>
    <w:rsid w:val="00011359"/>
    <w:rsid w:val="000113BA"/>
    <w:rsid w:val="00011549"/>
    <w:rsid w:val="00011614"/>
    <w:rsid w:val="000116D0"/>
    <w:rsid w:val="000117DF"/>
    <w:rsid w:val="00011976"/>
    <w:rsid w:val="00011A11"/>
    <w:rsid w:val="00011A99"/>
    <w:rsid w:val="00011D5F"/>
    <w:rsid w:val="00011EB8"/>
    <w:rsid w:val="00011FA3"/>
    <w:rsid w:val="00012BBB"/>
    <w:rsid w:val="00013167"/>
    <w:rsid w:val="000133D3"/>
    <w:rsid w:val="0001361D"/>
    <w:rsid w:val="0001389D"/>
    <w:rsid w:val="000138D4"/>
    <w:rsid w:val="00013B05"/>
    <w:rsid w:val="00013C5A"/>
    <w:rsid w:val="00014105"/>
    <w:rsid w:val="0001417F"/>
    <w:rsid w:val="000142EE"/>
    <w:rsid w:val="000145BC"/>
    <w:rsid w:val="0001461C"/>
    <w:rsid w:val="00014715"/>
    <w:rsid w:val="00014817"/>
    <w:rsid w:val="000149E9"/>
    <w:rsid w:val="00014C23"/>
    <w:rsid w:val="00014C4B"/>
    <w:rsid w:val="00014D02"/>
    <w:rsid w:val="00014E09"/>
    <w:rsid w:val="00014F9D"/>
    <w:rsid w:val="00015429"/>
    <w:rsid w:val="000156BA"/>
    <w:rsid w:val="000156EE"/>
    <w:rsid w:val="000159D4"/>
    <w:rsid w:val="00015A50"/>
    <w:rsid w:val="00015A9F"/>
    <w:rsid w:val="00015AC8"/>
    <w:rsid w:val="00015E64"/>
    <w:rsid w:val="0001605E"/>
    <w:rsid w:val="00016083"/>
    <w:rsid w:val="00016153"/>
    <w:rsid w:val="000161BA"/>
    <w:rsid w:val="00016205"/>
    <w:rsid w:val="000162CC"/>
    <w:rsid w:val="000163CC"/>
    <w:rsid w:val="0001643D"/>
    <w:rsid w:val="00016494"/>
    <w:rsid w:val="00016592"/>
    <w:rsid w:val="000167A9"/>
    <w:rsid w:val="00016A2A"/>
    <w:rsid w:val="00016C0D"/>
    <w:rsid w:val="00016C6C"/>
    <w:rsid w:val="00016D48"/>
    <w:rsid w:val="00016E4F"/>
    <w:rsid w:val="00016ED5"/>
    <w:rsid w:val="00017073"/>
    <w:rsid w:val="00017198"/>
    <w:rsid w:val="000171BF"/>
    <w:rsid w:val="000171C8"/>
    <w:rsid w:val="0001720D"/>
    <w:rsid w:val="0001724C"/>
    <w:rsid w:val="000177DD"/>
    <w:rsid w:val="000178C2"/>
    <w:rsid w:val="00017936"/>
    <w:rsid w:val="00017D4A"/>
    <w:rsid w:val="00017E32"/>
    <w:rsid w:val="00020301"/>
    <w:rsid w:val="000205A3"/>
    <w:rsid w:val="0002062F"/>
    <w:rsid w:val="000207BF"/>
    <w:rsid w:val="00020BB5"/>
    <w:rsid w:val="00020E00"/>
    <w:rsid w:val="0002146B"/>
    <w:rsid w:val="0002155A"/>
    <w:rsid w:val="0002164D"/>
    <w:rsid w:val="00021E60"/>
    <w:rsid w:val="00021F00"/>
    <w:rsid w:val="00022123"/>
    <w:rsid w:val="0002212F"/>
    <w:rsid w:val="0002227B"/>
    <w:rsid w:val="000224E9"/>
    <w:rsid w:val="00022551"/>
    <w:rsid w:val="00022698"/>
    <w:rsid w:val="000229CA"/>
    <w:rsid w:val="00022AB8"/>
    <w:rsid w:val="00023303"/>
    <w:rsid w:val="00023B31"/>
    <w:rsid w:val="00023E30"/>
    <w:rsid w:val="0002404E"/>
    <w:rsid w:val="00024053"/>
    <w:rsid w:val="00024240"/>
    <w:rsid w:val="00024506"/>
    <w:rsid w:val="00024775"/>
    <w:rsid w:val="00024C3F"/>
    <w:rsid w:val="00024C41"/>
    <w:rsid w:val="00024DD7"/>
    <w:rsid w:val="000250AD"/>
    <w:rsid w:val="000250DC"/>
    <w:rsid w:val="0002520C"/>
    <w:rsid w:val="00025355"/>
    <w:rsid w:val="000255D6"/>
    <w:rsid w:val="00025604"/>
    <w:rsid w:val="00025665"/>
    <w:rsid w:val="00025671"/>
    <w:rsid w:val="00025A6A"/>
    <w:rsid w:val="00025B89"/>
    <w:rsid w:val="00025D1E"/>
    <w:rsid w:val="00025FE3"/>
    <w:rsid w:val="000264F7"/>
    <w:rsid w:val="000267C6"/>
    <w:rsid w:val="000267DF"/>
    <w:rsid w:val="0002687B"/>
    <w:rsid w:val="00026B05"/>
    <w:rsid w:val="00026DA5"/>
    <w:rsid w:val="00026E88"/>
    <w:rsid w:val="00027494"/>
    <w:rsid w:val="000277F2"/>
    <w:rsid w:val="000279A7"/>
    <w:rsid w:val="00027A1F"/>
    <w:rsid w:val="00027A7C"/>
    <w:rsid w:val="00027D3F"/>
    <w:rsid w:val="00027F0E"/>
    <w:rsid w:val="00027F31"/>
    <w:rsid w:val="00027FC8"/>
    <w:rsid w:val="000300D4"/>
    <w:rsid w:val="0003012B"/>
    <w:rsid w:val="000301A7"/>
    <w:rsid w:val="000303DA"/>
    <w:rsid w:val="00030633"/>
    <w:rsid w:val="000309E1"/>
    <w:rsid w:val="00030BBF"/>
    <w:rsid w:val="00030F10"/>
    <w:rsid w:val="000310DE"/>
    <w:rsid w:val="000311DD"/>
    <w:rsid w:val="000314BE"/>
    <w:rsid w:val="0003168F"/>
    <w:rsid w:val="00031A9F"/>
    <w:rsid w:val="0003201D"/>
    <w:rsid w:val="000325A1"/>
    <w:rsid w:val="000325FE"/>
    <w:rsid w:val="00032F71"/>
    <w:rsid w:val="00033328"/>
    <w:rsid w:val="00033729"/>
    <w:rsid w:val="00033A63"/>
    <w:rsid w:val="00033A85"/>
    <w:rsid w:val="00033F1E"/>
    <w:rsid w:val="00033F7A"/>
    <w:rsid w:val="00034205"/>
    <w:rsid w:val="000346E1"/>
    <w:rsid w:val="00034960"/>
    <w:rsid w:val="00034A6F"/>
    <w:rsid w:val="00034A73"/>
    <w:rsid w:val="00034C1C"/>
    <w:rsid w:val="00034CEA"/>
    <w:rsid w:val="00034E73"/>
    <w:rsid w:val="00035369"/>
    <w:rsid w:val="000355C4"/>
    <w:rsid w:val="000358FC"/>
    <w:rsid w:val="00035AB7"/>
    <w:rsid w:val="00035F6D"/>
    <w:rsid w:val="000362A7"/>
    <w:rsid w:val="000363AC"/>
    <w:rsid w:val="00036499"/>
    <w:rsid w:val="0003653F"/>
    <w:rsid w:val="00036583"/>
    <w:rsid w:val="00036634"/>
    <w:rsid w:val="0003673A"/>
    <w:rsid w:val="00036860"/>
    <w:rsid w:val="00036BE5"/>
    <w:rsid w:val="00036E57"/>
    <w:rsid w:val="00036FBF"/>
    <w:rsid w:val="00037276"/>
    <w:rsid w:val="000374DB"/>
    <w:rsid w:val="000376C1"/>
    <w:rsid w:val="00037DE0"/>
    <w:rsid w:val="00037E05"/>
    <w:rsid w:val="00037FB7"/>
    <w:rsid w:val="00040668"/>
    <w:rsid w:val="0004069A"/>
    <w:rsid w:val="00040D4A"/>
    <w:rsid w:val="00040D80"/>
    <w:rsid w:val="00041236"/>
    <w:rsid w:val="00041264"/>
    <w:rsid w:val="00041285"/>
    <w:rsid w:val="00041373"/>
    <w:rsid w:val="00041408"/>
    <w:rsid w:val="000414CF"/>
    <w:rsid w:val="000414D1"/>
    <w:rsid w:val="00041607"/>
    <w:rsid w:val="00041A1E"/>
    <w:rsid w:val="00041A65"/>
    <w:rsid w:val="00041B31"/>
    <w:rsid w:val="00041BAC"/>
    <w:rsid w:val="00041BC6"/>
    <w:rsid w:val="00041EE7"/>
    <w:rsid w:val="000421FF"/>
    <w:rsid w:val="00042589"/>
    <w:rsid w:val="00042923"/>
    <w:rsid w:val="00042990"/>
    <w:rsid w:val="000429F1"/>
    <w:rsid w:val="00042AB5"/>
    <w:rsid w:val="00042CE0"/>
    <w:rsid w:val="00042D71"/>
    <w:rsid w:val="00042DFE"/>
    <w:rsid w:val="00042EA0"/>
    <w:rsid w:val="0004328F"/>
    <w:rsid w:val="00043495"/>
    <w:rsid w:val="0004351F"/>
    <w:rsid w:val="0004376E"/>
    <w:rsid w:val="00043939"/>
    <w:rsid w:val="000439DE"/>
    <w:rsid w:val="00043A6A"/>
    <w:rsid w:val="00043C5D"/>
    <w:rsid w:val="00043D00"/>
    <w:rsid w:val="00043D8F"/>
    <w:rsid w:val="0004419D"/>
    <w:rsid w:val="000441D0"/>
    <w:rsid w:val="00044488"/>
    <w:rsid w:val="0004460E"/>
    <w:rsid w:val="00044646"/>
    <w:rsid w:val="000447DA"/>
    <w:rsid w:val="00044A55"/>
    <w:rsid w:val="00044E10"/>
    <w:rsid w:val="000450D9"/>
    <w:rsid w:val="00045184"/>
    <w:rsid w:val="00045273"/>
    <w:rsid w:val="000452C3"/>
    <w:rsid w:val="00045365"/>
    <w:rsid w:val="000453F5"/>
    <w:rsid w:val="000457AD"/>
    <w:rsid w:val="00045A33"/>
    <w:rsid w:val="000460B1"/>
    <w:rsid w:val="00046647"/>
    <w:rsid w:val="00046767"/>
    <w:rsid w:val="00046937"/>
    <w:rsid w:val="00046BB6"/>
    <w:rsid w:val="00046D89"/>
    <w:rsid w:val="00046DCA"/>
    <w:rsid w:val="000470CE"/>
    <w:rsid w:val="00047105"/>
    <w:rsid w:val="00047249"/>
    <w:rsid w:val="00047321"/>
    <w:rsid w:val="000478E2"/>
    <w:rsid w:val="00047A2D"/>
    <w:rsid w:val="00047BE2"/>
    <w:rsid w:val="00047C1F"/>
    <w:rsid w:val="0005004B"/>
    <w:rsid w:val="0005025A"/>
    <w:rsid w:val="000507FD"/>
    <w:rsid w:val="000508E9"/>
    <w:rsid w:val="00050AD9"/>
    <w:rsid w:val="00050BEB"/>
    <w:rsid w:val="00050E0E"/>
    <w:rsid w:val="00050ED1"/>
    <w:rsid w:val="00050EE9"/>
    <w:rsid w:val="000513D4"/>
    <w:rsid w:val="00051752"/>
    <w:rsid w:val="00051854"/>
    <w:rsid w:val="00051F2E"/>
    <w:rsid w:val="0005257D"/>
    <w:rsid w:val="00052661"/>
    <w:rsid w:val="000527A6"/>
    <w:rsid w:val="00052A1B"/>
    <w:rsid w:val="00052AF9"/>
    <w:rsid w:val="00052DCA"/>
    <w:rsid w:val="00052DD0"/>
    <w:rsid w:val="00053164"/>
    <w:rsid w:val="00053267"/>
    <w:rsid w:val="0005359F"/>
    <w:rsid w:val="000537DD"/>
    <w:rsid w:val="00053847"/>
    <w:rsid w:val="000538B4"/>
    <w:rsid w:val="00053ADD"/>
    <w:rsid w:val="00053B78"/>
    <w:rsid w:val="00053F8E"/>
    <w:rsid w:val="00053FF5"/>
    <w:rsid w:val="000540B3"/>
    <w:rsid w:val="0005443F"/>
    <w:rsid w:val="00054659"/>
    <w:rsid w:val="00054717"/>
    <w:rsid w:val="00054C43"/>
    <w:rsid w:val="00054EC4"/>
    <w:rsid w:val="000550AE"/>
    <w:rsid w:val="0005515C"/>
    <w:rsid w:val="00055188"/>
    <w:rsid w:val="00055348"/>
    <w:rsid w:val="00055493"/>
    <w:rsid w:val="000554B3"/>
    <w:rsid w:val="00055568"/>
    <w:rsid w:val="000556AE"/>
    <w:rsid w:val="000556D5"/>
    <w:rsid w:val="000558D5"/>
    <w:rsid w:val="00055A24"/>
    <w:rsid w:val="00055C46"/>
    <w:rsid w:val="00055D69"/>
    <w:rsid w:val="00055EE0"/>
    <w:rsid w:val="00055F7F"/>
    <w:rsid w:val="00056070"/>
    <w:rsid w:val="00056213"/>
    <w:rsid w:val="000562B4"/>
    <w:rsid w:val="00056374"/>
    <w:rsid w:val="0005675C"/>
    <w:rsid w:val="00056BA8"/>
    <w:rsid w:val="00056F63"/>
    <w:rsid w:val="00057052"/>
    <w:rsid w:val="000574CD"/>
    <w:rsid w:val="000574DF"/>
    <w:rsid w:val="000575F0"/>
    <w:rsid w:val="00057998"/>
    <w:rsid w:val="0005799F"/>
    <w:rsid w:val="00057B19"/>
    <w:rsid w:val="00057E01"/>
    <w:rsid w:val="00060384"/>
    <w:rsid w:val="00060554"/>
    <w:rsid w:val="00060B7D"/>
    <w:rsid w:val="00060DB7"/>
    <w:rsid w:val="00060EDA"/>
    <w:rsid w:val="00060EFC"/>
    <w:rsid w:val="00060FB8"/>
    <w:rsid w:val="00061123"/>
    <w:rsid w:val="0006118A"/>
    <w:rsid w:val="0006143E"/>
    <w:rsid w:val="00061699"/>
    <w:rsid w:val="00061A17"/>
    <w:rsid w:val="00061ACD"/>
    <w:rsid w:val="00061AE8"/>
    <w:rsid w:val="00061AFB"/>
    <w:rsid w:val="00061FB0"/>
    <w:rsid w:val="0006224A"/>
    <w:rsid w:val="00062608"/>
    <w:rsid w:val="00062677"/>
    <w:rsid w:val="00062766"/>
    <w:rsid w:val="00062906"/>
    <w:rsid w:val="0006379C"/>
    <w:rsid w:val="00063B95"/>
    <w:rsid w:val="00063BBE"/>
    <w:rsid w:val="00063C0A"/>
    <w:rsid w:val="00064010"/>
    <w:rsid w:val="000643E3"/>
    <w:rsid w:val="00064706"/>
    <w:rsid w:val="00064B8F"/>
    <w:rsid w:val="0006503A"/>
    <w:rsid w:val="000652AF"/>
    <w:rsid w:val="000654E9"/>
    <w:rsid w:val="000659F7"/>
    <w:rsid w:val="00066166"/>
    <w:rsid w:val="000661A9"/>
    <w:rsid w:val="000665ED"/>
    <w:rsid w:val="000665F4"/>
    <w:rsid w:val="00066735"/>
    <w:rsid w:val="00066917"/>
    <w:rsid w:val="00066971"/>
    <w:rsid w:val="00066AA0"/>
    <w:rsid w:val="00066C50"/>
    <w:rsid w:val="00066D0C"/>
    <w:rsid w:val="00066D12"/>
    <w:rsid w:val="00066E50"/>
    <w:rsid w:val="00066FA7"/>
    <w:rsid w:val="00067241"/>
    <w:rsid w:val="00067850"/>
    <w:rsid w:val="00067CA2"/>
    <w:rsid w:val="00067D3F"/>
    <w:rsid w:val="00067F49"/>
    <w:rsid w:val="00070339"/>
    <w:rsid w:val="0007035C"/>
    <w:rsid w:val="00070583"/>
    <w:rsid w:val="0007081E"/>
    <w:rsid w:val="00070ED3"/>
    <w:rsid w:val="00070EF7"/>
    <w:rsid w:val="00070F2B"/>
    <w:rsid w:val="00070F68"/>
    <w:rsid w:val="00070FF3"/>
    <w:rsid w:val="000713C1"/>
    <w:rsid w:val="000713E0"/>
    <w:rsid w:val="00071452"/>
    <w:rsid w:val="00071491"/>
    <w:rsid w:val="000715E7"/>
    <w:rsid w:val="00071645"/>
    <w:rsid w:val="000716E9"/>
    <w:rsid w:val="0007171C"/>
    <w:rsid w:val="00071913"/>
    <w:rsid w:val="00071C43"/>
    <w:rsid w:val="00071D63"/>
    <w:rsid w:val="00071F0C"/>
    <w:rsid w:val="0007211C"/>
    <w:rsid w:val="0007214C"/>
    <w:rsid w:val="00072386"/>
    <w:rsid w:val="000728DA"/>
    <w:rsid w:val="00072CFC"/>
    <w:rsid w:val="00072D41"/>
    <w:rsid w:val="00072FAA"/>
    <w:rsid w:val="0007390E"/>
    <w:rsid w:val="00073956"/>
    <w:rsid w:val="00073B05"/>
    <w:rsid w:val="00073C38"/>
    <w:rsid w:val="00073D58"/>
    <w:rsid w:val="00073EB3"/>
    <w:rsid w:val="00073F31"/>
    <w:rsid w:val="00074423"/>
    <w:rsid w:val="00075187"/>
    <w:rsid w:val="00075233"/>
    <w:rsid w:val="000752F5"/>
    <w:rsid w:val="00075368"/>
    <w:rsid w:val="00075693"/>
    <w:rsid w:val="0007579C"/>
    <w:rsid w:val="000758A1"/>
    <w:rsid w:val="00075A00"/>
    <w:rsid w:val="00075A2E"/>
    <w:rsid w:val="00075B6C"/>
    <w:rsid w:val="00075B9D"/>
    <w:rsid w:val="00075CE1"/>
    <w:rsid w:val="0007658B"/>
    <w:rsid w:val="00076B97"/>
    <w:rsid w:val="00076DA3"/>
    <w:rsid w:val="00076E3B"/>
    <w:rsid w:val="00076EA8"/>
    <w:rsid w:val="00076F24"/>
    <w:rsid w:val="00077088"/>
    <w:rsid w:val="00077536"/>
    <w:rsid w:val="000775C1"/>
    <w:rsid w:val="00077A57"/>
    <w:rsid w:val="00077A91"/>
    <w:rsid w:val="00077ADC"/>
    <w:rsid w:val="00077BB0"/>
    <w:rsid w:val="00077F2B"/>
    <w:rsid w:val="00077FD3"/>
    <w:rsid w:val="00080171"/>
    <w:rsid w:val="00080258"/>
    <w:rsid w:val="000808DC"/>
    <w:rsid w:val="000809D0"/>
    <w:rsid w:val="00080CA5"/>
    <w:rsid w:val="00080E4A"/>
    <w:rsid w:val="0008145C"/>
    <w:rsid w:val="0008165F"/>
    <w:rsid w:val="00081B25"/>
    <w:rsid w:val="00081D95"/>
    <w:rsid w:val="00081E3F"/>
    <w:rsid w:val="0008202F"/>
    <w:rsid w:val="00082350"/>
    <w:rsid w:val="000823B0"/>
    <w:rsid w:val="000823E2"/>
    <w:rsid w:val="00082513"/>
    <w:rsid w:val="000828D3"/>
    <w:rsid w:val="00082B7E"/>
    <w:rsid w:val="00082C06"/>
    <w:rsid w:val="00082D48"/>
    <w:rsid w:val="00083142"/>
    <w:rsid w:val="0008327F"/>
    <w:rsid w:val="00083370"/>
    <w:rsid w:val="000833D3"/>
    <w:rsid w:val="000835FE"/>
    <w:rsid w:val="00083820"/>
    <w:rsid w:val="00083848"/>
    <w:rsid w:val="00083AC1"/>
    <w:rsid w:val="00083B4C"/>
    <w:rsid w:val="00083B63"/>
    <w:rsid w:val="00083DC4"/>
    <w:rsid w:val="00083F79"/>
    <w:rsid w:val="00084327"/>
    <w:rsid w:val="0008432A"/>
    <w:rsid w:val="00084385"/>
    <w:rsid w:val="000843C4"/>
    <w:rsid w:val="000845EF"/>
    <w:rsid w:val="000845F4"/>
    <w:rsid w:val="00084785"/>
    <w:rsid w:val="00084B85"/>
    <w:rsid w:val="00084E1B"/>
    <w:rsid w:val="00084E6C"/>
    <w:rsid w:val="00084FBA"/>
    <w:rsid w:val="0008528F"/>
    <w:rsid w:val="000852D3"/>
    <w:rsid w:val="000853D4"/>
    <w:rsid w:val="000853F0"/>
    <w:rsid w:val="000856AA"/>
    <w:rsid w:val="00085734"/>
    <w:rsid w:val="000857ED"/>
    <w:rsid w:val="0008585A"/>
    <w:rsid w:val="00085953"/>
    <w:rsid w:val="00085AA0"/>
    <w:rsid w:val="00085ACD"/>
    <w:rsid w:val="00085ADC"/>
    <w:rsid w:val="00085CF6"/>
    <w:rsid w:val="00085D00"/>
    <w:rsid w:val="00085D6A"/>
    <w:rsid w:val="00086082"/>
    <w:rsid w:val="000862ED"/>
    <w:rsid w:val="00086588"/>
    <w:rsid w:val="00086B3D"/>
    <w:rsid w:val="00086BE6"/>
    <w:rsid w:val="00086BF3"/>
    <w:rsid w:val="00086C8A"/>
    <w:rsid w:val="00086DF2"/>
    <w:rsid w:val="00086F98"/>
    <w:rsid w:val="00087393"/>
    <w:rsid w:val="00087988"/>
    <w:rsid w:val="00087B55"/>
    <w:rsid w:val="00087CC7"/>
    <w:rsid w:val="000900CD"/>
    <w:rsid w:val="000901E7"/>
    <w:rsid w:val="00090329"/>
    <w:rsid w:val="0009044F"/>
    <w:rsid w:val="00090940"/>
    <w:rsid w:val="00090CCB"/>
    <w:rsid w:val="00090F2E"/>
    <w:rsid w:val="000910A8"/>
    <w:rsid w:val="0009125A"/>
    <w:rsid w:val="0009138B"/>
    <w:rsid w:val="000913E5"/>
    <w:rsid w:val="00091407"/>
    <w:rsid w:val="00091AEA"/>
    <w:rsid w:val="00091AF0"/>
    <w:rsid w:val="00091C8B"/>
    <w:rsid w:val="00091C8E"/>
    <w:rsid w:val="00091C94"/>
    <w:rsid w:val="00091CED"/>
    <w:rsid w:val="00091DEA"/>
    <w:rsid w:val="00091F74"/>
    <w:rsid w:val="00092276"/>
    <w:rsid w:val="0009269C"/>
    <w:rsid w:val="000927AD"/>
    <w:rsid w:val="000927CC"/>
    <w:rsid w:val="000927F7"/>
    <w:rsid w:val="00092870"/>
    <w:rsid w:val="00092A60"/>
    <w:rsid w:val="00092A90"/>
    <w:rsid w:val="00092B78"/>
    <w:rsid w:val="00092B7E"/>
    <w:rsid w:val="00092C0F"/>
    <w:rsid w:val="000931CD"/>
    <w:rsid w:val="000931DB"/>
    <w:rsid w:val="000932E3"/>
    <w:rsid w:val="0009353D"/>
    <w:rsid w:val="0009382B"/>
    <w:rsid w:val="000939BE"/>
    <w:rsid w:val="0009434E"/>
    <w:rsid w:val="00094363"/>
    <w:rsid w:val="0009436B"/>
    <w:rsid w:val="000943A9"/>
    <w:rsid w:val="00094727"/>
    <w:rsid w:val="000947BF"/>
    <w:rsid w:val="000947E2"/>
    <w:rsid w:val="00094A22"/>
    <w:rsid w:val="00094C07"/>
    <w:rsid w:val="00094F76"/>
    <w:rsid w:val="00095707"/>
    <w:rsid w:val="00095E0C"/>
    <w:rsid w:val="00095E0F"/>
    <w:rsid w:val="0009639C"/>
    <w:rsid w:val="00096426"/>
    <w:rsid w:val="00096575"/>
    <w:rsid w:val="00096786"/>
    <w:rsid w:val="00096B56"/>
    <w:rsid w:val="00096CB5"/>
    <w:rsid w:val="00096DCD"/>
    <w:rsid w:val="00096EF0"/>
    <w:rsid w:val="00097137"/>
    <w:rsid w:val="0009714B"/>
    <w:rsid w:val="0009714D"/>
    <w:rsid w:val="0009714E"/>
    <w:rsid w:val="00097158"/>
    <w:rsid w:val="000974D4"/>
    <w:rsid w:val="00097568"/>
    <w:rsid w:val="000976D6"/>
    <w:rsid w:val="00097E2F"/>
    <w:rsid w:val="00097FB7"/>
    <w:rsid w:val="000A0107"/>
    <w:rsid w:val="000A0637"/>
    <w:rsid w:val="000A069C"/>
    <w:rsid w:val="000A06B5"/>
    <w:rsid w:val="000A0A73"/>
    <w:rsid w:val="000A0AA3"/>
    <w:rsid w:val="000A1104"/>
    <w:rsid w:val="000A1133"/>
    <w:rsid w:val="000A116E"/>
    <w:rsid w:val="000A1218"/>
    <w:rsid w:val="000A1545"/>
    <w:rsid w:val="000A16E5"/>
    <w:rsid w:val="000A1AD0"/>
    <w:rsid w:val="000A1C93"/>
    <w:rsid w:val="000A1CE9"/>
    <w:rsid w:val="000A1F4B"/>
    <w:rsid w:val="000A2039"/>
    <w:rsid w:val="000A24AB"/>
    <w:rsid w:val="000A2581"/>
    <w:rsid w:val="000A2785"/>
    <w:rsid w:val="000A28B4"/>
    <w:rsid w:val="000A30B2"/>
    <w:rsid w:val="000A3182"/>
    <w:rsid w:val="000A33BE"/>
    <w:rsid w:val="000A3602"/>
    <w:rsid w:val="000A3C37"/>
    <w:rsid w:val="000A3C4D"/>
    <w:rsid w:val="000A3E27"/>
    <w:rsid w:val="000A3FF7"/>
    <w:rsid w:val="000A4116"/>
    <w:rsid w:val="000A41B1"/>
    <w:rsid w:val="000A453E"/>
    <w:rsid w:val="000A46B9"/>
    <w:rsid w:val="000A49FB"/>
    <w:rsid w:val="000A4BED"/>
    <w:rsid w:val="000A4DC2"/>
    <w:rsid w:val="000A5963"/>
    <w:rsid w:val="000A5AD6"/>
    <w:rsid w:val="000A5B1C"/>
    <w:rsid w:val="000A5D7C"/>
    <w:rsid w:val="000A5EAD"/>
    <w:rsid w:val="000A61DA"/>
    <w:rsid w:val="000A63C5"/>
    <w:rsid w:val="000A6482"/>
    <w:rsid w:val="000A6656"/>
    <w:rsid w:val="000A669A"/>
    <w:rsid w:val="000A6756"/>
    <w:rsid w:val="000A6966"/>
    <w:rsid w:val="000A6B5E"/>
    <w:rsid w:val="000A6DA4"/>
    <w:rsid w:val="000A737F"/>
    <w:rsid w:val="000A744A"/>
    <w:rsid w:val="000A74C3"/>
    <w:rsid w:val="000A761A"/>
    <w:rsid w:val="000A7622"/>
    <w:rsid w:val="000A7694"/>
    <w:rsid w:val="000A7A90"/>
    <w:rsid w:val="000A7C69"/>
    <w:rsid w:val="000A7FE4"/>
    <w:rsid w:val="000B0064"/>
    <w:rsid w:val="000B00F7"/>
    <w:rsid w:val="000B03EC"/>
    <w:rsid w:val="000B04FF"/>
    <w:rsid w:val="000B06DB"/>
    <w:rsid w:val="000B0917"/>
    <w:rsid w:val="000B0D27"/>
    <w:rsid w:val="000B0FAB"/>
    <w:rsid w:val="000B10E3"/>
    <w:rsid w:val="000B1227"/>
    <w:rsid w:val="000B13B3"/>
    <w:rsid w:val="000B1483"/>
    <w:rsid w:val="000B14A7"/>
    <w:rsid w:val="000B164E"/>
    <w:rsid w:val="000B1B5A"/>
    <w:rsid w:val="000B2223"/>
    <w:rsid w:val="000B2305"/>
    <w:rsid w:val="000B2352"/>
    <w:rsid w:val="000B23A7"/>
    <w:rsid w:val="000B26A3"/>
    <w:rsid w:val="000B2C06"/>
    <w:rsid w:val="000B2E7F"/>
    <w:rsid w:val="000B2FFA"/>
    <w:rsid w:val="000B349D"/>
    <w:rsid w:val="000B34F1"/>
    <w:rsid w:val="000B3BD2"/>
    <w:rsid w:val="000B3C5A"/>
    <w:rsid w:val="000B3DA3"/>
    <w:rsid w:val="000B4041"/>
    <w:rsid w:val="000B41FF"/>
    <w:rsid w:val="000B4435"/>
    <w:rsid w:val="000B445D"/>
    <w:rsid w:val="000B4503"/>
    <w:rsid w:val="000B4728"/>
    <w:rsid w:val="000B4D14"/>
    <w:rsid w:val="000B4DCA"/>
    <w:rsid w:val="000B4EE4"/>
    <w:rsid w:val="000B5189"/>
    <w:rsid w:val="000B542D"/>
    <w:rsid w:val="000B543A"/>
    <w:rsid w:val="000B557F"/>
    <w:rsid w:val="000B5598"/>
    <w:rsid w:val="000B56FD"/>
    <w:rsid w:val="000B5774"/>
    <w:rsid w:val="000B589B"/>
    <w:rsid w:val="000B58F7"/>
    <w:rsid w:val="000B5C5D"/>
    <w:rsid w:val="000B5DAA"/>
    <w:rsid w:val="000B5E1B"/>
    <w:rsid w:val="000B5EB2"/>
    <w:rsid w:val="000B5FBC"/>
    <w:rsid w:val="000B6179"/>
    <w:rsid w:val="000B620A"/>
    <w:rsid w:val="000B64F7"/>
    <w:rsid w:val="000B655B"/>
    <w:rsid w:val="000B65DA"/>
    <w:rsid w:val="000B66BB"/>
    <w:rsid w:val="000B6C8C"/>
    <w:rsid w:val="000B6C9F"/>
    <w:rsid w:val="000B6D4E"/>
    <w:rsid w:val="000B6DB5"/>
    <w:rsid w:val="000B6E3E"/>
    <w:rsid w:val="000B7177"/>
    <w:rsid w:val="000B71AE"/>
    <w:rsid w:val="000B7441"/>
    <w:rsid w:val="000B7806"/>
    <w:rsid w:val="000B7814"/>
    <w:rsid w:val="000B781D"/>
    <w:rsid w:val="000B79E5"/>
    <w:rsid w:val="000B7CE8"/>
    <w:rsid w:val="000C011C"/>
    <w:rsid w:val="000C0141"/>
    <w:rsid w:val="000C01E1"/>
    <w:rsid w:val="000C023A"/>
    <w:rsid w:val="000C0243"/>
    <w:rsid w:val="000C0245"/>
    <w:rsid w:val="000C02C9"/>
    <w:rsid w:val="000C0569"/>
    <w:rsid w:val="000C0846"/>
    <w:rsid w:val="000C09AD"/>
    <w:rsid w:val="000C0E01"/>
    <w:rsid w:val="000C0F8A"/>
    <w:rsid w:val="000C120B"/>
    <w:rsid w:val="000C1679"/>
    <w:rsid w:val="000C1697"/>
    <w:rsid w:val="000C1B6D"/>
    <w:rsid w:val="000C1D57"/>
    <w:rsid w:val="000C1F09"/>
    <w:rsid w:val="000C25C0"/>
    <w:rsid w:val="000C26F7"/>
    <w:rsid w:val="000C2911"/>
    <w:rsid w:val="000C2FAF"/>
    <w:rsid w:val="000C326B"/>
    <w:rsid w:val="000C3297"/>
    <w:rsid w:val="000C3327"/>
    <w:rsid w:val="000C3636"/>
    <w:rsid w:val="000C3979"/>
    <w:rsid w:val="000C39F9"/>
    <w:rsid w:val="000C3A84"/>
    <w:rsid w:val="000C3F6F"/>
    <w:rsid w:val="000C41AE"/>
    <w:rsid w:val="000C42CD"/>
    <w:rsid w:val="000C43C5"/>
    <w:rsid w:val="000C46FD"/>
    <w:rsid w:val="000C474F"/>
    <w:rsid w:val="000C48D7"/>
    <w:rsid w:val="000C48EC"/>
    <w:rsid w:val="000C4B6D"/>
    <w:rsid w:val="000C4B76"/>
    <w:rsid w:val="000C51BA"/>
    <w:rsid w:val="000C52D3"/>
    <w:rsid w:val="000C5501"/>
    <w:rsid w:val="000C578E"/>
    <w:rsid w:val="000C57A4"/>
    <w:rsid w:val="000C57BD"/>
    <w:rsid w:val="000C58CC"/>
    <w:rsid w:val="000C5C37"/>
    <w:rsid w:val="000C5D95"/>
    <w:rsid w:val="000C6489"/>
    <w:rsid w:val="000C66AB"/>
    <w:rsid w:val="000C6C3F"/>
    <w:rsid w:val="000C70AF"/>
    <w:rsid w:val="000C7248"/>
    <w:rsid w:val="000C745D"/>
    <w:rsid w:val="000C7608"/>
    <w:rsid w:val="000C7658"/>
    <w:rsid w:val="000C77A5"/>
    <w:rsid w:val="000C7A9B"/>
    <w:rsid w:val="000C7C43"/>
    <w:rsid w:val="000C7CD2"/>
    <w:rsid w:val="000D048C"/>
    <w:rsid w:val="000D05FA"/>
    <w:rsid w:val="000D07ED"/>
    <w:rsid w:val="000D08D4"/>
    <w:rsid w:val="000D0C5E"/>
    <w:rsid w:val="000D0E9E"/>
    <w:rsid w:val="000D1410"/>
    <w:rsid w:val="000D2030"/>
    <w:rsid w:val="000D2411"/>
    <w:rsid w:val="000D24D9"/>
    <w:rsid w:val="000D252A"/>
    <w:rsid w:val="000D2700"/>
    <w:rsid w:val="000D2928"/>
    <w:rsid w:val="000D295B"/>
    <w:rsid w:val="000D29E3"/>
    <w:rsid w:val="000D2A7E"/>
    <w:rsid w:val="000D2D0A"/>
    <w:rsid w:val="000D3516"/>
    <w:rsid w:val="000D39B1"/>
    <w:rsid w:val="000D3C28"/>
    <w:rsid w:val="000D3C6C"/>
    <w:rsid w:val="000D3F4E"/>
    <w:rsid w:val="000D3FFF"/>
    <w:rsid w:val="000D4000"/>
    <w:rsid w:val="000D40E8"/>
    <w:rsid w:val="000D41E7"/>
    <w:rsid w:val="000D446F"/>
    <w:rsid w:val="000D45E4"/>
    <w:rsid w:val="000D47EC"/>
    <w:rsid w:val="000D4DAD"/>
    <w:rsid w:val="000D4DEA"/>
    <w:rsid w:val="000D5138"/>
    <w:rsid w:val="000D5442"/>
    <w:rsid w:val="000D561C"/>
    <w:rsid w:val="000D57A4"/>
    <w:rsid w:val="000D57D0"/>
    <w:rsid w:val="000D58A4"/>
    <w:rsid w:val="000D5926"/>
    <w:rsid w:val="000D5E40"/>
    <w:rsid w:val="000D604B"/>
    <w:rsid w:val="000D68E6"/>
    <w:rsid w:val="000D69C1"/>
    <w:rsid w:val="000D6B98"/>
    <w:rsid w:val="000D6C1F"/>
    <w:rsid w:val="000D6C85"/>
    <w:rsid w:val="000D6CBC"/>
    <w:rsid w:val="000D70F0"/>
    <w:rsid w:val="000D72BE"/>
    <w:rsid w:val="000D73B8"/>
    <w:rsid w:val="000D763C"/>
    <w:rsid w:val="000D7650"/>
    <w:rsid w:val="000D7A84"/>
    <w:rsid w:val="000D7A9E"/>
    <w:rsid w:val="000D7B35"/>
    <w:rsid w:val="000D7B6C"/>
    <w:rsid w:val="000D7BAD"/>
    <w:rsid w:val="000D7DD6"/>
    <w:rsid w:val="000D7EB5"/>
    <w:rsid w:val="000E0AB5"/>
    <w:rsid w:val="000E0BE9"/>
    <w:rsid w:val="000E107A"/>
    <w:rsid w:val="000E116F"/>
    <w:rsid w:val="000E14A4"/>
    <w:rsid w:val="000E165E"/>
    <w:rsid w:val="000E1864"/>
    <w:rsid w:val="000E1B40"/>
    <w:rsid w:val="000E1B64"/>
    <w:rsid w:val="000E1BDF"/>
    <w:rsid w:val="000E1CFE"/>
    <w:rsid w:val="000E1E00"/>
    <w:rsid w:val="000E20E4"/>
    <w:rsid w:val="000E24EB"/>
    <w:rsid w:val="000E2A52"/>
    <w:rsid w:val="000E2CD0"/>
    <w:rsid w:val="000E2D96"/>
    <w:rsid w:val="000E2DDB"/>
    <w:rsid w:val="000E2E6C"/>
    <w:rsid w:val="000E2EAC"/>
    <w:rsid w:val="000E2F77"/>
    <w:rsid w:val="000E2FF9"/>
    <w:rsid w:val="000E3106"/>
    <w:rsid w:val="000E34BC"/>
    <w:rsid w:val="000E3529"/>
    <w:rsid w:val="000E38BE"/>
    <w:rsid w:val="000E399E"/>
    <w:rsid w:val="000E3A09"/>
    <w:rsid w:val="000E3DD0"/>
    <w:rsid w:val="000E4247"/>
    <w:rsid w:val="000E4400"/>
    <w:rsid w:val="000E47A3"/>
    <w:rsid w:val="000E4AEB"/>
    <w:rsid w:val="000E4D37"/>
    <w:rsid w:val="000E4F1F"/>
    <w:rsid w:val="000E5095"/>
    <w:rsid w:val="000E50C6"/>
    <w:rsid w:val="000E596A"/>
    <w:rsid w:val="000E5B52"/>
    <w:rsid w:val="000E60F2"/>
    <w:rsid w:val="000E6209"/>
    <w:rsid w:val="000E6362"/>
    <w:rsid w:val="000E636C"/>
    <w:rsid w:val="000E6559"/>
    <w:rsid w:val="000E65CE"/>
    <w:rsid w:val="000E6782"/>
    <w:rsid w:val="000E6BE0"/>
    <w:rsid w:val="000E6EDE"/>
    <w:rsid w:val="000E6FA8"/>
    <w:rsid w:val="000E717A"/>
    <w:rsid w:val="000E741C"/>
    <w:rsid w:val="000E745E"/>
    <w:rsid w:val="000E767B"/>
    <w:rsid w:val="000E772D"/>
    <w:rsid w:val="000E7D08"/>
    <w:rsid w:val="000E7EB6"/>
    <w:rsid w:val="000F0397"/>
    <w:rsid w:val="000F03B2"/>
    <w:rsid w:val="000F03F9"/>
    <w:rsid w:val="000F063C"/>
    <w:rsid w:val="000F0778"/>
    <w:rsid w:val="000F08F5"/>
    <w:rsid w:val="000F09C4"/>
    <w:rsid w:val="000F0A8D"/>
    <w:rsid w:val="000F0D51"/>
    <w:rsid w:val="000F0ECE"/>
    <w:rsid w:val="000F19C1"/>
    <w:rsid w:val="000F19C2"/>
    <w:rsid w:val="000F1A60"/>
    <w:rsid w:val="000F1DB4"/>
    <w:rsid w:val="000F1E45"/>
    <w:rsid w:val="000F1F90"/>
    <w:rsid w:val="000F1FAA"/>
    <w:rsid w:val="000F2022"/>
    <w:rsid w:val="000F2278"/>
    <w:rsid w:val="000F2460"/>
    <w:rsid w:val="000F24F0"/>
    <w:rsid w:val="000F28F5"/>
    <w:rsid w:val="000F2A63"/>
    <w:rsid w:val="000F2CC7"/>
    <w:rsid w:val="000F2F27"/>
    <w:rsid w:val="000F3162"/>
    <w:rsid w:val="000F3847"/>
    <w:rsid w:val="000F3922"/>
    <w:rsid w:val="000F3B3E"/>
    <w:rsid w:val="000F3B44"/>
    <w:rsid w:val="000F3F01"/>
    <w:rsid w:val="000F4120"/>
    <w:rsid w:val="000F4208"/>
    <w:rsid w:val="000F4395"/>
    <w:rsid w:val="000F44E2"/>
    <w:rsid w:val="000F45ED"/>
    <w:rsid w:val="000F4819"/>
    <w:rsid w:val="000F48DC"/>
    <w:rsid w:val="000F4BFF"/>
    <w:rsid w:val="000F4C7A"/>
    <w:rsid w:val="000F4FF6"/>
    <w:rsid w:val="000F512D"/>
    <w:rsid w:val="000F52DC"/>
    <w:rsid w:val="000F5402"/>
    <w:rsid w:val="000F5483"/>
    <w:rsid w:val="000F55C2"/>
    <w:rsid w:val="000F58DF"/>
    <w:rsid w:val="000F5A5C"/>
    <w:rsid w:val="000F6092"/>
    <w:rsid w:val="000F60C8"/>
    <w:rsid w:val="000F615C"/>
    <w:rsid w:val="000F6233"/>
    <w:rsid w:val="000F6528"/>
    <w:rsid w:val="000F663D"/>
    <w:rsid w:val="000F6978"/>
    <w:rsid w:val="000F6BB1"/>
    <w:rsid w:val="000F6FF4"/>
    <w:rsid w:val="000F717B"/>
    <w:rsid w:val="000F7529"/>
    <w:rsid w:val="000F7591"/>
    <w:rsid w:val="000F7D9B"/>
    <w:rsid w:val="001003FE"/>
    <w:rsid w:val="0010059B"/>
    <w:rsid w:val="00100800"/>
    <w:rsid w:val="00100916"/>
    <w:rsid w:val="001009B4"/>
    <w:rsid w:val="00100A60"/>
    <w:rsid w:val="00100BCA"/>
    <w:rsid w:val="00100D29"/>
    <w:rsid w:val="001011C8"/>
    <w:rsid w:val="00101367"/>
    <w:rsid w:val="0010138E"/>
    <w:rsid w:val="0010145C"/>
    <w:rsid w:val="0010163C"/>
    <w:rsid w:val="001017E1"/>
    <w:rsid w:val="00101803"/>
    <w:rsid w:val="00101BBE"/>
    <w:rsid w:val="00102486"/>
    <w:rsid w:val="0010269D"/>
    <w:rsid w:val="00102C54"/>
    <w:rsid w:val="00102C90"/>
    <w:rsid w:val="00102D22"/>
    <w:rsid w:val="00103051"/>
    <w:rsid w:val="001033FE"/>
    <w:rsid w:val="00103459"/>
    <w:rsid w:val="0010373F"/>
    <w:rsid w:val="001037AA"/>
    <w:rsid w:val="0010386D"/>
    <w:rsid w:val="001038E8"/>
    <w:rsid w:val="00103E60"/>
    <w:rsid w:val="0010418B"/>
    <w:rsid w:val="00104280"/>
    <w:rsid w:val="001045E8"/>
    <w:rsid w:val="00104801"/>
    <w:rsid w:val="00104BED"/>
    <w:rsid w:val="00104DAD"/>
    <w:rsid w:val="001050D0"/>
    <w:rsid w:val="0010522C"/>
    <w:rsid w:val="001055D7"/>
    <w:rsid w:val="00105602"/>
    <w:rsid w:val="001057E3"/>
    <w:rsid w:val="00105867"/>
    <w:rsid w:val="0010598F"/>
    <w:rsid w:val="001059AD"/>
    <w:rsid w:val="00105B7F"/>
    <w:rsid w:val="00105CD3"/>
    <w:rsid w:val="00105E51"/>
    <w:rsid w:val="001064CD"/>
    <w:rsid w:val="00106A8D"/>
    <w:rsid w:val="00107062"/>
    <w:rsid w:val="001070A3"/>
    <w:rsid w:val="0010727B"/>
    <w:rsid w:val="001076CB"/>
    <w:rsid w:val="0010779F"/>
    <w:rsid w:val="0010783F"/>
    <w:rsid w:val="00107E0F"/>
    <w:rsid w:val="00107E7D"/>
    <w:rsid w:val="00107F62"/>
    <w:rsid w:val="0011023B"/>
    <w:rsid w:val="0011025E"/>
    <w:rsid w:val="00110287"/>
    <w:rsid w:val="0011039E"/>
    <w:rsid w:val="00110886"/>
    <w:rsid w:val="00110A5F"/>
    <w:rsid w:val="00110C23"/>
    <w:rsid w:val="00110CB0"/>
    <w:rsid w:val="0011103B"/>
    <w:rsid w:val="001110D5"/>
    <w:rsid w:val="00111303"/>
    <w:rsid w:val="00111320"/>
    <w:rsid w:val="00111827"/>
    <w:rsid w:val="001118FC"/>
    <w:rsid w:val="00111A44"/>
    <w:rsid w:val="00111C81"/>
    <w:rsid w:val="00111D1B"/>
    <w:rsid w:val="00111E08"/>
    <w:rsid w:val="00111F53"/>
    <w:rsid w:val="00112038"/>
    <w:rsid w:val="0011215A"/>
    <w:rsid w:val="001122F2"/>
    <w:rsid w:val="0011235D"/>
    <w:rsid w:val="001124D1"/>
    <w:rsid w:val="0011289D"/>
    <w:rsid w:val="00112AF8"/>
    <w:rsid w:val="001130C7"/>
    <w:rsid w:val="001132A0"/>
    <w:rsid w:val="001132B2"/>
    <w:rsid w:val="0011346F"/>
    <w:rsid w:val="0011356D"/>
    <w:rsid w:val="00113A0E"/>
    <w:rsid w:val="00113AAC"/>
    <w:rsid w:val="00113CC3"/>
    <w:rsid w:val="001141D8"/>
    <w:rsid w:val="00114293"/>
    <w:rsid w:val="00114417"/>
    <w:rsid w:val="001144E8"/>
    <w:rsid w:val="0011451E"/>
    <w:rsid w:val="001148D1"/>
    <w:rsid w:val="00114A91"/>
    <w:rsid w:val="00114EBA"/>
    <w:rsid w:val="00114EC0"/>
    <w:rsid w:val="00114FEA"/>
    <w:rsid w:val="001152CA"/>
    <w:rsid w:val="00115492"/>
    <w:rsid w:val="0011578F"/>
    <w:rsid w:val="00115830"/>
    <w:rsid w:val="00115B22"/>
    <w:rsid w:val="00115CA8"/>
    <w:rsid w:val="001161B1"/>
    <w:rsid w:val="0011643F"/>
    <w:rsid w:val="0011648F"/>
    <w:rsid w:val="00116561"/>
    <w:rsid w:val="0011660E"/>
    <w:rsid w:val="00116641"/>
    <w:rsid w:val="00116717"/>
    <w:rsid w:val="001167CE"/>
    <w:rsid w:val="001168EB"/>
    <w:rsid w:val="00116A63"/>
    <w:rsid w:val="00116A67"/>
    <w:rsid w:val="00116B8E"/>
    <w:rsid w:val="00116C71"/>
    <w:rsid w:val="00116D62"/>
    <w:rsid w:val="001171FD"/>
    <w:rsid w:val="001174C6"/>
    <w:rsid w:val="00117931"/>
    <w:rsid w:val="00117A6F"/>
    <w:rsid w:val="00117BD7"/>
    <w:rsid w:val="00117BF7"/>
    <w:rsid w:val="00117C7A"/>
    <w:rsid w:val="00117E0D"/>
    <w:rsid w:val="001204D8"/>
    <w:rsid w:val="0012056A"/>
    <w:rsid w:val="001205A3"/>
    <w:rsid w:val="001207B3"/>
    <w:rsid w:val="00120982"/>
    <w:rsid w:val="00120CE3"/>
    <w:rsid w:val="00120DC6"/>
    <w:rsid w:val="00120DC8"/>
    <w:rsid w:val="00120FC5"/>
    <w:rsid w:val="00121815"/>
    <w:rsid w:val="0012195F"/>
    <w:rsid w:val="00121FEF"/>
    <w:rsid w:val="00122039"/>
    <w:rsid w:val="001225B6"/>
    <w:rsid w:val="00122A3E"/>
    <w:rsid w:val="00122AC4"/>
    <w:rsid w:val="00122CCF"/>
    <w:rsid w:val="00122D0F"/>
    <w:rsid w:val="001233D5"/>
    <w:rsid w:val="001234DF"/>
    <w:rsid w:val="00123684"/>
    <w:rsid w:val="001239AE"/>
    <w:rsid w:val="00123BE7"/>
    <w:rsid w:val="00123C55"/>
    <w:rsid w:val="00123D22"/>
    <w:rsid w:val="00123E55"/>
    <w:rsid w:val="00123E71"/>
    <w:rsid w:val="00123F60"/>
    <w:rsid w:val="0012416E"/>
    <w:rsid w:val="00124535"/>
    <w:rsid w:val="0012485B"/>
    <w:rsid w:val="00124921"/>
    <w:rsid w:val="00124B8E"/>
    <w:rsid w:val="00124E16"/>
    <w:rsid w:val="00124E5E"/>
    <w:rsid w:val="00124F64"/>
    <w:rsid w:val="00124FDF"/>
    <w:rsid w:val="00125044"/>
    <w:rsid w:val="00125170"/>
    <w:rsid w:val="00125663"/>
    <w:rsid w:val="001256CB"/>
    <w:rsid w:val="0012592E"/>
    <w:rsid w:val="00125CA8"/>
    <w:rsid w:val="00125D0F"/>
    <w:rsid w:val="00125D1D"/>
    <w:rsid w:val="00125EB5"/>
    <w:rsid w:val="001260AE"/>
    <w:rsid w:val="0012647C"/>
    <w:rsid w:val="0012672E"/>
    <w:rsid w:val="0012689B"/>
    <w:rsid w:val="00126C51"/>
    <w:rsid w:val="00126F92"/>
    <w:rsid w:val="00127501"/>
    <w:rsid w:val="00127622"/>
    <w:rsid w:val="001278E4"/>
    <w:rsid w:val="00127944"/>
    <w:rsid w:val="00127C1F"/>
    <w:rsid w:val="00127D45"/>
    <w:rsid w:val="00127E01"/>
    <w:rsid w:val="00127EEA"/>
    <w:rsid w:val="0013032B"/>
    <w:rsid w:val="00130B89"/>
    <w:rsid w:val="00130C82"/>
    <w:rsid w:val="00130F61"/>
    <w:rsid w:val="001312CE"/>
    <w:rsid w:val="00131303"/>
    <w:rsid w:val="00131361"/>
    <w:rsid w:val="0013139E"/>
    <w:rsid w:val="001313EF"/>
    <w:rsid w:val="001314BC"/>
    <w:rsid w:val="001316C9"/>
    <w:rsid w:val="00131DDA"/>
    <w:rsid w:val="00132170"/>
    <w:rsid w:val="00132288"/>
    <w:rsid w:val="001322AD"/>
    <w:rsid w:val="001328F4"/>
    <w:rsid w:val="00132A32"/>
    <w:rsid w:val="00132CDD"/>
    <w:rsid w:val="00132E5B"/>
    <w:rsid w:val="0013322F"/>
    <w:rsid w:val="00133496"/>
    <w:rsid w:val="001335AF"/>
    <w:rsid w:val="0013362C"/>
    <w:rsid w:val="0013382F"/>
    <w:rsid w:val="0013393D"/>
    <w:rsid w:val="00133D20"/>
    <w:rsid w:val="00133F8E"/>
    <w:rsid w:val="00133FB9"/>
    <w:rsid w:val="00133FDA"/>
    <w:rsid w:val="0013414D"/>
    <w:rsid w:val="00134171"/>
    <w:rsid w:val="00134256"/>
    <w:rsid w:val="00134385"/>
    <w:rsid w:val="00134CD3"/>
    <w:rsid w:val="00134FDB"/>
    <w:rsid w:val="00135084"/>
    <w:rsid w:val="00135110"/>
    <w:rsid w:val="001358B9"/>
    <w:rsid w:val="0013593F"/>
    <w:rsid w:val="00135B80"/>
    <w:rsid w:val="00135CC2"/>
    <w:rsid w:val="0013608C"/>
    <w:rsid w:val="0013612B"/>
    <w:rsid w:val="0013637B"/>
    <w:rsid w:val="001363DE"/>
    <w:rsid w:val="001363FC"/>
    <w:rsid w:val="001366DB"/>
    <w:rsid w:val="0013696B"/>
    <w:rsid w:val="0013698C"/>
    <w:rsid w:val="001369CD"/>
    <w:rsid w:val="00136A0F"/>
    <w:rsid w:val="00136EDE"/>
    <w:rsid w:val="001370A8"/>
    <w:rsid w:val="0013772E"/>
    <w:rsid w:val="00137839"/>
    <w:rsid w:val="00137AE5"/>
    <w:rsid w:val="00137BE2"/>
    <w:rsid w:val="00137FF1"/>
    <w:rsid w:val="001401F8"/>
    <w:rsid w:val="00140419"/>
    <w:rsid w:val="001408CC"/>
    <w:rsid w:val="00140A49"/>
    <w:rsid w:val="00140B15"/>
    <w:rsid w:val="00140DE2"/>
    <w:rsid w:val="00140ECE"/>
    <w:rsid w:val="00140F6B"/>
    <w:rsid w:val="00140F7E"/>
    <w:rsid w:val="0014107B"/>
    <w:rsid w:val="00141120"/>
    <w:rsid w:val="001412FC"/>
    <w:rsid w:val="0014161F"/>
    <w:rsid w:val="0014179A"/>
    <w:rsid w:val="001419CD"/>
    <w:rsid w:val="00141B73"/>
    <w:rsid w:val="00141D8E"/>
    <w:rsid w:val="00141D95"/>
    <w:rsid w:val="00141D96"/>
    <w:rsid w:val="0014200C"/>
    <w:rsid w:val="001423EB"/>
    <w:rsid w:val="00142622"/>
    <w:rsid w:val="00142777"/>
    <w:rsid w:val="00142A82"/>
    <w:rsid w:val="00142B94"/>
    <w:rsid w:val="00142BE8"/>
    <w:rsid w:val="00142C22"/>
    <w:rsid w:val="00142E4D"/>
    <w:rsid w:val="00143006"/>
    <w:rsid w:val="0014303E"/>
    <w:rsid w:val="00143120"/>
    <w:rsid w:val="0014318F"/>
    <w:rsid w:val="00143368"/>
    <w:rsid w:val="00143542"/>
    <w:rsid w:val="0014354A"/>
    <w:rsid w:val="00143662"/>
    <w:rsid w:val="00143826"/>
    <w:rsid w:val="001439E2"/>
    <w:rsid w:val="00143C36"/>
    <w:rsid w:val="00143F6A"/>
    <w:rsid w:val="001440AD"/>
    <w:rsid w:val="00144367"/>
    <w:rsid w:val="00144906"/>
    <w:rsid w:val="00144E9F"/>
    <w:rsid w:val="00145A7B"/>
    <w:rsid w:val="00145FDC"/>
    <w:rsid w:val="00146269"/>
    <w:rsid w:val="00146458"/>
    <w:rsid w:val="001466BA"/>
    <w:rsid w:val="0014670D"/>
    <w:rsid w:val="0014680C"/>
    <w:rsid w:val="00146943"/>
    <w:rsid w:val="00146D2B"/>
    <w:rsid w:val="00146DED"/>
    <w:rsid w:val="00146E14"/>
    <w:rsid w:val="001470DC"/>
    <w:rsid w:val="00147226"/>
    <w:rsid w:val="0014764F"/>
    <w:rsid w:val="0014776B"/>
    <w:rsid w:val="00147857"/>
    <w:rsid w:val="00147D73"/>
    <w:rsid w:val="00147DB1"/>
    <w:rsid w:val="00147F8E"/>
    <w:rsid w:val="001501EB"/>
    <w:rsid w:val="001502DC"/>
    <w:rsid w:val="001506F1"/>
    <w:rsid w:val="0015070D"/>
    <w:rsid w:val="001507DE"/>
    <w:rsid w:val="00150A3A"/>
    <w:rsid w:val="00150EF5"/>
    <w:rsid w:val="00150F98"/>
    <w:rsid w:val="001510F6"/>
    <w:rsid w:val="0015134E"/>
    <w:rsid w:val="00151723"/>
    <w:rsid w:val="0015178C"/>
    <w:rsid w:val="0015180F"/>
    <w:rsid w:val="00151B9A"/>
    <w:rsid w:val="00151EB5"/>
    <w:rsid w:val="00151F27"/>
    <w:rsid w:val="0015228F"/>
    <w:rsid w:val="00152440"/>
    <w:rsid w:val="00152477"/>
    <w:rsid w:val="001529E3"/>
    <w:rsid w:val="00152D8B"/>
    <w:rsid w:val="00152DB7"/>
    <w:rsid w:val="00152E2B"/>
    <w:rsid w:val="00152F4F"/>
    <w:rsid w:val="001530AD"/>
    <w:rsid w:val="00153254"/>
    <w:rsid w:val="001532EF"/>
    <w:rsid w:val="0015330D"/>
    <w:rsid w:val="00153342"/>
    <w:rsid w:val="001534ED"/>
    <w:rsid w:val="001538F1"/>
    <w:rsid w:val="00153A4A"/>
    <w:rsid w:val="00153BBA"/>
    <w:rsid w:val="00153C40"/>
    <w:rsid w:val="00153D37"/>
    <w:rsid w:val="00153D8C"/>
    <w:rsid w:val="00153E94"/>
    <w:rsid w:val="00153FEA"/>
    <w:rsid w:val="0015423F"/>
    <w:rsid w:val="0015443A"/>
    <w:rsid w:val="00154532"/>
    <w:rsid w:val="0015470C"/>
    <w:rsid w:val="00154806"/>
    <w:rsid w:val="00154846"/>
    <w:rsid w:val="001548BA"/>
    <w:rsid w:val="00154998"/>
    <w:rsid w:val="00154C5F"/>
    <w:rsid w:val="00154DEE"/>
    <w:rsid w:val="00154E8A"/>
    <w:rsid w:val="00154ED9"/>
    <w:rsid w:val="00154EF4"/>
    <w:rsid w:val="001550D3"/>
    <w:rsid w:val="001551D0"/>
    <w:rsid w:val="00155301"/>
    <w:rsid w:val="001555B5"/>
    <w:rsid w:val="001556A5"/>
    <w:rsid w:val="001556B9"/>
    <w:rsid w:val="0015572D"/>
    <w:rsid w:val="001559CB"/>
    <w:rsid w:val="001559F2"/>
    <w:rsid w:val="00155BF1"/>
    <w:rsid w:val="00155E18"/>
    <w:rsid w:val="00155F38"/>
    <w:rsid w:val="00156784"/>
    <w:rsid w:val="001568C0"/>
    <w:rsid w:val="00156C16"/>
    <w:rsid w:val="00156DBE"/>
    <w:rsid w:val="0015715C"/>
    <w:rsid w:val="001572D2"/>
    <w:rsid w:val="001572FD"/>
    <w:rsid w:val="00157508"/>
    <w:rsid w:val="00157FDD"/>
    <w:rsid w:val="001600EB"/>
    <w:rsid w:val="001601DD"/>
    <w:rsid w:val="001604B8"/>
    <w:rsid w:val="001605DD"/>
    <w:rsid w:val="0016086C"/>
    <w:rsid w:val="00160E60"/>
    <w:rsid w:val="00160F34"/>
    <w:rsid w:val="00160F5E"/>
    <w:rsid w:val="001610AA"/>
    <w:rsid w:val="001626B6"/>
    <w:rsid w:val="001627D1"/>
    <w:rsid w:val="00162988"/>
    <w:rsid w:val="001629D6"/>
    <w:rsid w:val="00162DF9"/>
    <w:rsid w:val="00162F56"/>
    <w:rsid w:val="00162FBD"/>
    <w:rsid w:val="001631BA"/>
    <w:rsid w:val="00163242"/>
    <w:rsid w:val="001634CB"/>
    <w:rsid w:val="001636A5"/>
    <w:rsid w:val="00163851"/>
    <w:rsid w:val="0016398D"/>
    <w:rsid w:val="001639D9"/>
    <w:rsid w:val="00163D4F"/>
    <w:rsid w:val="00163E80"/>
    <w:rsid w:val="00163F43"/>
    <w:rsid w:val="00164268"/>
    <w:rsid w:val="0016431E"/>
    <w:rsid w:val="0016448C"/>
    <w:rsid w:val="00164A62"/>
    <w:rsid w:val="00164AA6"/>
    <w:rsid w:val="00164E60"/>
    <w:rsid w:val="00164F1D"/>
    <w:rsid w:val="00165053"/>
    <w:rsid w:val="0016521C"/>
    <w:rsid w:val="001655BC"/>
    <w:rsid w:val="00165D06"/>
    <w:rsid w:val="00165DC1"/>
    <w:rsid w:val="00165EFF"/>
    <w:rsid w:val="00166214"/>
    <w:rsid w:val="001663EF"/>
    <w:rsid w:val="00166659"/>
    <w:rsid w:val="0016677E"/>
    <w:rsid w:val="001667E2"/>
    <w:rsid w:val="001667FC"/>
    <w:rsid w:val="00166927"/>
    <w:rsid w:val="00166951"/>
    <w:rsid w:val="00166A21"/>
    <w:rsid w:val="00166AC7"/>
    <w:rsid w:val="00166D4A"/>
    <w:rsid w:val="001673AA"/>
    <w:rsid w:val="00167546"/>
    <w:rsid w:val="0016766F"/>
    <w:rsid w:val="00167885"/>
    <w:rsid w:val="001679D9"/>
    <w:rsid w:val="001679DE"/>
    <w:rsid w:val="00167B25"/>
    <w:rsid w:val="001702F9"/>
    <w:rsid w:val="001705BC"/>
    <w:rsid w:val="001705DD"/>
    <w:rsid w:val="00170745"/>
    <w:rsid w:val="001707A6"/>
    <w:rsid w:val="00170C79"/>
    <w:rsid w:val="001711B8"/>
    <w:rsid w:val="001711C0"/>
    <w:rsid w:val="001711FC"/>
    <w:rsid w:val="0017155A"/>
    <w:rsid w:val="00171562"/>
    <w:rsid w:val="00171750"/>
    <w:rsid w:val="0017187A"/>
    <w:rsid w:val="00171B61"/>
    <w:rsid w:val="00171B73"/>
    <w:rsid w:val="00171D58"/>
    <w:rsid w:val="001723E5"/>
    <w:rsid w:val="001725E7"/>
    <w:rsid w:val="00172661"/>
    <w:rsid w:val="00172800"/>
    <w:rsid w:val="00172B15"/>
    <w:rsid w:val="00172B52"/>
    <w:rsid w:val="00173176"/>
    <w:rsid w:val="00173213"/>
    <w:rsid w:val="001732A8"/>
    <w:rsid w:val="001732F2"/>
    <w:rsid w:val="0017332E"/>
    <w:rsid w:val="00173755"/>
    <w:rsid w:val="00173826"/>
    <w:rsid w:val="00173A78"/>
    <w:rsid w:val="00173B4C"/>
    <w:rsid w:val="00173C01"/>
    <w:rsid w:val="00174039"/>
    <w:rsid w:val="001740D6"/>
    <w:rsid w:val="0017439C"/>
    <w:rsid w:val="00174422"/>
    <w:rsid w:val="001745B3"/>
    <w:rsid w:val="0017502A"/>
    <w:rsid w:val="00175040"/>
    <w:rsid w:val="0017523C"/>
    <w:rsid w:val="001754F1"/>
    <w:rsid w:val="00175A14"/>
    <w:rsid w:val="00175A85"/>
    <w:rsid w:val="00175B64"/>
    <w:rsid w:val="00175B91"/>
    <w:rsid w:val="00175CD8"/>
    <w:rsid w:val="00175CF7"/>
    <w:rsid w:val="00176029"/>
    <w:rsid w:val="001761DD"/>
    <w:rsid w:val="001762F2"/>
    <w:rsid w:val="00176511"/>
    <w:rsid w:val="00176992"/>
    <w:rsid w:val="00176CBE"/>
    <w:rsid w:val="00176D72"/>
    <w:rsid w:val="00176E34"/>
    <w:rsid w:val="00177437"/>
    <w:rsid w:val="00177510"/>
    <w:rsid w:val="00177729"/>
    <w:rsid w:val="00177A50"/>
    <w:rsid w:val="00177A83"/>
    <w:rsid w:val="00177E2E"/>
    <w:rsid w:val="00180187"/>
    <w:rsid w:val="0018044D"/>
    <w:rsid w:val="00180506"/>
    <w:rsid w:val="001807AD"/>
    <w:rsid w:val="00180D85"/>
    <w:rsid w:val="00180F42"/>
    <w:rsid w:val="001810C5"/>
    <w:rsid w:val="001811A7"/>
    <w:rsid w:val="00181409"/>
    <w:rsid w:val="00181522"/>
    <w:rsid w:val="0018177A"/>
    <w:rsid w:val="001817AD"/>
    <w:rsid w:val="00181CBA"/>
    <w:rsid w:val="00181DB0"/>
    <w:rsid w:val="00181E7C"/>
    <w:rsid w:val="00181EAB"/>
    <w:rsid w:val="00181EB6"/>
    <w:rsid w:val="0018202A"/>
    <w:rsid w:val="00182201"/>
    <w:rsid w:val="00182D3D"/>
    <w:rsid w:val="00182DD0"/>
    <w:rsid w:val="00182E19"/>
    <w:rsid w:val="00182E92"/>
    <w:rsid w:val="00182F50"/>
    <w:rsid w:val="00182FBC"/>
    <w:rsid w:val="0018313C"/>
    <w:rsid w:val="0018313D"/>
    <w:rsid w:val="00183211"/>
    <w:rsid w:val="00183574"/>
    <w:rsid w:val="0018366A"/>
    <w:rsid w:val="00183819"/>
    <w:rsid w:val="001838E4"/>
    <w:rsid w:val="001839F7"/>
    <w:rsid w:val="00184064"/>
    <w:rsid w:val="0018408A"/>
    <w:rsid w:val="0018439D"/>
    <w:rsid w:val="001845F9"/>
    <w:rsid w:val="00184618"/>
    <w:rsid w:val="001848ED"/>
    <w:rsid w:val="001849AE"/>
    <w:rsid w:val="00184A3D"/>
    <w:rsid w:val="00184AED"/>
    <w:rsid w:val="00184BD1"/>
    <w:rsid w:val="00184E7A"/>
    <w:rsid w:val="00184F4C"/>
    <w:rsid w:val="001853D2"/>
    <w:rsid w:val="00185731"/>
    <w:rsid w:val="0018574A"/>
    <w:rsid w:val="00185814"/>
    <w:rsid w:val="00185AAE"/>
    <w:rsid w:val="00185B1A"/>
    <w:rsid w:val="00185C26"/>
    <w:rsid w:val="00185C68"/>
    <w:rsid w:val="00185D6C"/>
    <w:rsid w:val="0018606D"/>
    <w:rsid w:val="0018619C"/>
    <w:rsid w:val="001864F3"/>
    <w:rsid w:val="00186666"/>
    <w:rsid w:val="00186805"/>
    <w:rsid w:val="0018680F"/>
    <w:rsid w:val="00186812"/>
    <w:rsid w:val="00186971"/>
    <w:rsid w:val="001869B2"/>
    <w:rsid w:val="00186C07"/>
    <w:rsid w:val="00186DEE"/>
    <w:rsid w:val="00186EC5"/>
    <w:rsid w:val="00187147"/>
    <w:rsid w:val="00187312"/>
    <w:rsid w:val="001878C3"/>
    <w:rsid w:val="00187B98"/>
    <w:rsid w:val="00187BD5"/>
    <w:rsid w:val="00187E82"/>
    <w:rsid w:val="0019008D"/>
    <w:rsid w:val="001901C0"/>
    <w:rsid w:val="001902CC"/>
    <w:rsid w:val="0019090A"/>
    <w:rsid w:val="00190925"/>
    <w:rsid w:val="00190984"/>
    <w:rsid w:val="00190C35"/>
    <w:rsid w:val="00190E36"/>
    <w:rsid w:val="00191089"/>
    <w:rsid w:val="00191163"/>
    <w:rsid w:val="00191216"/>
    <w:rsid w:val="00191281"/>
    <w:rsid w:val="001913E9"/>
    <w:rsid w:val="0019175F"/>
    <w:rsid w:val="0019188B"/>
    <w:rsid w:val="00191CEF"/>
    <w:rsid w:val="00191D6C"/>
    <w:rsid w:val="00191DC7"/>
    <w:rsid w:val="00191E3C"/>
    <w:rsid w:val="001920A6"/>
    <w:rsid w:val="0019243F"/>
    <w:rsid w:val="00192461"/>
    <w:rsid w:val="001925E7"/>
    <w:rsid w:val="0019276E"/>
    <w:rsid w:val="001929F1"/>
    <w:rsid w:val="00192AE7"/>
    <w:rsid w:val="00192C81"/>
    <w:rsid w:val="00192D94"/>
    <w:rsid w:val="00192E54"/>
    <w:rsid w:val="0019321C"/>
    <w:rsid w:val="001932E8"/>
    <w:rsid w:val="00193695"/>
    <w:rsid w:val="001936A0"/>
    <w:rsid w:val="001937F1"/>
    <w:rsid w:val="00193874"/>
    <w:rsid w:val="00193881"/>
    <w:rsid w:val="0019393A"/>
    <w:rsid w:val="001941B2"/>
    <w:rsid w:val="001947EC"/>
    <w:rsid w:val="00194833"/>
    <w:rsid w:val="001948AC"/>
    <w:rsid w:val="00194ABF"/>
    <w:rsid w:val="00194AE7"/>
    <w:rsid w:val="00194C8F"/>
    <w:rsid w:val="00194D9D"/>
    <w:rsid w:val="0019529D"/>
    <w:rsid w:val="001953C6"/>
    <w:rsid w:val="0019543E"/>
    <w:rsid w:val="001954E9"/>
    <w:rsid w:val="0019561B"/>
    <w:rsid w:val="001957F0"/>
    <w:rsid w:val="001958C7"/>
    <w:rsid w:val="00195AC6"/>
    <w:rsid w:val="00195C72"/>
    <w:rsid w:val="00196139"/>
    <w:rsid w:val="0019619A"/>
    <w:rsid w:val="0019630C"/>
    <w:rsid w:val="001963B7"/>
    <w:rsid w:val="0019647E"/>
    <w:rsid w:val="0019656D"/>
    <w:rsid w:val="001965A5"/>
    <w:rsid w:val="001965EF"/>
    <w:rsid w:val="001966B8"/>
    <w:rsid w:val="001968D4"/>
    <w:rsid w:val="00196A07"/>
    <w:rsid w:val="00196A4C"/>
    <w:rsid w:val="00196E6C"/>
    <w:rsid w:val="00196EE8"/>
    <w:rsid w:val="001974DD"/>
    <w:rsid w:val="0019751D"/>
    <w:rsid w:val="00197816"/>
    <w:rsid w:val="001978A2"/>
    <w:rsid w:val="001978A9"/>
    <w:rsid w:val="00197BDF"/>
    <w:rsid w:val="00197C6F"/>
    <w:rsid w:val="00197CDE"/>
    <w:rsid w:val="001A0197"/>
    <w:rsid w:val="001A026B"/>
    <w:rsid w:val="001A0446"/>
    <w:rsid w:val="001A05EC"/>
    <w:rsid w:val="001A08FA"/>
    <w:rsid w:val="001A09DE"/>
    <w:rsid w:val="001A0E3C"/>
    <w:rsid w:val="001A0E98"/>
    <w:rsid w:val="001A0EC6"/>
    <w:rsid w:val="001A12B1"/>
    <w:rsid w:val="001A14E9"/>
    <w:rsid w:val="001A1545"/>
    <w:rsid w:val="001A1749"/>
    <w:rsid w:val="001A1799"/>
    <w:rsid w:val="001A187D"/>
    <w:rsid w:val="001A1A61"/>
    <w:rsid w:val="001A1C7F"/>
    <w:rsid w:val="001A1D06"/>
    <w:rsid w:val="001A1E28"/>
    <w:rsid w:val="001A1F44"/>
    <w:rsid w:val="001A1F8E"/>
    <w:rsid w:val="001A2020"/>
    <w:rsid w:val="001A28ED"/>
    <w:rsid w:val="001A2EFF"/>
    <w:rsid w:val="001A2F38"/>
    <w:rsid w:val="001A2FCC"/>
    <w:rsid w:val="001A3532"/>
    <w:rsid w:val="001A35CF"/>
    <w:rsid w:val="001A3782"/>
    <w:rsid w:val="001A3A0A"/>
    <w:rsid w:val="001A44DB"/>
    <w:rsid w:val="001A4762"/>
    <w:rsid w:val="001A4A0C"/>
    <w:rsid w:val="001A4A4A"/>
    <w:rsid w:val="001A4A54"/>
    <w:rsid w:val="001A4AAF"/>
    <w:rsid w:val="001A4D48"/>
    <w:rsid w:val="001A5090"/>
    <w:rsid w:val="001A5489"/>
    <w:rsid w:val="001A552D"/>
    <w:rsid w:val="001A5621"/>
    <w:rsid w:val="001A5655"/>
    <w:rsid w:val="001A59BC"/>
    <w:rsid w:val="001A5A32"/>
    <w:rsid w:val="001A5D25"/>
    <w:rsid w:val="001A5E33"/>
    <w:rsid w:val="001A5E44"/>
    <w:rsid w:val="001A61C0"/>
    <w:rsid w:val="001A68D9"/>
    <w:rsid w:val="001A6AAD"/>
    <w:rsid w:val="001A6C26"/>
    <w:rsid w:val="001A6F27"/>
    <w:rsid w:val="001A704E"/>
    <w:rsid w:val="001A73FF"/>
    <w:rsid w:val="001A754D"/>
    <w:rsid w:val="001A796D"/>
    <w:rsid w:val="001A7FEF"/>
    <w:rsid w:val="001B02E3"/>
    <w:rsid w:val="001B0497"/>
    <w:rsid w:val="001B04FE"/>
    <w:rsid w:val="001B06B6"/>
    <w:rsid w:val="001B0B36"/>
    <w:rsid w:val="001B0CFE"/>
    <w:rsid w:val="001B0D1D"/>
    <w:rsid w:val="001B0F52"/>
    <w:rsid w:val="001B11E2"/>
    <w:rsid w:val="001B1308"/>
    <w:rsid w:val="001B155D"/>
    <w:rsid w:val="001B16E5"/>
    <w:rsid w:val="001B1869"/>
    <w:rsid w:val="001B1A90"/>
    <w:rsid w:val="001B1BB2"/>
    <w:rsid w:val="001B1CAF"/>
    <w:rsid w:val="001B1EC2"/>
    <w:rsid w:val="001B20B8"/>
    <w:rsid w:val="001B2243"/>
    <w:rsid w:val="001B228C"/>
    <w:rsid w:val="001B257D"/>
    <w:rsid w:val="001B25CD"/>
    <w:rsid w:val="001B2717"/>
    <w:rsid w:val="001B2910"/>
    <w:rsid w:val="001B3294"/>
    <w:rsid w:val="001B346B"/>
    <w:rsid w:val="001B34A5"/>
    <w:rsid w:val="001B35F5"/>
    <w:rsid w:val="001B3B3B"/>
    <w:rsid w:val="001B3D16"/>
    <w:rsid w:val="001B409C"/>
    <w:rsid w:val="001B4404"/>
    <w:rsid w:val="001B450F"/>
    <w:rsid w:val="001B4695"/>
    <w:rsid w:val="001B4809"/>
    <w:rsid w:val="001B48C4"/>
    <w:rsid w:val="001B4A81"/>
    <w:rsid w:val="001B4ACE"/>
    <w:rsid w:val="001B4C3A"/>
    <w:rsid w:val="001B4F23"/>
    <w:rsid w:val="001B4F57"/>
    <w:rsid w:val="001B4FC9"/>
    <w:rsid w:val="001B564B"/>
    <w:rsid w:val="001B59B8"/>
    <w:rsid w:val="001B5AC4"/>
    <w:rsid w:val="001B5DA7"/>
    <w:rsid w:val="001B6078"/>
    <w:rsid w:val="001B62AC"/>
    <w:rsid w:val="001B63CE"/>
    <w:rsid w:val="001B6420"/>
    <w:rsid w:val="001B6862"/>
    <w:rsid w:val="001B6A49"/>
    <w:rsid w:val="001B6EE1"/>
    <w:rsid w:val="001B6F5D"/>
    <w:rsid w:val="001B6FA1"/>
    <w:rsid w:val="001B726B"/>
    <w:rsid w:val="001B74C0"/>
    <w:rsid w:val="001B765A"/>
    <w:rsid w:val="001B76E9"/>
    <w:rsid w:val="001B78B5"/>
    <w:rsid w:val="001B7BB5"/>
    <w:rsid w:val="001B7CD0"/>
    <w:rsid w:val="001C0074"/>
    <w:rsid w:val="001C0341"/>
    <w:rsid w:val="001C0768"/>
    <w:rsid w:val="001C09E4"/>
    <w:rsid w:val="001C0B0A"/>
    <w:rsid w:val="001C0B85"/>
    <w:rsid w:val="001C0CB7"/>
    <w:rsid w:val="001C109C"/>
    <w:rsid w:val="001C1430"/>
    <w:rsid w:val="001C146A"/>
    <w:rsid w:val="001C183D"/>
    <w:rsid w:val="001C1850"/>
    <w:rsid w:val="001C18E3"/>
    <w:rsid w:val="001C1B49"/>
    <w:rsid w:val="001C1C54"/>
    <w:rsid w:val="001C20B6"/>
    <w:rsid w:val="001C2116"/>
    <w:rsid w:val="001C21F0"/>
    <w:rsid w:val="001C2371"/>
    <w:rsid w:val="001C25D6"/>
    <w:rsid w:val="001C268E"/>
    <w:rsid w:val="001C26D0"/>
    <w:rsid w:val="001C2724"/>
    <w:rsid w:val="001C28B1"/>
    <w:rsid w:val="001C2995"/>
    <w:rsid w:val="001C2AB2"/>
    <w:rsid w:val="001C2D06"/>
    <w:rsid w:val="001C308C"/>
    <w:rsid w:val="001C320B"/>
    <w:rsid w:val="001C3349"/>
    <w:rsid w:val="001C349E"/>
    <w:rsid w:val="001C3612"/>
    <w:rsid w:val="001C375A"/>
    <w:rsid w:val="001C39BC"/>
    <w:rsid w:val="001C3A21"/>
    <w:rsid w:val="001C3D45"/>
    <w:rsid w:val="001C3D5D"/>
    <w:rsid w:val="001C3E64"/>
    <w:rsid w:val="001C3EA5"/>
    <w:rsid w:val="001C420B"/>
    <w:rsid w:val="001C448E"/>
    <w:rsid w:val="001C4971"/>
    <w:rsid w:val="001C4CFA"/>
    <w:rsid w:val="001C4E31"/>
    <w:rsid w:val="001C5102"/>
    <w:rsid w:val="001C540E"/>
    <w:rsid w:val="001C545D"/>
    <w:rsid w:val="001C54EA"/>
    <w:rsid w:val="001C5892"/>
    <w:rsid w:val="001C59EA"/>
    <w:rsid w:val="001C5B7A"/>
    <w:rsid w:val="001C5C4D"/>
    <w:rsid w:val="001C5CCF"/>
    <w:rsid w:val="001C60F7"/>
    <w:rsid w:val="001C67EC"/>
    <w:rsid w:val="001C684D"/>
    <w:rsid w:val="001C6FEA"/>
    <w:rsid w:val="001C7242"/>
    <w:rsid w:val="001C796A"/>
    <w:rsid w:val="001C7B4A"/>
    <w:rsid w:val="001C7B78"/>
    <w:rsid w:val="001C7C5F"/>
    <w:rsid w:val="001C7C68"/>
    <w:rsid w:val="001C7E99"/>
    <w:rsid w:val="001D0078"/>
    <w:rsid w:val="001D0235"/>
    <w:rsid w:val="001D0720"/>
    <w:rsid w:val="001D07AF"/>
    <w:rsid w:val="001D0A22"/>
    <w:rsid w:val="001D0A7C"/>
    <w:rsid w:val="001D0B80"/>
    <w:rsid w:val="001D0BD7"/>
    <w:rsid w:val="001D0E4D"/>
    <w:rsid w:val="001D0EB0"/>
    <w:rsid w:val="001D115C"/>
    <w:rsid w:val="001D1349"/>
    <w:rsid w:val="001D13DD"/>
    <w:rsid w:val="001D17AD"/>
    <w:rsid w:val="001D1AC6"/>
    <w:rsid w:val="001D1B8E"/>
    <w:rsid w:val="001D1DBB"/>
    <w:rsid w:val="001D1DC5"/>
    <w:rsid w:val="001D1DEF"/>
    <w:rsid w:val="001D1E1D"/>
    <w:rsid w:val="001D20F8"/>
    <w:rsid w:val="001D238C"/>
    <w:rsid w:val="001D2499"/>
    <w:rsid w:val="001D24CB"/>
    <w:rsid w:val="001D281E"/>
    <w:rsid w:val="001D2868"/>
    <w:rsid w:val="001D2F4C"/>
    <w:rsid w:val="001D3844"/>
    <w:rsid w:val="001D39E5"/>
    <w:rsid w:val="001D3A84"/>
    <w:rsid w:val="001D3DF8"/>
    <w:rsid w:val="001D3E8E"/>
    <w:rsid w:val="001D3FF2"/>
    <w:rsid w:val="001D4091"/>
    <w:rsid w:val="001D41C4"/>
    <w:rsid w:val="001D4543"/>
    <w:rsid w:val="001D47AC"/>
    <w:rsid w:val="001D4996"/>
    <w:rsid w:val="001D4B09"/>
    <w:rsid w:val="001D4E6F"/>
    <w:rsid w:val="001D56F4"/>
    <w:rsid w:val="001D578B"/>
    <w:rsid w:val="001D5920"/>
    <w:rsid w:val="001D5BBE"/>
    <w:rsid w:val="001D5D12"/>
    <w:rsid w:val="001D5EA3"/>
    <w:rsid w:val="001D607D"/>
    <w:rsid w:val="001D617C"/>
    <w:rsid w:val="001D62C1"/>
    <w:rsid w:val="001D658C"/>
    <w:rsid w:val="001D6831"/>
    <w:rsid w:val="001D6BC6"/>
    <w:rsid w:val="001D6C70"/>
    <w:rsid w:val="001D6D9E"/>
    <w:rsid w:val="001D6DFC"/>
    <w:rsid w:val="001D70B6"/>
    <w:rsid w:val="001D73A8"/>
    <w:rsid w:val="001D7505"/>
    <w:rsid w:val="001D7C9D"/>
    <w:rsid w:val="001D7DCC"/>
    <w:rsid w:val="001D7FF4"/>
    <w:rsid w:val="001E064B"/>
    <w:rsid w:val="001E0DA1"/>
    <w:rsid w:val="001E0F74"/>
    <w:rsid w:val="001E1013"/>
    <w:rsid w:val="001E12BB"/>
    <w:rsid w:val="001E154D"/>
    <w:rsid w:val="001E158E"/>
    <w:rsid w:val="001E1709"/>
    <w:rsid w:val="001E1891"/>
    <w:rsid w:val="001E19A1"/>
    <w:rsid w:val="001E1B75"/>
    <w:rsid w:val="001E1CC0"/>
    <w:rsid w:val="001E1D84"/>
    <w:rsid w:val="001E1FD7"/>
    <w:rsid w:val="001E207D"/>
    <w:rsid w:val="001E26B7"/>
    <w:rsid w:val="001E282D"/>
    <w:rsid w:val="001E2849"/>
    <w:rsid w:val="001E28A3"/>
    <w:rsid w:val="001E2B1B"/>
    <w:rsid w:val="001E2B31"/>
    <w:rsid w:val="001E2C16"/>
    <w:rsid w:val="001E2EE8"/>
    <w:rsid w:val="001E2F1B"/>
    <w:rsid w:val="001E2F73"/>
    <w:rsid w:val="001E2F91"/>
    <w:rsid w:val="001E33B0"/>
    <w:rsid w:val="001E3530"/>
    <w:rsid w:val="001E3674"/>
    <w:rsid w:val="001E3733"/>
    <w:rsid w:val="001E394F"/>
    <w:rsid w:val="001E39DC"/>
    <w:rsid w:val="001E3D5D"/>
    <w:rsid w:val="001E41ED"/>
    <w:rsid w:val="001E4A01"/>
    <w:rsid w:val="001E4FF4"/>
    <w:rsid w:val="001E5002"/>
    <w:rsid w:val="001E524D"/>
    <w:rsid w:val="001E5544"/>
    <w:rsid w:val="001E5561"/>
    <w:rsid w:val="001E5742"/>
    <w:rsid w:val="001E599D"/>
    <w:rsid w:val="001E59C7"/>
    <w:rsid w:val="001E5DF0"/>
    <w:rsid w:val="001E5E21"/>
    <w:rsid w:val="001E5EC9"/>
    <w:rsid w:val="001E5F20"/>
    <w:rsid w:val="001E624F"/>
    <w:rsid w:val="001E6345"/>
    <w:rsid w:val="001E644D"/>
    <w:rsid w:val="001E6567"/>
    <w:rsid w:val="001E658B"/>
    <w:rsid w:val="001E6676"/>
    <w:rsid w:val="001E676C"/>
    <w:rsid w:val="001E6774"/>
    <w:rsid w:val="001E6AC7"/>
    <w:rsid w:val="001E6B34"/>
    <w:rsid w:val="001E70E6"/>
    <w:rsid w:val="001E7549"/>
    <w:rsid w:val="001E7B88"/>
    <w:rsid w:val="001E7E5F"/>
    <w:rsid w:val="001F04B6"/>
    <w:rsid w:val="001F04D1"/>
    <w:rsid w:val="001F0F33"/>
    <w:rsid w:val="001F1038"/>
    <w:rsid w:val="001F136D"/>
    <w:rsid w:val="001F13B2"/>
    <w:rsid w:val="001F1408"/>
    <w:rsid w:val="001F19C3"/>
    <w:rsid w:val="001F1BEA"/>
    <w:rsid w:val="001F2097"/>
    <w:rsid w:val="001F22F7"/>
    <w:rsid w:val="001F2A15"/>
    <w:rsid w:val="001F2D2A"/>
    <w:rsid w:val="001F2D61"/>
    <w:rsid w:val="001F2DD7"/>
    <w:rsid w:val="001F2E7C"/>
    <w:rsid w:val="001F30E7"/>
    <w:rsid w:val="001F31DD"/>
    <w:rsid w:val="001F323B"/>
    <w:rsid w:val="001F327C"/>
    <w:rsid w:val="001F353E"/>
    <w:rsid w:val="001F35AC"/>
    <w:rsid w:val="001F38C0"/>
    <w:rsid w:val="001F3BFF"/>
    <w:rsid w:val="001F3C17"/>
    <w:rsid w:val="001F3D1F"/>
    <w:rsid w:val="001F3D40"/>
    <w:rsid w:val="001F3DE7"/>
    <w:rsid w:val="001F41DB"/>
    <w:rsid w:val="001F437A"/>
    <w:rsid w:val="001F448A"/>
    <w:rsid w:val="001F45B5"/>
    <w:rsid w:val="001F47BF"/>
    <w:rsid w:val="001F47E8"/>
    <w:rsid w:val="001F481F"/>
    <w:rsid w:val="001F4879"/>
    <w:rsid w:val="001F4D23"/>
    <w:rsid w:val="001F4DF9"/>
    <w:rsid w:val="001F5815"/>
    <w:rsid w:val="001F5E22"/>
    <w:rsid w:val="001F5E42"/>
    <w:rsid w:val="001F5F1F"/>
    <w:rsid w:val="001F60F3"/>
    <w:rsid w:val="001F653B"/>
    <w:rsid w:val="001F67C6"/>
    <w:rsid w:val="001F6F63"/>
    <w:rsid w:val="001F6FFB"/>
    <w:rsid w:val="001F731D"/>
    <w:rsid w:val="001F744B"/>
    <w:rsid w:val="001F7766"/>
    <w:rsid w:val="001F78B7"/>
    <w:rsid w:val="001F7986"/>
    <w:rsid w:val="00200033"/>
    <w:rsid w:val="002001F7"/>
    <w:rsid w:val="0020044A"/>
    <w:rsid w:val="00200760"/>
    <w:rsid w:val="00200D3B"/>
    <w:rsid w:val="00200E27"/>
    <w:rsid w:val="00201B4D"/>
    <w:rsid w:val="00201CDB"/>
    <w:rsid w:val="0020215B"/>
    <w:rsid w:val="002022BB"/>
    <w:rsid w:val="00202492"/>
    <w:rsid w:val="0020262E"/>
    <w:rsid w:val="00202694"/>
    <w:rsid w:val="002026EE"/>
    <w:rsid w:val="0020286F"/>
    <w:rsid w:val="00202B73"/>
    <w:rsid w:val="00202BA9"/>
    <w:rsid w:val="00202C91"/>
    <w:rsid w:val="00203322"/>
    <w:rsid w:val="00203537"/>
    <w:rsid w:val="0020364E"/>
    <w:rsid w:val="00203B18"/>
    <w:rsid w:val="00203CF3"/>
    <w:rsid w:val="00203DA3"/>
    <w:rsid w:val="00204227"/>
    <w:rsid w:val="0020433F"/>
    <w:rsid w:val="002044A9"/>
    <w:rsid w:val="00204748"/>
    <w:rsid w:val="00204779"/>
    <w:rsid w:val="002047C2"/>
    <w:rsid w:val="002047E0"/>
    <w:rsid w:val="002049EC"/>
    <w:rsid w:val="00204A5E"/>
    <w:rsid w:val="00205210"/>
    <w:rsid w:val="00205368"/>
    <w:rsid w:val="00205452"/>
    <w:rsid w:val="0020550B"/>
    <w:rsid w:val="002058DA"/>
    <w:rsid w:val="002058F4"/>
    <w:rsid w:val="002058F8"/>
    <w:rsid w:val="0020661E"/>
    <w:rsid w:val="00206A5C"/>
    <w:rsid w:val="00206B6C"/>
    <w:rsid w:val="00206C71"/>
    <w:rsid w:val="00207006"/>
    <w:rsid w:val="0020710A"/>
    <w:rsid w:val="00207196"/>
    <w:rsid w:val="00207A60"/>
    <w:rsid w:val="00207DBE"/>
    <w:rsid w:val="00210437"/>
    <w:rsid w:val="00210504"/>
    <w:rsid w:val="00210C5A"/>
    <w:rsid w:val="00211008"/>
    <w:rsid w:val="00211030"/>
    <w:rsid w:val="002110B7"/>
    <w:rsid w:val="002110BD"/>
    <w:rsid w:val="0021177B"/>
    <w:rsid w:val="0021184C"/>
    <w:rsid w:val="002119E4"/>
    <w:rsid w:val="00211DB5"/>
    <w:rsid w:val="00211E61"/>
    <w:rsid w:val="00212277"/>
    <w:rsid w:val="00212280"/>
    <w:rsid w:val="00212AD5"/>
    <w:rsid w:val="00212D52"/>
    <w:rsid w:val="0021316E"/>
    <w:rsid w:val="002132D4"/>
    <w:rsid w:val="00213535"/>
    <w:rsid w:val="002138BC"/>
    <w:rsid w:val="00213A38"/>
    <w:rsid w:val="00213ACA"/>
    <w:rsid w:val="002140AC"/>
    <w:rsid w:val="00214131"/>
    <w:rsid w:val="002146E0"/>
    <w:rsid w:val="00214970"/>
    <w:rsid w:val="0021526D"/>
    <w:rsid w:val="002157AC"/>
    <w:rsid w:val="002158F7"/>
    <w:rsid w:val="00215D85"/>
    <w:rsid w:val="002160C9"/>
    <w:rsid w:val="00216698"/>
    <w:rsid w:val="002168B7"/>
    <w:rsid w:val="00216C65"/>
    <w:rsid w:val="00217490"/>
    <w:rsid w:val="0021751E"/>
    <w:rsid w:val="0021782C"/>
    <w:rsid w:val="002178F5"/>
    <w:rsid w:val="002179DE"/>
    <w:rsid w:val="00217D59"/>
    <w:rsid w:val="00217DF3"/>
    <w:rsid w:val="00217E7E"/>
    <w:rsid w:val="002200F1"/>
    <w:rsid w:val="00220218"/>
    <w:rsid w:val="00220302"/>
    <w:rsid w:val="00220550"/>
    <w:rsid w:val="002205D9"/>
    <w:rsid w:val="0022061C"/>
    <w:rsid w:val="00221148"/>
    <w:rsid w:val="002211D2"/>
    <w:rsid w:val="00221330"/>
    <w:rsid w:val="002214A4"/>
    <w:rsid w:val="0022177C"/>
    <w:rsid w:val="00221783"/>
    <w:rsid w:val="002217A2"/>
    <w:rsid w:val="002219DE"/>
    <w:rsid w:val="00221B86"/>
    <w:rsid w:val="00221C08"/>
    <w:rsid w:val="00221C3F"/>
    <w:rsid w:val="002220A2"/>
    <w:rsid w:val="00222379"/>
    <w:rsid w:val="0022245C"/>
    <w:rsid w:val="00222666"/>
    <w:rsid w:val="002227E5"/>
    <w:rsid w:val="002227FE"/>
    <w:rsid w:val="00222A9F"/>
    <w:rsid w:val="00222D27"/>
    <w:rsid w:val="00222D48"/>
    <w:rsid w:val="00222E64"/>
    <w:rsid w:val="00222E7B"/>
    <w:rsid w:val="00223028"/>
    <w:rsid w:val="00223443"/>
    <w:rsid w:val="00223657"/>
    <w:rsid w:val="00223ACE"/>
    <w:rsid w:val="00223BB7"/>
    <w:rsid w:val="00223EC3"/>
    <w:rsid w:val="00224074"/>
    <w:rsid w:val="0022440B"/>
    <w:rsid w:val="002247EA"/>
    <w:rsid w:val="00224AAC"/>
    <w:rsid w:val="00224B86"/>
    <w:rsid w:val="00224C20"/>
    <w:rsid w:val="00224D50"/>
    <w:rsid w:val="00225481"/>
    <w:rsid w:val="002254F1"/>
    <w:rsid w:val="002256F0"/>
    <w:rsid w:val="00225895"/>
    <w:rsid w:val="002259CC"/>
    <w:rsid w:val="002260D3"/>
    <w:rsid w:val="002261D8"/>
    <w:rsid w:val="0022623B"/>
    <w:rsid w:val="002262EC"/>
    <w:rsid w:val="0022635C"/>
    <w:rsid w:val="0022680D"/>
    <w:rsid w:val="00226ABE"/>
    <w:rsid w:val="00226B19"/>
    <w:rsid w:val="00226B6B"/>
    <w:rsid w:val="00226F5A"/>
    <w:rsid w:val="002271E3"/>
    <w:rsid w:val="0022724E"/>
    <w:rsid w:val="002273E9"/>
    <w:rsid w:val="002274FD"/>
    <w:rsid w:val="00227723"/>
    <w:rsid w:val="002277E1"/>
    <w:rsid w:val="00227A91"/>
    <w:rsid w:val="00227BC6"/>
    <w:rsid w:val="00227D30"/>
    <w:rsid w:val="00230028"/>
    <w:rsid w:val="00230050"/>
    <w:rsid w:val="00230317"/>
    <w:rsid w:val="0023040D"/>
    <w:rsid w:val="0023134A"/>
    <w:rsid w:val="002314F2"/>
    <w:rsid w:val="00231709"/>
    <w:rsid w:val="002319A4"/>
    <w:rsid w:val="00231B33"/>
    <w:rsid w:val="00231C82"/>
    <w:rsid w:val="00231DF3"/>
    <w:rsid w:val="00231E8F"/>
    <w:rsid w:val="0023226E"/>
    <w:rsid w:val="00232685"/>
    <w:rsid w:val="002326C9"/>
    <w:rsid w:val="00232F4F"/>
    <w:rsid w:val="0023313F"/>
    <w:rsid w:val="00233300"/>
    <w:rsid w:val="0023355F"/>
    <w:rsid w:val="00233694"/>
    <w:rsid w:val="0023376D"/>
    <w:rsid w:val="00233864"/>
    <w:rsid w:val="00233A9A"/>
    <w:rsid w:val="00233D1B"/>
    <w:rsid w:val="00233D4D"/>
    <w:rsid w:val="00233DAC"/>
    <w:rsid w:val="00233FFA"/>
    <w:rsid w:val="002344D5"/>
    <w:rsid w:val="00234500"/>
    <w:rsid w:val="00234636"/>
    <w:rsid w:val="0023470C"/>
    <w:rsid w:val="00234A6D"/>
    <w:rsid w:val="00234C66"/>
    <w:rsid w:val="00234CFA"/>
    <w:rsid w:val="00234D69"/>
    <w:rsid w:val="00234DAE"/>
    <w:rsid w:val="00234FB9"/>
    <w:rsid w:val="002351E9"/>
    <w:rsid w:val="0023527A"/>
    <w:rsid w:val="002359A4"/>
    <w:rsid w:val="00235B3D"/>
    <w:rsid w:val="00235E54"/>
    <w:rsid w:val="00235EE0"/>
    <w:rsid w:val="00236094"/>
    <w:rsid w:val="00236109"/>
    <w:rsid w:val="00236145"/>
    <w:rsid w:val="0023616B"/>
    <w:rsid w:val="002362B8"/>
    <w:rsid w:val="002363A5"/>
    <w:rsid w:val="002363A9"/>
    <w:rsid w:val="00236739"/>
    <w:rsid w:val="00236764"/>
    <w:rsid w:val="0023684C"/>
    <w:rsid w:val="00236EE6"/>
    <w:rsid w:val="002370E9"/>
    <w:rsid w:val="0023724E"/>
    <w:rsid w:val="002372D3"/>
    <w:rsid w:val="002373B4"/>
    <w:rsid w:val="002373F8"/>
    <w:rsid w:val="00237AA5"/>
    <w:rsid w:val="00237E33"/>
    <w:rsid w:val="00237F56"/>
    <w:rsid w:val="002402F8"/>
    <w:rsid w:val="002404BD"/>
    <w:rsid w:val="0024092A"/>
    <w:rsid w:val="00240C70"/>
    <w:rsid w:val="00240EB8"/>
    <w:rsid w:val="00240EEB"/>
    <w:rsid w:val="00240FC6"/>
    <w:rsid w:val="002412D8"/>
    <w:rsid w:val="00241354"/>
    <w:rsid w:val="00241453"/>
    <w:rsid w:val="002414D4"/>
    <w:rsid w:val="00241571"/>
    <w:rsid w:val="0024171D"/>
    <w:rsid w:val="002418E5"/>
    <w:rsid w:val="00241B88"/>
    <w:rsid w:val="00241D5B"/>
    <w:rsid w:val="00242120"/>
    <w:rsid w:val="00242452"/>
    <w:rsid w:val="0024253D"/>
    <w:rsid w:val="002427AC"/>
    <w:rsid w:val="002429B0"/>
    <w:rsid w:val="00242E74"/>
    <w:rsid w:val="00242F4B"/>
    <w:rsid w:val="0024321A"/>
    <w:rsid w:val="002439DD"/>
    <w:rsid w:val="002442F4"/>
    <w:rsid w:val="0024443C"/>
    <w:rsid w:val="00244532"/>
    <w:rsid w:val="002445CA"/>
    <w:rsid w:val="002446E6"/>
    <w:rsid w:val="00244911"/>
    <w:rsid w:val="00244A7D"/>
    <w:rsid w:val="00244EF3"/>
    <w:rsid w:val="00244FEA"/>
    <w:rsid w:val="00245072"/>
    <w:rsid w:val="002451DE"/>
    <w:rsid w:val="00245379"/>
    <w:rsid w:val="00245786"/>
    <w:rsid w:val="00245829"/>
    <w:rsid w:val="0024589E"/>
    <w:rsid w:val="002458B0"/>
    <w:rsid w:val="00245D60"/>
    <w:rsid w:val="00245EF6"/>
    <w:rsid w:val="00246017"/>
    <w:rsid w:val="0024617D"/>
    <w:rsid w:val="002461C1"/>
    <w:rsid w:val="0024630B"/>
    <w:rsid w:val="00246657"/>
    <w:rsid w:val="00246705"/>
    <w:rsid w:val="00246811"/>
    <w:rsid w:val="002469D7"/>
    <w:rsid w:val="00246A3D"/>
    <w:rsid w:val="00246A85"/>
    <w:rsid w:val="00246CDF"/>
    <w:rsid w:val="00246DA8"/>
    <w:rsid w:val="00246DC9"/>
    <w:rsid w:val="00246E64"/>
    <w:rsid w:val="00246F18"/>
    <w:rsid w:val="00246FDB"/>
    <w:rsid w:val="002471AC"/>
    <w:rsid w:val="0024722C"/>
    <w:rsid w:val="002472F5"/>
    <w:rsid w:val="002479C6"/>
    <w:rsid w:val="00247C25"/>
    <w:rsid w:val="00247F4D"/>
    <w:rsid w:val="00247FDB"/>
    <w:rsid w:val="00250126"/>
    <w:rsid w:val="00250676"/>
    <w:rsid w:val="00250790"/>
    <w:rsid w:val="002507B2"/>
    <w:rsid w:val="002509B9"/>
    <w:rsid w:val="00250ABA"/>
    <w:rsid w:val="00250B14"/>
    <w:rsid w:val="00250CC1"/>
    <w:rsid w:val="00250F16"/>
    <w:rsid w:val="0025108D"/>
    <w:rsid w:val="00251139"/>
    <w:rsid w:val="0025120B"/>
    <w:rsid w:val="00251755"/>
    <w:rsid w:val="00251935"/>
    <w:rsid w:val="002519B6"/>
    <w:rsid w:val="002522BA"/>
    <w:rsid w:val="00252344"/>
    <w:rsid w:val="0025234D"/>
    <w:rsid w:val="00252371"/>
    <w:rsid w:val="002523D2"/>
    <w:rsid w:val="00252553"/>
    <w:rsid w:val="002525C1"/>
    <w:rsid w:val="002528AB"/>
    <w:rsid w:val="00252EFF"/>
    <w:rsid w:val="00252F32"/>
    <w:rsid w:val="002531EA"/>
    <w:rsid w:val="002531F4"/>
    <w:rsid w:val="00253586"/>
    <w:rsid w:val="002538DE"/>
    <w:rsid w:val="00253930"/>
    <w:rsid w:val="00253A88"/>
    <w:rsid w:val="00253ED5"/>
    <w:rsid w:val="002548C8"/>
    <w:rsid w:val="00254B83"/>
    <w:rsid w:val="00254DD7"/>
    <w:rsid w:val="00254F5C"/>
    <w:rsid w:val="002551EF"/>
    <w:rsid w:val="0025538C"/>
    <w:rsid w:val="00255525"/>
    <w:rsid w:val="002558FD"/>
    <w:rsid w:val="002559ED"/>
    <w:rsid w:val="00255A29"/>
    <w:rsid w:val="00255B29"/>
    <w:rsid w:val="00255D93"/>
    <w:rsid w:val="0025635C"/>
    <w:rsid w:val="00256360"/>
    <w:rsid w:val="00256452"/>
    <w:rsid w:val="00256A24"/>
    <w:rsid w:val="00256E98"/>
    <w:rsid w:val="002572CC"/>
    <w:rsid w:val="00257677"/>
    <w:rsid w:val="002578D5"/>
    <w:rsid w:val="002579BE"/>
    <w:rsid w:val="00257C04"/>
    <w:rsid w:val="00257C68"/>
    <w:rsid w:val="00257D3D"/>
    <w:rsid w:val="00257E72"/>
    <w:rsid w:val="00257E8F"/>
    <w:rsid w:val="00260228"/>
    <w:rsid w:val="00260651"/>
    <w:rsid w:val="002606A0"/>
    <w:rsid w:val="002606CB"/>
    <w:rsid w:val="00260742"/>
    <w:rsid w:val="002608D1"/>
    <w:rsid w:val="00260A31"/>
    <w:rsid w:val="00260BFA"/>
    <w:rsid w:val="00260CAA"/>
    <w:rsid w:val="00260F37"/>
    <w:rsid w:val="00260FBF"/>
    <w:rsid w:val="00261119"/>
    <w:rsid w:val="002615DC"/>
    <w:rsid w:val="00261898"/>
    <w:rsid w:val="00261970"/>
    <w:rsid w:val="00261997"/>
    <w:rsid w:val="002619AA"/>
    <w:rsid w:val="00261AA6"/>
    <w:rsid w:val="00261B05"/>
    <w:rsid w:val="00261D51"/>
    <w:rsid w:val="00261D8E"/>
    <w:rsid w:val="00261DAD"/>
    <w:rsid w:val="00261EE9"/>
    <w:rsid w:val="00261F00"/>
    <w:rsid w:val="002621C4"/>
    <w:rsid w:val="002622D6"/>
    <w:rsid w:val="00262435"/>
    <w:rsid w:val="002624CB"/>
    <w:rsid w:val="00262765"/>
    <w:rsid w:val="00262A4A"/>
    <w:rsid w:val="00262AB3"/>
    <w:rsid w:val="00262C37"/>
    <w:rsid w:val="00262C46"/>
    <w:rsid w:val="00262CD8"/>
    <w:rsid w:val="00262FE4"/>
    <w:rsid w:val="0026308A"/>
    <w:rsid w:val="00263131"/>
    <w:rsid w:val="0026338D"/>
    <w:rsid w:val="002635DF"/>
    <w:rsid w:val="00263647"/>
    <w:rsid w:val="00263738"/>
    <w:rsid w:val="00263788"/>
    <w:rsid w:val="002637B2"/>
    <w:rsid w:val="0026385F"/>
    <w:rsid w:val="00263A82"/>
    <w:rsid w:val="00263ADF"/>
    <w:rsid w:val="00263CED"/>
    <w:rsid w:val="00264031"/>
    <w:rsid w:val="00264268"/>
    <w:rsid w:val="0026432B"/>
    <w:rsid w:val="00264396"/>
    <w:rsid w:val="0026443A"/>
    <w:rsid w:val="002645BB"/>
    <w:rsid w:val="00264649"/>
    <w:rsid w:val="00264761"/>
    <w:rsid w:val="002647B9"/>
    <w:rsid w:val="0026487A"/>
    <w:rsid w:val="002648F5"/>
    <w:rsid w:val="00264C12"/>
    <w:rsid w:val="00264E81"/>
    <w:rsid w:val="00265016"/>
    <w:rsid w:val="002652BC"/>
    <w:rsid w:val="00265440"/>
    <w:rsid w:val="0026548C"/>
    <w:rsid w:val="00265763"/>
    <w:rsid w:val="00265A70"/>
    <w:rsid w:val="00265C78"/>
    <w:rsid w:val="00265D32"/>
    <w:rsid w:val="00265DB8"/>
    <w:rsid w:val="00265F12"/>
    <w:rsid w:val="002667E6"/>
    <w:rsid w:val="0026692E"/>
    <w:rsid w:val="002669EF"/>
    <w:rsid w:val="00266CAC"/>
    <w:rsid w:val="00266CCC"/>
    <w:rsid w:val="00266D51"/>
    <w:rsid w:val="00266FCB"/>
    <w:rsid w:val="00267050"/>
    <w:rsid w:val="00267179"/>
    <w:rsid w:val="002674B5"/>
    <w:rsid w:val="00267602"/>
    <w:rsid w:val="002676A6"/>
    <w:rsid w:val="0026784E"/>
    <w:rsid w:val="00267DAF"/>
    <w:rsid w:val="00270163"/>
    <w:rsid w:val="002701D7"/>
    <w:rsid w:val="00270647"/>
    <w:rsid w:val="002706DC"/>
    <w:rsid w:val="00270927"/>
    <w:rsid w:val="00270C56"/>
    <w:rsid w:val="00271119"/>
    <w:rsid w:val="0027122C"/>
    <w:rsid w:val="002712B3"/>
    <w:rsid w:val="002714BD"/>
    <w:rsid w:val="00271682"/>
    <w:rsid w:val="002719C1"/>
    <w:rsid w:val="00271A20"/>
    <w:rsid w:val="00271A3B"/>
    <w:rsid w:val="00271AC4"/>
    <w:rsid w:val="00271C62"/>
    <w:rsid w:val="00271C6E"/>
    <w:rsid w:val="002720C6"/>
    <w:rsid w:val="002721E0"/>
    <w:rsid w:val="002724D6"/>
    <w:rsid w:val="002727C6"/>
    <w:rsid w:val="002729F2"/>
    <w:rsid w:val="00272AE1"/>
    <w:rsid w:val="00272C9E"/>
    <w:rsid w:val="00273010"/>
    <w:rsid w:val="00273219"/>
    <w:rsid w:val="00273257"/>
    <w:rsid w:val="00273762"/>
    <w:rsid w:val="0027377B"/>
    <w:rsid w:val="00273BD4"/>
    <w:rsid w:val="00273E31"/>
    <w:rsid w:val="00273E65"/>
    <w:rsid w:val="00274174"/>
    <w:rsid w:val="002742BE"/>
    <w:rsid w:val="002742F9"/>
    <w:rsid w:val="00274338"/>
    <w:rsid w:val="002743A8"/>
    <w:rsid w:val="0027478A"/>
    <w:rsid w:val="00274B3D"/>
    <w:rsid w:val="00274F44"/>
    <w:rsid w:val="002755E2"/>
    <w:rsid w:val="0027585C"/>
    <w:rsid w:val="002759C5"/>
    <w:rsid w:val="00275B8E"/>
    <w:rsid w:val="00275C39"/>
    <w:rsid w:val="00275C52"/>
    <w:rsid w:val="00275E74"/>
    <w:rsid w:val="00275F3D"/>
    <w:rsid w:val="00276009"/>
    <w:rsid w:val="0027604B"/>
    <w:rsid w:val="0027617B"/>
    <w:rsid w:val="00276474"/>
    <w:rsid w:val="002764C5"/>
    <w:rsid w:val="002764FD"/>
    <w:rsid w:val="00276638"/>
    <w:rsid w:val="00276908"/>
    <w:rsid w:val="00276A5F"/>
    <w:rsid w:val="00276AFD"/>
    <w:rsid w:val="00276BD4"/>
    <w:rsid w:val="00276C5C"/>
    <w:rsid w:val="00276C97"/>
    <w:rsid w:val="00276F2A"/>
    <w:rsid w:val="00276FF0"/>
    <w:rsid w:val="0027718D"/>
    <w:rsid w:val="0027727A"/>
    <w:rsid w:val="002772C4"/>
    <w:rsid w:val="002772E4"/>
    <w:rsid w:val="00277330"/>
    <w:rsid w:val="0027760F"/>
    <w:rsid w:val="00277888"/>
    <w:rsid w:val="00277AB2"/>
    <w:rsid w:val="00277BA6"/>
    <w:rsid w:val="00277CE8"/>
    <w:rsid w:val="00277E44"/>
    <w:rsid w:val="00280034"/>
    <w:rsid w:val="002800BF"/>
    <w:rsid w:val="0028026C"/>
    <w:rsid w:val="002802A5"/>
    <w:rsid w:val="0028049F"/>
    <w:rsid w:val="00280708"/>
    <w:rsid w:val="00280918"/>
    <w:rsid w:val="00280AF1"/>
    <w:rsid w:val="00280DCB"/>
    <w:rsid w:val="00281491"/>
    <w:rsid w:val="0028150F"/>
    <w:rsid w:val="00281580"/>
    <w:rsid w:val="002815AF"/>
    <w:rsid w:val="002815DC"/>
    <w:rsid w:val="002815EC"/>
    <w:rsid w:val="00281C15"/>
    <w:rsid w:val="00281F61"/>
    <w:rsid w:val="00281F76"/>
    <w:rsid w:val="002821BC"/>
    <w:rsid w:val="002822CA"/>
    <w:rsid w:val="002823E5"/>
    <w:rsid w:val="0028245E"/>
    <w:rsid w:val="002825B0"/>
    <w:rsid w:val="00282943"/>
    <w:rsid w:val="002829F4"/>
    <w:rsid w:val="00282B78"/>
    <w:rsid w:val="00282BB8"/>
    <w:rsid w:val="00282EDF"/>
    <w:rsid w:val="00282F8F"/>
    <w:rsid w:val="00283182"/>
    <w:rsid w:val="00283693"/>
    <w:rsid w:val="00283794"/>
    <w:rsid w:val="002837F7"/>
    <w:rsid w:val="0028384B"/>
    <w:rsid w:val="00283970"/>
    <w:rsid w:val="0028397F"/>
    <w:rsid w:val="00283B1B"/>
    <w:rsid w:val="00283C15"/>
    <w:rsid w:val="002840F2"/>
    <w:rsid w:val="00284153"/>
    <w:rsid w:val="002841F4"/>
    <w:rsid w:val="0028424C"/>
    <w:rsid w:val="00284510"/>
    <w:rsid w:val="00284617"/>
    <w:rsid w:val="00284778"/>
    <w:rsid w:val="00284867"/>
    <w:rsid w:val="00284CA0"/>
    <w:rsid w:val="00284F58"/>
    <w:rsid w:val="0028579C"/>
    <w:rsid w:val="00285878"/>
    <w:rsid w:val="0028593B"/>
    <w:rsid w:val="002859A6"/>
    <w:rsid w:val="00285A65"/>
    <w:rsid w:val="00285B75"/>
    <w:rsid w:val="00285E90"/>
    <w:rsid w:val="0028644C"/>
    <w:rsid w:val="0028679B"/>
    <w:rsid w:val="00286A01"/>
    <w:rsid w:val="00286BA5"/>
    <w:rsid w:val="00286DC1"/>
    <w:rsid w:val="00287348"/>
    <w:rsid w:val="002874EB"/>
    <w:rsid w:val="002875BC"/>
    <w:rsid w:val="002876AC"/>
    <w:rsid w:val="00287BA3"/>
    <w:rsid w:val="002900BF"/>
    <w:rsid w:val="002902AE"/>
    <w:rsid w:val="002902E0"/>
    <w:rsid w:val="002903B8"/>
    <w:rsid w:val="002904D9"/>
    <w:rsid w:val="0029082F"/>
    <w:rsid w:val="00290F39"/>
    <w:rsid w:val="00290FBD"/>
    <w:rsid w:val="00290FCE"/>
    <w:rsid w:val="002910CB"/>
    <w:rsid w:val="00291255"/>
    <w:rsid w:val="0029137D"/>
    <w:rsid w:val="00291468"/>
    <w:rsid w:val="002914A7"/>
    <w:rsid w:val="0029155B"/>
    <w:rsid w:val="002916F4"/>
    <w:rsid w:val="00291700"/>
    <w:rsid w:val="0029175F"/>
    <w:rsid w:val="002918FA"/>
    <w:rsid w:val="002919B8"/>
    <w:rsid w:val="00291CB8"/>
    <w:rsid w:val="00291CCE"/>
    <w:rsid w:val="00292136"/>
    <w:rsid w:val="0029222B"/>
    <w:rsid w:val="0029223B"/>
    <w:rsid w:val="002924CE"/>
    <w:rsid w:val="00292545"/>
    <w:rsid w:val="00292733"/>
    <w:rsid w:val="002928DA"/>
    <w:rsid w:val="002929D8"/>
    <w:rsid w:val="00292A9B"/>
    <w:rsid w:val="00292AAE"/>
    <w:rsid w:val="0029332F"/>
    <w:rsid w:val="002937D1"/>
    <w:rsid w:val="00293847"/>
    <w:rsid w:val="00293BBE"/>
    <w:rsid w:val="00293DE5"/>
    <w:rsid w:val="00293E1B"/>
    <w:rsid w:val="00293E4F"/>
    <w:rsid w:val="00293E90"/>
    <w:rsid w:val="00294081"/>
    <w:rsid w:val="00294132"/>
    <w:rsid w:val="002945FB"/>
    <w:rsid w:val="00294964"/>
    <w:rsid w:val="00294C5D"/>
    <w:rsid w:val="00294CCA"/>
    <w:rsid w:val="00294D14"/>
    <w:rsid w:val="00294D25"/>
    <w:rsid w:val="00294DD6"/>
    <w:rsid w:val="00294FEC"/>
    <w:rsid w:val="0029510F"/>
    <w:rsid w:val="00295358"/>
    <w:rsid w:val="0029542D"/>
    <w:rsid w:val="00295519"/>
    <w:rsid w:val="002956A9"/>
    <w:rsid w:val="00295701"/>
    <w:rsid w:val="00295B88"/>
    <w:rsid w:val="00295D41"/>
    <w:rsid w:val="002960D0"/>
    <w:rsid w:val="00296280"/>
    <w:rsid w:val="002962F9"/>
    <w:rsid w:val="002965F9"/>
    <w:rsid w:val="00296843"/>
    <w:rsid w:val="00296917"/>
    <w:rsid w:val="00296A04"/>
    <w:rsid w:val="00296A16"/>
    <w:rsid w:val="00296FC1"/>
    <w:rsid w:val="00297025"/>
    <w:rsid w:val="00297915"/>
    <w:rsid w:val="002979EC"/>
    <w:rsid w:val="00297AF6"/>
    <w:rsid w:val="00297D3F"/>
    <w:rsid w:val="002A012D"/>
    <w:rsid w:val="002A0447"/>
    <w:rsid w:val="002A0A00"/>
    <w:rsid w:val="002A0A50"/>
    <w:rsid w:val="002A0AD8"/>
    <w:rsid w:val="002A0DDE"/>
    <w:rsid w:val="002A0E9A"/>
    <w:rsid w:val="002A11CA"/>
    <w:rsid w:val="002A16FB"/>
    <w:rsid w:val="002A1785"/>
    <w:rsid w:val="002A1796"/>
    <w:rsid w:val="002A18F3"/>
    <w:rsid w:val="002A19A6"/>
    <w:rsid w:val="002A19DD"/>
    <w:rsid w:val="002A1AD1"/>
    <w:rsid w:val="002A1B48"/>
    <w:rsid w:val="002A1BE1"/>
    <w:rsid w:val="002A1F52"/>
    <w:rsid w:val="002A2291"/>
    <w:rsid w:val="002A2410"/>
    <w:rsid w:val="002A2543"/>
    <w:rsid w:val="002A2742"/>
    <w:rsid w:val="002A2BA9"/>
    <w:rsid w:val="002A2F7A"/>
    <w:rsid w:val="002A3191"/>
    <w:rsid w:val="002A3197"/>
    <w:rsid w:val="002A32B3"/>
    <w:rsid w:val="002A32CF"/>
    <w:rsid w:val="002A3598"/>
    <w:rsid w:val="002A36C0"/>
    <w:rsid w:val="002A37FB"/>
    <w:rsid w:val="002A3BD5"/>
    <w:rsid w:val="002A3C04"/>
    <w:rsid w:val="002A4177"/>
    <w:rsid w:val="002A42F6"/>
    <w:rsid w:val="002A43BE"/>
    <w:rsid w:val="002A4636"/>
    <w:rsid w:val="002A4837"/>
    <w:rsid w:val="002A4BCB"/>
    <w:rsid w:val="002A4BF3"/>
    <w:rsid w:val="002A4DBB"/>
    <w:rsid w:val="002A4F08"/>
    <w:rsid w:val="002A5189"/>
    <w:rsid w:val="002A5191"/>
    <w:rsid w:val="002A577C"/>
    <w:rsid w:val="002A5788"/>
    <w:rsid w:val="002A5807"/>
    <w:rsid w:val="002A5A0E"/>
    <w:rsid w:val="002A615F"/>
    <w:rsid w:val="002A6342"/>
    <w:rsid w:val="002A6348"/>
    <w:rsid w:val="002A63C8"/>
    <w:rsid w:val="002A672E"/>
    <w:rsid w:val="002A697C"/>
    <w:rsid w:val="002A6B1A"/>
    <w:rsid w:val="002A6DDF"/>
    <w:rsid w:val="002A6EA9"/>
    <w:rsid w:val="002A71A3"/>
    <w:rsid w:val="002A7316"/>
    <w:rsid w:val="002A734B"/>
    <w:rsid w:val="002A752A"/>
    <w:rsid w:val="002A79E5"/>
    <w:rsid w:val="002A7AED"/>
    <w:rsid w:val="002A7D19"/>
    <w:rsid w:val="002A7E3F"/>
    <w:rsid w:val="002B0223"/>
    <w:rsid w:val="002B0499"/>
    <w:rsid w:val="002B04EB"/>
    <w:rsid w:val="002B0621"/>
    <w:rsid w:val="002B0736"/>
    <w:rsid w:val="002B0AC6"/>
    <w:rsid w:val="002B0E9B"/>
    <w:rsid w:val="002B0FB6"/>
    <w:rsid w:val="002B112C"/>
    <w:rsid w:val="002B112F"/>
    <w:rsid w:val="002B11A8"/>
    <w:rsid w:val="002B11B4"/>
    <w:rsid w:val="002B15C4"/>
    <w:rsid w:val="002B15ED"/>
    <w:rsid w:val="002B178E"/>
    <w:rsid w:val="002B179C"/>
    <w:rsid w:val="002B181F"/>
    <w:rsid w:val="002B1921"/>
    <w:rsid w:val="002B1B0A"/>
    <w:rsid w:val="002B1D40"/>
    <w:rsid w:val="002B1D66"/>
    <w:rsid w:val="002B200C"/>
    <w:rsid w:val="002B21E1"/>
    <w:rsid w:val="002B221B"/>
    <w:rsid w:val="002B23E7"/>
    <w:rsid w:val="002B24E0"/>
    <w:rsid w:val="002B2546"/>
    <w:rsid w:val="002B2687"/>
    <w:rsid w:val="002B26DD"/>
    <w:rsid w:val="002B2AD8"/>
    <w:rsid w:val="002B2B63"/>
    <w:rsid w:val="002B2BD4"/>
    <w:rsid w:val="002B2D1A"/>
    <w:rsid w:val="002B2DA8"/>
    <w:rsid w:val="002B2E2C"/>
    <w:rsid w:val="002B2EDA"/>
    <w:rsid w:val="002B30D7"/>
    <w:rsid w:val="002B317D"/>
    <w:rsid w:val="002B31B5"/>
    <w:rsid w:val="002B3201"/>
    <w:rsid w:val="002B3467"/>
    <w:rsid w:val="002B36F1"/>
    <w:rsid w:val="002B37D8"/>
    <w:rsid w:val="002B3962"/>
    <w:rsid w:val="002B3A9F"/>
    <w:rsid w:val="002B3DDC"/>
    <w:rsid w:val="002B4053"/>
    <w:rsid w:val="002B4328"/>
    <w:rsid w:val="002B45EB"/>
    <w:rsid w:val="002B4751"/>
    <w:rsid w:val="002B4B4A"/>
    <w:rsid w:val="002B4D69"/>
    <w:rsid w:val="002B4DE6"/>
    <w:rsid w:val="002B4FF8"/>
    <w:rsid w:val="002B51ED"/>
    <w:rsid w:val="002B525D"/>
    <w:rsid w:val="002B52B1"/>
    <w:rsid w:val="002B568B"/>
    <w:rsid w:val="002B5743"/>
    <w:rsid w:val="002B5B96"/>
    <w:rsid w:val="002B5CD7"/>
    <w:rsid w:val="002B5DEC"/>
    <w:rsid w:val="002B62CF"/>
    <w:rsid w:val="002B63AB"/>
    <w:rsid w:val="002B65D4"/>
    <w:rsid w:val="002B66A9"/>
    <w:rsid w:val="002B6916"/>
    <w:rsid w:val="002B694F"/>
    <w:rsid w:val="002B69A9"/>
    <w:rsid w:val="002B6AE0"/>
    <w:rsid w:val="002B6CFD"/>
    <w:rsid w:val="002B6FF8"/>
    <w:rsid w:val="002B7061"/>
    <w:rsid w:val="002B70B5"/>
    <w:rsid w:val="002B70D5"/>
    <w:rsid w:val="002B73B9"/>
    <w:rsid w:val="002B7980"/>
    <w:rsid w:val="002B7AB0"/>
    <w:rsid w:val="002B7E61"/>
    <w:rsid w:val="002B7EE3"/>
    <w:rsid w:val="002B7EEF"/>
    <w:rsid w:val="002C02A4"/>
    <w:rsid w:val="002C04CE"/>
    <w:rsid w:val="002C0574"/>
    <w:rsid w:val="002C06FC"/>
    <w:rsid w:val="002C0ED6"/>
    <w:rsid w:val="002C1820"/>
    <w:rsid w:val="002C1D44"/>
    <w:rsid w:val="002C2091"/>
    <w:rsid w:val="002C24B7"/>
    <w:rsid w:val="002C267F"/>
    <w:rsid w:val="002C269A"/>
    <w:rsid w:val="002C2749"/>
    <w:rsid w:val="002C3380"/>
    <w:rsid w:val="002C3466"/>
    <w:rsid w:val="002C3649"/>
    <w:rsid w:val="002C39DC"/>
    <w:rsid w:val="002C3A2A"/>
    <w:rsid w:val="002C3B05"/>
    <w:rsid w:val="002C3D71"/>
    <w:rsid w:val="002C4046"/>
    <w:rsid w:val="002C40B2"/>
    <w:rsid w:val="002C43D0"/>
    <w:rsid w:val="002C4609"/>
    <w:rsid w:val="002C47EA"/>
    <w:rsid w:val="002C4A48"/>
    <w:rsid w:val="002C4B6A"/>
    <w:rsid w:val="002C4F45"/>
    <w:rsid w:val="002C502D"/>
    <w:rsid w:val="002C5237"/>
    <w:rsid w:val="002C5409"/>
    <w:rsid w:val="002C590B"/>
    <w:rsid w:val="002C5911"/>
    <w:rsid w:val="002C59B6"/>
    <w:rsid w:val="002C59DD"/>
    <w:rsid w:val="002C5CBB"/>
    <w:rsid w:val="002C605F"/>
    <w:rsid w:val="002C6082"/>
    <w:rsid w:val="002C64A6"/>
    <w:rsid w:val="002C6770"/>
    <w:rsid w:val="002C69D3"/>
    <w:rsid w:val="002C6C76"/>
    <w:rsid w:val="002C6D32"/>
    <w:rsid w:val="002C6F98"/>
    <w:rsid w:val="002C702D"/>
    <w:rsid w:val="002C71E1"/>
    <w:rsid w:val="002C74D8"/>
    <w:rsid w:val="002C7776"/>
    <w:rsid w:val="002C781A"/>
    <w:rsid w:val="002C7A06"/>
    <w:rsid w:val="002C7A4C"/>
    <w:rsid w:val="002C7A8D"/>
    <w:rsid w:val="002C7E3A"/>
    <w:rsid w:val="002C7EC3"/>
    <w:rsid w:val="002C7F84"/>
    <w:rsid w:val="002D0799"/>
    <w:rsid w:val="002D090A"/>
    <w:rsid w:val="002D09CC"/>
    <w:rsid w:val="002D09F2"/>
    <w:rsid w:val="002D0AED"/>
    <w:rsid w:val="002D1274"/>
    <w:rsid w:val="002D13CC"/>
    <w:rsid w:val="002D14E1"/>
    <w:rsid w:val="002D163D"/>
    <w:rsid w:val="002D169F"/>
    <w:rsid w:val="002D1744"/>
    <w:rsid w:val="002D17C7"/>
    <w:rsid w:val="002D18D9"/>
    <w:rsid w:val="002D1ACA"/>
    <w:rsid w:val="002D1BB5"/>
    <w:rsid w:val="002D1DE8"/>
    <w:rsid w:val="002D21FA"/>
    <w:rsid w:val="002D2645"/>
    <w:rsid w:val="002D26C4"/>
    <w:rsid w:val="002D28E2"/>
    <w:rsid w:val="002D2BEC"/>
    <w:rsid w:val="002D2C70"/>
    <w:rsid w:val="002D2CE1"/>
    <w:rsid w:val="002D2CF8"/>
    <w:rsid w:val="002D304D"/>
    <w:rsid w:val="002D30EE"/>
    <w:rsid w:val="002D3208"/>
    <w:rsid w:val="002D394B"/>
    <w:rsid w:val="002D3962"/>
    <w:rsid w:val="002D3995"/>
    <w:rsid w:val="002D3D0F"/>
    <w:rsid w:val="002D4030"/>
    <w:rsid w:val="002D4110"/>
    <w:rsid w:val="002D41BF"/>
    <w:rsid w:val="002D4331"/>
    <w:rsid w:val="002D4455"/>
    <w:rsid w:val="002D4904"/>
    <w:rsid w:val="002D4A7E"/>
    <w:rsid w:val="002D4BF4"/>
    <w:rsid w:val="002D4CCA"/>
    <w:rsid w:val="002D4D0D"/>
    <w:rsid w:val="002D50B0"/>
    <w:rsid w:val="002D5379"/>
    <w:rsid w:val="002D55C9"/>
    <w:rsid w:val="002D5653"/>
    <w:rsid w:val="002D5786"/>
    <w:rsid w:val="002D5A3D"/>
    <w:rsid w:val="002D5DD4"/>
    <w:rsid w:val="002D5E3F"/>
    <w:rsid w:val="002D5FAD"/>
    <w:rsid w:val="002D606C"/>
    <w:rsid w:val="002D62B9"/>
    <w:rsid w:val="002D632B"/>
    <w:rsid w:val="002D65E5"/>
    <w:rsid w:val="002D6A3D"/>
    <w:rsid w:val="002D70FE"/>
    <w:rsid w:val="002D75EE"/>
    <w:rsid w:val="002D7657"/>
    <w:rsid w:val="002D7718"/>
    <w:rsid w:val="002D78E8"/>
    <w:rsid w:val="002D7AA6"/>
    <w:rsid w:val="002D7AE5"/>
    <w:rsid w:val="002D7CF7"/>
    <w:rsid w:val="002D7ED1"/>
    <w:rsid w:val="002D7EE9"/>
    <w:rsid w:val="002E005E"/>
    <w:rsid w:val="002E0445"/>
    <w:rsid w:val="002E04AC"/>
    <w:rsid w:val="002E06A1"/>
    <w:rsid w:val="002E075F"/>
    <w:rsid w:val="002E0A21"/>
    <w:rsid w:val="002E0F6F"/>
    <w:rsid w:val="002E13C5"/>
    <w:rsid w:val="002E14FC"/>
    <w:rsid w:val="002E151E"/>
    <w:rsid w:val="002E1660"/>
    <w:rsid w:val="002E16E1"/>
    <w:rsid w:val="002E173A"/>
    <w:rsid w:val="002E1841"/>
    <w:rsid w:val="002E185A"/>
    <w:rsid w:val="002E1D15"/>
    <w:rsid w:val="002E1D4F"/>
    <w:rsid w:val="002E1E51"/>
    <w:rsid w:val="002E1FE0"/>
    <w:rsid w:val="002E201D"/>
    <w:rsid w:val="002E24A8"/>
    <w:rsid w:val="002E2611"/>
    <w:rsid w:val="002E2E17"/>
    <w:rsid w:val="002E2F14"/>
    <w:rsid w:val="002E2FAE"/>
    <w:rsid w:val="002E3007"/>
    <w:rsid w:val="002E3050"/>
    <w:rsid w:val="002E3097"/>
    <w:rsid w:val="002E318F"/>
    <w:rsid w:val="002E3780"/>
    <w:rsid w:val="002E39B9"/>
    <w:rsid w:val="002E3D32"/>
    <w:rsid w:val="002E4084"/>
    <w:rsid w:val="002E4273"/>
    <w:rsid w:val="002E44D0"/>
    <w:rsid w:val="002E4660"/>
    <w:rsid w:val="002E4AC0"/>
    <w:rsid w:val="002E4C1A"/>
    <w:rsid w:val="002E4CEF"/>
    <w:rsid w:val="002E5226"/>
    <w:rsid w:val="002E52CC"/>
    <w:rsid w:val="002E5876"/>
    <w:rsid w:val="002E58D2"/>
    <w:rsid w:val="002E596C"/>
    <w:rsid w:val="002E5BB9"/>
    <w:rsid w:val="002E5BFD"/>
    <w:rsid w:val="002E5E99"/>
    <w:rsid w:val="002E66D6"/>
    <w:rsid w:val="002E6AA8"/>
    <w:rsid w:val="002E6C8A"/>
    <w:rsid w:val="002E6CC4"/>
    <w:rsid w:val="002E6E04"/>
    <w:rsid w:val="002E7490"/>
    <w:rsid w:val="002E76EC"/>
    <w:rsid w:val="002E7739"/>
    <w:rsid w:val="002E7859"/>
    <w:rsid w:val="002E7930"/>
    <w:rsid w:val="002E7F9D"/>
    <w:rsid w:val="002F0661"/>
    <w:rsid w:val="002F0A0A"/>
    <w:rsid w:val="002F0B23"/>
    <w:rsid w:val="002F0B68"/>
    <w:rsid w:val="002F0C67"/>
    <w:rsid w:val="002F1232"/>
    <w:rsid w:val="002F12FC"/>
    <w:rsid w:val="002F1347"/>
    <w:rsid w:val="002F13AB"/>
    <w:rsid w:val="002F13B2"/>
    <w:rsid w:val="002F14EC"/>
    <w:rsid w:val="002F19F1"/>
    <w:rsid w:val="002F1AC4"/>
    <w:rsid w:val="002F1BE4"/>
    <w:rsid w:val="002F1D87"/>
    <w:rsid w:val="002F2023"/>
    <w:rsid w:val="002F20CD"/>
    <w:rsid w:val="002F2121"/>
    <w:rsid w:val="002F216E"/>
    <w:rsid w:val="002F24DF"/>
    <w:rsid w:val="002F2546"/>
    <w:rsid w:val="002F2567"/>
    <w:rsid w:val="002F2866"/>
    <w:rsid w:val="002F2A66"/>
    <w:rsid w:val="002F2E94"/>
    <w:rsid w:val="002F324F"/>
    <w:rsid w:val="002F33C9"/>
    <w:rsid w:val="002F342C"/>
    <w:rsid w:val="002F3723"/>
    <w:rsid w:val="002F3891"/>
    <w:rsid w:val="002F3C2E"/>
    <w:rsid w:val="002F4792"/>
    <w:rsid w:val="002F49A0"/>
    <w:rsid w:val="002F4A70"/>
    <w:rsid w:val="002F4CF8"/>
    <w:rsid w:val="002F4F5B"/>
    <w:rsid w:val="002F5005"/>
    <w:rsid w:val="002F527A"/>
    <w:rsid w:val="002F52E2"/>
    <w:rsid w:val="002F5B84"/>
    <w:rsid w:val="002F5C18"/>
    <w:rsid w:val="002F5C6E"/>
    <w:rsid w:val="002F6105"/>
    <w:rsid w:val="002F632D"/>
    <w:rsid w:val="002F6348"/>
    <w:rsid w:val="002F6418"/>
    <w:rsid w:val="002F65C0"/>
    <w:rsid w:val="002F6702"/>
    <w:rsid w:val="002F6707"/>
    <w:rsid w:val="002F6726"/>
    <w:rsid w:val="002F6847"/>
    <w:rsid w:val="002F6A1A"/>
    <w:rsid w:val="002F6A4A"/>
    <w:rsid w:val="002F6BAE"/>
    <w:rsid w:val="002F6EBD"/>
    <w:rsid w:val="002F6F16"/>
    <w:rsid w:val="002F71D6"/>
    <w:rsid w:val="002F727A"/>
    <w:rsid w:val="002F7339"/>
    <w:rsid w:val="002F733C"/>
    <w:rsid w:val="002F747F"/>
    <w:rsid w:val="002F74ED"/>
    <w:rsid w:val="002F756B"/>
    <w:rsid w:val="002F75A3"/>
    <w:rsid w:val="002F7618"/>
    <w:rsid w:val="002F76B5"/>
    <w:rsid w:val="002F7817"/>
    <w:rsid w:val="002F78F2"/>
    <w:rsid w:val="002F7DCE"/>
    <w:rsid w:val="002F7E32"/>
    <w:rsid w:val="00300069"/>
    <w:rsid w:val="00300278"/>
    <w:rsid w:val="0030037C"/>
    <w:rsid w:val="0030072D"/>
    <w:rsid w:val="0030076B"/>
    <w:rsid w:val="00300DA8"/>
    <w:rsid w:val="0030111C"/>
    <w:rsid w:val="00301161"/>
    <w:rsid w:val="00301377"/>
    <w:rsid w:val="0030171B"/>
    <w:rsid w:val="0030174E"/>
    <w:rsid w:val="0030185C"/>
    <w:rsid w:val="00301867"/>
    <w:rsid w:val="00301968"/>
    <w:rsid w:val="00301CEB"/>
    <w:rsid w:val="00302219"/>
    <w:rsid w:val="00302450"/>
    <w:rsid w:val="00302D50"/>
    <w:rsid w:val="00302DE7"/>
    <w:rsid w:val="00303881"/>
    <w:rsid w:val="00303C89"/>
    <w:rsid w:val="00303EA4"/>
    <w:rsid w:val="00303F67"/>
    <w:rsid w:val="003042CB"/>
    <w:rsid w:val="0030483B"/>
    <w:rsid w:val="00304958"/>
    <w:rsid w:val="00305396"/>
    <w:rsid w:val="0030545B"/>
    <w:rsid w:val="0030591A"/>
    <w:rsid w:val="00305E11"/>
    <w:rsid w:val="00306674"/>
    <w:rsid w:val="00306753"/>
    <w:rsid w:val="00306767"/>
    <w:rsid w:val="0030694A"/>
    <w:rsid w:val="003069DA"/>
    <w:rsid w:val="00306DF0"/>
    <w:rsid w:val="00306EBD"/>
    <w:rsid w:val="00306EDC"/>
    <w:rsid w:val="00306FD8"/>
    <w:rsid w:val="0030710F"/>
    <w:rsid w:val="00307139"/>
    <w:rsid w:val="003074E1"/>
    <w:rsid w:val="0030757B"/>
    <w:rsid w:val="003075C4"/>
    <w:rsid w:val="003076D7"/>
    <w:rsid w:val="00307D82"/>
    <w:rsid w:val="00307F1A"/>
    <w:rsid w:val="00307F2F"/>
    <w:rsid w:val="003102FA"/>
    <w:rsid w:val="00310396"/>
    <w:rsid w:val="003103F8"/>
    <w:rsid w:val="00310439"/>
    <w:rsid w:val="0031055D"/>
    <w:rsid w:val="003105AB"/>
    <w:rsid w:val="0031074D"/>
    <w:rsid w:val="00310A14"/>
    <w:rsid w:val="00310A5A"/>
    <w:rsid w:val="00310BA2"/>
    <w:rsid w:val="00310C6D"/>
    <w:rsid w:val="00310D20"/>
    <w:rsid w:val="00310D40"/>
    <w:rsid w:val="003110B5"/>
    <w:rsid w:val="003116EA"/>
    <w:rsid w:val="003118CC"/>
    <w:rsid w:val="00311D4A"/>
    <w:rsid w:val="00311F8F"/>
    <w:rsid w:val="003127DC"/>
    <w:rsid w:val="0031287A"/>
    <w:rsid w:val="00312B97"/>
    <w:rsid w:val="00312DB9"/>
    <w:rsid w:val="00312DC3"/>
    <w:rsid w:val="003131A1"/>
    <w:rsid w:val="003131BB"/>
    <w:rsid w:val="003135D5"/>
    <w:rsid w:val="003136AF"/>
    <w:rsid w:val="00313871"/>
    <w:rsid w:val="00313889"/>
    <w:rsid w:val="00313AA9"/>
    <w:rsid w:val="00313ADF"/>
    <w:rsid w:val="00313B10"/>
    <w:rsid w:val="00313BC0"/>
    <w:rsid w:val="00313C7A"/>
    <w:rsid w:val="00313DEC"/>
    <w:rsid w:val="00314048"/>
    <w:rsid w:val="00314139"/>
    <w:rsid w:val="00314357"/>
    <w:rsid w:val="00314552"/>
    <w:rsid w:val="0031464C"/>
    <w:rsid w:val="003146D9"/>
    <w:rsid w:val="00314758"/>
    <w:rsid w:val="003147B6"/>
    <w:rsid w:val="00314873"/>
    <w:rsid w:val="003148FB"/>
    <w:rsid w:val="003149DA"/>
    <w:rsid w:val="00314AE2"/>
    <w:rsid w:val="00314CC2"/>
    <w:rsid w:val="00314E71"/>
    <w:rsid w:val="0031502C"/>
    <w:rsid w:val="0031504D"/>
    <w:rsid w:val="0031505C"/>
    <w:rsid w:val="0031534A"/>
    <w:rsid w:val="0031538A"/>
    <w:rsid w:val="00315454"/>
    <w:rsid w:val="003157DE"/>
    <w:rsid w:val="00315834"/>
    <w:rsid w:val="00315AC4"/>
    <w:rsid w:val="00315E62"/>
    <w:rsid w:val="00315F1D"/>
    <w:rsid w:val="0031617E"/>
    <w:rsid w:val="00316A3D"/>
    <w:rsid w:val="00316CD9"/>
    <w:rsid w:val="003171B8"/>
    <w:rsid w:val="00317363"/>
    <w:rsid w:val="003174CA"/>
    <w:rsid w:val="0031753B"/>
    <w:rsid w:val="00317551"/>
    <w:rsid w:val="003178BA"/>
    <w:rsid w:val="00317957"/>
    <w:rsid w:val="00317B28"/>
    <w:rsid w:val="00317C41"/>
    <w:rsid w:val="00317C85"/>
    <w:rsid w:val="0032021C"/>
    <w:rsid w:val="00320609"/>
    <w:rsid w:val="003206AD"/>
    <w:rsid w:val="00320791"/>
    <w:rsid w:val="00320A7D"/>
    <w:rsid w:val="00320CF9"/>
    <w:rsid w:val="00320D31"/>
    <w:rsid w:val="00320F08"/>
    <w:rsid w:val="0032113F"/>
    <w:rsid w:val="0032141A"/>
    <w:rsid w:val="00321647"/>
    <w:rsid w:val="00321793"/>
    <w:rsid w:val="003217EC"/>
    <w:rsid w:val="00321D6B"/>
    <w:rsid w:val="00321DF5"/>
    <w:rsid w:val="0032227D"/>
    <w:rsid w:val="003225C0"/>
    <w:rsid w:val="003225DE"/>
    <w:rsid w:val="0032299F"/>
    <w:rsid w:val="00322B55"/>
    <w:rsid w:val="00322D73"/>
    <w:rsid w:val="00322E15"/>
    <w:rsid w:val="00323166"/>
    <w:rsid w:val="00323178"/>
    <w:rsid w:val="003231B3"/>
    <w:rsid w:val="0032320B"/>
    <w:rsid w:val="0032337C"/>
    <w:rsid w:val="00323D51"/>
    <w:rsid w:val="00323E1F"/>
    <w:rsid w:val="00323E66"/>
    <w:rsid w:val="0032407F"/>
    <w:rsid w:val="00324105"/>
    <w:rsid w:val="00324298"/>
    <w:rsid w:val="003246E4"/>
    <w:rsid w:val="003249C5"/>
    <w:rsid w:val="00324CD7"/>
    <w:rsid w:val="00324F57"/>
    <w:rsid w:val="00324FD5"/>
    <w:rsid w:val="003250A1"/>
    <w:rsid w:val="00325240"/>
    <w:rsid w:val="003253F7"/>
    <w:rsid w:val="003254BD"/>
    <w:rsid w:val="003255E9"/>
    <w:rsid w:val="00325A5D"/>
    <w:rsid w:val="00325A6F"/>
    <w:rsid w:val="00325C40"/>
    <w:rsid w:val="00325C76"/>
    <w:rsid w:val="00325D2F"/>
    <w:rsid w:val="00325DE2"/>
    <w:rsid w:val="00326128"/>
    <w:rsid w:val="00326B89"/>
    <w:rsid w:val="00326B8D"/>
    <w:rsid w:val="0032705A"/>
    <w:rsid w:val="003273C4"/>
    <w:rsid w:val="003274A5"/>
    <w:rsid w:val="00327928"/>
    <w:rsid w:val="00327A8F"/>
    <w:rsid w:val="00327D99"/>
    <w:rsid w:val="0033023A"/>
    <w:rsid w:val="00330319"/>
    <w:rsid w:val="003306FA"/>
    <w:rsid w:val="0033074B"/>
    <w:rsid w:val="003308A8"/>
    <w:rsid w:val="003308FA"/>
    <w:rsid w:val="00330A01"/>
    <w:rsid w:val="00330A70"/>
    <w:rsid w:val="00330A99"/>
    <w:rsid w:val="00330B04"/>
    <w:rsid w:val="00330BE0"/>
    <w:rsid w:val="00330D7E"/>
    <w:rsid w:val="00330D9D"/>
    <w:rsid w:val="00330E45"/>
    <w:rsid w:val="00330F57"/>
    <w:rsid w:val="003313BC"/>
    <w:rsid w:val="0033141C"/>
    <w:rsid w:val="00331676"/>
    <w:rsid w:val="0033179D"/>
    <w:rsid w:val="003317FC"/>
    <w:rsid w:val="00331849"/>
    <w:rsid w:val="003319A3"/>
    <w:rsid w:val="00331A39"/>
    <w:rsid w:val="00331A45"/>
    <w:rsid w:val="00331ADE"/>
    <w:rsid w:val="00331D9E"/>
    <w:rsid w:val="00331F5D"/>
    <w:rsid w:val="003321B2"/>
    <w:rsid w:val="003321CE"/>
    <w:rsid w:val="00332337"/>
    <w:rsid w:val="003323E5"/>
    <w:rsid w:val="003325EB"/>
    <w:rsid w:val="00332917"/>
    <w:rsid w:val="00332AD2"/>
    <w:rsid w:val="00332C6C"/>
    <w:rsid w:val="00333328"/>
    <w:rsid w:val="00333437"/>
    <w:rsid w:val="00333B02"/>
    <w:rsid w:val="00333E64"/>
    <w:rsid w:val="00333E82"/>
    <w:rsid w:val="00334013"/>
    <w:rsid w:val="00334054"/>
    <w:rsid w:val="0033429C"/>
    <w:rsid w:val="003343C5"/>
    <w:rsid w:val="0033440C"/>
    <w:rsid w:val="00334526"/>
    <w:rsid w:val="00334796"/>
    <w:rsid w:val="003347F6"/>
    <w:rsid w:val="00334A34"/>
    <w:rsid w:val="00334AB4"/>
    <w:rsid w:val="00334D7D"/>
    <w:rsid w:val="00335911"/>
    <w:rsid w:val="003359E5"/>
    <w:rsid w:val="00335A30"/>
    <w:rsid w:val="00335B0E"/>
    <w:rsid w:val="003361D8"/>
    <w:rsid w:val="003362CA"/>
    <w:rsid w:val="00336457"/>
    <w:rsid w:val="003364DD"/>
    <w:rsid w:val="0033662B"/>
    <w:rsid w:val="00336AC9"/>
    <w:rsid w:val="00336D32"/>
    <w:rsid w:val="00337027"/>
    <w:rsid w:val="0033709F"/>
    <w:rsid w:val="003371A8"/>
    <w:rsid w:val="00337385"/>
    <w:rsid w:val="003375E4"/>
    <w:rsid w:val="0033762B"/>
    <w:rsid w:val="00337977"/>
    <w:rsid w:val="00337A5A"/>
    <w:rsid w:val="00337C99"/>
    <w:rsid w:val="00337D14"/>
    <w:rsid w:val="00337E09"/>
    <w:rsid w:val="00337E71"/>
    <w:rsid w:val="0034029B"/>
    <w:rsid w:val="0034034E"/>
    <w:rsid w:val="00340642"/>
    <w:rsid w:val="003406E5"/>
    <w:rsid w:val="00340A85"/>
    <w:rsid w:val="00340B39"/>
    <w:rsid w:val="00341001"/>
    <w:rsid w:val="0034123A"/>
    <w:rsid w:val="003414FB"/>
    <w:rsid w:val="00341800"/>
    <w:rsid w:val="00341A71"/>
    <w:rsid w:val="00341F22"/>
    <w:rsid w:val="00341F7E"/>
    <w:rsid w:val="0034221B"/>
    <w:rsid w:val="00342361"/>
    <w:rsid w:val="0034243E"/>
    <w:rsid w:val="00342452"/>
    <w:rsid w:val="00342561"/>
    <w:rsid w:val="0034291A"/>
    <w:rsid w:val="00342B22"/>
    <w:rsid w:val="00342CFC"/>
    <w:rsid w:val="00343045"/>
    <w:rsid w:val="0034307C"/>
    <w:rsid w:val="003432ED"/>
    <w:rsid w:val="0034396E"/>
    <w:rsid w:val="0034397D"/>
    <w:rsid w:val="00343AC2"/>
    <w:rsid w:val="00343CCC"/>
    <w:rsid w:val="00343EDF"/>
    <w:rsid w:val="003440FD"/>
    <w:rsid w:val="00344218"/>
    <w:rsid w:val="00344550"/>
    <w:rsid w:val="003448C9"/>
    <w:rsid w:val="00345075"/>
    <w:rsid w:val="003450D7"/>
    <w:rsid w:val="0034519A"/>
    <w:rsid w:val="003451BE"/>
    <w:rsid w:val="00345402"/>
    <w:rsid w:val="0034542D"/>
    <w:rsid w:val="003458CD"/>
    <w:rsid w:val="0034594F"/>
    <w:rsid w:val="00345FEA"/>
    <w:rsid w:val="0034601B"/>
    <w:rsid w:val="00346254"/>
    <w:rsid w:val="003462EB"/>
    <w:rsid w:val="0034635D"/>
    <w:rsid w:val="0034640F"/>
    <w:rsid w:val="0034690E"/>
    <w:rsid w:val="00346A92"/>
    <w:rsid w:val="00346B32"/>
    <w:rsid w:val="00346B9A"/>
    <w:rsid w:val="00346BD3"/>
    <w:rsid w:val="00346DD0"/>
    <w:rsid w:val="00346DE3"/>
    <w:rsid w:val="00346E8A"/>
    <w:rsid w:val="003472B4"/>
    <w:rsid w:val="003473D8"/>
    <w:rsid w:val="00347832"/>
    <w:rsid w:val="00347960"/>
    <w:rsid w:val="00347BBB"/>
    <w:rsid w:val="00347D2D"/>
    <w:rsid w:val="00347DBF"/>
    <w:rsid w:val="00347EC3"/>
    <w:rsid w:val="00347F92"/>
    <w:rsid w:val="00350380"/>
    <w:rsid w:val="003503DF"/>
    <w:rsid w:val="00350BCF"/>
    <w:rsid w:val="00350BEB"/>
    <w:rsid w:val="00350DEC"/>
    <w:rsid w:val="00351650"/>
    <w:rsid w:val="003517AC"/>
    <w:rsid w:val="00351815"/>
    <w:rsid w:val="00352019"/>
    <w:rsid w:val="003523FA"/>
    <w:rsid w:val="0035245C"/>
    <w:rsid w:val="00352497"/>
    <w:rsid w:val="00352549"/>
    <w:rsid w:val="00352807"/>
    <w:rsid w:val="00352841"/>
    <w:rsid w:val="003528B4"/>
    <w:rsid w:val="00352A6D"/>
    <w:rsid w:val="00352BCC"/>
    <w:rsid w:val="003531D3"/>
    <w:rsid w:val="003531D5"/>
    <w:rsid w:val="00353279"/>
    <w:rsid w:val="00353386"/>
    <w:rsid w:val="00353395"/>
    <w:rsid w:val="003533F2"/>
    <w:rsid w:val="0035361D"/>
    <w:rsid w:val="00353A1C"/>
    <w:rsid w:val="00353A3F"/>
    <w:rsid w:val="00353B1F"/>
    <w:rsid w:val="00353B74"/>
    <w:rsid w:val="00353FF0"/>
    <w:rsid w:val="003542C2"/>
    <w:rsid w:val="003542D6"/>
    <w:rsid w:val="003543B5"/>
    <w:rsid w:val="003544E1"/>
    <w:rsid w:val="00354582"/>
    <w:rsid w:val="003545BB"/>
    <w:rsid w:val="00354776"/>
    <w:rsid w:val="003547B3"/>
    <w:rsid w:val="003549DD"/>
    <w:rsid w:val="00354C3D"/>
    <w:rsid w:val="00354C4C"/>
    <w:rsid w:val="00354D3B"/>
    <w:rsid w:val="00354D79"/>
    <w:rsid w:val="00354E77"/>
    <w:rsid w:val="00354F0B"/>
    <w:rsid w:val="00355166"/>
    <w:rsid w:val="0035535F"/>
    <w:rsid w:val="00355856"/>
    <w:rsid w:val="00355C6F"/>
    <w:rsid w:val="00355E3A"/>
    <w:rsid w:val="003561EF"/>
    <w:rsid w:val="00356308"/>
    <w:rsid w:val="003566A6"/>
    <w:rsid w:val="00356A24"/>
    <w:rsid w:val="00356B39"/>
    <w:rsid w:val="00356BE6"/>
    <w:rsid w:val="00356CCF"/>
    <w:rsid w:val="00356DD8"/>
    <w:rsid w:val="00356EA2"/>
    <w:rsid w:val="0035704F"/>
    <w:rsid w:val="003573F4"/>
    <w:rsid w:val="0035741E"/>
    <w:rsid w:val="003575A0"/>
    <w:rsid w:val="003576EC"/>
    <w:rsid w:val="003578D5"/>
    <w:rsid w:val="0036000B"/>
    <w:rsid w:val="00360720"/>
    <w:rsid w:val="003609ED"/>
    <w:rsid w:val="00360A8D"/>
    <w:rsid w:val="00360E97"/>
    <w:rsid w:val="0036144A"/>
    <w:rsid w:val="003621A2"/>
    <w:rsid w:val="003622AF"/>
    <w:rsid w:val="00362458"/>
    <w:rsid w:val="003627A9"/>
    <w:rsid w:val="00362C00"/>
    <w:rsid w:val="00362C81"/>
    <w:rsid w:val="003632B3"/>
    <w:rsid w:val="0036388D"/>
    <w:rsid w:val="00363B47"/>
    <w:rsid w:val="00363C8A"/>
    <w:rsid w:val="00363E05"/>
    <w:rsid w:val="00363E91"/>
    <w:rsid w:val="00364082"/>
    <w:rsid w:val="0036412A"/>
    <w:rsid w:val="00364422"/>
    <w:rsid w:val="0036483D"/>
    <w:rsid w:val="0036489E"/>
    <w:rsid w:val="003648FD"/>
    <w:rsid w:val="00364C0F"/>
    <w:rsid w:val="00364D3A"/>
    <w:rsid w:val="00364D48"/>
    <w:rsid w:val="00364D83"/>
    <w:rsid w:val="00364E11"/>
    <w:rsid w:val="00364FEC"/>
    <w:rsid w:val="00365144"/>
    <w:rsid w:val="003651DE"/>
    <w:rsid w:val="0036540B"/>
    <w:rsid w:val="00365591"/>
    <w:rsid w:val="003656A1"/>
    <w:rsid w:val="0036585F"/>
    <w:rsid w:val="00365B1E"/>
    <w:rsid w:val="00365B1F"/>
    <w:rsid w:val="00365F17"/>
    <w:rsid w:val="00365FF7"/>
    <w:rsid w:val="00365FFD"/>
    <w:rsid w:val="00366016"/>
    <w:rsid w:val="00366530"/>
    <w:rsid w:val="003665D7"/>
    <w:rsid w:val="0036666D"/>
    <w:rsid w:val="00366767"/>
    <w:rsid w:val="003667A0"/>
    <w:rsid w:val="003667EE"/>
    <w:rsid w:val="0036686F"/>
    <w:rsid w:val="003668F9"/>
    <w:rsid w:val="00366A96"/>
    <w:rsid w:val="00366C0C"/>
    <w:rsid w:val="00366C1B"/>
    <w:rsid w:val="00366D67"/>
    <w:rsid w:val="00366D70"/>
    <w:rsid w:val="00366F39"/>
    <w:rsid w:val="00367039"/>
    <w:rsid w:val="0036720E"/>
    <w:rsid w:val="00367C2E"/>
    <w:rsid w:val="00367CC7"/>
    <w:rsid w:val="00367D6F"/>
    <w:rsid w:val="00367E8A"/>
    <w:rsid w:val="00370031"/>
    <w:rsid w:val="00370338"/>
    <w:rsid w:val="003703BC"/>
    <w:rsid w:val="003706BB"/>
    <w:rsid w:val="003707B1"/>
    <w:rsid w:val="003707BC"/>
    <w:rsid w:val="0037088F"/>
    <w:rsid w:val="0037090D"/>
    <w:rsid w:val="00370CDA"/>
    <w:rsid w:val="003714DB"/>
    <w:rsid w:val="0037185A"/>
    <w:rsid w:val="00371889"/>
    <w:rsid w:val="00371A98"/>
    <w:rsid w:val="00371BB7"/>
    <w:rsid w:val="00371D4C"/>
    <w:rsid w:val="00371F4A"/>
    <w:rsid w:val="00372343"/>
    <w:rsid w:val="00372372"/>
    <w:rsid w:val="00372615"/>
    <w:rsid w:val="0037262D"/>
    <w:rsid w:val="0037262E"/>
    <w:rsid w:val="0037265C"/>
    <w:rsid w:val="00372736"/>
    <w:rsid w:val="00372AB8"/>
    <w:rsid w:val="00372CAB"/>
    <w:rsid w:val="00372CE8"/>
    <w:rsid w:val="00372F56"/>
    <w:rsid w:val="00373056"/>
    <w:rsid w:val="00373337"/>
    <w:rsid w:val="0037355C"/>
    <w:rsid w:val="003739C5"/>
    <w:rsid w:val="003739EE"/>
    <w:rsid w:val="00373B21"/>
    <w:rsid w:val="00373D11"/>
    <w:rsid w:val="00373D40"/>
    <w:rsid w:val="00373E29"/>
    <w:rsid w:val="00373E64"/>
    <w:rsid w:val="00373F97"/>
    <w:rsid w:val="0037404B"/>
    <w:rsid w:val="00374137"/>
    <w:rsid w:val="003741E7"/>
    <w:rsid w:val="00374340"/>
    <w:rsid w:val="00374378"/>
    <w:rsid w:val="00374455"/>
    <w:rsid w:val="00374650"/>
    <w:rsid w:val="00374754"/>
    <w:rsid w:val="00374FB9"/>
    <w:rsid w:val="003750B7"/>
    <w:rsid w:val="003750BA"/>
    <w:rsid w:val="00375125"/>
    <w:rsid w:val="003751A7"/>
    <w:rsid w:val="003752BC"/>
    <w:rsid w:val="003753A0"/>
    <w:rsid w:val="00375614"/>
    <w:rsid w:val="0037574A"/>
    <w:rsid w:val="003759CD"/>
    <w:rsid w:val="00376335"/>
    <w:rsid w:val="00376826"/>
    <w:rsid w:val="00376A5E"/>
    <w:rsid w:val="00376D42"/>
    <w:rsid w:val="003773BC"/>
    <w:rsid w:val="003778A1"/>
    <w:rsid w:val="00377982"/>
    <w:rsid w:val="003779B5"/>
    <w:rsid w:val="00377BE8"/>
    <w:rsid w:val="00377D05"/>
    <w:rsid w:val="00377D6E"/>
    <w:rsid w:val="00377DD1"/>
    <w:rsid w:val="0038003A"/>
    <w:rsid w:val="003800B0"/>
    <w:rsid w:val="003800BF"/>
    <w:rsid w:val="0038043D"/>
    <w:rsid w:val="0038061A"/>
    <w:rsid w:val="00380634"/>
    <w:rsid w:val="003808FB"/>
    <w:rsid w:val="00380F3B"/>
    <w:rsid w:val="003810AF"/>
    <w:rsid w:val="003811AD"/>
    <w:rsid w:val="00381839"/>
    <w:rsid w:val="00381AB1"/>
    <w:rsid w:val="00381AF6"/>
    <w:rsid w:val="00381CB2"/>
    <w:rsid w:val="003820A9"/>
    <w:rsid w:val="00382110"/>
    <w:rsid w:val="0038231A"/>
    <w:rsid w:val="0038235F"/>
    <w:rsid w:val="00382414"/>
    <w:rsid w:val="003826D0"/>
    <w:rsid w:val="00382987"/>
    <w:rsid w:val="003829DF"/>
    <w:rsid w:val="00382E9F"/>
    <w:rsid w:val="00382FA7"/>
    <w:rsid w:val="00383257"/>
    <w:rsid w:val="0038335D"/>
    <w:rsid w:val="003833A6"/>
    <w:rsid w:val="0038355B"/>
    <w:rsid w:val="003835FB"/>
    <w:rsid w:val="00383748"/>
    <w:rsid w:val="00383D2F"/>
    <w:rsid w:val="00383ECE"/>
    <w:rsid w:val="003840F1"/>
    <w:rsid w:val="003849F3"/>
    <w:rsid w:val="00384AC6"/>
    <w:rsid w:val="00384CD2"/>
    <w:rsid w:val="00384E9F"/>
    <w:rsid w:val="00384FA6"/>
    <w:rsid w:val="00384FB2"/>
    <w:rsid w:val="00385127"/>
    <w:rsid w:val="003854AB"/>
    <w:rsid w:val="003854EE"/>
    <w:rsid w:val="00385661"/>
    <w:rsid w:val="003858B3"/>
    <w:rsid w:val="003858E5"/>
    <w:rsid w:val="00385D7A"/>
    <w:rsid w:val="00385DB5"/>
    <w:rsid w:val="00385F25"/>
    <w:rsid w:val="00386299"/>
    <w:rsid w:val="0038646D"/>
    <w:rsid w:val="0038647D"/>
    <w:rsid w:val="003867FE"/>
    <w:rsid w:val="0038714E"/>
    <w:rsid w:val="003871DA"/>
    <w:rsid w:val="00387282"/>
    <w:rsid w:val="003872EB"/>
    <w:rsid w:val="003875A0"/>
    <w:rsid w:val="00387768"/>
    <w:rsid w:val="00387A49"/>
    <w:rsid w:val="00387A4D"/>
    <w:rsid w:val="00387BF8"/>
    <w:rsid w:val="00387C9C"/>
    <w:rsid w:val="00387E72"/>
    <w:rsid w:val="00387EA5"/>
    <w:rsid w:val="00390072"/>
    <w:rsid w:val="0039033A"/>
    <w:rsid w:val="00390530"/>
    <w:rsid w:val="00390558"/>
    <w:rsid w:val="003906D0"/>
    <w:rsid w:val="00390A13"/>
    <w:rsid w:val="00390AFE"/>
    <w:rsid w:val="00390CBA"/>
    <w:rsid w:val="00390E05"/>
    <w:rsid w:val="003911B8"/>
    <w:rsid w:val="003911C5"/>
    <w:rsid w:val="00391223"/>
    <w:rsid w:val="003913B3"/>
    <w:rsid w:val="003913FA"/>
    <w:rsid w:val="00391493"/>
    <w:rsid w:val="003914DA"/>
    <w:rsid w:val="00391B2F"/>
    <w:rsid w:val="00391D0D"/>
    <w:rsid w:val="00391FBA"/>
    <w:rsid w:val="0039230C"/>
    <w:rsid w:val="00392421"/>
    <w:rsid w:val="003925BB"/>
    <w:rsid w:val="00392A64"/>
    <w:rsid w:val="00392CE9"/>
    <w:rsid w:val="00392CEC"/>
    <w:rsid w:val="00392F9A"/>
    <w:rsid w:val="0039302E"/>
    <w:rsid w:val="0039309C"/>
    <w:rsid w:val="00393269"/>
    <w:rsid w:val="003932AB"/>
    <w:rsid w:val="0039341D"/>
    <w:rsid w:val="00393B27"/>
    <w:rsid w:val="00393D13"/>
    <w:rsid w:val="003942D5"/>
    <w:rsid w:val="003944A0"/>
    <w:rsid w:val="0039456B"/>
    <w:rsid w:val="0039459B"/>
    <w:rsid w:val="003948F4"/>
    <w:rsid w:val="00394BDB"/>
    <w:rsid w:val="00394CE9"/>
    <w:rsid w:val="00394D06"/>
    <w:rsid w:val="00394FFD"/>
    <w:rsid w:val="00395176"/>
    <w:rsid w:val="00395191"/>
    <w:rsid w:val="0039527D"/>
    <w:rsid w:val="003956FB"/>
    <w:rsid w:val="0039573E"/>
    <w:rsid w:val="00395DCC"/>
    <w:rsid w:val="00396095"/>
    <w:rsid w:val="00396389"/>
    <w:rsid w:val="00396585"/>
    <w:rsid w:val="00396B24"/>
    <w:rsid w:val="00396E60"/>
    <w:rsid w:val="00396E91"/>
    <w:rsid w:val="00396EC3"/>
    <w:rsid w:val="003970EA"/>
    <w:rsid w:val="003973AC"/>
    <w:rsid w:val="003974CA"/>
    <w:rsid w:val="003974FD"/>
    <w:rsid w:val="003976E1"/>
    <w:rsid w:val="003979BE"/>
    <w:rsid w:val="00397A9A"/>
    <w:rsid w:val="00397CA8"/>
    <w:rsid w:val="00397EB3"/>
    <w:rsid w:val="003A03A6"/>
    <w:rsid w:val="003A0DC9"/>
    <w:rsid w:val="003A1101"/>
    <w:rsid w:val="003A161C"/>
    <w:rsid w:val="003A1709"/>
    <w:rsid w:val="003A194A"/>
    <w:rsid w:val="003A1AF3"/>
    <w:rsid w:val="003A1E9D"/>
    <w:rsid w:val="003A2013"/>
    <w:rsid w:val="003A2090"/>
    <w:rsid w:val="003A24BB"/>
    <w:rsid w:val="003A25AB"/>
    <w:rsid w:val="003A27A8"/>
    <w:rsid w:val="003A27C8"/>
    <w:rsid w:val="003A296B"/>
    <w:rsid w:val="003A29ED"/>
    <w:rsid w:val="003A2BC7"/>
    <w:rsid w:val="003A2EFF"/>
    <w:rsid w:val="003A2F05"/>
    <w:rsid w:val="003A2FE5"/>
    <w:rsid w:val="003A3228"/>
    <w:rsid w:val="003A32D6"/>
    <w:rsid w:val="003A32DC"/>
    <w:rsid w:val="003A3602"/>
    <w:rsid w:val="003A3907"/>
    <w:rsid w:val="003A3CAA"/>
    <w:rsid w:val="003A4140"/>
    <w:rsid w:val="003A4576"/>
    <w:rsid w:val="003A4639"/>
    <w:rsid w:val="003A4648"/>
    <w:rsid w:val="003A4659"/>
    <w:rsid w:val="003A48FC"/>
    <w:rsid w:val="003A4FC8"/>
    <w:rsid w:val="003A4FF9"/>
    <w:rsid w:val="003A51EE"/>
    <w:rsid w:val="003A53A0"/>
    <w:rsid w:val="003A5872"/>
    <w:rsid w:val="003A5BA1"/>
    <w:rsid w:val="003A5C42"/>
    <w:rsid w:val="003A5D8E"/>
    <w:rsid w:val="003A5DA8"/>
    <w:rsid w:val="003A5DFC"/>
    <w:rsid w:val="003A5FEA"/>
    <w:rsid w:val="003A61A2"/>
    <w:rsid w:val="003A61B1"/>
    <w:rsid w:val="003A6598"/>
    <w:rsid w:val="003A687C"/>
    <w:rsid w:val="003A68C3"/>
    <w:rsid w:val="003A6D55"/>
    <w:rsid w:val="003A6EF9"/>
    <w:rsid w:val="003A6FA3"/>
    <w:rsid w:val="003A759F"/>
    <w:rsid w:val="003A7E1F"/>
    <w:rsid w:val="003B0ACD"/>
    <w:rsid w:val="003B0E7A"/>
    <w:rsid w:val="003B0ED2"/>
    <w:rsid w:val="003B1169"/>
    <w:rsid w:val="003B11CA"/>
    <w:rsid w:val="003B1354"/>
    <w:rsid w:val="003B14B6"/>
    <w:rsid w:val="003B163C"/>
    <w:rsid w:val="003B165F"/>
    <w:rsid w:val="003B16B3"/>
    <w:rsid w:val="003B16B4"/>
    <w:rsid w:val="003B1A20"/>
    <w:rsid w:val="003B1CFB"/>
    <w:rsid w:val="003B1DA3"/>
    <w:rsid w:val="003B1DE6"/>
    <w:rsid w:val="003B1E1D"/>
    <w:rsid w:val="003B1F43"/>
    <w:rsid w:val="003B2086"/>
    <w:rsid w:val="003B209C"/>
    <w:rsid w:val="003B23A9"/>
    <w:rsid w:val="003B25A8"/>
    <w:rsid w:val="003B2696"/>
    <w:rsid w:val="003B2713"/>
    <w:rsid w:val="003B27C2"/>
    <w:rsid w:val="003B27F8"/>
    <w:rsid w:val="003B2F96"/>
    <w:rsid w:val="003B302F"/>
    <w:rsid w:val="003B36D1"/>
    <w:rsid w:val="003B37D5"/>
    <w:rsid w:val="003B3ABA"/>
    <w:rsid w:val="003B3E84"/>
    <w:rsid w:val="003B3ED9"/>
    <w:rsid w:val="003B4263"/>
    <w:rsid w:val="003B436F"/>
    <w:rsid w:val="003B44B7"/>
    <w:rsid w:val="003B4530"/>
    <w:rsid w:val="003B4684"/>
    <w:rsid w:val="003B46DB"/>
    <w:rsid w:val="003B4785"/>
    <w:rsid w:val="003B49C7"/>
    <w:rsid w:val="003B4AB1"/>
    <w:rsid w:val="003B4F05"/>
    <w:rsid w:val="003B4F9A"/>
    <w:rsid w:val="003B508C"/>
    <w:rsid w:val="003B536B"/>
    <w:rsid w:val="003B589A"/>
    <w:rsid w:val="003B5BAD"/>
    <w:rsid w:val="003B60F6"/>
    <w:rsid w:val="003B6546"/>
    <w:rsid w:val="003B6563"/>
    <w:rsid w:val="003B677A"/>
    <w:rsid w:val="003B6BE4"/>
    <w:rsid w:val="003B6DD8"/>
    <w:rsid w:val="003B7B71"/>
    <w:rsid w:val="003B7C77"/>
    <w:rsid w:val="003B7F10"/>
    <w:rsid w:val="003C02FC"/>
    <w:rsid w:val="003C031B"/>
    <w:rsid w:val="003C037E"/>
    <w:rsid w:val="003C04BF"/>
    <w:rsid w:val="003C04F6"/>
    <w:rsid w:val="003C0839"/>
    <w:rsid w:val="003C0860"/>
    <w:rsid w:val="003C090C"/>
    <w:rsid w:val="003C095B"/>
    <w:rsid w:val="003C0DB9"/>
    <w:rsid w:val="003C1040"/>
    <w:rsid w:val="003C10C4"/>
    <w:rsid w:val="003C11DB"/>
    <w:rsid w:val="003C14DF"/>
    <w:rsid w:val="003C1532"/>
    <w:rsid w:val="003C17FC"/>
    <w:rsid w:val="003C1AE2"/>
    <w:rsid w:val="003C1B5D"/>
    <w:rsid w:val="003C1C81"/>
    <w:rsid w:val="003C1CB8"/>
    <w:rsid w:val="003C1CEB"/>
    <w:rsid w:val="003C1DDD"/>
    <w:rsid w:val="003C2085"/>
    <w:rsid w:val="003C2468"/>
    <w:rsid w:val="003C253D"/>
    <w:rsid w:val="003C27FD"/>
    <w:rsid w:val="003C29DB"/>
    <w:rsid w:val="003C29E2"/>
    <w:rsid w:val="003C3298"/>
    <w:rsid w:val="003C3402"/>
    <w:rsid w:val="003C382B"/>
    <w:rsid w:val="003C3DCB"/>
    <w:rsid w:val="003C3E0A"/>
    <w:rsid w:val="003C3F82"/>
    <w:rsid w:val="003C4304"/>
    <w:rsid w:val="003C45F9"/>
    <w:rsid w:val="003C4B5E"/>
    <w:rsid w:val="003C4BED"/>
    <w:rsid w:val="003C4C10"/>
    <w:rsid w:val="003C5406"/>
    <w:rsid w:val="003C55FC"/>
    <w:rsid w:val="003C5630"/>
    <w:rsid w:val="003C5717"/>
    <w:rsid w:val="003C583D"/>
    <w:rsid w:val="003C5862"/>
    <w:rsid w:val="003C58B3"/>
    <w:rsid w:val="003C5989"/>
    <w:rsid w:val="003C59EA"/>
    <w:rsid w:val="003C5A05"/>
    <w:rsid w:val="003C5B2A"/>
    <w:rsid w:val="003C5D88"/>
    <w:rsid w:val="003C61F5"/>
    <w:rsid w:val="003C62BE"/>
    <w:rsid w:val="003C6388"/>
    <w:rsid w:val="003C6503"/>
    <w:rsid w:val="003C6631"/>
    <w:rsid w:val="003C682E"/>
    <w:rsid w:val="003C6AD9"/>
    <w:rsid w:val="003C77B4"/>
    <w:rsid w:val="003C7A1D"/>
    <w:rsid w:val="003C7BC0"/>
    <w:rsid w:val="003C7E95"/>
    <w:rsid w:val="003C7ED4"/>
    <w:rsid w:val="003C7F34"/>
    <w:rsid w:val="003C7FF4"/>
    <w:rsid w:val="003D0426"/>
    <w:rsid w:val="003D047C"/>
    <w:rsid w:val="003D06AD"/>
    <w:rsid w:val="003D0779"/>
    <w:rsid w:val="003D0B15"/>
    <w:rsid w:val="003D0D0B"/>
    <w:rsid w:val="003D0F06"/>
    <w:rsid w:val="003D0FE0"/>
    <w:rsid w:val="003D1160"/>
    <w:rsid w:val="003D15B8"/>
    <w:rsid w:val="003D1858"/>
    <w:rsid w:val="003D1867"/>
    <w:rsid w:val="003D196B"/>
    <w:rsid w:val="003D21F2"/>
    <w:rsid w:val="003D26AD"/>
    <w:rsid w:val="003D2956"/>
    <w:rsid w:val="003D2EE7"/>
    <w:rsid w:val="003D3442"/>
    <w:rsid w:val="003D356D"/>
    <w:rsid w:val="003D3681"/>
    <w:rsid w:val="003D3D29"/>
    <w:rsid w:val="003D3F39"/>
    <w:rsid w:val="003D41D4"/>
    <w:rsid w:val="003D420D"/>
    <w:rsid w:val="003D421F"/>
    <w:rsid w:val="003D42F0"/>
    <w:rsid w:val="003D4340"/>
    <w:rsid w:val="003D4370"/>
    <w:rsid w:val="003D440D"/>
    <w:rsid w:val="003D44DA"/>
    <w:rsid w:val="003D4978"/>
    <w:rsid w:val="003D4A42"/>
    <w:rsid w:val="003D4EEE"/>
    <w:rsid w:val="003D4F77"/>
    <w:rsid w:val="003D4F80"/>
    <w:rsid w:val="003D50C9"/>
    <w:rsid w:val="003D52A3"/>
    <w:rsid w:val="003D5321"/>
    <w:rsid w:val="003D53CD"/>
    <w:rsid w:val="003D55DB"/>
    <w:rsid w:val="003D5815"/>
    <w:rsid w:val="003D5897"/>
    <w:rsid w:val="003D58F1"/>
    <w:rsid w:val="003D5C07"/>
    <w:rsid w:val="003D5FAE"/>
    <w:rsid w:val="003D6344"/>
    <w:rsid w:val="003D63E9"/>
    <w:rsid w:val="003D6746"/>
    <w:rsid w:val="003D675D"/>
    <w:rsid w:val="003D68CD"/>
    <w:rsid w:val="003D6A4B"/>
    <w:rsid w:val="003D6D0B"/>
    <w:rsid w:val="003D6F1C"/>
    <w:rsid w:val="003D6F78"/>
    <w:rsid w:val="003D6FEC"/>
    <w:rsid w:val="003D704F"/>
    <w:rsid w:val="003D768D"/>
    <w:rsid w:val="003D7802"/>
    <w:rsid w:val="003D7839"/>
    <w:rsid w:val="003D78F5"/>
    <w:rsid w:val="003D7923"/>
    <w:rsid w:val="003D7A93"/>
    <w:rsid w:val="003D7B0E"/>
    <w:rsid w:val="003D7F0F"/>
    <w:rsid w:val="003E001B"/>
    <w:rsid w:val="003E0074"/>
    <w:rsid w:val="003E06BC"/>
    <w:rsid w:val="003E0731"/>
    <w:rsid w:val="003E1320"/>
    <w:rsid w:val="003E1693"/>
    <w:rsid w:val="003E1BC1"/>
    <w:rsid w:val="003E1C68"/>
    <w:rsid w:val="003E1DD8"/>
    <w:rsid w:val="003E1F4A"/>
    <w:rsid w:val="003E2368"/>
    <w:rsid w:val="003E2684"/>
    <w:rsid w:val="003E2743"/>
    <w:rsid w:val="003E2B6B"/>
    <w:rsid w:val="003E2BC2"/>
    <w:rsid w:val="003E2C2B"/>
    <w:rsid w:val="003E3079"/>
    <w:rsid w:val="003E307A"/>
    <w:rsid w:val="003E3423"/>
    <w:rsid w:val="003E351C"/>
    <w:rsid w:val="003E3C6E"/>
    <w:rsid w:val="003E3E5F"/>
    <w:rsid w:val="003E3EB3"/>
    <w:rsid w:val="003E43E5"/>
    <w:rsid w:val="003E44B1"/>
    <w:rsid w:val="003E46BC"/>
    <w:rsid w:val="003E4775"/>
    <w:rsid w:val="003E4C8E"/>
    <w:rsid w:val="003E4D1D"/>
    <w:rsid w:val="003E513A"/>
    <w:rsid w:val="003E58A6"/>
    <w:rsid w:val="003E5A6D"/>
    <w:rsid w:val="003E6094"/>
    <w:rsid w:val="003E62C7"/>
    <w:rsid w:val="003E6516"/>
    <w:rsid w:val="003E6743"/>
    <w:rsid w:val="003E687E"/>
    <w:rsid w:val="003E6953"/>
    <w:rsid w:val="003E6B03"/>
    <w:rsid w:val="003E6D6E"/>
    <w:rsid w:val="003E7190"/>
    <w:rsid w:val="003E798F"/>
    <w:rsid w:val="003E7B7C"/>
    <w:rsid w:val="003E7F67"/>
    <w:rsid w:val="003F00C8"/>
    <w:rsid w:val="003F00F0"/>
    <w:rsid w:val="003F01F2"/>
    <w:rsid w:val="003F0298"/>
    <w:rsid w:val="003F02EC"/>
    <w:rsid w:val="003F0586"/>
    <w:rsid w:val="003F0659"/>
    <w:rsid w:val="003F09BE"/>
    <w:rsid w:val="003F0C14"/>
    <w:rsid w:val="003F1132"/>
    <w:rsid w:val="003F11AE"/>
    <w:rsid w:val="003F13AB"/>
    <w:rsid w:val="003F1510"/>
    <w:rsid w:val="003F172D"/>
    <w:rsid w:val="003F184F"/>
    <w:rsid w:val="003F18B4"/>
    <w:rsid w:val="003F1C05"/>
    <w:rsid w:val="003F1C52"/>
    <w:rsid w:val="003F1CBC"/>
    <w:rsid w:val="003F22AC"/>
    <w:rsid w:val="003F2487"/>
    <w:rsid w:val="003F2741"/>
    <w:rsid w:val="003F284E"/>
    <w:rsid w:val="003F2927"/>
    <w:rsid w:val="003F2AC8"/>
    <w:rsid w:val="003F2FBF"/>
    <w:rsid w:val="003F3561"/>
    <w:rsid w:val="003F37DA"/>
    <w:rsid w:val="003F399D"/>
    <w:rsid w:val="003F3A1A"/>
    <w:rsid w:val="003F3BCD"/>
    <w:rsid w:val="003F3CE7"/>
    <w:rsid w:val="003F3FDE"/>
    <w:rsid w:val="003F41F3"/>
    <w:rsid w:val="003F42C1"/>
    <w:rsid w:val="003F4564"/>
    <w:rsid w:val="003F4789"/>
    <w:rsid w:val="003F482B"/>
    <w:rsid w:val="003F482E"/>
    <w:rsid w:val="003F4912"/>
    <w:rsid w:val="003F4CB1"/>
    <w:rsid w:val="003F5061"/>
    <w:rsid w:val="003F50A1"/>
    <w:rsid w:val="003F52C1"/>
    <w:rsid w:val="003F530E"/>
    <w:rsid w:val="003F57B9"/>
    <w:rsid w:val="003F5806"/>
    <w:rsid w:val="003F5809"/>
    <w:rsid w:val="003F5822"/>
    <w:rsid w:val="003F5865"/>
    <w:rsid w:val="003F590E"/>
    <w:rsid w:val="003F5A29"/>
    <w:rsid w:val="003F5C2B"/>
    <w:rsid w:val="003F5D0B"/>
    <w:rsid w:val="003F5D50"/>
    <w:rsid w:val="003F5D5D"/>
    <w:rsid w:val="003F635D"/>
    <w:rsid w:val="003F686D"/>
    <w:rsid w:val="003F68E9"/>
    <w:rsid w:val="003F6AFF"/>
    <w:rsid w:val="003F6B57"/>
    <w:rsid w:val="003F6BFC"/>
    <w:rsid w:val="003F6DBF"/>
    <w:rsid w:val="003F6E32"/>
    <w:rsid w:val="003F70EC"/>
    <w:rsid w:val="003F7284"/>
    <w:rsid w:val="003F72B2"/>
    <w:rsid w:val="003F740F"/>
    <w:rsid w:val="003F788E"/>
    <w:rsid w:val="0040021D"/>
    <w:rsid w:val="0040028C"/>
    <w:rsid w:val="004003CF"/>
    <w:rsid w:val="00400425"/>
    <w:rsid w:val="00400629"/>
    <w:rsid w:val="00400AF7"/>
    <w:rsid w:val="00400B4F"/>
    <w:rsid w:val="00400B54"/>
    <w:rsid w:val="00400D7C"/>
    <w:rsid w:val="004014EF"/>
    <w:rsid w:val="0040170B"/>
    <w:rsid w:val="004017C1"/>
    <w:rsid w:val="00401C5C"/>
    <w:rsid w:val="00401D88"/>
    <w:rsid w:val="00401DCB"/>
    <w:rsid w:val="00401DFE"/>
    <w:rsid w:val="0040226F"/>
    <w:rsid w:val="004024FF"/>
    <w:rsid w:val="00402577"/>
    <w:rsid w:val="0040298F"/>
    <w:rsid w:val="00402B3B"/>
    <w:rsid w:val="00402CC7"/>
    <w:rsid w:val="00402F46"/>
    <w:rsid w:val="00403212"/>
    <w:rsid w:val="004032B2"/>
    <w:rsid w:val="004032EA"/>
    <w:rsid w:val="0040330D"/>
    <w:rsid w:val="00403430"/>
    <w:rsid w:val="00403701"/>
    <w:rsid w:val="00403890"/>
    <w:rsid w:val="0040396B"/>
    <w:rsid w:val="00403AA6"/>
    <w:rsid w:val="00403C1D"/>
    <w:rsid w:val="00404073"/>
    <w:rsid w:val="004040F2"/>
    <w:rsid w:val="004040F6"/>
    <w:rsid w:val="0040436C"/>
    <w:rsid w:val="004043B9"/>
    <w:rsid w:val="004044AD"/>
    <w:rsid w:val="0040499C"/>
    <w:rsid w:val="00404ABE"/>
    <w:rsid w:val="00404AD0"/>
    <w:rsid w:val="00405108"/>
    <w:rsid w:val="0040519B"/>
    <w:rsid w:val="0040548A"/>
    <w:rsid w:val="004054FF"/>
    <w:rsid w:val="0040560D"/>
    <w:rsid w:val="0040579D"/>
    <w:rsid w:val="00405971"/>
    <w:rsid w:val="00405E2B"/>
    <w:rsid w:val="00405F28"/>
    <w:rsid w:val="00405FD7"/>
    <w:rsid w:val="004060B1"/>
    <w:rsid w:val="00406127"/>
    <w:rsid w:val="004062AC"/>
    <w:rsid w:val="004063C2"/>
    <w:rsid w:val="0040644D"/>
    <w:rsid w:val="0040647F"/>
    <w:rsid w:val="0040652F"/>
    <w:rsid w:val="00406B5E"/>
    <w:rsid w:val="00406F75"/>
    <w:rsid w:val="004070DC"/>
    <w:rsid w:val="0040729E"/>
    <w:rsid w:val="004074E3"/>
    <w:rsid w:val="004074F1"/>
    <w:rsid w:val="00407523"/>
    <w:rsid w:val="00407536"/>
    <w:rsid w:val="00407683"/>
    <w:rsid w:val="00407883"/>
    <w:rsid w:val="00407886"/>
    <w:rsid w:val="004078E6"/>
    <w:rsid w:val="00407E06"/>
    <w:rsid w:val="00407EFC"/>
    <w:rsid w:val="00410130"/>
    <w:rsid w:val="00410181"/>
    <w:rsid w:val="004102AF"/>
    <w:rsid w:val="0041056F"/>
    <w:rsid w:val="00410650"/>
    <w:rsid w:val="004108E3"/>
    <w:rsid w:val="004109DF"/>
    <w:rsid w:val="00410A42"/>
    <w:rsid w:val="00410B4A"/>
    <w:rsid w:val="00410E7F"/>
    <w:rsid w:val="00411346"/>
    <w:rsid w:val="0041135E"/>
    <w:rsid w:val="004118EA"/>
    <w:rsid w:val="00411A4E"/>
    <w:rsid w:val="00411C13"/>
    <w:rsid w:val="00411F45"/>
    <w:rsid w:val="00412322"/>
    <w:rsid w:val="0041232F"/>
    <w:rsid w:val="00412373"/>
    <w:rsid w:val="0041261E"/>
    <w:rsid w:val="0041267F"/>
    <w:rsid w:val="0041281C"/>
    <w:rsid w:val="00412939"/>
    <w:rsid w:val="00412AF9"/>
    <w:rsid w:val="00412D3C"/>
    <w:rsid w:val="00413189"/>
    <w:rsid w:val="0041318D"/>
    <w:rsid w:val="00413835"/>
    <w:rsid w:val="00413B66"/>
    <w:rsid w:val="00413B6E"/>
    <w:rsid w:val="00414066"/>
    <w:rsid w:val="0041411C"/>
    <w:rsid w:val="00414154"/>
    <w:rsid w:val="00414270"/>
    <w:rsid w:val="004145DB"/>
    <w:rsid w:val="0041463E"/>
    <w:rsid w:val="004146E7"/>
    <w:rsid w:val="004148DF"/>
    <w:rsid w:val="004148F3"/>
    <w:rsid w:val="00414935"/>
    <w:rsid w:val="00414CA4"/>
    <w:rsid w:val="00414CD2"/>
    <w:rsid w:val="00414DFE"/>
    <w:rsid w:val="00414E8E"/>
    <w:rsid w:val="00414F67"/>
    <w:rsid w:val="004150BE"/>
    <w:rsid w:val="00415424"/>
    <w:rsid w:val="00415644"/>
    <w:rsid w:val="004157EA"/>
    <w:rsid w:val="00415845"/>
    <w:rsid w:val="00415903"/>
    <w:rsid w:val="00415B53"/>
    <w:rsid w:val="0041671A"/>
    <w:rsid w:val="00416A08"/>
    <w:rsid w:val="00416B03"/>
    <w:rsid w:val="00416DD9"/>
    <w:rsid w:val="00417020"/>
    <w:rsid w:val="004170EA"/>
    <w:rsid w:val="00417294"/>
    <w:rsid w:val="00417A04"/>
    <w:rsid w:val="00417CBA"/>
    <w:rsid w:val="00417E39"/>
    <w:rsid w:val="00417EEB"/>
    <w:rsid w:val="00420166"/>
    <w:rsid w:val="004201D6"/>
    <w:rsid w:val="0042051D"/>
    <w:rsid w:val="00420820"/>
    <w:rsid w:val="00420856"/>
    <w:rsid w:val="0042085C"/>
    <w:rsid w:val="0042089F"/>
    <w:rsid w:val="004208AB"/>
    <w:rsid w:val="00420AA4"/>
    <w:rsid w:val="00420BE8"/>
    <w:rsid w:val="00420D96"/>
    <w:rsid w:val="004211D7"/>
    <w:rsid w:val="00421267"/>
    <w:rsid w:val="0042126B"/>
    <w:rsid w:val="00421463"/>
    <w:rsid w:val="0042175F"/>
    <w:rsid w:val="004218DE"/>
    <w:rsid w:val="00421B7A"/>
    <w:rsid w:val="00421F02"/>
    <w:rsid w:val="004223CC"/>
    <w:rsid w:val="00422947"/>
    <w:rsid w:val="00422ACA"/>
    <w:rsid w:val="00422B39"/>
    <w:rsid w:val="00422B3F"/>
    <w:rsid w:val="00423003"/>
    <w:rsid w:val="00423034"/>
    <w:rsid w:val="0042324B"/>
    <w:rsid w:val="00423554"/>
    <w:rsid w:val="004236A9"/>
    <w:rsid w:val="00423CC9"/>
    <w:rsid w:val="00423FEC"/>
    <w:rsid w:val="00424131"/>
    <w:rsid w:val="004242B1"/>
    <w:rsid w:val="004242BD"/>
    <w:rsid w:val="00424355"/>
    <w:rsid w:val="0042458A"/>
    <w:rsid w:val="0042460C"/>
    <w:rsid w:val="00424665"/>
    <w:rsid w:val="004248D1"/>
    <w:rsid w:val="004249BC"/>
    <w:rsid w:val="004249EE"/>
    <w:rsid w:val="00424A15"/>
    <w:rsid w:val="00424BD8"/>
    <w:rsid w:val="004252E8"/>
    <w:rsid w:val="00425383"/>
    <w:rsid w:val="004253A2"/>
    <w:rsid w:val="00425BF3"/>
    <w:rsid w:val="00425D1C"/>
    <w:rsid w:val="00425D23"/>
    <w:rsid w:val="00426224"/>
    <w:rsid w:val="004262A1"/>
    <w:rsid w:val="004262A6"/>
    <w:rsid w:val="00426486"/>
    <w:rsid w:val="00426D78"/>
    <w:rsid w:val="0042710A"/>
    <w:rsid w:val="0042720A"/>
    <w:rsid w:val="004276CE"/>
    <w:rsid w:val="0042779E"/>
    <w:rsid w:val="00427B40"/>
    <w:rsid w:val="00427BA7"/>
    <w:rsid w:val="00427BB2"/>
    <w:rsid w:val="00427C5C"/>
    <w:rsid w:val="00427C6A"/>
    <w:rsid w:val="00427C7F"/>
    <w:rsid w:val="00427D29"/>
    <w:rsid w:val="00427DC1"/>
    <w:rsid w:val="0043031B"/>
    <w:rsid w:val="0043051E"/>
    <w:rsid w:val="0043057E"/>
    <w:rsid w:val="004305EE"/>
    <w:rsid w:val="0043097C"/>
    <w:rsid w:val="00430A98"/>
    <w:rsid w:val="00430B56"/>
    <w:rsid w:val="00430BC4"/>
    <w:rsid w:val="0043144A"/>
    <w:rsid w:val="004317F2"/>
    <w:rsid w:val="00431839"/>
    <w:rsid w:val="004318FF"/>
    <w:rsid w:val="00431A2A"/>
    <w:rsid w:val="00431D5E"/>
    <w:rsid w:val="00431FAE"/>
    <w:rsid w:val="00431FEF"/>
    <w:rsid w:val="0043227C"/>
    <w:rsid w:val="00432449"/>
    <w:rsid w:val="004324A4"/>
    <w:rsid w:val="004324F4"/>
    <w:rsid w:val="0043252D"/>
    <w:rsid w:val="00432DF5"/>
    <w:rsid w:val="004335E6"/>
    <w:rsid w:val="0043381E"/>
    <w:rsid w:val="00433841"/>
    <w:rsid w:val="00433F72"/>
    <w:rsid w:val="00434323"/>
    <w:rsid w:val="00434342"/>
    <w:rsid w:val="004344FB"/>
    <w:rsid w:val="004345DB"/>
    <w:rsid w:val="00434B7B"/>
    <w:rsid w:val="00434C16"/>
    <w:rsid w:val="00434D33"/>
    <w:rsid w:val="00434D3D"/>
    <w:rsid w:val="004352B7"/>
    <w:rsid w:val="00435528"/>
    <w:rsid w:val="0043558D"/>
    <w:rsid w:val="004356FD"/>
    <w:rsid w:val="004358B7"/>
    <w:rsid w:val="00435A39"/>
    <w:rsid w:val="00435ADE"/>
    <w:rsid w:val="00435F0F"/>
    <w:rsid w:val="00435F38"/>
    <w:rsid w:val="00435F83"/>
    <w:rsid w:val="00436107"/>
    <w:rsid w:val="0043631A"/>
    <w:rsid w:val="00436422"/>
    <w:rsid w:val="00436916"/>
    <w:rsid w:val="00436BC7"/>
    <w:rsid w:val="00437056"/>
    <w:rsid w:val="00437264"/>
    <w:rsid w:val="00437500"/>
    <w:rsid w:val="00437867"/>
    <w:rsid w:val="004378B5"/>
    <w:rsid w:val="004378EB"/>
    <w:rsid w:val="00437BD5"/>
    <w:rsid w:val="00437D0C"/>
    <w:rsid w:val="00437EC8"/>
    <w:rsid w:val="00437EF4"/>
    <w:rsid w:val="00437FB3"/>
    <w:rsid w:val="004401EC"/>
    <w:rsid w:val="00440293"/>
    <w:rsid w:val="00440A7D"/>
    <w:rsid w:val="00440AFF"/>
    <w:rsid w:val="00440B23"/>
    <w:rsid w:val="00440C02"/>
    <w:rsid w:val="00440D96"/>
    <w:rsid w:val="00441098"/>
    <w:rsid w:val="00441147"/>
    <w:rsid w:val="00441280"/>
    <w:rsid w:val="004412CE"/>
    <w:rsid w:val="0044136F"/>
    <w:rsid w:val="00441535"/>
    <w:rsid w:val="00441572"/>
    <w:rsid w:val="00441747"/>
    <w:rsid w:val="0044190B"/>
    <w:rsid w:val="00441A1B"/>
    <w:rsid w:val="00441D7B"/>
    <w:rsid w:val="00441EFF"/>
    <w:rsid w:val="00441FA8"/>
    <w:rsid w:val="00442220"/>
    <w:rsid w:val="00442398"/>
    <w:rsid w:val="00442467"/>
    <w:rsid w:val="0044247B"/>
    <w:rsid w:val="00442663"/>
    <w:rsid w:val="00442A86"/>
    <w:rsid w:val="00442D31"/>
    <w:rsid w:val="00442EBB"/>
    <w:rsid w:val="00443124"/>
    <w:rsid w:val="00443139"/>
    <w:rsid w:val="00443214"/>
    <w:rsid w:val="0044337A"/>
    <w:rsid w:val="004435B0"/>
    <w:rsid w:val="00443613"/>
    <w:rsid w:val="00443C5D"/>
    <w:rsid w:val="00443CFF"/>
    <w:rsid w:val="00443F91"/>
    <w:rsid w:val="0044429D"/>
    <w:rsid w:val="00444761"/>
    <w:rsid w:val="00444883"/>
    <w:rsid w:val="004449CA"/>
    <w:rsid w:val="00444A87"/>
    <w:rsid w:val="00444B9B"/>
    <w:rsid w:val="00444C7E"/>
    <w:rsid w:val="00444E74"/>
    <w:rsid w:val="00445023"/>
    <w:rsid w:val="00445504"/>
    <w:rsid w:val="0044571C"/>
    <w:rsid w:val="00445A58"/>
    <w:rsid w:val="00445A8C"/>
    <w:rsid w:val="00445C51"/>
    <w:rsid w:val="00445D59"/>
    <w:rsid w:val="00445DE0"/>
    <w:rsid w:val="00445E69"/>
    <w:rsid w:val="00445F4D"/>
    <w:rsid w:val="00445F63"/>
    <w:rsid w:val="0044600F"/>
    <w:rsid w:val="00446188"/>
    <w:rsid w:val="00446417"/>
    <w:rsid w:val="004465EC"/>
    <w:rsid w:val="0044661F"/>
    <w:rsid w:val="004466DF"/>
    <w:rsid w:val="004468B1"/>
    <w:rsid w:val="00446952"/>
    <w:rsid w:val="004469E1"/>
    <w:rsid w:val="00446C44"/>
    <w:rsid w:val="00446DBD"/>
    <w:rsid w:val="00447113"/>
    <w:rsid w:val="00447264"/>
    <w:rsid w:val="004475C3"/>
    <w:rsid w:val="004478D3"/>
    <w:rsid w:val="00447A40"/>
    <w:rsid w:val="00447A7C"/>
    <w:rsid w:val="00447EAE"/>
    <w:rsid w:val="00447F6C"/>
    <w:rsid w:val="00450258"/>
    <w:rsid w:val="00450300"/>
    <w:rsid w:val="00450562"/>
    <w:rsid w:val="004509B5"/>
    <w:rsid w:val="00450AE3"/>
    <w:rsid w:val="00450C7D"/>
    <w:rsid w:val="00450D7C"/>
    <w:rsid w:val="00450DAB"/>
    <w:rsid w:val="00450DFB"/>
    <w:rsid w:val="00450E8E"/>
    <w:rsid w:val="00450FCC"/>
    <w:rsid w:val="004512A2"/>
    <w:rsid w:val="004514A4"/>
    <w:rsid w:val="004515AE"/>
    <w:rsid w:val="00451642"/>
    <w:rsid w:val="00451976"/>
    <w:rsid w:val="00451E9E"/>
    <w:rsid w:val="00451F1D"/>
    <w:rsid w:val="0045201C"/>
    <w:rsid w:val="004520AA"/>
    <w:rsid w:val="004520CD"/>
    <w:rsid w:val="004522CA"/>
    <w:rsid w:val="00452469"/>
    <w:rsid w:val="004526BD"/>
    <w:rsid w:val="00452EBF"/>
    <w:rsid w:val="00452F07"/>
    <w:rsid w:val="0045309C"/>
    <w:rsid w:val="0045328C"/>
    <w:rsid w:val="004533C6"/>
    <w:rsid w:val="0045362A"/>
    <w:rsid w:val="004536EA"/>
    <w:rsid w:val="00453752"/>
    <w:rsid w:val="0045399E"/>
    <w:rsid w:val="00453C32"/>
    <w:rsid w:val="00453CD4"/>
    <w:rsid w:val="0045452C"/>
    <w:rsid w:val="0045452E"/>
    <w:rsid w:val="004547B8"/>
    <w:rsid w:val="004548ED"/>
    <w:rsid w:val="00454AFF"/>
    <w:rsid w:val="00454B00"/>
    <w:rsid w:val="00454B2A"/>
    <w:rsid w:val="00454E95"/>
    <w:rsid w:val="00454F84"/>
    <w:rsid w:val="004551EB"/>
    <w:rsid w:val="00455320"/>
    <w:rsid w:val="0045536C"/>
    <w:rsid w:val="0045547E"/>
    <w:rsid w:val="004555CF"/>
    <w:rsid w:val="0045562A"/>
    <w:rsid w:val="00455631"/>
    <w:rsid w:val="0045573C"/>
    <w:rsid w:val="004557C9"/>
    <w:rsid w:val="00455CBC"/>
    <w:rsid w:val="004561BA"/>
    <w:rsid w:val="00456632"/>
    <w:rsid w:val="004566E9"/>
    <w:rsid w:val="004569A9"/>
    <w:rsid w:val="00456A49"/>
    <w:rsid w:val="00456A58"/>
    <w:rsid w:val="00456A7C"/>
    <w:rsid w:val="00456AA6"/>
    <w:rsid w:val="00456C8C"/>
    <w:rsid w:val="00456DF0"/>
    <w:rsid w:val="00456F1D"/>
    <w:rsid w:val="004571EE"/>
    <w:rsid w:val="004573EA"/>
    <w:rsid w:val="004574F8"/>
    <w:rsid w:val="0045778D"/>
    <w:rsid w:val="004579D2"/>
    <w:rsid w:val="00457DCB"/>
    <w:rsid w:val="00457DEB"/>
    <w:rsid w:val="004601C0"/>
    <w:rsid w:val="00460463"/>
    <w:rsid w:val="00460BB2"/>
    <w:rsid w:val="00460C1E"/>
    <w:rsid w:val="00460DF4"/>
    <w:rsid w:val="004613AC"/>
    <w:rsid w:val="0046160B"/>
    <w:rsid w:val="00461642"/>
    <w:rsid w:val="004616EB"/>
    <w:rsid w:val="00461AFA"/>
    <w:rsid w:val="00461B19"/>
    <w:rsid w:val="00461BE9"/>
    <w:rsid w:val="00461EEF"/>
    <w:rsid w:val="00462223"/>
    <w:rsid w:val="004622AD"/>
    <w:rsid w:val="004622FB"/>
    <w:rsid w:val="004625C7"/>
    <w:rsid w:val="00462817"/>
    <w:rsid w:val="00462926"/>
    <w:rsid w:val="00462AC2"/>
    <w:rsid w:val="00462DBB"/>
    <w:rsid w:val="00462F43"/>
    <w:rsid w:val="004632EE"/>
    <w:rsid w:val="0046340B"/>
    <w:rsid w:val="0046389C"/>
    <w:rsid w:val="004638FA"/>
    <w:rsid w:val="00463DA3"/>
    <w:rsid w:val="00464253"/>
    <w:rsid w:val="00464270"/>
    <w:rsid w:val="004642D2"/>
    <w:rsid w:val="004642D9"/>
    <w:rsid w:val="004646D9"/>
    <w:rsid w:val="0046471C"/>
    <w:rsid w:val="00464829"/>
    <w:rsid w:val="00464846"/>
    <w:rsid w:val="00464E2C"/>
    <w:rsid w:val="00464FF5"/>
    <w:rsid w:val="00464FF9"/>
    <w:rsid w:val="00465091"/>
    <w:rsid w:val="00465348"/>
    <w:rsid w:val="00465384"/>
    <w:rsid w:val="004653D2"/>
    <w:rsid w:val="004654BD"/>
    <w:rsid w:val="00465653"/>
    <w:rsid w:val="00465D1B"/>
    <w:rsid w:val="00465D70"/>
    <w:rsid w:val="00465E66"/>
    <w:rsid w:val="00465F9B"/>
    <w:rsid w:val="00466006"/>
    <w:rsid w:val="00466156"/>
    <w:rsid w:val="00466463"/>
    <w:rsid w:val="004665F1"/>
    <w:rsid w:val="00466750"/>
    <w:rsid w:val="00466BA5"/>
    <w:rsid w:val="00466C4B"/>
    <w:rsid w:val="00466C54"/>
    <w:rsid w:val="00466E33"/>
    <w:rsid w:val="00466F16"/>
    <w:rsid w:val="00467105"/>
    <w:rsid w:val="00467164"/>
    <w:rsid w:val="004676E8"/>
    <w:rsid w:val="0046774F"/>
    <w:rsid w:val="00467758"/>
    <w:rsid w:val="00467765"/>
    <w:rsid w:val="004678E0"/>
    <w:rsid w:val="00467B3A"/>
    <w:rsid w:val="00467C48"/>
    <w:rsid w:val="00467DBF"/>
    <w:rsid w:val="004705FB"/>
    <w:rsid w:val="00470738"/>
    <w:rsid w:val="00470A1B"/>
    <w:rsid w:val="00470D07"/>
    <w:rsid w:val="00470E02"/>
    <w:rsid w:val="00470FD4"/>
    <w:rsid w:val="00471023"/>
    <w:rsid w:val="004711BB"/>
    <w:rsid w:val="00471215"/>
    <w:rsid w:val="00471595"/>
    <w:rsid w:val="00471679"/>
    <w:rsid w:val="00471734"/>
    <w:rsid w:val="0047176D"/>
    <w:rsid w:val="004719A5"/>
    <w:rsid w:val="00471BA0"/>
    <w:rsid w:val="004720B7"/>
    <w:rsid w:val="004723B4"/>
    <w:rsid w:val="00472548"/>
    <w:rsid w:val="00472577"/>
    <w:rsid w:val="00472641"/>
    <w:rsid w:val="00472739"/>
    <w:rsid w:val="0047277B"/>
    <w:rsid w:val="00472ACF"/>
    <w:rsid w:val="00472B8A"/>
    <w:rsid w:val="00472B94"/>
    <w:rsid w:val="00472CC6"/>
    <w:rsid w:val="00472D2C"/>
    <w:rsid w:val="00472DA6"/>
    <w:rsid w:val="00472DE3"/>
    <w:rsid w:val="00472DED"/>
    <w:rsid w:val="00472DFC"/>
    <w:rsid w:val="00472FB8"/>
    <w:rsid w:val="00473027"/>
    <w:rsid w:val="004733B9"/>
    <w:rsid w:val="0047386A"/>
    <w:rsid w:val="00473904"/>
    <w:rsid w:val="00473E61"/>
    <w:rsid w:val="00474456"/>
    <w:rsid w:val="00474750"/>
    <w:rsid w:val="00474B6C"/>
    <w:rsid w:val="00474C0F"/>
    <w:rsid w:val="004751B8"/>
    <w:rsid w:val="00475376"/>
    <w:rsid w:val="004753C0"/>
    <w:rsid w:val="00475814"/>
    <w:rsid w:val="00475933"/>
    <w:rsid w:val="00475A92"/>
    <w:rsid w:val="00475BA4"/>
    <w:rsid w:val="00475E88"/>
    <w:rsid w:val="00475FC8"/>
    <w:rsid w:val="00476C1C"/>
    <w:rsid w:val="00476D0F"/>
    <w:rsid w:val="00476E4E"/>
    <w:rsid w:val="00477040"/>
    <w:rsid w:val="00477751"/>
    <w:rsid w:val="00477A09"/>
    <w:rsid w:val="00477CF9"/>
    <w:rsid w:val="00477EB6"/>
    <w:rsid w:val="00480135"/>
    <w:rsid w:val="00480154"/>
    <w:rsid w:val="00480529"/>
    <w:rsid w:val="00480683"/>
    <w:rsid w:val="00480E68"/>
    <w:rsid w:val="0048101E"/>
    <w:rsid w:val="00481162"/>
    <w:rsid w:val="0048116B"/>
    <w:rsid w:val="004811BE"/>
    <w:rsid w:val="0048121A"/>
    <w:rsid w:val="0048143B"/>
    <w:rsid w:val="00481737"/>
    <w:rsid w:val="00481D66"/>
    <w:rsid w:val="00481E33"/>
    <w:rsid w:val="00481E5A"/>
    <w:rsid w:val="00482108"/>
    <w:rsid w:val="00482177"/>
    <w:rsid w:val="00482300"/>
    <w:rsid w:val="00482380"/>
    <w:rsid w:val="004824AD"/>
    <w:rsid w:val="0048257A"/>
    <w:rsid w:val="0048296A"/>
    <w:rsid w:val="00482F28"/>
    <w:rsid w:val="004831A5"/>
    <w:rsid w:val="004834CF"/>
    <w:rsid w:val="004834F2"/>
    <w:rsid w:val="0048368E"/>
    <w:rsid w:val="00483ACB"/>
    <w:rsid w:val="00483C33"/>
    <w:rsid w:val="00483D60"/>
    <w:rsid w:val="00483E1B"/>
    <w:rsid w:val="00484233"/>
    <w:rsid w:val="0048430E"/>
    <w:rsid w:val="004846A6"/>
    <w:rsid w:val="0048492A"/>
    <w:rsid w:val="0048495A"/>
    <w:rsid w:val="00484C1E"/>
    <w:rsid w:val="00484C66"/>
    <w:rsid w:val="00484CB9"/>
    <w:rsid w:val="00484D8F"/>
    <w:rsid w:val="00484EF3"/>
    <w:rsid w:val="00485110"/>
    <w:rsid w:val="00485124"/>
    <w:rsid w:val="004851D1"/>
    <w:rsid w:val="00485374"/>
    <w:rsid w:val="004855BE"/>
    <w:rsid w:val="004858BA"/>
    <w:rsid w:val="00485949"/>
    <w:rsid w:val="00485B0E"/>
    <w:rsid w:val="00485FA3"/>
    <w:rsid w:val="0048610B"/>
    <w:rsid w:val="00486378"/>
    <w:rsid w:val="0048661B"/>
    <w:rsid w:val="004866CF"/>
    <w:rsid w:val="00486716"/>
    <w:rsid w:val="0048673E"/>
    <w:rsid w:val="00486E52"/>
    <w:rsid w:val="00486E74"/>
    <w:rsid w:val="00487203"/>
    <w:rsid w:val="004873F9"/>
    <w:rsid w:val="00487540"/>
    <w:rsid w:val="00487610"/>
    <w:rsid w:val="00487791"/>
    <w:rsid w:val="00487813"/>
    <w:rsid w:val="00487A63"/>
    <w:rsid w:val="00487A90"/>
    <w:rsid w:val="00487C74"/>
    <w:rsid w:val="00487CB8"/>
    <w:rsid w:val="00487D75"/>
    <w:rsid w:val="00487ECC"/>
    <w:rsid w:val="004900B6"/>
    <w:rsid w:val="00490123"/>
    <w:rsid w:val="004902A8"/>
    <w:rsid w:val="00490492"/>
    <w:rsid w:val="00490805"/>
    <w:rsid w:val="00490821"/>
    <w:rsid w:val="00490F90"/>
    <w:rsid w:val="00490FCE"/>
    <w:rsid w:val="00491120"/>
    <w:rsid w:val="004917BE"/>
    <w:rsid w:val="004917FE"/>
    <w:rsid w:val="00492414"/>
    <w:rsid w:val="00492584"/>
    <w:rsid w:val="0049267C"/>
    <w:rsid w:val="00492840"/>
    <w:rsid w:val="00492A2F"/>
    <w:rsid w:val="00492BDA"/>
    <w:rsid w:val="00492F35"/>
    <w:rsid w:val="00492F8A"/>
    <w:rsid w:val="00492FE3"/>
    <w:rsid w:val="00492FF8"/>
    <w:rsid w:val="00493041"/>
    <w:rsid w:val="00493257"/>
    <w:rsid w:val="0049384F"/>
    <w:rsid w:val="00493995"/>
    <w:rsid w:val="00493996"/>
    <w:rsid w:val="00494602"/>
    <w:rsid w:val="00494723"/>
    <w:rsid w:val="00494908"/>
    <w:rsid w:val="004949E6"/>
    <w:rsid w:val="00494E4F"/>
    <w:rsid w:val="00494E71"/>
    <w:rsid w:val="00494E95"/>
    <w:rsid w:val="00494F4D"/>
    <w:rsid w:val="00494F52"/>
    <w:rsid w:val="004950A9"/>
    <w:rsid w:val="004955B8"/>
    <w:rsid w:val="00495669"/>
    <w:rsid w:val="004956A0"/>
    <w:rsid w:val="0049598E"/>
    <w:rsid w:val="00495BD0"/>
    <w:rsid w:val="00495C36"/>
    <w:rsid w:val="00495C47"/>
    <w:rsid w:val="00495E17"/>
    <w:rsid w:val="00495FAC"/>
    <w:rsid w:val="00496773"/>
    <w:rsid w:val="0049696E"/>
    <w:rsid w:val="00496BD2"/>
    <w:rsid w:val="00496CAB"/>
    <w:rsid w:val="00496F65"/>
    <w:rsid w:val="004970FC"/>
    <w:rsid w:val="00497301"/>
    <w:rsid w:val="00497330"/>
    <w:rsid w:val="004974CC"/>
    <w:rsid w:val="0049762F"/>
    <w:rsid w:val="004979F9"/>
    <w:rsid w:val="00497A4B"/>
    <w:rsid w:val="004A0154"/>
    <w:rsid w:val="004A01FE"/>
    <w:rsid w:val="004A0339"/>
    <w:rsid w:val="004A0933"/>
    <w:rsid w:val="004A097A"/>
    <w:rsid w:val="004A0B4A"/>
    <w:rsid w:val="004A0C27"/>
    <w:rsid w:val="004A0CC0"/>
    <w:rsid w:val="004A103F"/>
    <w:rsid w:val="004A12D4"/>
    <w:rsid w:val="004A14B1"/>
    <w:rsid w:val="004A14F2"/>
    <w:rsid w:val="004A16B4"/>
    <w:rsid w:val="004A1878"/>
    <w:rsid w:val="004A1984"/>
    <w:rsid w:val="004A1ACB"/>
    <w:rsid w:val="004A1C08"/>
    <w:rsid w:val="004A1DAB"/>
    <w:rsid w:val="004A20C8"/>
    <w:rsid w:val="004A20D4"/>
    <w:rsid w:val="004A21C2"/>
    <w:rsid w:val="004A2854"/>
    <w:rsid w:val="004A2966"/>
    <w:rsid w:val="004A2DB4"/>
    <w:rsid w:val="004A2DCE"/>
    <w:rsid w:val="004A2DFB"/>
    <w:rsid w:val="004A3155"/>
    <w:rsid w:val="004A33A1"/>
    <w:rsid w:val="004A33AD"/>
    <w:rsid w:val="004A33D6"/>
    <w:rsid w:val="004A3449"/>
    <w:rsid w:val="004A3482"/>
    <w:rsid w:val="004A34DF"/>
    <w:rsid w:val="004A3577"/>
    <w:rsid w:val="004A3DDF"/>
    <w:rsid w:val="004A405D"/>
    <w:rsid w:val="004A40BC"/>
    <w:rsid w:val="004A4163"/>
    <w:rsid w:val="004A4541"/>
    <w:rsid w:val="004A4616"/>
    <w:rsid w:val="004A4755"/>
    <w:rsid w:val="004A4801"/>
    <w:rsid w:val="004A4905"/>
    <w:rsid w:val="004A4AB7"/>
    <w:rsid w:val="004A4AF9"/>
    <w:rsid w:val="004A4C19"/>
    <w:rsid w:val="004A4F43"/>
    <w:rsid w:val="004A58B9"/>
    <w:rsid w:val="004A6036"/>
    <w:rsid w:val="004A6040"/>
    <w:rsid w:val="004A610F"/>
    <w:rsid w:val="004A654C"/>
    <w:rsid w:val="004A65A6"/>
    <w:rsid w:val="004A699C"/>
    <w:rsid w:val="004A6A77"/>
    <w:rsid w:val="004A6B18"/>
    <w:rsid w:val="004A7219"/>
    <w:rsid w:val="004A7436"/>
    <w:rsid w:val="004A77B7"/>
    <w:rsid w:val="004A78DB"/>
    <w:rsid w:val="004A7A95"/>
    <w:rsid w:val="004A7B49"/>
    <w:rsid w:val="004A7FA1"/>
    <w:rsid w:val="004B0095"/>
    <w:rsid w:val="004B01ED"/>
    <w:rsid w:val="004B03DB"/>
    <w:rsid w:val="004B0439"/>
    <w:rsid w:val="004B0579"/>
    <w:rsid w:val="004B063A"/>
    <w:rsid w:val="004B065F"/>
    <w:rsid w:val="004B082A"/>
    <w:rsid w:val="004B14F9"/>
    <w:rsid w:val="004B1A79"/>
    <w:rsid w:val="004B1B50"/>
    <w:rsid w:val="004B1D31"/>
    <w:rsid w:val="004B2482"/>
    <w:rsid w:val="004B27F4"/>
    <w:rsid w:val="004B2905"/>
    <w:rsid w:val="004B2AEE"/>
    <w:rsid w:val="004B2CF3"/>
    <w:rsid w:val="004B2DE9"/>
    <w:rsid w:val="004B302D"/>
    <w:rsid w:val="004B3127"/>
    <w:rsid w:val="004B3161"/>
    <w:rsid w:val="004B33BF"/>
    <w:rsid w:val="004B3620"/>
    <w:rsid w:val="004B3647"/>
    <w:rsid w:val="004B3765"/>
    <w:rsid w:val="004B3821"/>
    <w:rsid w:val="004B3865"/>
    <w:rsid w:val="004B3B17"/>
    <w:rsid w:val="004B403F"/>
    <w:rsid w:val="004B4442"/>
    <w:rsid w:val="004B4510"/>
    <w:rsid w:val="004B4517"/>
    <w:rsid w:val="004B4A8E"/>
    <w:rsid w:val="004B4E50"/>
    <w:rsid w:val="004B4F30"/>
    <w:rsid w:val="004B503D"/>
    <w:rsid w:val="004B529B"/>
    <w:rsid w:val="004B5622"/>
    <w:rsid w:val="004B5AAE"/>
    <w:rsid w:val="004B5AB0"/>
    <w:rsid w:val="004B5E2A"/>
    <w:rsid w:val="004B63ED"/>
    <w:rsid w:val="004B66DA"/>
    <w:rsid w:val="004B68C9"/>
    <w:rsid w:val="004B6B45"/>
    <w:rsid w:val="004B6DE3"/>
    <w:rsid w:val="004B723B"/>
    <w:rsid w:val="004B7261"/>
    <w:rsid w:val="004B73A6"/>
    <w:rsid w:val="004B7492"/>
    <w:rsid w:val="004B74DF"/>
    <w:rsid w:val="004B7526"/>
    <w:rsid w:val="004B77DE"/>
    <w:rsid w:val="004B783F"/>
    <w:rsid w:val="004B7966"/>
    <w:rsid w:val="004C055D"/>
    <w:rsid w:val="004C05DA"/>
    <w:rsid w:val="004C06A4"/>
    <w:rsid w:val="004C0724"/>
    <w:rsid w:val="004C0B71"/>
    <w:rsid w:val="004C0BED"/>
    <w:rsid w:val="004C0E58"/>
    <w:rsid w:val="004C0E7D"/>
    <w:rsid w:val="004C0F7C"/>
    <w:rsid w:val="004C11ED"/>
    <w:rsid w:val="004C1278"/>
    <w:rsid w:val="004C1333"/>
    <w:rsid w:val="004C14C9"/>
    <w:rsid w:val="004C15D4"/>
    <w:rsid w:val="004C192C"/>
    <w:rsid w:val="004C1BA6"/>
    <w:rsid w:val="004C1DE4"/>
    <w:rsid w:val="004C1E84"/>
    <w:rsid w:val="004C219E"/>
    <w:rsid w:val="004C2691"/>
    <w:rsid w:val="004C277F"/>
    <w:rsid w:val="004C2C35"/>
    <w:rsid w:val="004C345B"/>
    <w:rsid w:val="004C34AF"/>
    <w:rsid w:val="004C34FD"/>
    <w:rsid w:val="004C361A"/>
    <w:rsid w:val="004C3787"/>
    <w:rsid w:val="004C38CC"/>
    <w:rsid w:val="004C3E3D"/>
    <w:rsid w:val="004C47E4"/>
    <w:rsid w:val="004C49A2"/>
    <w:rsid w:val="004C4AFB"/>
    <w:rsid w:val="004C5144"/>
    <w:rsid w:val="004C5167"/>
    <w:rsid w:val="004C5335"/>
    <w:rsid w:val="004C5375"/>
    <w:rsid w:val="004C547F"/>
    <w:rsid w:val="004C54B2"/>
    <w:rsid w:val="004C5534"/>
    <w:rsid w:val="004C570A"/>
    <w:rsid w:val="004C5812"/>
    <w:rsid w:val="004C596C"/>
    <w:rsid w:val="004C59E1"/>
    <w:rsid w:val="004C5A34"/>
    <w:rsid w:val="004C5A8C"/>
    <w:rsid w:val="004C5FA5"/>
    <w:rsid w:val="004C60DC"/>
    <w:rsid w:val="004C64EA"/>
    <w:rsid w:val="004C6574"/>
    <w:rsid w:val="004C6803"/>
    <w:rsid w:val="004C6FDB"/>
    <w:rsid w:val="004C73E1"/>
    <w:rsid w:val="004C7C34"/>
    <w:rsid w:val="004C7E9C"/>
    <w:rsid w:val="004D0041"/>
    <w:rsid w:val="004D0354"/>
    <w:rsid w:val="004D070F"/>
    <w:rsid w:val="004D07C8"/>
    <w:rsid w:val="004D0951"/>
    <w:rsid w:val="004D0E1A"/>
    <w:rsid w:val="004D0F84"/>
    <w:rsid w:val="004D1565"/>
    <w:rsid w:val="004D17FE"/>
    <w:rsid w:val="004D1DFB"/>
    <w:rsid w:val="004D1EC7"/>
    <w:rsid w:val="004D1ED6"/>
    <w:rsid w:val="004D1F4A"/>
    <w:rsid w:val="004D1F86"/>
    <w:rsid w:val="004D2182"/>
    <w:rsid w:val="004D2421"/>
    <w:rsid w:val="004D2787"/>
    <w:rsid w:val="004D2A4E"/>
    <w:rsid w:val="004D2A80"/>
    <w:rsid w:val="004D2F78"/>
    <w:rsid w:val="004D32AA"/>
    <w:rsid w:val="004D33A3"/>
    <w:rsid w:val="004D3662"/>
    <w:rsid w:val="004D3A9F"/>
    <w:rsid w:val="004D3BF4"/>
    <w:rsid w:val="004D3C3C"/>
    <w:rsid w:val="004D3C75"/>
    <w:rsid w:val="004D4144"/>
    <w:rsid w:val="004D41CB"/>
    <w:rsid w:val="004D43FF"/>
    <w:rsid w:val="004D484C"/>
    <w:rsid w:val="004D4861"/>
    <w:rsid w:val="004D4B1D"/>
    <w:rsid w:val="004D4BF8"/>
    <w:rsid w:val="004D4FA2"/>
    <w:rsid w:val="004D5136"/>
    <w:rsid w:val="004D519C"/>
    <w:rsid w:val="004D51A1"/>
    <w:rsid w:val="004D53C6"/>
    <w:rsid w:val="004D57C2"/>
    <w:rsid w:val="004D5914"/>
    <w:rsid w:val="004D597D"/>
    <w:rsid w:val="004D5CCA"/>
    <w:rsid w:val="004D5DC6"/>
    <w:rsid w:val="004D5DEE"/>
    <w:rsid w:val="004D60C9"/>
    <w:rsid w:val="004D6142"/>
    <w:rsid w:val="004D616E"/>
    <w:rsid w:val="004D6767"/>
    <w:rsid w:val="004D68AD"/>
    <w:rsid w:val="004D6BCF"/>
    <w:rsid w:val="004D6D09"/>
    <w:rsid w:val="004D6E92"/>
    <w:rsid w:val="004D71DA"/>
    <w:rsid w:val="004D71FA"/>
    <w:rsid w:val="004D7258"/>
    <w:rsid w:val="004D7370"/>
    <w:rsid w:val="004D7379"/>
    <w:rsid w:val="004D76F0"/>
    <w:rsid w:val="004D76FD"/>
    <w:rsid w:val="004D776D"/>
    <w:rsid w:val="004D78F0"/>
    <w:rsid w:val="004D7DB2"/>
    <w:rsid w:val="004E0007"/>
    <w:rsid w:val="004E0016"/>
    <w:rsid w:val="004E0097"/>
    <w:rsid w:val="004E0121"/>
    <w:rsid w:val="004E0455"/>
    <w:rsid w:val="004E0479"/>
    <w:rsid w:val="004E07A3"/>
    <w:rsid w:val="004E0A92"/>
    <w:rsid w:val="004E0B93"/>
    <w:rsid w:val="004E1011"/>
    <w:rsid w:val="004E1021"/>
    <w:rsid w:val="004E11B2"/>
    <w:rsid w:val="004E11D1"/>
    <w:rsid w:val="004E13C3"/>
    <w:rsid w:val="004E1710"/>
    <w:rsid w:val="004E18AF"/>
    <w:rsid w:val="004E219E"/>
    <w:rsid w:val="004E2283"/>
    <w:rsid w:val="004E236E"/>
    <w:rsid w:val="004E2622"/>
    <w:rsid w:val="004E2E8E"/>
    <w:rsid w:val="004E3028"/>
    <w:rsid w:val="004E3038"/>
    <w:rsid w:val="004E34D8"/>
    <w:rsid w:val="004E36C1"/>
    <w:rsid w:val="004E3726"/>
    <w:rsid w:val="004E37DF"/>
    <w:rsid w:val="004E3BDE"/>
    <w:rsid w:val="004E3DA2"/>
    <w:rsid w:val="004E3F28"/>
    <w:rsid w:val="004E4237"/>
    <w:rsid w:val="004E4281"/>
    <w:rsid w:val="004E431A"/>
    <w:rsid w:val="004E43AE"/>
    <w:rsid w:val="004E45D2"/>
    <w:rsid w:val="004E46F4"/>
    <w:rsid w:val="004E4853"/>
    <w:rsid w:val="004E4896"/>
    <w:rsid w:val="004E496D"/>
    <w:rsid w:val="004E4A46"/>
    <w:rsid w:val="004E4C9B"/>
    <w:rsid w:val="004E50B7"/>
    <w:rsid w:val="004E51AE"/>
    <w:rsid w:val="004E54FA"/>
    <w:rsid w:val="004E57C0"/>
    <w:rsid w:val="004E59AD"/>
    <w:rsid w:val="004E59B3"/>
    <w:rsid w:val="004E5AE0"/>
    <w:rsid w:val="004E5D6E"/>
    <w:rsid w:val="004E5E86"/>
    <w:rsid w:val="004E5F80"/>
    <w:rsid w:val="004E604E"/>
    <w:rsid w:val="004E623D"/>
    <w:rsid w:val="004E664D"/>
    <w:rsid w:val="004E66BD"/>
    <w:rsid w:val="004E6736"/>
    <w:rsid w:val="004E7024"/>
    <w:rsid w:val="004E703B"/>
    <w:rsid w:val="004E72E1"/>
    <w:rsid w:val="004E76D3"/>
    <w:rsid w:val="004E77CB"/>
    <w:rsid w:val="004E7849"/>
    <w:rsid w:val="004E7D5D"/>
    <w:rsid w:val="004F016B"/>
    <w:rsid w:val="004F05EE"/>
    <w:rsid w:val="004F060F"/>
    <w:rsid w:val="004F0680"/>
    <w:rsid w:val="004F0691"/>
    <w:rsid w:val="004F08B1"/>
    <w:rsid w:val="004F093C"/>
    <w:rsid w:val="004F0985"/>
    <w:rsid w:val="004F09CA"/>
    <w:rsid w:val="004F0B82"/>
    <w:rsid w:val="004F0BE3"/>
    <w:rsid w:val="004F0FC9"/>
    <w:rsid w:val="004F122D"/>
    <w:rsid w:val="004F147B"/>
    <w:rsid w:val="004F164A"/>
    <w:rsid w:val="004F1FDC"/>
    <w:rsid w:val="004F20CA"/>
    <w:rsid w:val="004F256C"/>
    <w:rsid w:val="004F25C1"/>
    <w:rsid w:val="004F2798"/>
    <w:rsid w:val="004F2BFC"/>
    <w:rsid w:val="004F3154"/>
    <w:rsid w:val="004F32C7"/>
    <w:rsid w:val="004F335A"/>
    <w:rsid w:val="004F33A8"/>
    <w:rsid w:val="004F391B"/>
    <w:rsid w:val="004F3D09"/>
    <w:rsid w:val="004F3F7D"/>
    <w:rsid w:val="004F40E2"/>
    <w:rsid w:val="004F41BF"/>
    <w:rsid w:val="004F4304"/>
    <w:rsid w:val="004F486B"/>
    <w:rsid w:val="004F4970"/>
    <w:rsid w:val="004F4AAB"/>
    <w:rsid w:val="004F4BFE"/>
    <w:rsid w:val="004F5293"/>
    <w:rsid w:val="004F53F2"/>
    <w:rsid w:val="004F546D"/>
    <w:rsid w:val="004F587F"/>
    <w:rsid w:val="004F5FF5"/>
    <w:rsid w:val="004F6609"/>
    <w:rsid w:val="004F6674"/>
    <w:rsid w:val="004F6CF6"/>
    <w:rsid w:val="004F6D71"/>
    <w:rsid w:val="004F7004"/>
    <w:rsid w:val="004F70A8"/>
    <w:rsid w:val="004F7277"/>
    <w:rsid w:val="004F73FB"/>
    <w:rsid w:val="004F74FD"/>
    <w:rsid w:val="004F7502"/>
    <w:rsid w:val="004F7626"/>
    <w:rsid w:val="004F7B75"/>
    <w:rsid w:val="004F7CC2"/>
    <w:rsid w:val="004F7FC0"/>
    <w:rsid w:val="004F7FCB"/>
    <w:rsid w:val="004F7FE6"/>
    <w:rsid w:val="00500058"/>
    <w:rsid w:val="00500083"/>
    <w:rsid w:val="005001CD"/>
    <w:rsid w:val="005001F0"/>
    <w:rsid w:val="0050066F"/>
    <w:rsid w:val="005006F0"/>
    <w:rsid w:val="00500766"/>
    <w:rsid w:val="005008A7"/>
    <w:rsid w:val="005008CF"/>
    <w:rsid w:val="00500A99"/>
    <w:rsid w:val="00500FDB"/>
    <w:rsid w:val="005010CE"/>
    <w:rsid w:val="0050132B"/>
    <w:rsid w:val="005014BD"/>
    <w:rsid w:val="005015EF"/>
    <w:rsid w:val="00501722"/>
    <w:rsid w:val="00501845"/>
    <w:rsid w:val="00501941"/>
    <w:rsid w:val="00501A0C"/>
    <w:rsid w:val="00501ADB"/>
    <w:rsid w:val="00501C2E"/>
    <w:rsid w:val="00501C59"/>
    <w:rsid w:val="00501C65"/>
    <w:rsid w:val="00501CC1"/>
    <w:rsid w:val="00501DA7"/>
    <w:rsid w:val="005020DE"/>
    <w:rsid w:val="00502776"/>
    <w:rsid w:val="00502912"/>
    <w:rsid w:val="00502B26"/>
    <w:rsid w:val="00502B65"/>
    <w:rsid w:val="00502C6F"/>
    <w:rsid w:val="00502E72"/>
    <w:rsid w:val="00503074"/>
    <w:rsid w:val="005034BE"/>
    <w:rsid w:val="00503548"/>
    <w:rsid w:val="00503682"/>
    <w:rsid w:val="00503704"/>
    <w:rsid w:val="005038C7"/>
    <w:rsid w:val="00503C93"/>
    <w:rsid w:val="00503EE5"/>
    <w:rsid w:val="00503F0F"/>
    <w:rsid w:val="00503F34"/>
    <w:rsid w:val="00503FB2"/>
    <w:rsid w:val="005043AC"/>
    <w:rsid w:val="005043F3"/>
    <w:rsid w:val="00504960"/>
    <w:rsid w:val="00504962"/>
    <w:rsid w:val="00504CAA"/>
    <w:rsid w:val="00504D16"/>
    <w:rsid w:val="00505063"/>
    <w:rsid w:val="005050BC"/>
    <w:rsid w:val="005050F1"/>
    <w:rsid w:val="0050532C"/>
    <w:rsid w:val="00505348"/>
    <w:rsid w:val="00505592"/>
    <w:rsid w:val="0050567B"/>
    <w:rsid w:val="005057A2"/>
    <w:rsid w:val="0050598F"/>
    <w:rsid w:val="00505C48"/>
    <w:rsid w:val="00505CA9"/>
    <w:rsid w:val="00505D4D"/>
    <w:rsid w:val="00505DB9"/>
    <w:rsid w:val="00505E30"/>
    <w:rsid w:val="005060DB"/>
    <w:rsid w:val="0050636E"/>
    <w:rsid w:val="0050650D"/>
    <w:rsid w:val="00506520"/>
    <w:rsid w:val="0050669A"/>
    <w:rsid w:val="0050695D"/>
    <w:rsid w:val="00506BA6"/>
    <w:rsid w:val="00506C8F"/>
    <w:rsid w:val="00506CE5"/>
    <w:rsid w:val="00506DB9"/>
    <w:rsid w:val="00506F6D"/>
    <w:rsid w:val="00507252"/>
    <w:rsid w:val="00507555"/>
    <w:rsid w:val="00507777"/>
    <w:rsid w:val="0050786A"/>
    <w:rsid w:val="005078DE"/>
    <w:rsid w:val="00507A0B"/>
    <w:rsid w:val="00507A66"/>
    <w:rsid w:val="00507A81"/>
    <w:rsid w:val="00507A94"/>
    <w:rsid w:val="00507B8D"/>
    <w:rsid w:val="00507BF0"/>
    <w:rsid w:val="00507C64"/>
    <w:rsid w:val="005105A0"/>
    <w:rsid w:val="005106DC"/>
    <w:rsid w:val="00510881"/>
    <w:rsid w:val="00510907"/>
    <w:rsid w:val="00510B48"/>
    <w:rsid w:val="00510C7B"/>
    <w:rsid w:val="005111EC"/>
    <w:rsid w:val="005115FA"/>
    <w:rsid w:val="00512003"/>
    <w:rsid w:val="005123D8"/>
    <w:rsid w:val="00512500"/>
    <w:rsid w:val="00512959"/>
    <w:rsid w:val="00512A56"/>
    <w:rsid w:val="00512BCC"/>
    <w:rsid w:val="00512D64"/>
    <w:rsid w:val="00513050"/>
    <w:rsid w:val="00513479"/>
    <w:rsid w:val="005137FE"/>
    <w:rsid w:val="00513AA7"/>
    <w:rsid w:val="00513AD3"/>
    <w:rsid w:val="00513DE4"/>
    <w:rsid w:val="00513E0A"/>
    <w:rsid w:val="00513FCD"/>
    <w:rsid w:val="00513FD4"/>
    <w:rsid w:val="00514032"/>
    <w:rsid w:val="005145EE"/>
    <w:rsid w:val="00514989"/>
    <w:rsid w:val="005149CD"/>
    <w:rsid w:val="00514B52"/>
    <w:rsid w:val="00515133"/>
    <w:rsid w:val="005153AB"/>
    <w:rsid w:val="0051540E"/>
    <w:rsid w:val="00515833"/>
    <w:rsid w:val="00515879"/>
    <w:rsid w:val="00515A76"/>
    <w:rsid w:val="00515B85"/>
    <w:rsid w:val="00516257"/>
    <w:rsid w:val="00516407"/>
    <w:rsid w:val="005165E7"/>
    <w:rsid w:val="005166DC"/>
    <w:rsid w:val="00516A3D"/>
    <w:rsid w:val="00516B90"/>
    <w:rsid w:val="00516C26"/>
    <w:rsid w:val="00516CB3"/>
    <w:rsid w:val="00516D3F"/>
    <w:rsid w:val="00517094"/>
    <w:rsid w:val="005175B1"/>
    <w:rsid w:val="0051777B"/>
    <w:rsid w:val="00517874"/>
    <w:rsid w:val="00517CF4"/>
    <w:rsid w:val="00517EA5"/>
    <w:rsid w:val="0052005D"/>
    <w:rsid w:val="00520120"/>
    <w:rsid w:val="00520177"/>
    <w:rsid w:val="005201B0"/>
    <w:rsid w:val="0052078D"/>
    <w:rsid w:val="00520823"/>
    <w:rsid w:val="00520932"/>
    <w:rsid w:val="00521439"/>
    <w:rsid w:val="005216CB"/>
    <w:rsid w:val="005217E9"/>
    <w:rsid w:val="00521DDA"/>
    <w:rsid w:val="00521EF4"/>
    <w:rsid w:val="00521FBF"/>
    <w:rsid w:val="0052225A"/>
    <w:rsid w:val="005223C1"/>
    <w:rsid w:val="005225B0"/>
    <w:rsid w:val="005228D9"/>
    <w:rsid w:val="00522AEE"/>
    <w:rsid w:val="00522C75"/>
    <w:rsid w:val="00522F8F"/>
    <w:rsid w:val="00523334"/>
    <w:rsid w:val="005235F6"/>
    <w:rsid w:val="00523A6A"/>
    <w:rsid w:val="00523A9A"/>
    <w:rsid w:val="00523D5F"/>
    <w:rsid w:val="00523D95"/>
    <w:rsid w:val="00523F8B"/>
    <w:rsid w:val="00523FE2"/>
    <w:rsid w:val="00524762"/>
    <w:rsid w:val="005249B2"/>
    <w:rsid w:val="00524DB5"/>
    <w:rsid w:val="00524DCE"/>
    <w:rsid w:val="005251AA"/>
    <w:rsid w:val="0052554C"/>
    <w:rsid w:val="005255AB"/>
    <w:rsid w:val="005255B2"/>
    <w:rsid w:val="00525838"/>
    <w:rsid w:val="00525987"/>
    <w:rsid w:val="00525A4B"/>
    <w:rsid w:val="00525AA2"/>
    <w:rsid w:val="00525C8B"/>
    <w:rsid w:val="005266B3"/>
    <w:rsid w:val="005268BD"/>
    <w:rsid w:val="005269BB"/>
    <w:rsid w:val="00526EA2"/>
    <w:rsid w:val="00526ED5"/>
    <w:rsid w:val="00526FDC"/>
    <w:rsid w:val="0052710D"/>
    <w:rsid w:val="0052723A"/>
    <w:rsid w:val="0052723B"/>
    <w:rsid w:val="00527519"/>
    <w:rsid w:val="005276CF"/>
    <w:rsid w:val="00527826"/>
    <w:rsid w:val="00527A9E"/>
    <w:rsid w:val="00527B5D"/>
    <w:rsid w:val="00527C9F"/>
    <w:rsid w:val="00527E5B"/>
    <w:rsid w:val="00527F48"/>
    <w:rsid w:val="00530029"/>
    <w:rsid w:val="00530161"/>
    <w:rsid w:val="00530295"/>
    <w:rsid w:val="0053030E"/>
    <w:rsid w:val="0053066C"/>
    <w:rsid w:val="00530C32"/>
    <w:rsid w:val="00530D5D"/>
    <w:rsid w:val="00531274"/>
    <w:rsid w:val="005313E9"/>
    <w:rsid w:val="005314F6"/>
    <w:rsid w:val="00531877"/>
    <w:rsid w:val="00531919"/>
    <w:rsid w:val="00531BC9"/>
    <w:rsid w:val="00531BE6"/>
    <w:rsid w:val="00531E0A"/>
    <w:rsid w:val="00531EDA"/>
    <w:rsid w:val="0053249C"/>
    <w:rsid w:val="00532E16"/>
    <w:rsid w:val="00533323"/>
    <w:rsid w:val="0053338E"/>
    <w:rsid w:val="00533651"/>
    <w:rsid w:val="005338C9"/>
    <w:rsid w:val="00533B82"/>
    <w:rsid w:val="00533DFE"/>
    <w:rsid w:val="00533FC4"/>
    <w:rsid w:val="005344BB"/>
    <w:rsid w:val="0053454A"/>
    <w:rsid w:val="0053461D"/>
    <w:rsid w:val="00534696"/>
    <w:rsid w:val="00534FD3"/>
    <w:rsid w:val="00535088"/>
    <w:rsid w:val="005350CD"/>
    <w:rsid w:val="0053533D"/>
    <w:rsid w:val="00535360"/>
    <w:rsid w:val="0053547F"/>
    <w:rsid w:val="00535659"/>
    <w:rsid w:val="00535821"/>
    <w:rsid w:val="005358DA"/>
    <w:rsid w:val="00535994"/>
    <w:rsid w:val="00535B3B"/>
    <w:rsid w:val="00535EFC"/>
    <w:rsid w:val="0053604A"/>
    <w:rsid w:val="005361D2"/>
    <w:rsid w:val="00536384"/>
    <w:rsid w:val="0053673C"/>
    <w:rsid w:val="00536A2B"/>
    <w:rsid w:val="00536ED0"/>
    <w:rsid w:val="005377BE"/>
    <w:rsid w:val="0053785C"/>
    <w:rsid w:val="00537F00"/>
    <w:rsid w:val="00540636"/>
    <w:rsid w:val="005408A9"/>
    <w:rsid w:val="00540DD0"/>
    <w:rsid w:val="00540EB7"/>
    <w:rsid w:val="0054145E"/>
    <w:rsid w:val="005418B5"/>
    <w:rsid w:val="00541AE6"/>
    <w:rsid w:val="00541B30"/>
    <w:rsid w:val="00541D84"/>
    <w:rsid w:val="00541EC3"/>
    <w:rsid w:val="0054213A"/>
    <w:rsid w:val="00542533"/>
    <w:rsid w:val="00543286"/>
    <w:rsid w:val="00543EAF"/>
    <w:rsid w:val="00543EBD"/>
    <w:rsid w:val="00543ED8"/>
    <w:rsid w:val="00544088"/>
    <w:rsid w:val="005441EF"/>
    <w:rsid w:val="00544229"/>
    <w:rsid w:val="0054423C"/>
    <w:rsid w:val="0054426B"/>
    <w:rsid w:val="0054439E"/>
    <w:rsid w:val="005443C8"/>
    <w:rsid w:val="005445AC"/>
    <w:rsid w:val="005446E2"/>
    <w:rsid w:val="00544C41"/>
    <w:rsid w:val="00545155"/>
    <w:rsid w:val="0054552F"/>
    <w:rsid w:val="005455E0"/>
    <w:rsid w:val="005456F6"/>
    <w:rsid w:val="00545745"/>
    <w:rsid w:val="00545B4E"/>
    <w:rsid w:val="00545F88"/>
    <w:rsid w:val="005463DD"/>
    <w:rsid w:val="00546408"/>
    <w:rsid w:val="00546488"/>
    <w:rsid w:val="00546520"/>
    <w:rsid w:val="00546582"/>
    <w:rsid w:val="005466CD"/>
    <w:rsid w:val="005467BC"/>
    <w:rsid w:val="00546C29"/>
    <w:rsid w:val="00546E11"/>
    <w:rsid w:val="00546E3C"/>
    <w:rsid w:val="005471EA"/>
    <w:rsid w:val="005472DC"/>
    <w:rsid w:val="005473D8"/>
    <w:rsid w:val="00547451"/>
    <w:rsid w:val="00547594"/>
    <w:rsid w:val="00547658"/>
    <w:rsid w:val="00547944"/>
    <w:rsid w:val="00547C98"/>
    <w:rsid w:val="00547D0E"/>
    <w:rsid w:val="00547E79"/>
    <w:rsid w:val="00547F92"/>
    <w:rsid w:val="00550068"/>
    <w:rsid w:val="00550478"/>
    <w:rsid w:val="00550A60"/>
    <w:rsid w:val="0055103F"/>
    <w:rsid w:val="00551676"/>
    <w:rsid w:val="00551D0A"/>
    <w:rsid w:val="0055201E"/>
    <w:rsid w:val="0055203E"/>
    <w:rsid w:val="0055204A"/>
    <w:rsid w:val="0055204C"/>
    <w:rsid w:val="00552090"/>
    <w:rsid w:val="005523B7"/>
    <w:rsid w:val="005526C3"/>
    <w:rsid w:val="00552D1D"/>
    <w:rsid w:val="00552F3E"/>
    <w:rsid w:val="005532DF"/>
    <w:rsid w:val="00553512"/>
    <w:rsid w:val="00553697"/>
    <w:rsid w:val="005536EE"/>
    <w:rsid w:val="005536F9"/>
    <w:rsid w:val="00553B86"/>
    <w:rsid w:val="00553E67"/>
    <w:rsid w:val="00554003"/>
    <w:rsid w:val="005541E7"/>
    <w:rsid w:val="00554291"/>
    <w:rsid w:val="00554463"/>
    <w:rsid w:val="0055472E"/>
    <w:rsid w:val="00554731"/>
    <w:rsid w:val="00554894"/>
    <w:rsid w:val="00554906"/>
    <w:rsid w:val="00554C22"/>
    <w:rsid w:val="00554DCA"/>
    <w:rsid w:val="00555137"/>
    <w:rsid w:val="00555164"/>
    <w:rsid w:val="0055540B"/>
    <w:rsid w:val="0055541E"/>
    <w:rsid w:val="0055544E"/>
    <w:rsid w:val="00555FDD"/>
    <w:rsid w:val="00556473"/>
    <w:rsid w:val="00556810"/>
    <w:rsid w:val="00556847"/>
    <w:rsid w:val="00556C3C"/>
    <w:rsid w:val="00557308"/>
    <w:rsid w:val="00557467"/>
    <w:rsid w:val="00557796"/>
    <w:rsid w:val="005577C1"/>
    <w:rsid w:val="00557826"/>
    <w:rsid w:val="00557956"/>
    <w:rsid w:val="005601F3"/>
    <w:rsid w:val="005603C1"/>
    <w:rsid w:val="005605A0"/>
    <w:rsid w:val="00560C68"/>
    <w:rsid w:val="00560CEC"/>
    <w:rsid w:val="005612F0"/>
    <w:rsid w:val="005613F2"/>
    <w:rsid w:val="00561494"/>
    <w:rsid w:val="005614B2"/>
    <w:rsid w:val="0056162A"/>
    <w:rsid w:val="00561DD3"/>
    <w:rsid w:val="00561E89"/>
    <w:rsid w:val="00561EB5"/>
    <w:rsid w:val="005620BF"/>
    <w:rsid w:val="0056279B"/>
    <w:rsid w:val="00562928"/>
    <w:rsid w:val="00562EF3"/>
    <w:rsid w:val="00562F93"/>
    <w:rsid w:val="00562FFE"/>
    <w:rsid w:val="0056301D"/>
    <w:rsid w:val="005631DB"/>
    <w:rsid w:val="005637A5"/>
    <w:rsid w:val="00563896"/>
    <w:rsid w:val="00563A2A"/>
    <w:rsid w:val="00563A4F"/>
    <w:rsid w:val="005641B8"/>
    <w:rsid w:val="0056434E"/>
    <w:rsid w:val="005643C7"/>
    <w:rsid w:val="0056463B"/>
    <w:rsid w:val="0056465C"/>
    <w:rsid w:val="00564C76"/>
    <w:rsid w:val="00564D8A"/>
    <w:rsid w:val="00564F89"/>
    <w:rsid w:val="005650B3"/>
    <w:rsid w:val="0056525A"/>
    <w:rsid w:val="00565BCE"/>
    <w:rsid w:val="005661B9"/>
    <w:rsid w:val="00566429"/>
    <w:rsid w:val="0056689D"/>
    <w:rsid w:val="00566919"/>
    <w:rsid w:val="005669D3"/>
    <w:rsid w:val="00566B47"/>
    <w:rsid w:val="00566C03"/>
    <w:rsid w:val="00566C95"/>
    <w:rsid w:val="00566F7C"/>
    <w:rsid w:val="00567195"/>
    <w:rsid w:val="00567284"/>
    <w:rsid w:val="005676FC"/>
    <w:rsid w:val="00567807"/>
    <w:rsid w:val="00567CC3"/>
    <w:rsid w:val="00567DCD"/>
    <w:rsid w:val="00567E11"/>
    <w:rsid w:val="00567FC4"/>
    <w:rsid w:val="0057008E"/>
    <w:rsid w:val="00570476"/>
    <w:rsid w:val="00570584"/>
    <w:rsid w:val="00570A9D"/>
    <w:rsid w:val="00570B41"/>
    <w:rsid w:val="00570B70"/>
    <w:rsid w:val="00570DCB"/>
    <w:rsid w:val="0057135E"/>
    <w:rsid w:val="00571372"/>
    <w:rsid w:val="00571635"/>
    <w:rsid w:val="00571755"/>
    <w:rsid w:val="00571BED"/>
    <w:rsid w:val="00571D10"/>
    <w:rsid w:val="0057226B"/>
    <w:rsid w:val="005722B3"/>
    <w:rsid w:val="0057234E"/>
    <w:rsid w:val="00572419"/>
    <w:rsid w:val="005725E7"/>
    <w:rsid w:val="00572925"/>
    <w:rsid w:val="00572CAF"/>
    <w:rsid w:val="00572FCE"/>
    <w:rsid w:val="005732EE"/>
    <w:rsid w:val="00573380"/>
    <w:rsid w:val="0057342B"/>
    <w:rsid w:val="005734A1"/>
    <w:rsid w:val="00573616"/>
    <w:rsid w:val="005736B3"/>
    <w:rsid w:val="0057374B"/>
    <w:rsid w:val="00573859"/>
    <w:rsid w:val="005738C1"/>
    <w:rsid w:val="00573A6B"/>
    <w:rsid w:val="00573F28"/>
    <w:rsid w:val="00574006"/>
    <w:rsid w:val="005740D8"/>
    <w:rsid w:val="005741CC"/>
    <w:rsid w:val="00574562"/>
    <w:rsid w:val="00574750"/>
    <w:rsid w:val="00574912"/>
    <w:rsid w:val="00574D12"/>
    <w:rsid w:val="00574E85"/>
    <w:rsid w:val="00575209"/>
    <w:rsid w:val="005755BE"/>
    <w:rsid w:val="005758D6"/>
    <w:rsid w:val="005759FD"/>
    <w:rsid w:val="00575FA2"/>
    <w:rsid w:val="00576173"/>
    <w:rsid w:val="00576721"/>
    <w:rsid w:val="005767AC"/>
    <w:rsid w:val="00576B42"/>
    <w:rsid w:val="00576C0D"/>
    <w:rsid w:val="005774FF"/>
    <w:rsid w:val="00577516"/>
    <w:rsid w:val="00577BA0"/>
    <w:rsid w:val="00577D14"/>
    <w:rsid w:val="0058017C"/>
    <w:rsid w:val="005804AF"/>
    <w:rsid w:val="00580818"/>
    <w:rsid w:val="00580CE4"/>
    <w:rsid w:val="00580CF6"/>
    <w:rsid w:val="00580F37"/>
    <w:rsid w:val="00580F87"/>
    <w:rsid w:val="00581024"/>
    <w:rsid w:val="005810D1"/>
    <w:rsid w:val="0058143D"/>
    <w:rsid w:val="005814A3"/>
    <w:rsid w:val="005815E7"/>
    <w:rsid w:val="0058179B"/>
    <w:rsid w:val="00581932"/>
    <w:rsid w:val="00581E10"/>
    <w:rsid w:val="00581E72"/>
    <w:rsid w:val="00581F0D"/>
    <w:rsid w:val="00581FC2"/>
    <w:rsid w:val="00582090"/>
    <w:rsid w:val="00582A55"/>
    <w:rsid w:val="00582BEC"/>
    <w:rsid w:val="00582BF6"/>
    <w:rsid w:val="00582C2E"/>
    <w:rsid w:val="00582CBE"/>
    <w:rsid w:val="00583030"/>
    <w:rsid w:val="00583092"/>
    <w:rsid w:val="005830B8"/>
    <w:rsid w:val="00583328"/>
    <w:rsid w:val="0058350F"/>
    <w:rsid w:val="00583629"/>
    <w:rsid w:val="0058392C"/>
    <w:rsid w:val="005839C9"/>
    <w:rsid w:val="00583CD2"/>
    <w:rsid w:val="0058424E"/>
    <w:rsid w:val="005843C3"/>
    <w:rsid w:val="0058460B"/>
    <w:rsid w:val="00584637"/>
    <w:rsid w:val="005848B4"/>
    <w:rsid w:val="005849FC"/>
    <w:rsid w:val="00584AED"/>
    <w:rsid w:val="00584B63"/>
    <w:rsid w:val="00584CFA"/>
    <w:rsid w:val="00584E18"/>
    <w:rsid w:val="00584E72"/>
    <w:rsid w:val="00584EF5"/>
    <w:rsid w:val="00584F87"/>
    <w:rsid w:val="00585226"/>
    <w:rsid w:val="0058524C"/>
    <w:rsid w:val="0058575B"/>
    <w:rsid w:val="0058594B"/>
    <w:rsid w:val="005859F2"/>
    <w:rsid w:val="00585AAA"/>
    <w:rsid w:val="00585B5C"/>
    <w:rsid w:val="00585C69"/>
    <w:rsid w:val="00585C96"/>
    <w:rsid w:val="00585E08"/>
    <w:rsid w:val="00586024"/>
    <w:rsid w:val="0058640D"/>
    <w:rsid w:val="00586DDF"/>
    <w:rsid w:val="00586EAD"/>
    <w:rsid w:val="005872A3"/>
    <w:rsid w:val="0058783B"/>
    <w:rsid w:val="00587A15"/>
    <w:rsid w:val="00587AD3"/>
    <w:rsid w:val="00587B4B"/>
    <w:rsid w:val="00587C2F"/>
    <w:rsid w:val="00587C9F"/>
    <w:rsid w:val="00587CD8"/>
    <w:rsid w:val="00587F16"/>
    <w:rsid w:val="0059032D"/>
    <w:rsid w:val="00590336"/>
    <w:rsid w:val="005903F4"/>
    <w:rsid w:val="00590528"/>
    <w:rsid w:val="0059070C"/>
    <w:rsid w:val="00590D07"/>
    <w:rsid w:val="005913B5"/>
    <w:rsid w:val="005916E2"/>
    <w:rsid w:val="00591844"/>
    <w:rsid w:val="00591900"/>
    <w:rsid w:val="00591D84"/>
    <w:rsid w:val="00591E7E"/>
    <w:rsid w:val="0059243F"/>
    <w:rsid w:val="00592700"/>
    <w:rsid w:val="00592937"/>
    <w:rsid w:val="00592E66"/>
    <w:rsid w:val="005932F5"/>
    <w:rsid w:val="00593608"/>
    <w:rsid w:val="00594056"/>
    <w:rsid w:val="00594058"/>
    <w:rsid w:val="0059427D"/>
    <w:rsid w:val="00594317"/>
    <w:rsid w:val="005943E4"/>
    <w:rsid w:val="00594518"/>
    <w:rsid w:val="005946A8"/>
    <w:rsid w:val="0059473E"/>
    <w:rsid w:val="005949C7"/>
    <w:rsid w:val="005949CC"/>
    <w:rsid w:val="00594CBA"/>
    <w:rsid w:val="00594DC3"/>
    <w:rsid w:val="00594FCF"/>
    <w:rsid w:val="00594FE4"/>
    <w:rsid w:val="005950B5"/>
    <w:rsid w:val="00595225"/>
    <w:rsid w:val="005955D4"/>
    <w:rsid w:val="0059589E"/>
    <w:rsid w:val="005959A7"/>
    <w:rsid w:val="00595B53"/>
    <w:rsid w:val="00595BAB"/>
    <w:rsid w:val="00595C95"/>
    <w:rsid w:val="00595D2E"/>
    <w:rsid w:val="0059601C"/>
    <w:rsid w:val="005962CC"/>
    <w:rsid w:val="00596313"/>
    <w:rsid w:val="00596410"/>
    <w:rsid w:val="0059675E"/>
    <w:rsid w:val="005969CB"/>
    <w:rsid w:val="00596AF6"/>
    <w:rsid w:val="00596FBF"/>
    <w:rsid w:val="00597147"/>
    <w:rsid w:val="005971EB"/>
    <w:rsid w:val="005973F0"/>
    <w:rsid w:val="0059783B"/>
    <w:rsid w:val="00597BCF"/>
    <w:rsid w:val="005A03A0"/>
    <w:rsid w:val="005A0455"/>
    <w:rsid w:val="005A087B"/>
    <w:rsid w:val="005A0A49"/>
    <w:rsid w:val="005A0B41"/>
    <w:rsid w:val="005A0C63"/>
    <w:rsid w:val="005A0ED8"/>
    <w:rsid w:val="005A0F89"/>
    <w:rsid w:val="005A1199"/>
    <w:rsid w:val="005A11FA"/>
    <w:rsid w:val="005A1346"/>
    <w:rsid w:val="005A140C"/>
    <w:rsid w:val="005A1ACE"/>
    <w:rsid w:val="005A1B32"/>
    <w:rsid w:val="005A1D3C"/>
    <w:rsid w:val="005A1D9A"/>
    <w:rsid w:val="005A23FF"/>
    <w:rsid w:val="005A24C6"/>
    <w:rsid w:val="005A264C"/>
    <w:rsid w:val="005A2685"/>
    <w:rsid w:val="005A2696"/>
    <w:rsid w:val="005A2E3D"/>
    <w:rsid w:val="005A3004"/>
    <w:rsid w:val="005A3160"/>
    <w:rsid w:val="005A3269"/>
    <w:rsid w:val="005A36BD"/>
    <w:rsid w:val="005A3AB9"/>
    <w:rsid w:val="005A3C6F"/>
    <w:rsid w:val="005A3CDF"/>
    <w:rsid w:val="005A3D77"/>
    <w:rsid w:val="005A4406"/>
    <w:rsid w:val="005A4457"/>
    <w:rsid w:val="005A45F6"/>
    <w:rsid w:val="005A47FD"/>
    <w:rsid w:val="005A4A97"/>
    <w:rsid w:val="005A4B41"/>
    <w:rsid w:val="005A4B60"/>
    <w:rsid w:val="005A4B98"/>
    <w:rsid w:val="005A4CF5"/>
    <w:rsid w:val="005A51C3"/>
    <w:rsid w:val="005A52D3"/>
    <w:rsid w:val="005A5C81"/>
    <w:rsid w:val="005A5E12"/>
    <w:rsid w:val="005A5E24"/>
    <w:rsid w:val="005A61E0"/>
    <w:rsid w:val="005A621B"/>
    <w:rsid w:val="005A630A"/>
    <w:rsid w:val="005A6557"/>
    <w:rsid w:val="005A65B1"/>
    <w:rsid w:val="005A67CA"/>
    <w:rsid w:val="005A67D7"/>
    <w:rsid w:val="005A6B08"/>
    <w:rsid w:val="005A7197"/>
    <w:rsid w:val="005A7266"/>
    <w:rsid w:val="005A7666"/>
    <w:rsid w:val="005A77AC"/>
    <w:rsid w:val="005A7881"/>
    <w:rsid w:val="005A7C7F"/>
    <w:rsid w:val="005B01CE"/>
    <w:rsid w:val="005B0466"/>
    <w:rsid w:val="005B04E6"/>
    <w:rsid w:val="005B04EA"/>
    <w:rsid w:val="005B06A9"/>
    <w:rsid w:val="005B06B6"/>
    <w:rsid w:val="005B0B2A"/>
    <w:rsid w:val="005B0BEC"/>
    <w:rsid w:val="005B0C8A"/>
    <w:rsid w:val="005B0DCB"/>
    <w:rsid w:val="005B0EDC"/>
    <w:rsid w:val="005B0F50"/>
    <w:rsid w:val="005B107C"/>
    <w:rsid w:val="005B10ED"/>
    <w:rsid w:val="005B1104"/>
    <w:rsid w:val="005B1168"/>
    <w:rsid w:val="005B1795"/>
    <w:rsid w:val="005B1B32"/>
    <w:rsid w:val="005B1B96"/>
    <w:rsid w:val="005B1D17"/>
    <w:rsid w:val="005B1E70"/>
    <w:rsid w:val="005B1F69"/>
    <w:rsid w:val="005B203B"/>
    <w:rsid w:val="005B215F"/>
    <w:rsid w:val="005B2174"/>
    <w:rsid w:val="005B2535"/>
    <w:rsid w:val="005B272F"/>
    <w:rsid w:val="005B2983"/>
    <w:rsid w:val="005B2CCA"/>
    <w:rsid w:val="005B2D93"/>
    <w:rsid w:val="005B3018"/>
    <w:rsid w:val="005B304B"/>
    <w:rsid w:val="005B3074"/>
    <w:rsid w:val="005B3182"/>
    <w:rsid w:val="005B31A0"/>
    <w:rsid w:val="005B3E01"/>
    <w:rsid w:val="005B3E3B"/>
    <w:rsid w:val="005B3E9D"/>
    <w:rsid w:val="005B3ED2"/>
    <w:rsid w:val="005B4256"/>
    <w:rsid w:val="005B4886"/>
    <w:rsid w:val="005B497A"/>
    <w:rsid w:val="005B4BA2"/>
    <w:rsid w:val="005B4C00"/>
    <w:rsid w:val="005B4C1E"/>
    <w:rsid w:val="005B4C42"/>
    <w:rsid w:val="005B4EA8"/>
    <w:rsid w:val="005B4F0A"/>
    <w:rsid w:val="005B4FF3"/>
    <w:rsid w:val="005B504D"/>
    <w:rsid w:val="005B52EA"/>
    <w:rsid w:val="005B54FD"/>
    <w:rsid w:val="005B560C"/>
    <w:rsid w:val="005B566C"/>
    <w:rsid w:val="005B5771"/>
    <w:rsid w:val="005B5886"/>
    <w:rsid w:val="005B5921"/>
    <w:rsid w:val="005B611C"/>
    <w:rsid w:val="005B6312"/>
    <w:rsid w:val="005B632C"/>
    <w:rsid w:val="005B64EA"/>
    <w:rsid w:val="005B6681"/>
    <w:rsid w:val="005B67D1"/>
    <w:rsid w:val="005B69DD"/>
    <w:rsid w:val="005B6CFD"/>
    <w:rsid w:val="005B6FB7"/>
    <w:rsid w:val="005B7030"/>
    <w:rsid w:val="005B71A5"/>
    <w:rsid w:val="005B725F"/>
    <w:rsid w:val="005B79C4"/>
    <w:rsid w:val="005B7C55"/>
    <w:rsid w:val="005C020F"/>
    <w:rsid w:val="005C0297"/>
    <w:rsid w:val="005C049A"/>
    <w:rsid w:val="005C04A6"/>
    <w:rsid w:val="005C05E1"/>
    <w:rsid w:val="005C085B"/>
    <w:rsid w:val="005C0ABD"/>
    <w:rsid w:val="005C0AF7"/>
    <w:rsid w:val="005C0B4E"/>
    <w:rsid w:val="005C0B74"/>
    <w:rsid w:val="005C0CF1"/>
    <w:rsid w:val="005C0FF3"/>
    <w:rsid w:val="005C1146"/>
    <w:rsid w:val="005C1343"/>
    <w:rsid w:val="005C13B6"/>
    <w:rsid w:val="005C15D7"/>
    <w:rsid w:val="005C164E"/>
    <w:rsid w:val="005C1732"/>
    <w:rsid w:val="005C1830"/>
    <w:rsid w:val="005C1894"/>
    <w:rsid w:val="005C1964"/>
    <w:rsid w:val="005C19A8"/>
    <w:rsid w:val="005C1E28"/>
    <w:rsid w:val="005C1ECF"/>
    <w:rsid w:val="005C21EF"/>
    <w:rsid w:val="005C227E"/>
    <w:rsid w:val="005C22D5"/>
    <w:rsid w:val="005C2411"/>
    <w:rsid w:val="005C25C9"/>
    <w:rsid w:val="005C2723"/>
    <w:rsid w:val="005C285E"/>
    <w:rsid w:val="005C2DFD"/>
    <w:rsid w:val="005C3487"/>
    <w:rsid w:val="005C3488"/>
    <w:rsid w:val="005C353F"/>
    <w:rsid w:val="005C357F"/>
    <w:rsid w:val="005C3B63"/>
    <w:rsid w:val="005C3E89"/>
    <w:rsid w:val="005C3EAF"/>
    <w:rsid w:val="005C3F12"/>
    <w:rsid w:val="005C425A"/>
    <w:rsid w:val="005C44C3"/>
    <w:rsid w:val="005C4724"/>
    <w:rsid w:val="005C4CD7"/>
    <w:rsid w:val="005C4D59"/>
    <w:rsid w:val="005C4DD7"/>
    <w:rsid w:val="005C4FD4"/>
    <w:rsid w:val="005C53AD"/>
    <w:rsid w:val="005C5471"/>
    <w:rsid w:val="005C5503"/>
    <w:rsid w:val="005C56B6"/>
    <w:rsid w:val="005C579D"/>
    <w:rsid w:val="005C5899"/>
    <w:rsid w:val="005C616B"/>
    <w:rsid w:val="005C63CB"/>
    <w:rsid w:val="005C64CF"/>
    <w:rsid w:val="005C6553"/>
    <w:rsid w:val="005C689E"/>
    <w:rsid w:val="005C6A00"/>
    <w:rsid w:val="005C6E97"/>
    <w:rsid w:val="005C6F93"/>
    <w:rsid w:val="005C78E6"/>
    <w:rsid w:val="005C7AE4"/>
    <w:rsid w:val="005D008F"/>
    <w:rsid w:val="005D05B2"/>
    <w:rsid w:val="005D0E7D"/>
    <w:rsid w:val="005D10AC"/>
    <w:rsid w:val="005D15B2"/>
    <w:rsid w:val="005D15E4"/>
    <w:rsid w:val="005D17B7"/>
    <w:rsid w:val="005D1820"/>
    <w:rsid w:val="005D1923"/>
    <w:rsid w:val="005D195C"/>
    <w:rsid w:val="005D19D4"/>
    <w:rsid w:val="005D1B8F"/>
    <w:rsid w:val="005D1CB1"/>
    <w:rsid w:val="005D1EA4"/>
    <w:rsid w:val="005D1ED6"/>
    <w:rsid w:val="005D218E"/>
    <w:rsid w:val="005D239B"/>
    <w:rsid w:val="005D27CC"/>
    <w:rsid w:val="005D2940"/>
    <w:rsid w:val="005D29BD"/>
    <w:rsid w:val="005D2E71"/>
    <w:rsid w:val="005D32B6"/>
    <w:rsid w:val="005D3648"/>
    <w:rsid w:val="005D36C7"/>
    <w:rsid w:val="005D3861"/>
    <w:rsid w:val="005D40BA"/>
    <w:rsid w:val="005D41A7"/>
    <w:rsid w:val="005D41AF"/>
    <w:rsid w:val="005D4229"/>
    <w:rsid w:val="005D451F"/>
    <w:rsid w:val="005D4631"/>
    <w:rsid w:val="005D46C8"/>
    <w:rsid w:val="005D483B"/>
    <w:rsid w:val="005D4926"/>
    <w:rsid w:val="005D4DA1"/>
    <w:rsid w:val="005D4F14"/>
    <w:rsid w:val="005D4F2E"/>
    <w:rsid w:val="005D54F5"/>
    <w:rsid w:val="005D5525"/>
    <w:rsid w:val="005D5572"/>
    <w:rsid w:val="005D570C"/>
    <w:rsid w:val="005D58AD"/>
    <w:rsid w:val="005D58D4"/>
    <w:rsid w:val="005D5A0A"/>
    <w:rsid w:val="005D641F"/>
    <w:rsid w:val="005D674E"/>
    <w:rsid w:val="005D67F1"/>
    <w:rsid w:val="005D69AD"/>
    <w:rsid w:val="005D69D9"/>
    <w:rsid w:val="005D6B38"/>
    <w:rsid w:val="005D6B7C"/>
    <w:rsid w:val="005D6D6B"/>
    <w:rsid w:val="005D7057"/>
    <w:rsid w:val="005D730D"/>
    <w:rsid w:val="005D7349"/>
    <w:rsid w:val="005D7483"/>
    <w:rsid w:val="005D7490"/>
    <w:rsid w:val="005D7497"/>
    <w:rsid w:val="005D7701"/>
    <w:rsid w:val="005D77F0"/>
    <w:rsid w:val="005D78E7"/>
    <w:rsid w:val="005D79DF"/>
    <w:rsid w:val="005D7D49"/>
    <w:rsid w:val="005E014C"/>
    <w:rsid w:val="005E02F7"/>
    <w:rsid w:val="005E04D8"/>
    <w:rsid w:val="005E0716"/>
    <w:rsid w:val="005E0A45"/>
    <w:rsid w:val="005E0ECC"/>
    <w:rsid w:val="005E0F3F"/>
    <w:rsid w:val="005E1001"/>
    <w:rsid w:val="005E157A"/>
    <w:rsid w:val="005E1609"/>
    <w:rsid w:val="005E1688"/>
    <w:rsid w:val="005E16EB"/>
    <w:rsid w:val="005E1825"/>
    <w:rsid w:val="005E18FD"/>
    <w:rsid w:val="005E1AEC"/>
    <w:rsid w:val="005E1E53"/>
    <w:rsid w:val="005E2235"/>
    <w:rsid w:val="005E2305"/>
    <w:rsid w:val="005E241E"/>
    <w:rsid w:val="005E25A4"/>
    <w:rsid w:val="005E2DA3"/>
    <w:rsid w:val="005E2E45"/>
    <w:rsid w:val="005E316B"/>
    <w:rsid w:val="005E325E"/>
    <w:rsid w:val="005E332B"/>
    <w:rsid w:val="005E341F"/>
    <w:rsid w:val="005E35FB"/>
    <w:rsid w:val="005E3768"/>
    <w:rsid w:val="005E38E9"/>
    <w:rsid w:val="005E399E"/>
    <w:rsid w:val="005E3A9E"/>
    <w:rsid w:val="005E3BDC"/>
    <w:rsid w:val="005E3E73"/>
    <w:rsid w:val="005E3ED4"/>
    <w:rsid w:val="005E3F59"/>
    <w:rsid w:val="005E42BB"/>
    <w:rsid w:val="005E4342"/>
    <w:rsid w:val="005E4468"/>
    <w:rsid w:val="005E4515"/>
    <w:rsid w:val="005E48E0"/>
    <w:rsid w:val="005E4C42"/>
    <w:rsid w:val="005E4D38"/>
    <w:rsid w:val="005E4E54"/>
    <w:rsid w:val="005E4FCE"/>
    <w:rsid w:val="005E5268"/>
    <w:rsid w:val="005E5A57"/>
    <w:rsid w:val="005E5EA4"/>
    <w:rsid w:val="005E6014"/>
    <w:rsid w:val="005E61A2"/>
    <w:rsid w:val="005E66BC"/>
    <w:rsid w:val="005E68E1"/>
    <w:rsid w:val="005E6ED2"/>
    <w:rsid w:val="005E6FCE"/>
    <w:rsid w:val="005E767A"/>
    <w:rsid w:val="005E77C6"/>
    <w:rsid w:val="005E7800"/>
    <w:rsid w:val="005E7863"/>
    <w:rsid w:val="005E787B"/>
    <w:rsid w:val="005E7A1E"/>
    <w:rsid w:val="005E7A53"/>
    <w:rsid w:val="005E7A9C"/>
    <w:rsid w:val="005E7AA0"/>
    <w:rsid w:val="005E7DAE"/>
    <w:rsid w:val="005E7E9C"/>
    <w:rsid w:val="005E7F05"/>
    <w:rsid w:val="005F00DA"/>
    <w:rsid w:val="005F00F4"/>
    <w:rsid w:val="005F03D6"/>
    <w:rsid w:val="005F04F0"/>
    <w:rsid w:val="005F08D1"/>
    <w:rsid w:val="005F0AAC"/>
    <w:rsid w:val="005F0BE7"/>
    <w:rsid w:val="005F0C7C"/>
    <w:rsid w:val="005F0CCC"/>
    <w:rsid w:val="005F0CD7"/>
    <w:rsid w:val="005F0E4D"/>
    <w:rsid w:val="005F10DC"/>
    <w:rsid w:val="005F1215"/>
    <w:rsid w:val="005F161B"/>
    <w:rsid w:val="005F17ED"/>
    <w:rsid w:val="005F18A3"/>
    <w:rsid w:val="005F1CC1"/>
    <w:rsid w:val="005F1F84"/>
    <w:rsid w:val="005F237D"/>
    <w:rsid w:val="005F24AA"/>
    <w:rsid w:val="005F27F9"/>
    <w:rsid w:val="005F2C57"/>
    <w:rsid w:val="005F2D14"/>
    <w:rsid w:val="005F2F78"/>
    <w:rsid w:val="005F2FF3"/>
    <w:rsid w:val="005F33B7"/>
    <w:rsid w:val="005F363D"/>
    <w:rsid w:val="005F36D0"/>
    <w:rsid w:val="005F3A27"/>
    <w:rsid w:val="005F3B6F"/>
    <w:rsid w:val="005F3D46"/>
    <w:rsid w:val="005F3E98"/>
    <w:rsid w:val="005F3F10"/>
    <w:rsid w:val="005F3F2C"/>
    <w:rsid w:val="005F3FAF"/>
    <w:rsid w:val="005F40A4"/>
    <w:rsid w:val="005F4198"/>
    <w:rsid w:val="005F452C"/>
    <w:rsid w:val="005F496B"/>
    <w:rsid w:val="005F4978"/>
    <w:rsid w:val="005F4A89"/>
    <w:rsid w:val="005F4DA3"/>
    <w:rsid w:val="005F5506"/>
    <w:rsid w:val="005F5594"/>
    <w:rsid w:val="005F565D"/>
    <w:rsid w:val="005F5763"/>
    <w:rsid w:val="005F5864"/>
    <w:rsid w:val="005F59DE"/>
    <w:rsid w:val="005F5A69"/>
    <w:rsid w:val="005F5D9E"/>
    <w:rsid w:val="005F5DCB"/>
    <w:rsid w:val="005F5E27"/>
    <w:rsid w:val="005F5F7E"/>
    <w:rsid w:val="005F619E"/>
    <w:rsid w:val="005F6309"/>
    <w:rsid w:val="005F6445"/>
    <w:rsid w:val="005F677F"/>
    <w:rsid w:val="005F69F7"/>
    <w:rsid w:val="005F6C93"/>
    <w:rsid w:val="005F728B"/>
    <w:rsid w:val="005F758A"/>
    <w:rsid w:val="005F7612"/>
    <w:rsid w:val="005F7637"/>
    <w:rsid w:val="005F7A59"/>
    <w:rsid w:val="005F7C54"/>
    <w:rsid w:val="005F7E69"/>
    <w:rsid w:val="005F7F44"/>
    <w:rsid w:val="00600423"/>
    <w:rsid w:val="00600A28"/>
    <w:rsid w:val="00600BD1"/>
    <w:rsid w:val="00600DAA"/>
    <w:rsid w:val="00600F68"/>
    <w:rsid w:val="00601430"/>
    <w:rsid w:val="006017A9"/>
    <w:rsid w:val="00601B68"/>
    <w:rsid w:val="00601E7F"/>
    <w:rsid w:val="00601ECB"/>
    <w:rsid w:val="006020F5"/>
    <w:rsid w:val="00602144"/>
    <w:rsid w:val="00602176"/>
    <w:rsid w:val="00602374"/>
    <w:rsid w:val="006023D0"/>
    <w:rsid w:val="006024F9"/>
    <w:rsid w:val="00602668"/>
    <w:rsid w:val="00602833"/>
    <w:rsid w:val="00602B54"/>
    <w:rsid w:val="00602DC7"/>
    <w:rsid w:val="00602FB1"/>
    <w:rsid w:val="00602FC3"/>
    <w:rsid w:val="006032DD"/>
    <w:rsid w:val="006036AE"/>
    <w:rsid w:val="006037C0"/>
    <w:rsid w:val="00603A15"/>
    <w:rsid w:val="00603AC1"/>
    <w:rsid w:val="00603D29"/>
    <w:rsid w:val="006041E5"/>
    <w:rsid w:val="0060451B"/>
    <w:rsid w:val="0060467C"/>
    <w:rsid w:val="0060475D"/>
    <w:rsid w:val="00604BEE"/>
    <w:rsid w:val="00604C5A"/>
    <w:rsid w:val="00604EFD"/>
    <w:rsid w:val="0060510A"/>
    <w:rsid w:val="00605352"/>
    <w:rsid w:val="0060558D"/>
    <w:rsid w:val="00605927"/>
    <w:rsid w:val="00606024"/>
    <w:rsid w:val="00606077"/>
    <w:rsid w:val="0060619E"/>
    <w:rsid w:val="00606691"/>
    <w:rsid w:val="006066AA"/>
    <w:rsid w:val="00606795"/>
    <w:rsid w:val="006067E3"/>
    <w:rsid w:val="00606827"/>
    <w:rsid w:val="0060683F"/>
    <w:rsid w:val="006068C5"/>
    <w:rsid w:val="00606F48"/>
    <w:rsid w:val="006071EC"/>
    <w:rsid w:val="00607292"/>
    <w:rsid w:val="00607423"/>
    <w:rsid w:val="00607555"/>
    <w:rsid w:val="00607598"/>
    <w:rsid w:val="00607617"/>
    <w:rsid w:val="00607960"/>
    <w:rsid w:val="00607D34"/>
    <w:rsid w:val="0061008A"/>
    <w:rsid w:val="006101A5"/>
    <w:rsid w:val="006101A6"/>
    <w:rsid w:val="0061087E"/>
    <w:rsid w:val="0061094A"/>
    <w:rsid w:val="00610B0D"/>
    <w:rsid w:val="00610B1E"/>
    <w:rsid w:val="00610F67"/>
    <w:rsid w:val="006110F9"/>
    <w:rsid w:val="00611151"/>
    <w:rsid w:val="00611176"/>
    <w:rsid w:val="006119B1"/>
    <w:rsid w:val="00611AF6"/>
    <w:rsid w:val="00611FDF"/>
    <w:rsid w:val="0061202A"/>
    <w:rsid w:val="00612492"/>
    <w:rsid w:val="00612885"/>
    <w:rsid w:val="006129B9"/>
    <w:rsid w:val="00612EE3"/>
    <w:rsid w:val="00612FEB"/>
    <w:rsid w:val="0061301C"/>
    <w:rsid w:val="0061307E"/>
    <w:rsid w:val="006130F1"/>
    <w:rsid w:val="00613677"/>
    <w:rsid w:val="006137F4"/>
    <w:rsid w:val="006139C0"/>
    <w:rsid w:val="00613B64"/>
    <w:rsid w:val="00613D01"/>
    <w:rsid w:val="00613DF4"/>
    <w:rsid w:val="00613E34"/>
    <w:rsid w:val="00614243"/>
    <w:rsid w:val="00614345"/>
    <w:rsid w:val="0061445D"/>
    <w:rsid w:val="00614631"/>
    <w:rsid w:val="006146CF"/>
    <w:rsid w:val="0061479C"/>
    <w:rsid w:val="00614AB4"/>
    <w:rsid w:val="00614B2B"/>
    <w:rsid w:val="00614CC3"/>
    <w:rsid w:val="00614D10"/>
    <w:rsid w:val="00614D95"/>
    <w:rsid w:val="00614E28"/>
    <w:rsid w:val="00614F93"/>
    <w:rsid w:val="0061512D"/>
    <w:rsid w:val="006152F7"/>
    <w:rsid w:val="0061530B"/>
    <w:rsid w:val="0061553F"/>
    <w:rsid w:val="0061567C"/>
    <w:rsid w:val="00615A4E"/>
    <w:rsid w:val="006160AD"/>
    <w:rsid w:val="0061619A"/>
    <w:rsid w:val="00616582"/>
    <w:rsid w:val="006166F6"/>
    <w:rsid w:val="0061676D"/>
    <w:rsid w:val="00616BEA"/>
    <w:rsid w:val="00616CD1"/>
    <w:rsid w:val="00616DE7"/>
    <w:rsid w:val="00616DFD"/>
    <w:rsid w:val="00616FE0"/>
    <w:rsid w:val="0061702B"/>
    <w:rsid w:val="006170CF"/>
    <w:rsid w:val="006170F0"/>
    <w:rsid w:val="00617770"/>
    <w:rsid w:val="00617794"/>
    <w:rsid w:val="00617AFF"/>
    <w:rsid w:val="00617D11"/>
    <w:rsid w:val="00617DF1"/>
    <w:rsid w:val="00617F21"/>
    <w:rsid w:val="00620135"/>
    <w:rsid w:val="006201AB"/>
    <w:rsid w:val="006202C3"/>
    <w:rsid w:val="006202C5"/>
    <w:rsid w:val="00620405"/>
    <w:rsid w:val="0062064D"/>
    <w:rsid w:val="00620902"/>
    <w:rsid w:val="00620995"/>
    <w:rsid w:val="00620AA9"/>
    <w:rsid w:val="00620B64"/>
    <w:rsid w:val="00620C73"/>
    <w:rsid w:val="00621511"/>
    <w:rsid w:val="006215E3"/>
    <w:rsid w:val="00621896"/>
    <w:rsid w:val="00621D04"/>
    <w:rsid w:val="00621E1F"/>
    <w:rsid w:val="00621F05"/>
    <w:rsid w:val="0062220A"/>
    <w:rsid w:val="006225AE"/>
    <w:rsid w:val="0062292B"/>
    <w:rsid w:val="00622A51"/>
    <w:rsid w:val="00622F92"/>
    <w:rsid w:val="00622FB0"/>
    <w:rsid w:val="0062312D"/>
    <w:rsid w:val="006231A0"/>
    <w:rsid w:val="0062326E"/>
    <w:rsid w:val="00623315"/>
    <w:rsid w:val="00623648"/>
    <w:rsid w:val="0062365A"/>
    <w:rsid w:val="0062373E"/>
    <w:rsid w:val="00623835"/>
    <w:rsid w:val="00623930"/>
    <w:rsid w:val="00623A8E"/>
    <w:rsid w:val="00623DFC"/>
    <w:rsid w:val="00623EB0"/>
    <w:rsid w:val="006242CA"/>
    <w:rsid w:val="0062446F"/>
    <w:rsid w:val="006244CD"/>
    <w:rsid w:val="006246B3"/>
    <w:rsid w:val="00624B01"/>
    <w:rsid w:val="00624B1F"/>
    <w:rsid w:val="00624B34"/>
    <w:rsid w:val="0062520E"/>
    <w:rsid w:val="0062526A"/>
    <w:rsid w:val="00625629"/>
    <w:rsid w:val="00625836"/>
    <w:rsid w:val="00625F3F"/>
    <w:rsid w:val="006262F6"/>
    <w:rsid w:val="0062647C"/>
    <w:rsid w:val="006264F1"/>
    <w:rsid w:val="00626639"/>
    <w:rsid w:val="00626B0C"/>
    <w:rsid w:val="006271E2"/>
    <w:rsid w:val="006271EE"/>
    <w:rsid w:val="0062744F"/>
    <w:rsid w:val="00627740"/>
    <w:rsid w:val="0062775D"/>
    <w:rsid w:val="00627A4D"/>
    <w:rsid w:val="00627CDD"/>
    <w:rsid w:val="00627FB3"/>
    <w:rsid w:val="006300D3"/>
    <w:rsid w:val="006302C5"/>
    <w:rsid w:val="00630342"/>
    <w:rsid w:val="0063045C"/>
    <w:rsid w:val="0063084F"/>
    <w:rsid w:val="00630AFB"/>
    <w:rsid w:val="00630E43"/>
    <w:rsid w:val="00631101"/>
    <w:rsid w:val="00631180"/>
    <w:rsid w:val="00631272"/>
    <w:rsid w:val="006317FD"/>
    <w:rsid w:val="006318D5"/>
    <w:rsid w:val="00631E33"/>
    <w:rsid w:val="00631F6C"/>
    <w:rsid w:val="00632193"/>
    <w:rsid w:val="00632263"/>
    <w:rsid w:val="006325CC"/>
    <w:rsid w:val="006326E8"/>
    <w:rsid w:val="006329FD"/>
    <w:rsid w:val="00632A01"/>
    <w:rsid w:val="00632A64"/>
    <w:rsid w:val="00632DC7"/>
    <w:rsid w:val="00632FE4"/>
    <w:rsid w:val="00633040"/>
    <w:rsid w:val="00633584"/>
    <w:rsid w:val="00633B56"/>
    <w:rsid w:val="00633C0E"/>
    <w:rsid w:val="00633DE7"/>
    <w:rsid w:val="00634061"/>
    <w:rsid w:val="006342FC"/>
    <w:rsid w:val="006346DF"/>
    <w:rsid w:val="00634977"/>
    <w:rsid w:val="00634F94"/>
    <w:rsid w:val="006350C9"/>
    <w:rsid w:val="0063531D"/>
    <w:rsid w:val="00635BC9"/>
    <w:rsid w:val="00635FC7"/>
    <w:rsid w:val="00636336"/>
    <w:rsid w:val="006365E5"/>
    <w:rsid w:val="006368F7"/>
    <w:rsid w:val="00636902"/>
    <w:rsid w:val="00636AE1"/>
    <w:rsid w:val="00636C75"/>
    <w:rsid w:val="00636DC0"/>
    <w:rsid w:val="00637052"/>
    <w:rsid w:val="006370E8"/>
    <w:rsid w:val="006372B2"/>
    <w:rsid w:val="006373C1"/>
    <w:rsid w:val="00637426"/>
    <w:rsid w:val="00637985"/>
    <w:rsid w:val="00637A27"/>
    <w:rsid w:val="00637B3F"/>
    <w:rsid w:val="00637E46"/>
    <w:rsid w:val="00637EF6"/>
    <w:rsid w:val="00637F18"/>
    <w:rsid w:val="006403AA"/>
    <w:rsid w:val="006405BD"/>
    <w:rsid w:val="006408BB"/>
    <w:rsid w:val="0064093E"/>
    <w:rsid w:val="00640C9E"/>
    <w:rsid w:val="00640CEB"/>
    <w:rsid w:val="00640E50"/>
    <w:rsid w:val="00640E5B"/>
    <w:rsid w:val="00640F4B"/>
    <w:rsid w:val="00640F9D"/>
    <w:rsid w:val="0064121F"/>
    <w:rsid w:val="00641537"/>
    <w:rsid w:val="0064154D"/>
    <w:rsid w:val="0064156F"/>
    <w:rsid w:val="00641A50"/>
    <w:rsid w:val="00641D70"/>
    <w:rsid w:val="00641DEE"/>
    <w:rsid w:val="00641E9D"/>
    <w:rsid w:val="00641F60"/>
    <w:rsid w:val="00642246"/>
    <w:rsid w:val="00642424"/>
    <w:rsid w:val="0064245D"/>
    <w:rsid w:val="00642A3C"/>
    <w:rsid w:val="00642B97"/>
    <w:rsid w:val="00642F79"/>
    <w:rsid w:val="00642FE3"/>
    <w:rsid w:val="006432A6"/>
    <w:rsid w:val="0064367F"/>
    <w:rsid w:val="00643920"/>
    <w:rsid w:val="00643A65"/>
    <w:rsid w:val="00643AB4"/>
    <w:rsid w:val="00643B52"/>
    <w:rsid w:val="00643BF8"/>
    <w:rsid w:val="006440A1"/>
    <w:rsid w:val="00644243"/>
    <w:rsid w:val="006444EC"/>
    <w:rsid w:val="00644742"/>
    <w:rsid w:val="006447E9"/>
    <w:rsid w:val="00644940"/>
    <w:rsid w:val="006449D6"/>
    <w:rsid w:val="00644DA2"/>
    <w:rsid w:val="00645352"/>
    <w:rsid w:val="00645371"/>
    <w:rsid w:val="006454C3"/>
    <w:rsid w:val="0064561C"/>
    <w:rsid w:val="006456E1"/>
    <w:rsid w:val="006456EC"/>
    <w:rsid w:val="0064572D"/>
    <w:rsid w:val="0064589C"/>
    <w:rsid w:val="00645A28"/>
    <w:rsid w:val="00645F12"/>
    <w:rsid w:val="00646016"/>
    <w:rsid w:val="006460A2"/>
    <w:rsid w:val="00646284"/>
    <w:rsid w:val="00646558"/>
    <w:rsid w:val="00646BD8"/>
    <w:rsid w:val="00646BF2"/>
    <w:rsid w:val="00647017"/>
    <w:rsid w:val="0064708F"/>
    <w:rsid w:val="0064710D"/>
    <w:rsid w:val="00647249"/>
    <w:rsid w:val="0064730D"/>
    <w:rsid w:val="00647420"/>
    <w:rsid w:val="00647459"/>
    <w:rsid w:val="00647580"/>
    <w:rsid w:val="00647887"/>
    <w:rsid w:val="00647A2E"/>
    <w:rsid w:val="00647B37"/>
    <w:rsid w:val="00647DEA"/>
    <w:rsid w:val="00647EB5"/>
    <w:rsid w:val="00650092"/>
    <w:rsid w:val="0065016C"/>
    <w:rsid w:val="00650502"/>
    <w:rsid w:val="0065062C"/>
    <w:rsid w:val="006508FD"/>
    <w:rsid w:val="00650A5D"/>
    <w:rsid w:val="00651171"/>
    <w:rsid w:val="0065133A"/>
    <w:rsid w:val="0065154F"/>
    <w:rsid w:val="00651A3E"/>
    <w:rsid w:val="00651ACA"/>
    <w:rsid w:val="00651B75"/>
    <w:rsid w:val="00651B8A"/>
    <w:rsid w:val="00651BDE"/>
    <w:rsid w:val="00651C02"/>
    <w:rsid w:val="00651C2A"/>
    <w:rsid w:val="00651EF9"/>
    <w:rsid w:val="00652362"/>
    <w:rsid w:val="00652426"/>
    <w:rsid w:val="006527D6"/>
    <w:rsid w:val="0065284F"/>
    <w:rsid w:val="006528E5"/>
    <w:rsid w:val="00652930"/>
    <w:rsid w:val="00652969"/>
    <w:rsid w:val="00652B6B"/>
    <w:rsid w:val="00652CEE"/>
    <w:rsid w:val="00652E1C"/>
    <w:rsid w:val="00652FCD"/>
    <w:rsid w:val="00653017"/>
    <w:rsid w:val="00653233"/>
    <w:rsid w:val="0065344D"/>
    <w:rsid w:val="00653659"/>
    <w:rsid w:val="006537CF"/>
    <w:rsid w:val="00653841"/>
    <w:rsid w:val="00653945"/>
    <w:rsid w:val="006539D2"/>
    <w:rsid w:val="00653BB5"/>
    <w:rsid w:val="0065400C"/>
    <w:rsid w:val="006541D6"/>
    <w:rsid w:val="006547A7"/>
    <w:rsid w:val="00654B78"/>
    <w:rsid w:val="00654C02"/>
    <w:rsid w:val="00654FDB"/>
    <w:rsid w:val="0065506C"/>
    <w:rsid w:val="00655243"/>
    <w:rsid w:val="006555C7"/>
    <w:rsid w:val="00655891"/>
    <w:rsid w:val="00655BDA"/>
    <w:rsid w:val="006567CF"/>
    <w:rsid w:val="006567E5"/>
    <w:rsid w:val="00656A16"/>
    <w:rsid w:val="00656F3E"/>
    <w:rsid w:val="00656FA2"/>
    <w:rsid w:val="006571CC"/>
    <w:rsid w:val="0065757A"/>
    <w:rsid w:val="0065782B"/>
    <w:rsid w:val="00657871"/>
    <w:rsid w:val="0065793B"/>
    <w:rsid w:val="00657DB7"/>
    <w:rsid w:val="006600E4"/>
    <w:rsid w:val="0066023D"/>
    <w:rsid w:val="006604D8"/>
    <w:rsid w:val="006607FA"/>
    <w:rsid w:val="0066091A"/>
    <w:rsid w:val="00660AFD"/>
    <w:rsid w:val="00660FBB"/>
    <w:rsid w:val="00661188"/>
    <w:rsid w:val="006613B8"/>
    <w:rsid w:val="00661520"/>
    <w:rsid w:val="00661527"/>
    <w:rsid w:val="006615FB"/>
    <w:rsid w:val="0066167C"/>
    <w:rsid w:val="00661752"/>
    <w:rsid w:val="00661766"/>
    <w:rsid w:val="00661CE2"/>
    <w:rsid w:val="00661FDD"/>
    <w:rsid w:val="00662021"/>
    <w:rsid w:val="0066204F"/>
    <w:rsid w:val="006625A9"/>
    <w:rsid w:val="00662666"/>
    <w:rsid w:val="00662780"/>
    <w:rsid w:val="00662AD8"/>
    <w:rsid w:val="00662B0F"/>
    <w:rsid w:val="00662D13"/>
    <w:rsid w:val="00662E65"/>
    <w:rsid w:val="00662E67"/>
    <w:rsid w:val="00662F32"/>
    <w:rsid w:val="0066314F"/>
    <w:rsid w:val="006631FF"/>
    <w:rsid w:val="0066322D"/>
    <w:rsid w:val="00663260"/>
    <w:rsid w:val="00663398"/>
    <w:rsid w:val="00663585"/>
    <w:rsid w:val="006636AA"/>
    <w:rsid w:val="00663A4C"/>
    <w:rsid w:val="00663CDE"/>
    <w:rsid w:val="00663FA5"/>
    <w:rsid w:val="0066426E"/>
    <w:rsid w:val="006642AD"/>
    <w:rsid w:val="006645C6"/>
    <w:rsid w:val="006645CA"/>
    <w:rsid w:val="00664E7F"/>
    <w:rsid w:val="0066540B"/>
    <w:rsid w:val="00665420"/>
    <w:rsid w:val="00665682"/>
    <w:rsid w:val="0066593E"/>
    <w:rsid w:val="00665BB6"/>
    <w:rsid w:val="00665CAD"/>
    <w:rsid w:val="00665F3A"/>
    <w:rsid w:val="00665FB5"/>
    <w:rsid w:val="006661E3"/>
    <w:rsid w:val="0066654B"/>
    <w:rsid w:val="00666ACF"/>
    <w:rsid w:val="00666B25"/>
    <w:rsid w:val="00666C6B"/>
    <w:rsid w:val="00666D04"/>
    <w:rsid w:val="00666E58"/>
    <w:rsid w:val="00666FB6"/>
    <w:rsid w:val="00667017"/>
    <w:rsid w:val="00667684"/>
    <w:rsid w:val="00667894"/>
    <w:rsid w:val="00667A04"/>
    <w:rsid w:val="00667BFE"/>
    <w:rsid w:val="00667D79"/>
    <w:rsid w:val="00667E7C"/>
    <w:rsid w:val="00670229"/>
    <w:rsid w:val="006702E2"/>
    <w:rsid w:val="006705C1"/>
    <w:rsid w:val="00670706"/>
    <w:rsid w:val="006707BB"/>
    <w:rsid w:val="006707C0"/>
    <w:rsid w:val="006708A4"/>
    <w:rsid w:val="006708D9"/>
    <w:rsid w:val="006709F8"/>
    <w:rsid w:val="00670A86"/>
    <w:rsid w:val="00670D1E"/>
    <w:rsid w:val="00670F5A"/>
    <w:rsid w:val="0067106D"/>
    <w:rsid w:val="00671587"/>
    <w:rsid w:val="00671C42"/>
    <w:rsid w:val="00671D98"/>
    <w:rsid w:val="00672157"/>
    <w:rsid w:val="0067219A"/>
    <w:rsid w:val="006723C5"/>
    <w:rsid w:val="006723DA"/>
    <w:rsid w:val="00672729"/>
    <w:rsid w:val="00672885"/>
    <w:rsid w:val="00672A30"/>
    <w:rsid w:val="00672AA2"/>
    <w:rsid w:val="00672C69"/>
    <w:rsid w:val="006730FD"/>
    <w:rsid w:val="0067314D"/>
    <w:rsid w:val="0067317C"/>
    <w:rsid w:val="00673653"/>
    <w:rsid w:val="00673661"/>
    <w:rsid w:val="006738FF"/>
    <w:rsid w:val="00673A4A"/>
    <w:rsid w:val="00673C2B"/>
    <w:rsid w:val="00673C57"/>
    <w:rsid w:val="00673D11"/>
    <w:rsid w:val="00673DC5"/>
    <w:rsid w:val="00673FA1"/>
    <w:rsid w:val="00673FA5"/>
    <w:rsid w:val="006740D3"/>
    <w:rsid w:val="0067411C"/>
    <w:rsid w:val="00674244"/>
    <w:rsid w:val="0067457A"/>
    <w:rsid w:val="006749C8"/>
    <w:rsid w:val="00674B52"/>
    <w:rsid w:val="00674D5E"/>
    <w:rsid w:val="00674F08"/>
    <w:rsid w:val="00674F99"/>
    <w:rsid w:val="00675258"/>
    <w:rsid w:val="00675338"/>
    <w:rsid w:val="00675603"/>
    <w:rsid w:val="00675836"/>
    <w:rsid w:val="00675859"/>
    <w:rsid w:val="00675E83"/>
    <w:rsid w:val="00675F26"/>
    <w:rsid w:val="00676142"/>
    <w:rsid w:val="0067641F"/>
    <w:rsid w:val="00676581"/>
    <w:rsid w:val="00676716"/>
    <w:rsid w:val="00676D47"/>
    <w:rsid w:val="00676EA5"/>
    <w:rsid w:val="00676F36"/>
    <w:rsid w:val="00677E1E"/>
    <w:rsid w:val="00677FDB"/>
    <w:rsid w:val="00680004"/>
    <w:rsid w:val="006800AE"/>
    <w:rsid w:val="006801AD"/>
    <w:rsid w:val="006806E4"/>
    <w:rsid w:val="00680713"/>
    <w:rsid w:val="00680882"/>
    <w:rsid w:val="006809D8"/>
    <w:rsid w:val="00680B6C"/>
    <w:rsid w:val="00680D01"/>
    <w:rsid w:val="0068130D"/>
    <w:rsid w:val="006813E4"/>
    <w:rsid w:val="00681979"/>
    <w:rsid w:val="00681B64"/>
    <w:rsid w:val="00681C95"/>
    <w:rsid w:val="00682168"/>
    <w:rsid w:val="006821C7"/>
    <w:rsid w:val="006827CF"/>
    <w:rsid w:val="00682B52"/>
    <w:rsid w:val="00682B86"/>
    <w:rsid w:val="00682D89"/>
    <w:rsid w:val="00682E74"/>
    <w:rsid w:val="00682EF3"/>
    <w:rsid w:val="00682F3A"/>
    <w:rsid w:val="0068307E"/>
    <w:rsid w:val="00683234"/>
    <w:rsid w:val="0068335C"/>
    <w:rsid w:val="006837F2"/>
    <w:rsid w:val="00683928"/>
    <w:rsid w:val="00683B4C"/>
    <w:rsid w:val="00683E5F"/>
    <w:rsid w:val="0068444F"/>
    <w:rsid w:val="006844B2"/>
    <w:rsid w:val="00684513"/>
    <w:rsid w:val="00684952"/>
    <w:rsid w:val="00684D6C"/>
    <w:rsid w:val="00684D6F"/>
    <w:rsid w:val="00684F01"/>
    <w:rsid w:val="006851BB"/>
    <w:rsid w:val="006853A5"/>
    <w:rsid w:val="00685A4B"/>
    <w:rsid w:val="00685A83"/>
    <w:rsid w:val="00685F01"/>
    <w:rsid w:val="00685F45"/>
    <w:rsid w:val="00686046"/>
    <w:rsid w:val="00686073"/>
    <w:rsid w:val="006862F2"/>
    <w:rsid w:val="00686487"/>
    <w:rsid w:val="0068648E"/>
    <w:rsid w:val="006864F1"/>
    <w:rsid w:val="00686677"/>
    <w:rsid w:val="00686754"/>
    <w:rsid w:val="006867A9"/>
    <w:rsid w:val="00686941"/>
    <w:rsid w:val="0068696A"/>
    <w:rsid w:val="00686AFF"/>
    <w:rsid w:val="00686E33"/>
    <w:rsid w:val="00686E66"/>
    <w:rsid w:val="00687587"/>
    <w:rsid w:val="006875EA"/>
    <w:rsid w:val="00687FC2"/>
    <w:rsid w:val="006902FC"/>
    <w:rsid w:val="0069046E"/>
    <w:rsid w:val="00690531"/>
    <w:rsid w:val="00690803"/>
    <w:rsid w:val="00690825"/>
    <w:rsid w:val="0069085D"/>
    <w:rsid w:val="00690F04"/>
    <w:rsid w:val="00691010"/>
    <w:rsid w:val="0069120E"/>
    <w:rsid w:val="00691250"/>
    <w:rsid w:val="0069128E"/>
    <w:rsid w:val="006913D0"/>
    <w:rsid w:val="0069179D"/>
    <w:rsid w:val="006917C3"/>
    <w:rsid w:val="00691971"/>
    <w:rsid w:val="00691A58"/>
    <w:rsid w:val="00691C18"/>
    <w:rsid w:val="00691EC2"/>
    <w:rsid w:val="00692452"/>
    <w:rsid w:val="006925BD"/>
    <w:rsid w:val="006927F2"/>
    <w:rsid w:val="006928C5"/>
    <w:rsid w:val="00692993"/>
    <w:rsid w:val="00692A3B"/>
    <w:rsid w:val="00692DBF"/>
    <w:rsid w:val="006932E2"/>
    <w:rsid w:val="00693539"/>
    <w:rsid w:val="006935A9"/>
    <w:rsid w:val="00693695"/>
    <w:rsid w:val="00693720"/>
    <w:rsid w:val="00693931"/>
    <w:rsid w:val="00693A3B"/>
    <w:rsid w:val="00693D10"/>
    <w:rsid w:val="00693DCE"/>
    <w:rsid w:val="00693E6F"/>
    <w:rsid w:val="0069417A"/>
    <w:rsid w:val="0069434E"/>
    <w:rsid w:val="00694418"/>
    <w:rsid w:val="00694A1C"/>
    <w:rsid w:val="00694BCE"/>
    <w:rsid w:val="00694E08"/>
    <w:rsid w:val="00695131"/>
    <w:rsid w:val="00695351"/>
    <w:rsid w:val="00695359"/>
    <w:rsid w:val="0069569A"/>
    <w:rsid w:val="0069573E"/>
    <w:rsid w:val="00695922"/>
    <w:rsid w:val="00695A3D"/>
    <w:rsid w:val="00695A51"/>
    <w:rsid w:val="00695B63"/>
    <w:rsid w:val="00696697"/>
    <w:rsid w:val="006966C2"/>
    <w:rsid w:val="006969DB"/>
    <w:rsid w:val="00696BE2"/>
    <w:rsid w:val="00696D67"/>
    <w:rsid w:val="00696D93"/>
    <w:rsid w:val="00696E3A"/>
    <w:rsid w:val="00696FA5"/>
    <w:rsid w:val="00697077"/>
    <w:rsid w:val="006971ED"/>
    <w:rsid w:val="0069743A"/>
    <w:rsid w:val="00697529"/>
    <w:rsid w:val="006979BB"/>
    <w:rsid w:val="00697CE8"/>
    <w:rsid w:val="00697FD6"/>
    <w:rsid w:val="006A01E4"/>
    <w:rsid w:val="006A0233"/>
    <w:rsid w:val="006A04E8"/>
    <w:rsid w:val="006A089E"/>
    <w:rsid w:val="006A0BB9"/>
    <w:rsid w:val="006A0C80"/>
    <w:rsid w:val="006A0F5E"/>
    <w:rsid w:val="006A0F66"/>
    <w:rsid w:val="006A11D4"/>
    <w:rsid w:val="006A153D"/>
    <w:rsid w:val="006A19AC"/>
    <w:rsid w:val="006A1D7E"/>
    <w:rsid w:val="006A1E4E"/>
    <w:rsid w:val="006A2006"/>
    <w:rsid w:val="006A2503"/>
    <w:rsid w:val="006A251F"/>
    <w:rsid w:val="006A26A4"/>
    <w:rsid w:val="006A2937"/>
    <w:rsid w:val="006A2AF1"/>
    <w:rsid w:val="006A2C25"/>
    <w:rsid w:val="006A2C82"/>
    <w:rsid w:val="006A2CD8"/>
    <w:rsid w:val="006A386C"/>
    <w:rsid w:val="006A38A1"/>
    <w:rsid w:val="006A3BD1"/>
    <w:rsid w:val="006A3EDB"/>
    <w:rsid w:val="006A3F7E"/>
    <w:rsid w:val="006A4215"/>
    <w:rsid w:val="006A43E2"/>
    <w:rsid w:val="006A44D9"/>
    <w:rsid w:val="006A4B19"/>
    <w:rsid w:val="006A4CBC"/>
    <w:rsid w:val="006A5492"/>
    <w:rsid w:val="006A54D7"/>
    <w:rsid w:val="006A54E0"/>
    <w:rsid w:val="006A565A"/>
    <w:rsid w:val="006A5755"/>
    <w:rsid w:val="006A59BF"/>
    <w:rsid w:val="006A5A9E"/>
    <w:rsid w:val="006A5C2A"/>
    <w:rsid w:val="006A5D44"/>
    <w:rsid w:val="006A5D62"/>
    <w:rsid w:val="006A5DBC"/>
    <w:rsid w:val="006A5E4E"/>
    <w:rsid w:val="006A5E64"/>
    <w:rsid w:val="006A617F"/>
    <w:rsid w:val="006A630F"/>
    <w:rsid w:val="006A640F"/>
    <w:rsid w:val="006A6606"/>
    <w:rsid w:val="006A679F"/>
    <w:rsid w:val="006A6B96"/>
    <w:rsid w:val="006A6BB4"/>
    <w:rsid w:val="006A6C13"/>
    <w:rsid w:val="006A7057"/>
    <w:rsid w:val="006A73EF"/>
    <w:rsid w:val="006A74D0"/>
    <w:rsid w:val="006A7656"/>
    <w:rsid w:val="006A7920"/>
    <w:rsid w:val="006A7A39"/>
    <w:rsid w:val="006A7B7E"/>
    <w:rsid w:val="006A7BCE"/>
    <w:rsid w:val="006A7C6D"/>
    <w:rsid w:val="006A7D12"/>
    <w:rsid w:val="006A7D5E"/>
    <w:rsid w:val="006A7EC5"/>
    <w:rsid w:val="006A7F27"/>
    <w:rsid w:val="006A7F28"/>
    <w:rsid w:val="006B00EA"/>
    <w:rsid w:val="006B03E4"/>
    <w:rsid w:val="006B04FD"/>
    <w:rsid w:val="006B0553"/>
    <w:rsid w:val="006B059E"/>
    <w:rsid w:val="006B05E3"/>
    <w:rsid w:val="006B0A1D"/>
    <w:rsid w:val="006B0CAF"/>
    <w:rsid w:val="006B105F"/>
    <w:rsid w:val="006B118E"/>
    <w:rsid w:val="006B124C"/>
    <w:rsid w:val="006B144B"/>
    <w:rsid w:val="006B1843"/>
    <w:rsid w:val="006B1B8A"/>
    <w:rsid w:val="006B1EDD"/>
    <w:rsid w:val="006B2192"/>
    <w:rsid w:val="006B2784"/>
    <w:rsid w:val="006B27FF"/>
    <w:rsid w:val="006B2805"/>
    <w:rsid w:val="006B29B2"/>
    <w:rsid w:val="006B29D2"/>
    <w:rsid w:val="006B2EFF"/>
    <w:rsid w:val="006B2FAE"/>
    <w:rsid w:val="006B304B"/>
    <w:rsid w:val="006B305A"/>
    <w:rsid w:val="006B308F"/>
    <w:rsid w:val="006B34AB"/>
    <w:rsid w:val="006B356B"/>
    <w:rsid w:val="006B35CE"/>
    <w:rsid w:val="006B3778"/>
    <w:rsid w:val="006B38B2"/>
    <w:rsid w:val="006B3A41"/>
    <w:rsid w:val="006B3B5C"/>
    <w:rsid w:val="006B3CEB"/>
    <w:rsid w:val="006B3D78"/>
    <w:rsid w:val="006B3E4E"/>
    <w:rsid w:val="006B421D"/>
    <w:rsid w:val="006B4B8F"/>
    <w:rsid w:val="006B4E9D"/>
    <w:rsid w:val="006B4F07"/>
    <w:rsid w:val="006B51B1"/>
    <w:rsid w:val="006B51C2"/>
    <w:rsid w:val="006B52E6"/>
    <w:rsid w:val="006B52F8"/>
    <w:rsid w:val="006B57DE"/>
    <w:rsid w:val="006B5B24"/>
    <w:rsid w:val="006B5C82"/>
    <w:rsid w:val="006B5CDA"/>
    <w:rsid w:val="006B5E04"/>
    <w:rsid w:val="006B6AF5"/>
    <w:rsid w:val="006B6F18"/>
    <w:rsid w:val="006B7080"/>
    <w:rsid w:val="006B75E6"/>
    <w:rsid w:val="006B7937"/>
    <w:rsid w:val="006B7B09"/>
    <w:rsid w:val="006B7B89"/>
    <w:rsid w:val="006B7C41"/>
    <w:rsid w:val="006B7D48"/>
    <w:rsid w:val="006B7E43"/>
    <w:rsid w:val="006C0768"/>
    <w:rsid w:val="006C0A63"/>
    <w:rsid w:val="006C0BB9"/>
    <w:rsid w:val="006C0CD9"/>
    <w:rsid w:val="006C0D90"/>
    <w:rsid w:val="006C0E26"/>
    <w:rsid w:val="006C0FC1"/>
    <w:rsid w:val="006C107E"/>
    <w:rsid w:val="006C113F"/>
    <w:rsid w:val="006C11C8"/>
    <w:rsid w:val="006C129F"/>
    <w:rsid w:val="006C15CB"/>
    <w:rsid w:val="006C1F49"/>
    <w:rsid w:val="006C23F3"/>
    <w:rsid w:val="006C24F5"/>
    <w:rsid w:val="006C2A1A"/>
    <w:rsid w:val="006C2A30"/>
    <w:rsid w:val="006C2AEC"/>
    <w:rsid w:val="006C2DAD"/>
    <w:rsid w:val="006C2EFE"/>
    <w:rsid w:val="006C34F3"/>
    <w:rsid w:val="006C3716"/>
    <w:rsid w:val="006C393E"/>
    <w:rsid w:val="006C3A3E"/>
    <w:rsid w:val="006C3CB8"/>
    <w:rsid w:val="006C3DF7"/>
    <w:rsid w:val="006C3EFC"/>
    <w:rsid w:val="006C402B"/>
    <w:rsid w:val="006C409B"/>
    <w:rsid w:val="006C4171"/>
    <w:rsid w:val="006C4234"/>
    <w:rsid w:val="006C42D7"/>
    <w:rsid w:val="006C43E7"/>
    <w:rsid w:val="006C4630"/>
    <w:rsid w:val="006C46AB"/>
    <w:rsid w:val="006C46AF"/>
    <w:rsid w:val="006C4842"/>
    <w:rsid w:val="006C493F"/>
    <w:rsid w:val="006C4A1E"/>
    <w:rsid w:val="006C4F1C"/>
    <w:rsid w:val="006C4F4C"/>
    <w:rsid w:val="006C51A3"/>
    <w:rsid w:val="006C5204"/>
    <w:rsid w:val="006C53B3"/>
    <w:rsid w:val="006C54F0"/>
    <w:rsid w:val="006C6024"/>
    <w:rsid w:val="006C63D4"/>
    <w:rsid w:val="006C65A5"/>
    <w:rsid w:val="006C65FB"/>
    <w:rsid w:val="006C674B"/>
    <w:rsid w:val="006C6779"/>
    <w:rsid w:val="006C69A9"/>
    <w:rsid w:val="006C6B56"/>
    <w:rsid w:val="006C6C3C"/>
    <w:rsid w:val="006C6E61"/>
    <w:rsid w:val="006C6FA2"/>
    <w:rsid w:val="006C6FD8"/>
    <w:rsid w:val="006C77B8"/>
    <w:rsid w:val="006C77E7"/>
    <w:rsid w:val="006C77F6"/>
    <w:rsid w:val="006C7A8B"/>
    <w:rsid w:val="006C7D55"/>
    <w:rsid w:val="006C7F4A"/>
    <w:rsid w:val="006D0229"/>
    <w:rsid w:val="006D02D2"/>
    <w:rsid w:val="006D05B8"/>
    <w:rsid w:val="006D07A0"/>
    <w:rsid w:val="006D08F9"/>
    <w:rsid w:val="006D0B70"/>
    <w:rsid w:val="006D0C55"/>
    <w:rsid w:val="006D0C6C"/>
    <w:rsid w:val="006D0C84"/>
    <w:rsid w:val="006D0CBA"/>
    <w:rsid w:val="006D0E1C"/>
    <w:rsid w:val="006D107A"/>
    <w:rsid w:val="006D12D2"/>
    <w:rsid w:val="006D1342"/>
    <w:rsid w:val="006D1383"/>
    <w:rsid w:val="006D1546"/>
    <w:rsid w:val="006D18CA"/>
    <w:rsid w:val="006D1947"/>
    <w:rsid w:val="006D1DE3"/>
    <w:rsid w:val="006D1E48"/>
    <w:rsid w:val="006D1F7A"/>
    <w:rsid w:val="006D2122"/>
    <w:rsid w:val="006D218D"/>
    <w:rsid w:val="006D2926"/>
    <w:rsid w:val="006D2A1A"/>
    <w:rsid w:val="006D2A8B"/>
    <w:rsid w:val="006D2ABE"/>
    <w:rsid w:val="006D2ED2"/>
    <w:rsid w:val="006D3151"/>
    <w:rsid w:val="006D327B"/>
    <w:rsid w:val="006D37F7"/>
    <w:rsid w:val="006D3A66"/>
    <w:rsid w:val="006D3C04"/>
    <w:rsid w:val="006D3DDC"/>
    <w:rsid w:val="006D41A2"/>
    <w:rsid w:val="006D437F"/>
    <w:rsid w:val="006D4772"/>
    <w:rsid w:val="006D47EE"/>
    <w:rsid w:val="006D5014"/>
    <w:rsid w:val="006D51CD"/>
    <w:rsid w:val="006D52C5"/>
    <w:rsid w:val="006D550E"/>
    <w:rsid w:val="006D5574"/>
    <w:rsid w:val="006D5577"/>
    <w:rsid w:val="006D5758"/>
    <w:rsid w:val="006D581B"/>
    <w:rsid w:val="006D5BB8"/>
    <w:rsid w:val="006D5FB6"/>
    <w:rsid w:val="006D63DC"/>
    <w:rsid w:val="006D645F"/>
    <w:rsid w:val="006D6651"/>
    <w:rsid w:val="006D694F"/>
    <w:rsid w:val="006D6E17"/>
    <w:rsid w:val="006D6EDC"/>
    <w:rsid w:val="006D737E"/>
    <w:rsid w:val="006E0092"/>
    <w:rsid w:val="006E02F6"/>
    <w:rsid w:val="006E084E"/>
    <w:rsid w:val="006E09A7"/>
    <w:rsid w:val="006E0C01"/>
    <w:rsid w:val="006E0E92"/>
    <w:rsid w:val="006E111A"/>
    <w:rsid w:val="006E13D7"/>
    <w:rsid w:val="006E150A"/>
    <w:rsid w:val="006E17DD"/>
    <w:rsid w:val="006E185C"/>
    <w:rsid w:val="006E18A4"/>
    <w:rsid w:val="006E19C6"/>
    <w:rsid w:val="006E1B6B"/>
    <w:rsid w:val="006E1EA9"/>
    <w:rsid w:val="006E21C7"/>
    <w:rsid w:val="006E25F6"/>
    <w:rsid w:val="006E2926"/>
    <w:rsid w:val="006E292C"/>
    <w:rsid w:val="006E29F2"/>
    <w:rsid w:val="006E2B32"/>
    <w:rsid w:val="006E2C54"/>
    <w:rsid w:val="006E2C66"/>
    <w:rsid w:val="006E2DB6"/>
    <w:rsid w:val="006E2E48"/>
    <w:rsid w:val="006E2EB7"/>
    <w:rsid w:val="006E2F01"/>
    <w:rsid w:val="006E3139"/>
    <w:rsid w:val="006E3201"/>
    <w:rsid w:val="006E3BF7"/>
    <w:rsid w:val="006E40C3"/>
    <w:rsid w:val="006E4322"/>
    <w:rsid w:val="006E4429"/>
    <w:rsid w:val="006E4632"/>
    <w:rsid w:val="006E4666"/>
    <w:rsid w:val="006E4AAA"/>
    <w:rsid w:val="006E4BCF"/>
    <w:rsid w:val="006E4C4F"/>
    <w:rsid w:val="006E52FD"/>
    <w:rsid w:val="006E5475"/>
    <w:rsid w:val="006E56AB"/>
    <w:rsid w:val="006E5B0C"/>
    <w:rsid w:val="006E5C83"/>
    <w:rsid w:val="006E60A0"/>
    <w:rsid w:val="006E678A"/>
    <w:rsid w:val="006E68F7"/>
    <w:rsid w:val="006E6AD8"/>
    <w:rsid w:val="006E6BE6"/>
    <w:rsid w:val="006E6BE8"/>
    <w:rsid w:val="006E7265"/>
    <w:rsid w:val="006E72C5"/>
    <w:rsid w:val="006E7308"/>
    <w:rsid w:val="006E74B5"/>
    <w:rsid w:val="006E755F"/>
    <w:rsid w:val="006E75B5"/>
    <w:rsid w:val="006E7771"/>
    <w:rsid w:val="006E7978"/>
    <w:rsid w:val="006E79D5"/>
    <w:rsid w:val="006E79E4"/>
    <w:rsid w:val="006E7A9B"/>
    <w:rsid w:val="006E7DB1"/>
    <w:rsid w:val="006E7DEF"/>
    <w:rsid w:val="006E7F61"/>
    <w:rsid w:val="006F007D"/>
    <w:rsid w:val="006F0482"/>
    <w:rsid w:val="006F0867"/>
    <w:rsid w:val="006F11B2"/>
    <w:rsid w:val="006F1374"/>
    <w:rsid w:val="006F1653"/>
    <w:rsid w:val="006F1A0C"/>
    <w:rsid w:val="006F1B03"/>
    <w:rsid w:val="006F1B5B"/>
    <w:rsid w:val="006F1C4A"/>
    <w:rsid w:val="006F1F3A"/>
    <w:rsid w:val="006F1F76"/>
    <w:rsid w:val="006F215C"/>
    <w:rsid w:val="006F2267"/>
    <w:rsid w:val="006F22E6"/>
    <w:rsid w:val="006F2398"/>
    <w:rsid w:val="006F2580"/>
    <w:rsid w:val="006F2678"/>
    <w:rsid w:val="006F27A2"/>
    <w:rsid w:val="006F29EA"/>
    <w:rsid w:val="006F2ACD"/>
    <w:rsid w:val="006F2EE9"/>
    <w:rsid w:val="006F2EEF"/>
    <w:rsid w:val="006F311E"/>
    <w:rsid w:val="006F31C2"/>
    <w:rsid w:val="006F320D"/>
    <w:rsid w:val="006F34FB"/>
    <w:rsid w:val="006F3605"/>
    <w:rsid w:val="006F3654"/>
    <w:rsid w:val="006F36B5"/>
    <w:rsid w:val="006F38E8"/>
    <w:rsid w:val="006F3A6F"/>
    <w:rsid w:val="006F3DDA"/>
    <w:rsid w:val="006F3EAE"/>
    <w:rsid w:val="006F4071"/>
    <w:rsid w:val="006F40EF"/>
    <w:rsid w:val="006F41C8"/>
    <w:rsid w:val="006F4553"/>
    <w:rsid w:val="006F4821"/>
    <w:rsid w:val="006F48F0"/>
    <w:rsid w:val="006F4AF5"/>
    <w:rsid w:val="006F4C38"/>
    <w:rsid w:val="006F4CAB"/>
    <w:rsid w:val="006F4D54"/>
    <w:rsid w:val="006F4D9C"/>
    <w:rsid w:val="006F4E1D"/>
    <w:rsid w:val="006F5071"/>
    <w:rsid w:val="006F545A"/>
    <w:rsid w:val="006F5518"/>
    <w:rsid w:val="006F560B"/>
    <w:rsid w:val="006F575D"/>
    <w:rsid w:val="006F577B"/>
    <w:rsid w:val="006F591B"/>
    <w:rsid w:val="006F5E8B"/>
    <w:rsid w:val="006F5E9D"/>
    <w:rsid w:val="006F5FFA"/>
    <w:rsid w:val="006F6557"/>
    <w:rsid w:val="006F6646"/>
    <w:rsid w:val="006F679A"/>
    <w:rsid w:val="006F69C6"/>
    <w:rsid w:val="006F6A7B"/>
    <w:rsid w:val="006F7349"/>
    <w:rsid w:val="006F7550"/>
    <w:rsid w:val="006F77FC"/>
    <w:rsid w:val="006F7A56"/>
    <w:rsid w:val="006F7A71"/>
    <w:rsid w:val="006F7DE5"/>
    <w:rsid w:val="006F7F18"/>
    <w:rsid w:val="0070007F"/>
    <w:rsid w:val="007001CE"/>
    <w:rsid w:val="00700295"/>
    <w:rsid w:val="0070038C"/>
    <w:rsid w:val="007003D9"/>
    <w:rsid w:val="00700625"/>
    <w:rsid w:val="00700824"/>
    <w:rsid w:val="0070093C"/>
    <w:rsid w:val="00700D55"/>
    <w:rsid w:val="0070115E"/>
    <w:rsid w:val="007011BF"/>
    <w:rsid w:val="0070152B"/>
    <w:rsid w:val="0070152C"/>
    <w:rsid w:val="00701637"/>
    <w:rsid w:val="00701A7F"/>
    <w:rsid w:val="00701B05"/>
    <w:rsid w:val="0070226E"/>
    <w:rsid w:val="007023B5"/>
    <w:rsid w:val="007029B6"/>
    <w:rsid w:val="00702B2A"/>
    <w:rsid w:val="00702BB0"/>
    <w:rsid w:val="00702BF8"/>
    <w:rsid w:val="00702EFC"/>
    <w:rsid w:val="0070311C"/>
    <w:rsid w:val="0070338A"/>
    <w:rsid w:val="00703478"/>
    <w:rsid w:val="007034ED"/>
    <w:rsid w:val="00703582"/>
    <w:rsid w:val="007035F0"/>
    <w:rsid w:val="007037F0"/>
    <w:rsid w:val="007038CA"/>
    <w:rsid w:val="00703E61"/>
    <w:rsid w:val="00703F5F"/>
    <w:rsid w:val="00704063"/>
    <w:rsid w:val="007042CD"/>
    <w:rsid w:val="007049E5"/>
    <w:rsid w:val="00704CCE"/>
    <w:rsid w:val="00704E6D"/>
    <w:rsid w:val="00704EDD"/>
    <w:rsid w:val="007050F1"/>
    <w:rsid w:val="0070513E"/>
    <w:rsid w:val="0070583B"/>
    <w:rsid w:val="0070584A"/>
    <w:rsid w:val="0070592E"/>
    <w:rsid w:val="00705A0D"/>
    <w:rsid w:val="00705A83"/>
    <w:rsid w:val="00705F56"/>
    <w:rsid w:val="007068E0"/>
    <w:rsid w:val="007069FB"/>
    <w:rsid w:val="00706D65"/>
    <w:rsid w:val="00706ED6"/>
    <w:rsid w:val="00706F88"/>
    <w:rsid w:val="00707054"/>
    <w:rsid w:val="00707266"/>
    <w:rsid w:val="00707513"/>
    <w:rsid w:val="007078E6"/>
    <w:rsid w:val="0070796B"/>
    <w:rsid w:val="00707BD3"/>
    <w:rsid w:val="00707C1D"/>
    <w:rsid w:val="00707CB5"/>
    <w:rsid w:val="0071000E"/>
    <w:rsid w:val="0071008B"/>
    <w:rsid w:val="0071063D"/>
    <w:rsid w:val="007108D6"/>
    <w:rsid w:val="00710B74"/>
    <w:rsid w:val="00710D82"/>
    <w:rsid w:val="00710EC5"/>
    <w:rsid w:val="00710F0A"/>
    <w:rsid w:val="00710FEE"/>
    <w:rsid w:val="0071102E"/>
    <w:rsid w:val="007110C9"/>
    <w:rsid w:val="0071128F"/>
    <w:rsid w:val="0071146E"/>
    <w:rsid w:val="007118C3"/>
    <w:rsid w:val="007118CF"/>
    <w:rsid w:val="00711937"/>
    <w:rsid w:val="00711BBE"/>
    <w:rsid w:val="00711C3D"/>
    <w:rsid w:val="00711D4C"/>
    <w:rsid w:val="007120C6"/>
    <w:rsid w:val="007123DE"/>
    <w:rsid w:val="007127AC"/>
    <w:rsid w:val="007129BC"/>
    <w:rsid w:val="00712A3F"/>
    <w:rsid w:val="00712A91"/>
    <w:rsid w:val="00712A9C"/>
    <w:rsid w:val="00712BD9"/>
    <w:rsid w:val="0071315F"/>
    <w:rsid w:val="00713280"/>
    <w:rsid w:val="00713368"/>
    <w:rsid w:val="00713BD6"/>
    <w:rsid w:val="00713D14"/>
    <w:rsid w:val="00713F29"/>
    <w:rsid w:val="00714000"/>
    <w:rsid w:val="007140F9"/>
    <w:rsid w:val="0071415C"/>
    <w:rsid w:val="0071418D"/>
    <w:rsid w:val="007142B3"/>
    <w:rsid w:val="007143BD"/>
    <w:rsid w:val="00714742"/>
    <w:rsid w:val="00714933"/>
    <w:rsid w:val="00714A57"/>
    <w:rsid w:val="00714DBE"/>
    <w:rsid w:val="00714E34"/>
    <w:rsid w:val="00714EC8"/>
    <w:rsid w:val="00715041"/>
    <w:rsid w:val="0071569D"/>
    <w:rsid w:val="00715981"/>
    <w:rsid w:val="00715F4A"/>
    <w:rsid w:val="00715FDD"/>
    <w:rsid w:val="007162F4"/>
    <w:rsid w:val="007166B4"/>
    <w:rsid w:val="0071681C"/>
    <w:rsid w:val="00716926"/>
    <w:rsid w:val="00716AA1"/>
    <w:rsid w:val="00716AFD"/>
    <w:rsid w:val="00716B4F"/>
    <w:rsid w:val="00716C6B"/>
    <w:rsid w:val="00716EAB"/>
    <w:rsid w:val="00716F3B"/>
    <w:rsid w:val="00717379"/>
    <w:rsid w:val="007176E8"/>
    <w:rsid w:val="00717A92"/>
    <w:rsid w:val="00717BB6"/>
    <w:rsid w:val="00717C64"/>
    <w:rsid w:val="00717CE0"/>
    <w:rsid w:val="00717F2C"/>
    <w:rsid w:val="007203A2"/>
    <w:rsid w:val="007206D8"/>
    <w:rsid w:val="00720712"/>
    <w:rsid w:val="007207A0"/>
    <w:rsid w:val="0072084D"/>
    <w:rsid w:val="00720A8F"/>
    <w:rsid w:val="00720F52"/>
    <w:rsid w:val="00720FD9"/>
    <w:rsid w:val="00721610"/>
    <w:rsid w:val="0072174E"/>
    <w:rsid w:val="007217C4"/>
    <w:rsid w:val="007217E6"/>
    <w:rsid w:val="007218DF"/>
    <w:rsid w:val="0072236E"/>
    <w:rsid w:val="00722720"/>
    <w:rsid w:val="0072284A"/>
    <w:rsid w:val="007228E8"/>
    <w:rsid w:val="00722A57"/>
    <w:rsid w:val="007230D2"/>
    <w:rsid w:val="00723668"/>
    <w:rsid w:val="0072399A"/>
    <w:rsid w:val="007239AD"/>
    <w:rsid w:val="00723A54"/>
    <w:rsid w:val="00723A70"/>
    <w:rsid w:val="00723B56"/>
    <w:rsid w:val="00723E86"/>
    <w:rsid w:val="0072421D"/>
    <w:rsid w:val="00724340"/>
    <w:rsid w:val="007244B4"/>
    <w:rsid w:val="007246CC"/>
    <w:rsid w:val="00724801"/>
    <w:rsid w:val="00724888"/>
    <w:rsid w:val="00724D89"/>
    <w:rsid w:val="00724F15"/>
    <w:rsid w:val="00724F79"/>
    <w:rsid w:val="007250AD"/>
    <w:rsid w:val="0072530B"/>
    <w:rsid w:val="00725341"/>
    <w:rsid w:val="0072549F"/>
    <w:rsid w:val="00725541"/>
    <w:rsid w:val="007258F2"/>
    <w:rsid w:val="00725B1A"/>
    <w:rsid w:val="00725BF1"/>
    <w:rsid w:val="00725D38"/>
    <w:rsid w:val="00725DF3"/>
    <w:rsid w:val="00725F00"/>
    <w:rsid w:val="00726037"/>
    <w:rsid w:val="007264BD"/>
    <w:rsid w:val="0072667F"/>
    <w:rsid w:val="0072672E"/>
    <w:rsid w:val="00726890"/>
    <w:rsid w:val="00726C16"/>
    <w:rsid w:val="00726C1E"/>
    <w:rsid w:val="00726C3E"/>
    <w:rsid w:val="00726E48"/>
    <w:rsid w:val="00726F4B"/>
    <w:rsid w:val="00726F4E"/>
    <w:rsid w:val="00727125"/>
    <w:rsid w:val="00727209"/>
    <w:rsid w:val="0072758C"/>
    <w:rsid w:val="007276FD"/>
    <w:rsid w:val="0072795C"/>
    <w:rsid w:val="00727B10"/>
    <w:rsid w:val="00727D45"/>
    <w:rsid w:val="00727DB3"/>
    <w:rsid w:val="00727FC7"/>
    <w:rsid w:val="00727FE4"/>
    <w:rsid w:val="007301AF"/>
    <w:rsid w:val="007301D4"/>
    <w:rsid w:val="00730498"/>
    <w:rsid w:val="00730D97"/>
    <w:rsid w:val="00731469"/>
    <w:rsid w:val="00731665"/>
    <w:rsid w:val="00731E38"/>
    <w:rsid w:val="00731EF0"/>
    <w:rsid w:val="00732103"/>
    <w:rsid w:val="007322CB"/>
    <w:rsid w:val="0073249A"/>
    <w:rsid w:val="00732660"/>
    <w:rsid w:val="007326DA"/>
    <w:rsid w:val="00732708"/>
    <w:rsid w:val="00732741"/>
    <w:rsid w:val="00732839"/>
    <w:rsid w:val="00732A0D"/>
    <w:rsid w:val="00732A2B"/>
    <w:rsid w:val="00732C56"/>
    <w:rsid w:val="00732D42"/>
    <w:rsid w:val="007330E9"/>
    <w:rsid w:val="007331B8"/>
    <w:rsid w:val="0073355C"/>
    <w:rsid w:val="0073376F"/>
    <w:rsid w:val="00733969"/>
    <w:rsid w:val="00733E19"/>
    <w:rsid w:val="0073453E"/>
    <w:rsid w:val="00734549"/>
    <w:rsid w:val="0073458D"/>
    <w:rsid w:val="007345DE"/>
    <w:rsid w:val="00734617"/>
    <w:rsid w:val="007349CD"/>
    <w:rsid w:val="007350E4"/>
    <w:rsid w:val="0073566D"/>
    <w:rsid w:val="00735957"/>
    <w:rsid w:val="0073597C"/>
    <w:rsid w:val="00735D15"/>
    <w:rsid w:val="00735E42"/>
    <w:rsid w:val="00735F17"/>
    <w:rsid w:val="007360B8"/>
    <w:rsid w:val="007360F7"/>
    <w:rsid w:val="007361CE"/>
    <w:rsid w:val="00736246"/>
    <w:rsid w:val="007362A8"/>
    <w:rsid w:val="007362F1"/>
    <w:rsid w:val="0073635B"/>
    <w:rsid w:val="00736506"/>
    <w:rsid w:val="00736755"/>
    <w:rsid w:val="007369F7"/>
    <w:rsid w:val="00736AB7"/>
    <w:rsid w:val="00736B02"/>
    <w:rsid w:val="00737572"/>
    <w:rsid w:val="00737671"/>
    <w:rsid w:val="00737689"/>
    <w:rsid w:val="0073787B"/>
    <w:rsid w:val="007378B8"/>
    <w:rsid w:val="00737CD9"/>
    <w:rsid w:val="00737D95"/>
    <w:rsid w:val="00737E31"/>
    <w:rsid w:val="00737FD4"/>
    <w:rsid w:val="007403C7"/>
    <w:rsid w:val="00740535"/>
    <w:rsid w:val="00740BB0"/>
    <w:rsid w:val="00741158"/>
    <w:rsid w:val="007411B2"/>
    <w:rsid w:val="00741A0B"/>
    <w:rsid w:val="00741CEA"/>
    <w:rsid w:val="00741CF1"/>
    <w:rsid w:val="00741DFC"/>
    <w:rsid w:val="00741FBF"/>
    <w:rsid w:val="00742494"/>
    <w:rsid w:val="007426EB"/>
    <w:rsid w:val="00742745"/>
    <w:rsid w:val="00742801"/>
    <w:rsid w:val="00742838"/>
    <w:rsid w:val="00742AFF"/>
    <w:rsid w:val="00742B5D"/>
    <w:rsid w:val="00743129"/>
    <w:rsid w:val="007433EF"/>
    <w:rsid w:val="00743419"/>
    <w:rsid w:val="0074342B"/>
    <w:rsid w:val="0074359C"/>
    <w:rsid w:val="007436CF"/>
    <w:rsid w:val="00743994"/>
    <w:rsid w:val="00743AA5"/>
    <w:rsid w:val="00743B65"/>
    <w:rsid w:val="00743ED7"/>
    <w:rsid w:val="00743F23"/>
    <w:rsid w:val="007440CD"/>
    <w:rsid w:val="0074431D"/>
    <w:rsid w:val="007446BF"/>
    <w:rsid w:val="00744B13"/>
    <w:rsid w:val="00744C2E"/>
    <w:rsid w:val="00744C86"/>
    <w:rsid w:val="00744F16"/>
    <w:rsid w:val="007451C4"/>
    <w:rsid w:val="00745201"/>
    <w:rsid w:val="0074534B"/>
    <w:rsid w:val="0074551F"/>
    <w:rsid w:val="00745915"/>
    <w:rsid w:val="00745918"/>
    <w:rsid w:val="007459C6"/>
    <w:rsid w:val="00745A22"/>
    <w:rsid w:val="00745B2B"/>
    <w:rsid w:val="00745D86"/>
    <w:rsid w:val="00745DC1"/>
    <w:rsid w:val="00746006"/>
    <w:rsid w:val="0074604F"/>
    <w:rsid w:val="00746675"/>
    <w:rsid w:val="007467A0"/>
    <w:rsid w:val="00746A5D"/>
    <w:rsid w:val="00746CEC"/>
    <w:rsid w:val="00746E28"/>
    <w:rsid w:val="00747119"/>
    <w:rsid w:val="007475F0"/>
    <w:rsid w:val="0074777E"/>
    <w:rsid w:val="007477C6"/>
    <w:rsid w:val="0074785D"/>
    <w:rsid w:val="0074786F"/>
    <w:rsid w:val="007478EE"/>
    <w:rsid w:val="00747D55"/>
    <w:rsid w:val="00747E19"/>
    <w:rsid w:val="00747FC3"/>
    <w:rsid w:val="00750104"/>
    <w:rsid w:val="007501EE"/>
    <w:rsid w:val="007501F8"/>
    <w:rsid w:val="00750368"/>
    <w:rsid w:val="007504CC"/>
    <w:rsid w:val="00750B7A"/>
    <w:rsid w:val="00750BAF"/>
    <w:rsid w:val="007514BC"/>
    <w:rsid w:val="00751916"/>
    <w:rsid w:val="00751BD6"/>
    <w:rsid w:val="00751D65"/>
    <w:rsid w:val="00752020"/>
    <w:rsid w:val="00752925"/>
    <w:rsid w:val="00752DB7"/>
    <w:rsid w:val="00752E40"/>
    <w:rsid w:val="007533F9"/>
    <w:rsid w:val="007534D7"/>
    <w:rsid w:val="00753A12"/>
    <w:rsid w:val="00753BBC"/>
    <w:rsid w:val="00753D96"/>
    <w:rsid w:val="00753E1F"/>
    <w:rsid w:val="00753EBF"/>
    <w:rsid w:val="00753ED9"/>
    <w:rsid w:val="0075425D"/>
    <w:rsid w:val="00754265"/>
    <w:rsid w:val="007545A3"/>
    <w:rsid w:val="007549FB"/>
    <w:rsid w:val="00754EB6"/>
    <w:rsid w:val="00754ED9"/>
    <w:rsid w:val="00755189"/>
    <w:rsid w:val="0075531A"/>
    <w:rsid w:val="00755331"/>
    <w:rsid w:val="0075533C"/>
    <w:rsid w:val="00755541"/>
    <w:rsid w:val="007558DC"/>
    <w:rsid w:val="00755C3D"/>
    <w:rsid w:val="00755DA9"/>
    <w:rsid w:val="00755DFB"/>
    <w:rsid w:val="00755FB6"/>
    <w:rsid w:val="00756381"/>
    <w:rsid w:val="00756BA1"/>
    <w:rsid w:val="00756CBE"/>
    <w:rsid w:val="00756CFF"/>
    <w:rsid w:val="00757100"/>
    <w:rsid w:val="00757290"/>
    <w:rsid w:val="0075736E"/>
    <w:rsid w:val="0075775C"/>
    <w:rsid w:val="007577AA"/>
    <w:rsid w:val="00757968"/>
    <w:rsid w:val="00757B1B"/>
    <w:rsid w:val="00757C20"/>
    <w:rsid w:val="00757C48"/>
    <w:rsid w:val="00757E5B"/>
    <w:rsid w:val="00760070"/>
    <w:rsid w:val="007603AE"/>
    <w:rsid w:val="007607DA"/>
    <w:rsid w:val="007607EB"/>
    <w:rsid w:val="00760848"/>
    <w:rsid w:val="00760B5E"/>
    <w:rsid w:val="0076100D"/>
    <w:rsid w:val="007613DB"/>
    <w:rsid w:val="00761568"/>
    <w:rsid w:val="00761642"/>
    <w:rsid w:val="007616E4"/>
    <w:rsid w:val="00761943"/>
    <w:rsid w:val="00761B00"/>
    <w:rsid w:val="00761EC5"/>
    <w:rsid w:val="0076281C"/>
    <w:rsid w:val="0076282E"/>
    <w:rsid w:val="007628FD"/>
    <w:rsid w:val="00762940"/>
    <w:rsid w:val="007629E4"/>
    <w:rsid w:val="00762BB3"/>
    <w:rsid w:val="00762BCF"/>
    <w:rsid w:val="00762C4A"/>
    <w:rsid w:val="00762CEA"/>
    <w:rsid w:val="00763054"/>
    <w:rsid w:val="00763095"/>
    <w:rsid w:val="0076315D"/>
    <w:rsid w:val="00763447"/>
    <w:rsid w:val="0076379C"/>
    <w:rsid w:val="007639B2"/>
    <w:rsid w:val="00763C2E"/>
    <w:rsid w:val="00763D60"/>
    <w:rsid w:val="00763DAF"/>
    <w:rsid w:val="00763E5B"/>
    <w:rsid w:val="00763E90"/>
    <w:rsid w:val="00764584"/>
    <w:rsid w:val="007648D1"/>
    <w:rsid w:val="00764920"/>
    <w:rsid w:val="00764942"/>
    <w:rsid w:val="007649D8"/>
    <w:rsid w:val="00764E9A"/>
    <w:rsid w:val="00764F08"/>
    <w:rsid w:val="00764F17"/>
    <w:rsid w:val="00764FE7"/>
    <w:rsid w:val="00765407"/>
    <w:rsid w:val="007655CD"/>
    <w:rsid w:val="00765751"/>
    <w:rsid w:val="00765AA1"/>
    <w:rsid w:val="00765B22"/>
    <w:rsid w:val="00765B5D"/>
    <w:rsid w:val="00765C5E"/>
    <w:rsid w:val="00765E3E"/>
    <w:rsid w:val="00765E94"/>
    <w:rsid w:val="00766068"/>
    <w:rsid w:val="00766307"/>
    <w:rsid w:val="0076632D"/>
    <w:rsid w:val="007664DF"/>
    <w:rsid w:val="0076682E"/>
    <w:rsid w:val="00766A37"/>
    <w:rsid w:val="00766A6E"/>
    <w:rsid w:val="00766F29"/>
    <w:rsid w:val="00766F39"/>
    <w:rsid w:val="007672B7"/>
    <w:rsid w:val="007677BD"/>
    <w:rsid w:val="00767843"/>
    <w:rsid w:val="007679BB"/>
    <w:rsid w:val="00767D8C"/>
    <w:rsid w:val="00767DF3"/>
    <w:rsid w:val="00767E36"/>
    <w:rsid w:val="00770246"/>
    <w:rsid w:val="00770404"/>
    <w:rsid w:val="00770409"/>
    <w:rsid w:val="00770AD5"/>
    <w:rsid w:val="00770C06"/>
    <w:rsid w:val="00770F53"/>
    <w:rsid w:val="00770FED"/>
    <w:rsid w:val="007711F4"/>
    <w:rsid w:val="0077125C"/>
    <w:rsid w:val="00771316"/>
    <w:rsid w:val="00771432"/>
    <w:rsid w:val="0077156E"/>
    <w:rsid w:val="00771680"/>
    <w:rsid w:val="00771838"/>
    <w:rsid w:val="00771B23"/>
    <w:rsid w:val="00771D43"/>
    <w:rsid w:val="0077207A"/>
    <w:rsid w:val="00772113"/>
    <w:rsid w:val="007722F4"/>
    <w:rsid w:val="00772579"/>
    <w:rsid w:val="007725CC"/>
    <w:rsid w:val="00772A4A"/>
    <w:rsid w:val="00772CC3"/>
    <w:rsid w:val="00772E71"/>
    <w:rsid w:val="00772F7A"/>
    <w:rsid w:val="00772FEA"/>
    <w:rsid w:val="00773243"/>
    <w:rsid w:val="00773258"/>
    <w:rsid w:val="007732F6"/>
    <w:rsid w:val="007735B2"/>
    <w:rsid w:val="00773907"/>
    <w:rsid w:val="007739D3"/>
    <w:rsid w:val="0077436A"/>
    <w:rsid w:val="007743D0"/>
    <w:rsid w:val="007745CF"/>
    <w:rsid w:val="0077479C"/>
    <w:rsid w:val="007748E2"/>
    <w:rsid w:val="00774C06"/>
    <w:rsid w:val="00774D14"/>
    <w:rsid w:val="00774E5E"/>
    <w:rsid w:val="00774F7B"/>
    <w:rsid w:val="00775212"/>
    <w:rsid w:val="00775271"/>
    <w:rsid w:val="00775A1A"/>
    <w:rsid w:val="00775C82"/>
    <w:rsid w:val="007761DF"/>
    <w:rsid w:val="0077657B"/>
    <w:rsid w:val="00776C8D"/>
    <w:rsid w:val="00776D52"/>
    <w:rsid w:val="007771B2"/>
    <w:rsid w:val="00777256"/>
    <w:rsid w:val="007772A7"/>
    <w:rsid w:val="0077746C"/>
    <w:rsid w:val="0077750F"/>
    <w:rsid w:val="00777809"/>
    <w:rsid w:val="00777BF5"/>
    <w:rsid w:val="00777CFE"/>
    <w:rsid w:val="00777DDA"/>
    <w:rsid w:val="00777E18"/>
    <w:rsid w:val="00777E92"/>
    <w:rsid w:val="00777F0A"/>
    <w:rsid w:val="00780289"/>
    <w:rsid w:val="00780307"/>
    <w:rsid w:val="00780621"/>
    <w:rsid w:val="00780632"/>
    <w:rsid w:val="0078076B"/>
    <w:rsid w:val="00780B91"/>
    <w:rsid w:val="00780C03"/>
    <w:rsid w:val="00780DE6"/>
    <w:rsid w:val="00780EE0"/>
    <w:rsid w:val="00780FFD"/>
    <w:rsid w:val="0078110A"/>
    <w:rsid w:val="0078119A"/>
    <w:rsid w:val="00781239"/>
    <w:rsid w:val="00781356"/>
    <w:rsid w:val="00781488"/>
    <w:rsid w:val="00781755"/>
    <w:rsid w:val="007818B9"/>
    <w:rsid w:val="007819D3"/>
    <w:rsid w:val="00781D7C"/>
    <w:rsid w:val="00781EFE"/>
    <w:rsid w:val="00782415"/>
    <w:rsid w:val="0078254B"/>
    <w:rsid w:val="0078261E"/>
    <w:rsid w:val="00782AE3"/>
    <w:rsid w:val="00782B21"/>
    <w:rsid w:val="00782CCD"/>
    <w:rsid w:val="00782E50"/>
    <w:rsid w:val="00782F5A"/>
    <w:rsid w:val="0078300C"/>
    <w:rsid w:val="00783095"/>
    <w:rsid w:val="00783172"/>
    <w:rsid w:val="007831F2"/>
    <w:rsid w:val="00783431"/>
    <w:rsid w:val="00783538"/>
    <w:rsid w:val="00783774"/>
    <w:rsid w:val="00783817"/>
    <w:rsid w:val="007838D2"/>
    <w:rsid w:val="00783D44"/>
    <w:rsid w:val="00783DDF"/>
    <w:rsid w:val="00783F1C"/>
    <w:rsid w:val="0078423D"/>
    <w:rsid w:val="0078427C"/>
    <w:rsid w:val="0078447A"/>
    <w:rsid w:val="00784711"/>
    <w:rsid w:val="0078475C"/>
    <w:rsid w:val="0078486B"/>
    <w:rsid w:val="00784D9C"/>
    <w:rsid w:val="007856A5"/>
    <w:rsid w:val="007859AF"/>
    <w:rsid w:val="007859C4"/>
    <w:rsid w:val="00785A3E"/>
    <w:rsid w:val="00785C9D"/>
    <w:rsid w:val="00785D2C"/>
    <w:rsid w:val="007863F2"/>
    <w:rsid w:val="00786699"/>
    <w:rsid w:val="00786B99"/>
    <w:rsid w:val="00786C8A"/>
    <w:rsid w:val="00786E36"/>
    <w:rsid w:val="00786EA6"/>
    <w:rsid w:val="0078711C"/>
    <w:rsid w:val="00787138"/>
    <w:rsid w:val="007875A0"/>
    <w:rsid w:val="00787C99"/>
    <w:rsid w:val="00787CD5"/>
    <w:rsid w:val="00787E94"/>
    <w:rsid w:val="00787EF8"/>
    <w:rsid w:val="007903A8"/>
    <w:rsid w:val="007907CB"/>
    <w:rsid w:val="00790AA1"/>
    <w:rsid w:val="00790C50"/>
    <w:rsid w:val="00790ED0"/>
    <w:rsid w:val="00790F7E"/>
    <w:rsid w:val="0079138F"/>
    <w:rsid w:val="00791502"/>
    <w:rsid w:val="00791514"/>
    <w:rsid w:val="00791947"/>
    <w:rsid w:val="00791A3F"/>
    <w:rsid w:val="00791BD1"/>
    <w:rsid w:val="007926D8"/>
    <w:rsid w:val="0079284F"/>
    <w:rsid w:val="007928EE"/>
    <w:rsid w:val="00792A10"/>
    <w:rsid w:val="00792B83"/>
    <w:rsid w:val="00792FED"/>
    <w:rsid w:val="007932A4"/>
    <w:rsid w:val="007933C0"/>
    <w:rsid w:val="007935F5"/>
    <w:rsid w:val="007936E4"/>
    <w:rsid w:val="00793727"/>
    <w:rsid w:val="00793894"/>
    <w:rsid w:val="00793AA0"/>
    <w:rsid w:val="00793BE6"/>
    <w:rsid w:val="00793C47"/>
    <w:rsid w:val="00793C55"/>
    <w:rsid w:val="007943B9"/>
    <w:rsid w:val="007946A4"/>
    <w:rsid w:val="007946E5"/>
    <w:rsid w:val="00794936"/>
    <w:rsid w:val="00794A59"/>
    <w:rsid w:val="00794C16"/>
    <w:rsid w:val="00794ECC"/>
    <w:rsid w:val="00795394"/>
    <w:rsid w:val="0079597D"/>
    <w:rsid w:val="00795DCC"/>
    <w:rsid w:val="007960BF"/>
    <w:rsid w:val="0079632E"/>
    <w:rsid w:val="007965DF"/>
    <w:rsid w:val="0079664B"/>
    <w:rsid w:val="0079669D"/>
    <w:rsid w:val="007968EB"/>
    <w:rsid w:val="00796926"/>
    <w:rsid w:val="007969C6"/>
    <w:rsid w:val="00796CCB"/>
    <w:rsid w:val="00796D3A"/>
    <w:rsid w:val="00796DC0"/>
    <w:rsid w:val="0079703F"/>
    <w:rsid w:val="00797516"/>
    <w:rsid w:val="00797A15"/>
    <w:rsid w:val="00797B16"/>
    <w:rsid w:val="00797BF4"/>
    <w:rsid w:val="00797D0F"/>
    <w:rsid w:val="00797EF9"/>
    <w:rsid w:val="007A02EC"/>
    <w:rsid w:val="007A073E"/>
    <w:rsid w:val="007A0B0E"/>
    <w:rsid w:val="007A10CC"/>
    <w:rsid w:val="007A127F"/>
    <w:rsid w:val="007A1314"/>
    <w:rsid w:val="007A1350"/>
    <w:rsid w:val="007A198A"/>
    <w:rsid w:val="007A1996"/>
    <w:rsid w:val="007A1B9B"/>
    <w:rsid w:val="007A1BF9"/>
    <w:rsid w:val="007A1C66"/>
    <w:rsid w:val="007A1CF8"/>
    <w:rsid w:val="007A1D49"/>
    <w:rsid w:val="007A21E5"/>
    <w:rsid w:val="007A2467"/>
    <w:rsid w:val="007A2638"/>
    <w:rsid w:val="007A2653"/>
    <w:rsid w:val="007A2884"/>
    <w:rsid w:val="007A291D"/>
    <w:rsid w:val="007A3190"/>
    <w:rsid w:val="007A3B51"/>
    <w:rsid w:val="007A3BF4"/>
    <w:rsid w:val="007A3C16"/>
    <w:rsid w:val="007A3C2A"/>
    <w:rsid w:val="007A3C7B"/>
    <w:rsid w:val="007A3C83"/>
    <w:rsid w:val="007A3DD3"/>
    <w:rsid w:val="007A4071"/>
    <w:rsid w:val="007A4072"/>
    <w:rsid w:val="007A414A"/>
    <w:rsid w:val="007A4287"/>
    <w:rsid w:val="007A4615"/>
    <w:rsid w:val="007A46C6"/>
    <w:rsid w:val="007A4B71"/>
    <w:rsid w:val="007A4CC6"/>
    <w:rsid w:val="007A5203"/>
    <w:rsid w:val="007A5359"/>
    <w:rsid w:val="007A5483"/>
    <w:rsid w:val="007A5F70"/>
    <w:rsid w:val="007A6061"/>
    <w:rsid w:val="007A6084"/>
    <w:rsid w:val="007A615D"/>
    <w:rsid w:val="007A61C0"/>
    <w:rsid w:val="007A61D8"/>
    <w:rsid w:val="007A61F4"/>
    <w:rsid w:val="007A635A"/>
    <w:rsid w:val="007A65F6"/>
    <w:rsid w:val="007A6AE6"/>
    <w:rsid w:val="007A6C1B"/>
    <w:rsid w:val="007A6DF4"/>
    <w:rsid w:val="007A6E52"/>
    <w:rsid w:val="007A73A5"/>
    <w:rsid w:val="007A750C"/>
    <w:rsid w:val="007A793E"/>
    <w:rsid w:val="007A79F2"/>
    <w:rsid w:val="007A7B8F"/>
    <w:rsid w:val="007A7BDB"/>
    <w:rsid w:val="007A7DEB"/>
    <w:rsid w:val="007A7FEB"/>
    <w:rsid w:val="007B0236"/>
    <w:rsid w:val="007B027D"/>
    <w:rsid w:val="007B027E"/>
    <w:rsid w:val="007B0298"/>
    <w:rsid w:val="007B070A"/>
    <w:rsid w:val="007B0AA9"/>
    <w:rsid w:val="007B0C81"/>
    <w:rsid w:val="007B13CC"/>
    <w:rsid w:val="007B1918"/>
    <w:rsid w:val="007B19DF"/>
    <w:rsid w:val="007B1BA7"/>
    <w:rsid w:val="007B1D21"/>
    <w:rsid w:val="007B1E17"/>
    <w:rsid w:val="007B2329"/>
    <w:rsid w:val="007B260B"/>
    <w:rsid w:val="007B298C"/>
    <w:rsid w:val="007B2B1D"/>
    <w:rsid w:val="007B2D65"/>
    <w:rsid w:val="007B2EDF"/>
    <w:rsid w:val="007B30FF"/>
    <w:rsid w:val="007B3275"/>
    <w:rsid w:val="007B341E"/>
    <w:rsid w:val="007B3490"/>
    <w:rsid w:val="007B3700"/>
    <w:rsid w:val="007B3C1C"/>
    <w:rsid w:val="007B3ED3"/>
    <w:rsid w:val="007B4249"/>
    <w:rsid w:val="007B498C"/>
    <w:rsid w:val="007B4C37"/>
    <w:rsid w:val="007B4C9E"/>
    <w:rsid w:val="007B4F61"/>
    <w:rsid w:val="007B52B9"/>
    <w:rsid w:val="007B54A0"/>
    <w:rsid w:val="007B5502"/>
    <w:rsid w:val="007B560D"/>
    <w:rsid w:val="007B578A"/>
    <w:rsid w:val="007B5920"/>
    <w:rsid w:val="007B5B22"/>
    <w:rsid w:val="007B5E9A"/>
    <w:rsid w:val="007B668F"/>
    <w:rsid w:val="007B66E3"/>
    <w:rsid w:val="007B697D"/>
    <w:rsid w:val="007B6B66"/>
    <w:rsid w:val="007B6F4F"/>
    <w:rsid w:val="007B6F8B"/>
    <w:rsid w:val="007B6FBC"/>
    <w:rsid w:val="007B7DDD"/>
    <w:rsid w:val="007B7F8A"/>
    <w:rsid w:val="007C0224"/>
    <w:rsid w:val="007C056D"/>
    <w:rsid w:val="007C0585"/>
    <w:rsid w:val="007C0641"/>
    <w:rsid w:val="007C0B18"/>
    <w:rsid w:val="007C0DD3"/>
    <w:rsid w:val="007C0F76"/>
    <w:rsid w:val="007C1074"/>
    <w:rsid w:val="007C1389"/>
    <w:rsid w:val="007C1461"/>
    <w:rsid w:val="007C1495"/>
    <w:rsid w:val="007C18CB"/>
    <w:rsid w:val="007C19FB"/>
    <w:rsid w:val="007C1BA6"/>
    <w:rsid w:val="007C1BD4"/>
    <w:rsid w:val="007C1C76"/>
    <w:rsid w:val="007C1CF1"/>
    <w:rsid w:val="007C21B2"/>
    <w:rsid w:val="007C2323"/>
    <w:rsid w:val="007C24E3"/>
    <w:rsid w:val="007C26B6"/>
    <w:rsid w:val="007C26EE"/>
    <w:rsid w:val="007C271B"/>
    <w:rsid w:val="007C2A05"/>
    <w:rsid w:val="007C2EA9"/>
    <w:rsid w:val="007C32FC"/>
    <w:rsid w:val="007C336D"/>
    <w:rsid w:val="007C3507"/>
    <w:rsid w:val="007C35EE"/>
    <w:rsid w:val="007C3730"/>
    <w:rsid w:val="007C3863"/>
    <w:rsid w:val="007C38CE"/>
    <w:rsid w:val="007C3996"/>
    <w:rsid w:val="007C3CA3"/>
    <w:rsid w:val="007C3EF6"/>
    <w:rsid w:val="007C4155"/>
    <w:rsid w:val="007C41BF"/>
    <w:rsid w:val="007C44BE"/>
    <w:rsid w:val="007C45ED"/>
    <w:rsid w:val="007C4621"/>
    <w:rsid w:val="007C4747"/>
    <w:rsid w:val="007C4DA1"/>
    <w:rsid w:val="007C4E0A"/>
    <w:rsid w:val="007C4FC2"/>
    <w:rsid w:val="007C529F"/>
    <w:rsid w:val="007C5334"/>
    <w:rsid w:val="007C56B6"/>
    <w:rsid w:val="007C5F59"/>
    <w:rsid w:val="007C5F7D"/>
    <w:rsid w:val="007C5FE5"/>
    <w:rsid w:val="007C6363"/>
    <w:rsid w:val="007C6430"/>
    <w:rsid w:val="007C6567"/>
    <w:rsid w:val="007C66D2"/>
    <w:rsid w:val="007C68AA"/>
    <w:rsid w:val="007C6C5C"/>
    <w:rsid w:val="007C6D8B"/>
    <w:rsid w:val="007C6F85"/>
    <w:rsid w:val="007C6F8F"/>
    <w:rsid w:val="007C7174"/>
    <w:rsid w:val="007C7490"/>
    <w:rsid w:val="007C76B8"/>
    <w:rsid w:val="007C7B31"/>
    <w:rsid w:val="007C7E21"/>
    <w:rsid w:val="007D023D"/>
    <w:rsid w:val="007D0368"/>
    <w:rsid w:val="007D0462"/>
    <w:rsid w:val="007D055C"/>
    <w:rsid w:val="007D0919"/>
    <w:rsid w:val="007D0957"/>
    <w:rsid w:val="007D0A52"/>
    <w:rsid w:val="007D0B41"/>
    <w:rsid w:val="007D0C34"/>
    <w:rsid w:val="007D0E6D"/>
    <w:rsid w:val="007D0FDF"/>
    <w:rsid w:val="007D109F"/>
    <w:rsid w:val="007D16F1"/>
    <w:rsid w:val="007D17FE"/>
    <w:rsid w:val="007D1C32"/>
    <w:rsid w:val="007D1E6A"/>
    <w:rsid w:val="007D208F"/>
    <w:rsid w:val="007D230C"/>
    <w:rsid w:val="007D2A6A"/>
    <w:rsid w:val="007D2AC4"/>
    <w:rsid w:val="007D32AF"/>
    <w:rsid w:val="007D37B9"/>
    <w:rsid w:val="007D384B"/>
    <w:rsid w:val="007D38BC"/>
    <w:rsid w:val="007D3A52"/>
    <w:rsid w:val="007D4147"/>
    <w:rsid w:val="007D4212"/>
    <w:rsid w:val="007D46EC"/>
    <w:rsid w:val="007D4BCD"/>
    <w:rsid w:val="007D4C86"/>
    <w:rsid w:val="007D50B6"/>
    <w:rsid w:val="007D53AB"/>
    <w:rsid w:val="007D58C1"/>
    <w:rsid w:val="007D5978"/>
    <w:rsid w:val="007D59BA"/>
    <w:rsid w:val="007D59D5"/>
    <w:rsid w:val="007D5AE9"/>
    <w:rsid w:val="007D5D1A"/>
    <w:rsid w:val="007D5E17"/>
    <w:rsid w:val="007D5F0D"/>
    <w:rsid w:val="007D5F19"/>
    <w:rsid w:val="007D6056"/>
    <w:rsid w:val="007D62E0"/>
    <w:rsid w:val="007D6320"/>
    <w:rsid w:val="007D641A"/>
    <w:rsid w:val="007D6589"/>
    <w:rsid w:val="007D6635"/>
    <w:rsid w:val="007D66A7"/>
    <w:rsid w:val="007D66EF"/>
    <w:rsid w:val="007D67B1"/>
    <w:rsid w:val="007D69C0"/>
    <w:rsid w:val="007D6B14"/>
    <w:rsid w:val="007D6F92"/>
    <w:rsid w:val="007D7010"/>
    <w:rsid w:val="007D7048"/>
    <w:rsid w:val="007D710B"/>
    <w:rsid w:val="007D7701"/>
    <w:rsid w:val="007D771E"/>
    <w:rsid w:val="007D78F3"/>
    <w:rsid w:val="007D7907"/>
    <w:rsid w:val="007D7974"/>
    <w:rsid w:val="007D798F"/>
    <w:rsid w:val="007E0080"/>
    <w:rsid w:val="007E022C"/>
    <w:rsid w:val="007E038B"/>
    <w:rsid w:val="007E070C"/>
    <w:rsid w:val="007E0A71"/>
    <w:rsid w:val="007E0D10"/>
    <w:rsid w:val="007E0DAB"/>
    <w:rsid w:val="007E0DC9"/>
    <w:rsid w:val="007E11DB"/>
    <w:rsid w:val="007E120D"/>
    <w:rsid w:val="007E1480"/>
    <w:rsid w:val="007E14EB"/>
    <w:rsid w:val="007E184C"/>
    <w:rsid w:val="007E18FA"/>
    <w:rsid w:val="007E1A33"/>
    <w:rsid w:val="007E1A65"/>
    <w:rsid w:val="007E1AE9"/>
    <w:rsid w:val="007E1C57"/>
    <w:rsid w:val="007E1EBC"/>
    <w:rsid w:val="007E23D7"/>
    <w:rsid w:val="007E28F8"/>
    <w:rsid w:val="007E2A0D"/>
    <w:rsid w:val="007E301B"/>
    <w:rsid w:val="007E312E"/>
    <w:rsid w:val="007E3213"/>
    <w:rsid w:val="007E3215"/>
    <w:rsid w:val="007E36FB"/>
    <w:rsid w:val="007E3952"/>
    <w:rsid w:val="007E3B3F"/>
    <w:rsid w:val="007E3B75"/>
    <w:rsid w:val="007E3E0C"/>
    <w:rsid w:val="007E3FB7"/>
    <w:rsid w:val="007E4001"/>
    <w:rsid w:val="007E417E"/>
    <w:rsid w:val="007E432F"/>
    <w:rsid w:val="007E49E3"/>
    <w:rsid w:val="007E49ED"/>
    <w:rsid w:val="007E4C41"/>
    <w:rsid w:val="007E4C51"/>
    <w:rsid w:val="007E4CFD"/>
    <w:rsid w:val="007E4F11"/>
    <w:rsid w:val="007E51D6"/>
    <w:rsid w:val="007E51E6"/>
    <w:rsid w:val="007E5357"/>
    <w:rsid w:val="007E5451"/>
    <w:rsid w:val="007E550D"/>
    <w:rsid w:val="007E588F"/>
    <w:rsid w:val="007E6024"/>
    <w:rsid w:val="007E6032"/>
    <w:rsid w:val="007E6131"/>
    <w:rsid w:val="007E639C"/>
    <w:rsid w:val="007E6788"/>
    <w:rsid w:val="007E69A1"/>
    <w:rsid w:val="007E6A87"/>
    <w:rsid w:val="007E6CF8"/>
    <w:rsid w:val="007E7114"/>
    <w:rsid w:val="007E7410"/>
    <w:rsid w:val="007E74D5"/>
    <w:rsid w:val="007E75BA"/>
    <w:rsid w:val="007E75F3"/>
    <w:rsid w:val="007E7772"/>
    <w:rsid w:val="007E78CF"/>
    <w:rsid w:val="007E7A33"/>
    <w:rsid w:val="007E7C22"/>
    <w:rsid w:val="007E7CE8"/>
    <w:rsid w:val="007F0193"/>
    <w:rsid w:val="007F0255"/>
    <w:rsid w:val="007F04C3"/>
    <w:rsid w:val="007F06CF"/>
    <w:rsid w:val="007F07D3"/>
    <w:rsid w:val="007F0A45"/>
    <w:rsid w:val="007F0D7F"/>
    <w:rsid w:val="007F0D87"/>
    <w:rsid w:val="007F0F31"/>
    <w:rsid w:val="007F108D"/>
    <w:rsid w:val="007F16D1"/>
    <w:rsid w:val="007F1802"/>
    <w:rsid w:val="007F1A1E"/>
    <w:rsid w:val="007F1A50"/>
    <w:rsid w:val="007F1C5D"/>
    <w:rsid w:val="007F1CB5"/>
    <w:rsid w:val="007F1E10"/>
    <w:rsid w:val="007F1E33"/>
    <w:rsid w:val="007F1F99"/>
    <w:rsid w:val="007F221F"/>
    <w:rsid w:val="007F22CD"/>
    <w:rsid w:val="007F23CE"/>
    <w:rsid w:val="007F23D6"/>
    <w:rsid w:val="007F24B2"/>
    <w:rsid w:val="007F24FC"/>
    <w:rsid w:val="007F27DE"/>
    <w:rsid w:val="007F292F"/>
    <w:rsid w:val="007F2E57"/>
    <w:rsid w:val="007F3152"/>
    <w:rsid w:val="007F3232"/>
    <w:rsid w:val="007F323C"/>
    <w:rsid w:val="007F367C"/>
    <w:rsid w:val="007F369E"/>
    <w:rsid w:val="007F3793"/>
    <w:rsid w:val="007F381F"/>
    <w:rsid w:val="007F3858"/>
    <w:rsid w:val="007F393C"/>
    <w:rsid w:val="007F3AFE"/>
    <w:rsid w:val="007F3C5A"/>
    <w:rsid w:val="007F3F43"/>
    <w:rsid w:val="007F3F6E"/>
    <w:rsid w:val="007F412F"/>
    <w:rsid w:val="007F41F8"/>
    <w:rsid w:val="007F431D"/>
    <w:rsid w:val="007F432C"/>
    <w:rsid w:val="007F4371"/>
    <w:rsid w:val="007F4481"/>
    <w:rsid w:val="007F455F"/>
    <w:rsid w:val="007F49FB"/>
    <w:rsid w:val="007F4A4A"/>
    <w:rsid w:val="007F4CA5"/>
    <w:rsid w:val="007F5042"/>
    <w:rsid w:val="007F5049"/>
    <w:rsid w:val="007F5FD2"/>
    <w:rsid w:val="007F63E0"/>
    <w:rsid w:val="007F64AC"/>
    <w:rsid w:val="007F66FB"/>
    <w:rsid w:val="007F696B"/>
    <w:rsid w:val="007F6975"/>
    <w:rsid w:val="007F6BEB"/>
    <w:rsid w:val="007F6DBF"/>
    <w:rsid w:val="007F6FF1"/>
    <w:rsid w:val="007F7185"/>
    <w:rsid w:val="007F71E7"/>
    <w:rsid w:val="007F72A1"/>
    <w:rsid w:val="007F739F"/>
    <w:rsid w:val="007F758D"/>
    <w:rsid w:val="007F75CE"/>
    <w:rsid w:val="007F76A6"/>
    <w:rsid w:val="007F78F8"/>
    <w:rsid w:val="007F7A4E"/>
    <w:rsid w:val="007F7D9D"/>
    <w:rsid w:val="007F7ECD"/>
    <w:rsid w:val="008002BA"/>
    <w:rsid w:val="0080037E"/>
    <w:rsid w:val="008005AE"/>
    <w:rsid w:val="008006C9"/>
    <w:rsid w:val="0080081F"/>
    <w:rsid w:val="0080095A"/>
    <w:rsid w:val="008009DD"/>
    <w:rsid w:val="00800A3E"/>
    <w:rsid w:val="00800BC7"/>
    <w:rsid w:val="00800C6A"/>
    <w:rsid w:val="00800C76"/>
    <w:rsid w:val="00800DA2"/>
    <w:rsid w:val="00800DDB"/>
    <w:rsid w:val="00800E68"/>
    <w:rsid w:val="008010A8"/>
    <w:rsid w:val="008013ED"/>
    <w:rsid w:val="008015EA"/>
    <w:rsid w:val="00801A61"/>
    <w:rsid w:val="00801AC5"/>
    <w:rsid w:val="00801BED"/>
    <w:rsid w:val="00801EA5"/>
    <w:rsid w:val="00801F29"/>
    <w:rsid w:val="00801FBF"/>
    <w:rsid w:val="0080204C"/>
    <w:rsid w:val="008020E4"/>
    <w:rsid w:val="0080236C"/>
    <w:rsid w:val="0080278D"/>
    <w:rsid w:val="00802905"/>
    <w:rsid w:val="008029F5"/>
    <w:rsid w:val="00802CC8"/>
    <w:rsid w:val="00803087"/>
    <w:rsid w:val="0080330D"/>
    <w:rsid w:val="00803466"/>
    <w:rsid w:val="00803492"/>
    <w:rsid w:val="00803865"/>
    <w:rsid w:val="0080395F"/>
    <w:rsid w:val="00803A87"/>
    <w:rsid w:val="00803AB0"/>
    <w:rsid w:val="00803B93"/>
    <w:rsid w:val="00803BAF"/>
    <w:rsid w:val="00804243"/>
    <w:rsid w:val="008045EE"/>
    <w:rsid w:val="0080477B"/>
    <w:rsid w:val="0080498D"/>
    <w:rsid w:val="008049A5"/>
    <w:rsid w:val="008049DC"/>
    <w:rsid w:val="00804F2F"/>
    <w:rsid w:val="008052EC"/>
    <w:rsid w:val="008055BC"/>
    <w:rsid w:val="00805845"/>
    <w:rsid w:val="00805A77"/>
    <w:rsid w:val="00805D1C"/>
    <w:rsid w:val="00805D53"/>
    <w:rsid w:val="00806105"/>
    <w:rsid w:val="00806480"/>
    <w:rsid w:val="008065AE"/>
    <w:rsid w:val="008065ED"/>
    <w:rsid w:val="0080674E"/>
    <w:rsid w:val="00807112"/>
    <w:rsid w:val="00807228"/>
    <w:rsid w:val="008075B5"/>
    <w:rsid w:val="008075E5"/>
    <w:rsid w:val="008077D3"/>
    <w:rsid w:val="008078B8"/>
    <w:rsid w:val="008079D1"/>
    <w:rsid w:val="00807A14"/>
    <w:rsid w:val="00807B5C"/>
    <w:rsid w:val="00807F44"/>
    <w:rsid w:val="00807F87"/>
    <w:rsid w:val="00807FEF"/>
    <w:rsid w:val="00810000"/>
    <w:rsid w:val="00810301"/>
    <w:rsid w:val="00810366"/>
    <w:rsid w:val="008106B5"/>
    <w:rsid w:val="008107D8"/>
    <w:rsid w:val="00810A64"/>
    <w:rsid w:val="00810AAC"/>
    <w:rsid w:val="00810AE5"/>
    <w:rsid w:val="00810BB1"/>
    <w:rsid w:val="00810BE3"/>
    <w:rsid w:val="00810E5E"/>
    <w:rsid w:val="00811063"/>
    <w:rsid w:val="00811456"/>
    <w:rsid w:val="008118F2"/>
    <w:rsid w:val="00811BCD"/>
    <w:rsid w:val="00811CBD"/>
    <w:rsid w:val="00811CF2"/>
    <w:rsid w:val="00811EE2"/>
    <w:rsid w:val="0081217A"/>
    <w:rsid w:val="00812189"/>
    <w:rsid w:val="008121BC"/>
    <w:rsid w:val="00812387"/>
    <w:rsid w:val="00812454"/>
    <w:rsid w:val="008124A4"/>
    <w:rsid w:val="008125C7"/>
    <w:rsid w:val="008126F0"/>
    <w:rsid w:val="00812A80"/>
    <w:rsid w:val="00812B52"/>
    <w:rsid w:val="00812DBA"/>
    <w:rsid w:val="00812E03"/>
    <w:rsid w:val="008131C8"/>
    <w:rsid w:val="0081360E"/>
    <w:rsid w:val="008139DE"/>
    <w:rsid w:val="00813BC5"/>
    <w:rsid w:val="00813D6D"/>
    <w:rsid w:val="00813F5C"/>
    <w:rsid w:val="00813F98"/>
    <w:rsid w:val="00813FD6"/>
    <w:rsid w:val="0081401F"/>
    <w:rsid w:val="00814620"/>
    <w:rsid w:val="00814697"/>
    <w:rsid w:val="008149D9"/>
    <w:rsid w:val="00814CA2"/>
    <w:rsid w:val="00814D2A"/>
    <w:rsid w:val="00814E9C"/>
    <w:rsid w:val="00815111"/>
    <w:rsid w:val="00815777"/>
    <w:rsid w:val="008158CB"/>
    <w:rsid w:val="008158D1"/>
    <w:rsid w:val="00815C6F"/>
    <w:rsid w:val="00815D90"/>
    <w:rsid w:val="00815E7E"/>
    <w:rsid w:val="00815F00"/>
    <w:rsid w:val="00816035"/>
    <w:rsid w:val="008162F8"/>
    <w:rsid w:val="00816438"/>
    <w:rsid w:val="008164D5"/>
    <w:rsid w:val="00816784"/>
    <w:rsid w:val="00816C05"/>
    <w:rsid w:val="00816CED"/>
    <w:rsid w:val="00816D9A"/>
    <w:rsid w:val="008171BC"/>
    <w:rsid w:val="008171E8"/>
    <w:rsid w:val="00817516"/>
    <w:rsid w:val="008175E7"/>
    <w:rsid w:val="00817752"/>
    <w:rsid w:val="00817956"/>
    <w:rsid w:val="00817A43"/>
    <w:rsid w:val="00817EA9"/>
    <w:rsid w:val="00820123"/>
    <w:rsid w:val="0082067B"/>
    <w:rsid w:val="00820983"/>
    <w:rsid w:val="00820BAA"/>
    <w:rsid w:val="00820F2B"/>
    <w:rsid w:val="008210D7"/>
    <w:rsid w:val="00821232"/>
    <w:rsid w:val="008212E7"/>
    <w:rsid w:val="00821444"/>
    <w:rsid w:val="008216FD"/>
    <w:rsid w:val="00821D3E"/>
    <w:rsid w:val="00821F8A"/>
    <w:rsid w:val="0082201E"/>
    <w:rsid w:val="008220DF"/>
    <w:rsid w:val="0082214E"/>
    <w:rsid w:val="00822615"/>
    <w:rsid w:val="0082283D"/>
    <w:rsid w:val="00822AAB"/>
    <w:rsid w:val="00822F96"/>
    <w:rsid w:val="00823069"/>
    <w:rsid w:val="00823112"/>
    <w:rsid w:val="008231A6"/>
    <w:rsid w:val="008234DE"/>
    <w:rsid w:val="0082357B"/>
    <w:rsid w:val="0082359F"/>
    <w:rsid w:val="008237CC"/>
    <w:rsid w:val="00823D5A"/>
    <w:rsid w:val="00823DDC"/>
    <w:rsid w:val="00823F94"/>
    <w:rsid w:val="0082418F"/>
    <w:rsid w:val="00824404"/>
    <w:rsid w:val="008247DA"/>
    <w:rsid w:val="008249C9"/>
    <w:rsid w:val="00824A34"/>
    <w:rsid w:val="00824C77"/>
    <w:rsid w:val="0082528F"/>
    <w:rsid w:val="00825610"/>
    <w:rsid w:val="00825619"/>
    <w:rsid w:val="00825876"/>
    <w:rsid w:val="00825B12"/>
    <w:rsid w:val="00825B59"/>
    <w:rsid w:val="00825D78"/>
    <w:rsid w:val="00825E33"/>
    <w:rsid w:val="008263EA"/>
    <w:rsid w:val="008264E4"/>
    <w:rsid w:val="0082650B"/>
    <w:rsid w:val="0082743C"/>
    <w:rsid w:val="00827544"/>
    <w:rsid w:val="00827632"/>
    <w:rsid w:val="00827787"/>
    <w:rsid w:val="00827A56"/>
    <w:rsid w:val="00827C47"/>
    <w:rsid w:val="00827DAF"/>
    <w:rsid w:val="00827E49"/>
    <w:rsid w:val="00830284"/>
    <w:rsid w:val="00830647"/>
    <w:rsid w:val="0083066B"/>
    <w:rsid w:val="00830735"/>
    <w:rsid w:val="008307A4"/>
    <w:rsid w:val="00830923"/>
    <w:rsid w:val="00830A8A"/>
    <w:rsid w:val="00830CE3"/>
    <w:rsid w:val="00830F6A"/>
    <w:rsid w:val="00830F95"/>
    <w:rsid w:val="00831076"/>
    <w:rsid w:val="00831476"/>
    <w:rsid w:val="008314D0"/>
    <w:rsid w:val="00831798"/>
    <w:rsid w:val="00831C31"/>
    <w:rsid w:val="00831C9F"/>
    <w:rsid w:val="00831D2A"/>
    <w:rsid w:val="008320FD"/>
    <w:rsid w:val="008323E1"/>
    <w:rsid w:val="00832511"/>
    <w:rsid w:val="00832538"/>
    <w:rsid w:val="008326D8"/>
    <w:rsid w:val="00832B56"/>
    <w:rsid w:val="00832CE3"/>
    <w:rsid w:val="00832D4C"/>
    <w:rsid w:val="00832D4F"/>
    <w:rsid w:val="00832D68"/>
    <w:rsid w:val="00832E1A"/>
    <w:rsid w:val="0083337E"/>
    <w:rsid w:val="008333DE"/>
    <w:rsid w:val="0083348A"/>
    <w:rsid w:val="00833518"/>
    <w:rsid w:val="0083365F"/>
    <w:rsid w:val="00833A9B"/>
    <w:rsid w:val="00834086"/>
    <w:rsid w:val="00834207"/>
    <w:rsid w:val="008342B1"/>
    <w:rsid w:val="008346A9"/>
    <w:rsid w:val="008346CB"/>
    <w:rsid w:val="008346F8"/>
    <w:rsid w:val="008349D7"/>
    <w:rsid w:val="008350E6"/>
    <w:rsid w:val="008351D0"/>
    <w:rsid w:val="00835687"/>
    <w:rsid w:val="00835B93"/>
    <w:rsid w:val="00836169"/>
    <w:rsid w:val="008361B3"/>
    <w:rsid w:val="00836227"/>
    <w:rsid w:val="00836511"/>
    <w:rsid w:val="008365DC"/>
    <w:rsid w:val="00836613"/>
    <w:rsid w:val="0083674E"/>
    <w:rsid w:val="00836753"/>
    <w:rsid w:val="00836826"/>
    <w:rsid w:val="008368EE"/>
    <w:rsid w:val="00836C9E"/>
    <w:rsid w:val="00836EF8"/>
    <w:rsid w:val="0083703B"/>
    <w:rsid w:val="00837293"/>
    <w:rsid w:val="008375B9"/>
    <w:rsid w:val="00837635"/>
    <w:rsid w:val="0083781F"/>
    <w:rsid w:val="00837903"/>
    <w:rsid w:val="00837992"/>
    <w:rsid w:val="00837ADA"/>
    <w:rsid w:val="00837C26"/>
    <w:rsid w:val="00837C72"/>
    <w:rsid w:val="0084010A"/>
    <w:rsid w:val="0084045A"/>
    <w:rsid w:val="00840517"/>
    <w:rsid w:val="0084067A"/>
    <w:rsid w:val="008408EE"/>
    <w:rsid w:val="00840C64"/>
    <w:rsid w:val="00840DB1"/>
    <w:rsid w:val="008410ED"/>
    <w:rsid w:val="008412B5"/>
    <w:rsid w:val="0084154D"/>
    <w:rsid w:val="00841650"/>
    <w:rsid w:val="00841968"/>
    <w:rsid w:val="008419E4"/>
    <w:rsid w:val="00841C38"/>
    <w:rsid w:val="00841FC8"/>
    <w:rsid w:val="00841FEE"/>
    <w:rsid w:val="00842229"/>
    <w:rsid w:val="008422FC"/>
    <w:rsid w:val="0084283C"/>
    <w:rsid w:val="008428F0"/>
    <w:rsid w:val="00842971"/>
    <w:rsid w:val="00842DB6"/>
    <w:rsid w:val="00842E75"/>
    <w:rsid w:val="00842FDF"/>
    <w:rsid w:val="008432C3"/>
    <w:rsid w:val="00843BDA"/>
    <w:rsid w:val="00843E11"/>
    <w:rsid w:val="00843E1E"/>
    <w:rsid w:val="008440C2"/>
    <w:rsid w:val="008441D2"/>
    <w:rsid w:val="008441F3"/>
    <w:rsid w:val="008443E8"/>
    <w:rsid w:val="008444E8"/>
    <w:rsid w:val="00844732"/>
    <w:rsid w:val="0084478C"/>
    <w:rsid w:val="0084481D"/>
    <w:rsid w:val="00844883"/>
    <w:rsid w:val="008449DE"/>
    <w:rsid w:val="00844A7F"/>
    <w:rsid w:val="00844BAA"/>
    <w:rsid w:val="00844C43"/>
    <w:rsid w:val="00844D61"/>
    <w:rsid w:val="00844E99"/>
    <w:rsid w:val="00844F09"/>
    <w:rsid w:val="008450D0"/>
    <w:rsid w:val="00845276"/>
    <w:rsid w:val="0084569B"/>
    <w:rsid w:val="0084580D"/>
    <w:rsid w:val="00845DBB"/>
    <w:rsid w:val="00845F3B"/>
    <w:rsid w:val="00846029"/>
    <w:rsid w:val="008462DA"/>
    <w:rsid w:val="0084633A"/>
    <w:rsid w:val="008464BB"/>
    <w:rsid w:val="008464DF"/>
    <w:rsid w:val="008466A6"/>
    <w:rsid w:val="0084699B"/>
    <w:rsid w:val="00846AD9"/>
    <w:rsid w:val="00846C71"/>
    <w:rsid w:val="00846CB2"/>
    <w:rsid w:val="00846D3E"/>
    <w:rsid w:val="00846DEA"/>
    <w:rsid w:val="00846E9E"/>
    <w:rsid w:val="00846F27"/>
    <w:rsid w:val="00847007"/>
    <w:rsid w:val="00847539"/>
    <w:rsid w:val="0084768C"/>
    <w:rsid w:val="00847758"/>
    <w:rsid w:val="008478AD"/>
    <w:rsid w:val="00847988"/>
    <w:rsid w:val="00847A90"/>
    <w:rsid w:val="00847B01"/>
    <w:rsid w:val="00847E42"/>
    <w:rsid w:val="00850137"/>
    <w:rsid w:val="0085013C"/>
    <w:rsid w:val="00850156"/>
    <w:rsid w:val="00850236"/>
    <w:rsid w:val="0085024D"/>
    <w:rsid w:val="00850286"/>
    <w:rsid w:val="0085033A"/>
    <w:rsid w:val="0085077D"/>
    <w:rsid w:val="008508F6"/>
    <w:rsid w:val="00850AD6"/>
    <w:rsid w:val="00850DEB"/>
    <w:rsid w:val="00850F66"/>
    <w:rsid w:val="00851197"/>
    <w:rsid w:val="008511A5"/>
    <w:rsid w:val="00851255"/>
    <w:rsid w:val="00851731"/>
    <w:rsid w:val="00851759"/>
    <w:rsid w:val="00851818"/>
    <w:rsid w:val="00852548"/>
    <w:rsid w:val="00852991"/>
    <w:rsid w:val="00852B1D"/>
    <w:rsid w:val="00852B9F"/>
    <w:rsid w:val="00852C53"/>
    <w:rsid w:val="00852DF4"/>
    <w:rsid w:val="00852E6A"/>
    <w:rsid w:val="00852F84"/>
    <w:rsid w:val="008539F7"/>
    <w:rsid w:val="00853ACF"/>
    <w:rsid w:val="00853D0B"/>
    <w:rsid w:val="00854124"/>
    <w:rsid w:val="008541DF"/>
    <w:rsid w:val="008544A8"/>
    <w:rsid w:val="008545D1"/>
    <w:rsid w:val="008546E1"/>
    <w:rsid w:val="00854938"/>
    <w:rsid w:val="008549D2"/>
    <w:rsid w:val="00855048"/>
    <w:rsid w:val="00855053"/>
    <w:rsid w:val="00855420"/>
    <w:rsid w:val="0085543D"/>
    <w:rsid w:val="00855DCF"/>
    <w:rsid w:val="00855ED4"/>
    <w:rsid w:val="008560DE"/>
    <w:rsid w:val="008561CE"/>
    <w:rsid w:val="008561DE"/>
    <w:rsid w:val="0085628E"/>
    <w:rsid w:val="008562EF"/>
    <w:rsid w:val="008563CF"/>
    <w:rsid w:val="0085643B"/>
    <w:rsid w:val="008564EC"/>
    <w:rsid w:val="0085660D"/>
    <w:rsid w:val="00856ADD"/>
    <w:rsid w:val="00856BE1"/>
    <w:rsid w:val="00856EE2"/>
    <w:rsid w:val="00857181"/>
    <w:rsid w:val="008572E3"/>
    <w:rsid w:val="0085736F"/>
    <w:rsid w:val="0085760B"/>
    <w:rsid w:val="008576B2"/>
    <w:rsid w:val="00857727"/>
    <w:rsid w:val="008578BB"/>
    <w:rsid w:val="00857DF6"/>
    <w:rsid w:val="00857E1B"/>
    <w:rsid w:val="00857F41"/>
    <w:rsid w:val="008600AA"/>
    <w:rsid w:val="00860392"/>
    <w:rsid w:val="008608C9"/>
    <w:rsid w:val="00860E78"/>
    <w:rsid w:val="00860F63"/>
    <w:rsid w:val="0086130C"/>
    <w:rsid w:val="00861386"/>
    <w:rsid w:val="00862292"/>
    <w:rsid w:val="00862ABC"/>
    <w:rsid w:val="00862AFD"/>
    <w:rsid w:val="00862C36"/>
    <w:rsid w:val="00862E13"/>
    <w:rsid w:val="00863068"/>
    <w:rsid w:val="00863092"/>
    <w:rsid w:val="00863244"/>
    <w:rsid w:val="0086333E"/>
    <w:rsid w:val="008633B0"/>
    <w:rsid w:val="0086351E"/>
    <w:rsid w:val="0086372D"/>
    <w:rsid w:val="008637BA"/>
    <w:rsid w:val="008639A0"/>
    <w:rsid w:val="00863A36"/>
    <w:rsid w:val="00863C89"/>
    <w:rsid w:val="00863E3F"/>
    <w:rsid w:val="008645E7"/>
    <w:rsid w:val="00864676"/>
    <w:rsid w:val="00864A00"/>
    <w:rsid w:val="008651AA"/>
    <w:rsid w:val="008656FE"/>
    <w:rsid w:val="00865B7B"/>
    <w:rsid w:val="00865C12"/>
    <w:rsid w:val="00865CE9"/>
    <w:rsid w:val="00865E7F"/>
    <w:rsid w:val="0086627A"/>
    <w:rsid w:val="00866615"/>
    <w:rsid w:val="00866723"/>
    <w:rsid w:val="00866AD2"/>
    <w:rsid w:val="00866B4C"/>
    <w:rsid w:val="00866C27"/>
    <w:rsid w:val="00866ED9"/>
    <w:rsid w:val="00866EE8"/>
    <w:rsid w:val="008672B7"/>
    <w:rsid w:val="008675C0"/>
    <w:rsid w:val="008676CB"/>
    <w:rsid w:val="0086770F"/>
    <w:rsid w:val="00867764"/>
    <w:rsid w:val="008679F8"/>
    <w:rsid w:val="00867C63"/>
    <w:rsid w:val="008702B5"/>
    <w:rsid w:val="008704F5"/>
    <w:rsid w:val="0087094E"/>
    <w:rsid w:val="00870B9D"/>
    <w:rsid w:val="00870BE1"/>
    <w:rsid w:val="00870C87"/>
    <w:rsid w:val="00870D25"/>
    <w:rsid w:val="00871023"/>
    <w:rsid w:val="00871576"/>
    <w:rsid w:val="0087189C"/>
    <w:rsid w:val="00871A9E"/>
    <w:rsid w:val="00871C11"/>
    <w:rsid w:val="00871C4E"/>
    <w:rsid w:val="00871D11"/>
    <w:rsid w:val="00872040"/>
    <w:rsid w:val="008724EF"/>
    <w:rsid w:val="008729D7"/>
    <w:rsid w:val="00872BF9"/>
    <w:rsid w:val="00872D6D"/>
    <w:rsid w:val="00873518"/>
    <w:rsid w:val="00873A14"/>
    <w:rsid w:val="00873A96"/>
    <w:rsid w:val="00873B36"/>
    <w:rsid w:val="00873C15"/>
    <w:rsid w:val="00873EA5"/>
    <w:rsid w:val="0087408E"/>
    <w:rsid w:val="0087416F"/>
    <w:rsid w:val="00874440"/>
    <w:rsid w:val="008745F4"/>
    <w:rsid w:val="00874710"/>
    <w:rsid w:val="00874803"/>
    <w:rsid w:val="00874C3B"/>
    <w:rsid w:val="00874C9C"/>
    <w:rsid w:val="00875130"/>
    <w:rsid w:val="008751B9"/>
    <w:rsid w:val="00875287"/>
    <w:rsid w:val="00875317"/>
    <w:rsid w:val="008756BA"/>
    <w:rsid w:val="008757D4"/>
    <w:rsid w:val="00875A0D"/>
    <w:rsid w:val="00875C3F"/>
    <w:rsid w:val="008764F7"/>
    <w:rsid w:val="0087657E"/>
    <w:rsid w:val="008766C2"/>
    <w:rsid w:val="0087681E"/>
    <w:rsid w:val="008769A4"/>
    <w:rsid w:val="00876E21"/>
    <w:rsid w:val="00876E2B"/>
    <w:rsid w:val="00876E45"/>
    <w:rsid w:val="00876EF9"/>
    <w:rsid w:val="00876F45"/>
    <w:rsid w:val="0087721D"/>
    <w:rsid w:val="00877893"/>
    <w:rsid w:val="00877AF7"/>
    <w:rsid w:val="00877B4B"/>
    <w:rsid w:val="00877CA9"/>
    <w:rsid w:val="00877DFA"/>
    <w:rsid w:val="00877E5E"/>
    <w:rsid w:val="00880334"/>
    <w:rsid w:val="00880365"/>
    <w:rsid w:val="008806FD"/>
    <w:rsid w:val="00880773"/>
    <w:rsid w:val="00880A7A"/>
    <w:rsid w:val="00880CED"/>
    <w:rsid w:val="00880EED"/>
    <w:rsid w:val="00880F87"/>
    <w:rsid w:val="008811CB"/>
    <w:rsid w:val="008813B5"/>
    <w:rsid w:val="008815A9"/>
    <w:rsid w:val="00881705"/>
    <w:rsid w:val="008817FD"/>
    <w:rsid w:val="00881819"/>
    <w:rsid w:val="00881A11"/>
    <w:rsid w:val="00881AD2"/>
    <w:rsid w:val="00881B8C"/>
    <w:rsid w:val="00881D42"/>
    <w:rsid w:val="00881D69"/>
    <w:rsid w:val="00881EE2"/>
    <w:rsid w:val="00881F7C"/>
    <w:rsid w:val="00882422"/>
    <w:rsid w:val="00882D64"/>
    <w:rsid w:val="0088363E"/>
    <w:rsid w:val="008838BF"/>
    <w:rsid w:val="00883A42"/>
    <w:rsid w:val="00883BDD"/>
    <w:rsid w:val="00883D88"/>
    <w:rsid w:val="0088434E"/>
    <w:rsid w:val="0088437C"/>
    <w:rsid w:val="00884494"/>
    <w:rsid w:val="00884A59"/>
    <w:rsid w:val="00884F5F"/>
    <w:rsid w:val="00885260"/>
    <w:rsid w:val="0088526F"/>
    <w:rsid w:val="008852A7"/>
    <w:rsid w:val="008852BD"/>
    <w:rsid w:val="00885513"/>
    <w:rsid w:val="0088590E"/>
    <w:rsid w:val="00885E4E"/>
    <w:rsid w:val="008861C1"/>
    <w:rsid w:val="0088660D"/>
    <w:rsid w:val="008866E3"/>
    <w:rsid w:val="008867B7"/>
    <w:rsid w:val="008867BA"/>
    <w:rsid w:val="0088682B"/>
    <w:rsid w:val="0088696C"/>
    <w:rsid w:val="00886D2D"/>
    <w:rsid w:val="00886F66"/>
    <w:rsid w:val="00887307"/>
    <w:rsid w:val="008873EA"/>
    <w:rsid w:val="00887456"/>
    <w:rsid w:val="00887AE9"/>
    <w:rsid w:val="00887C4B"/>
    <w:rsid w:val="00887F55"/>
    <w:rsid w:val="008905EA"/>
    <w:rsid w:val="008906A6"/>
    <w:rsid w:val="00890947"/>
    <w:rsid w:val="00890A32"/>
    <w:rsid w:val="00890A85"/>
    <w:rsid w:val="00890CB3"/>
    <w:rsid w:val="00890D13"/>
    <w:rsid w:val="00890E47"/>
    <w:rsid w:val="00890E7F"/>
    <w:rsid w:val="008910C9"/>
    <w:rsid w:val="00891173"/>
    <w:rsid w:val="00891263"/>
    <w:rsid w:val="00891291"/>
    <w:rsid w:val="00891465"/>
    <w:rsid w:val="0089187F"/>
    <w:rsid w:val="00891A8A"/>
    <w:rsid w:val="00891C13"/>
    <w:rsid w:val="00891C4F"/>
    <w:rsid w:val="00891E2A"/>
    <w:rsid w:val="0089210F"/>
    <w:rsid w:val="008921CE"/>
    <w:rsid w:val="00892335"/>
    <w:rsid w:val="00892A3A"/>
    <w:rsid w:val="00892E1D"/>
    <w:rsid w:val="00892F07"/>
    <w:rsid w:val="00892F93"/>
    <w:rsid w:val="00893005"/>
    <w:rsid w:val="008933BB"/>
    <w:rsid w:val="00893648"/>
    <w:rsid w:val="00893712"/>
    <w:rsid w:val="008937ED"/>
    <w:rsid w:val="00893E87"/>
    <w:rsid w:val="00893F45"/>
    <w:rsid w:val="00894168"/>
    <w:rsid w:val="00894672"/>
    <w:rsid w:val="00894C65"/>
    <w:rsid w:val="00894C74"/>
    <w:rsid w:val="008953FA"/>
    <w:rsid w:val="0089549B"/>
    <w:rsid w:val="00895C93"/>
    <w:rsid w:val="00895F09"/>
    <w:rsid w:val="00896532"/>
    <w:rsid w:val="0089669D"/>
    <w:rsid w:val="00896871"/>
    <w:rsid w:val="00896BD9"/>
    <w:rsid w:val="00896F47"/>
    <w:rsid w:val="00896F95"/>
    <w:rsid w:val="0089713D"/>
    <w:rsid w:val="00897241"/>
    <w:rsid w:val="008973AE"/>
    <w:rsid w:val="00897426"/>
    <w:rsid w:val="008976D4"/>
    <w:rsid w:val="008978C8"/>
    <w:rsid w:val="00897C98"/>
    <w:rsid w:val="00897E72"/>
    <w:rsid w:val="00897FA6"/>
    <w:rsid w:val="008A0112"/>
    <w:rsid w:val="008A0184"/>
    <w:rsid w:val="008A033F"/>
    <w:rsid w:val="008A0445"/>
    <w:rsid w:val="008A054B"/>
    <w:rsid w:val="008A1573"/>
    <w:rsid w:val="008A1660"/>
    <w:rsid w:val="008A18E2"/>
    <w:rsid w:val="008A2467"/>
    <w:rsid w:val="008A24D6"/>
    <w:rsid w:val="008A2692"/>
    <w:rsid w:val="008A279B"/>
    <w:rsid w:val="008A2B72"/>
    <w:rsid w:val="008A2C7C"/>
    <w:rsid w:val="008A2EF0"/>
    <w:rsid w:val="008A3222"/>
    <w:rsid w:val="008A337F"/>
    <w:rsid w:val="008A35CE"/>
    <w:rsid w:val="008A3B9C"/>
    <w:rsid w:val="008A3D0A"/>
    <w:rsid w:val="008A40EA"/>
    <w:rsid w:val="008A43DF"/>
    <w:rsid w:val="008A479A"/>
    <w:rsid w:val="008A4AE3"/>
    <w:rsid w:val="008A4AEB"/>
    <w:rsid w:val="008A4E10"/>
    <w:rsid w:val="008A4E21"/>
    <w:rsid w:val="008A4E5E"/>
    <w:rsid w:val="008A4F91"/>
    <w:rsid w:val="008A5024"/>
    <w:rsid w:val="008A505A"/>
    <w:rsid w:val="008A52C1"/>
    <w:rsid w:val="008A53CB"/>
    <w:rsid w:val="008A54DF"/>
    <w:rsid w:val="008A5531"/>
    <w:rsid w:val="008A55D1"/>
    <w:rsid w:val="008A5730"/>
    <w:rsid w:val="008A5815"/>
    <w:rsid w:val="008A5866"/>
    <w:rsid w:val="008A593A"/>
    <w:rsid w:val="008A59C9"/>
    <w:rsid w:val="008A5B36"/>
    <w:rsid w:val="008A62D5"/>
    <w:rsid w:val="008A6B25"/>
    <w:rsid w:val="008A6B40"/>
    <w:rsid w:val="008A6B8A"/>
    <w:rsid w:val="008A6BDD"/>
    <w:rsid w:val="008A6E69"/>
    <w:rsid w:val="008A6F3E"/>
    <w:rsid w:val="008A7046"/>
    <w:rsid w:val="008A7251"/>
    <w:rsid w:val="008A7A72"/>
    <w:rsid w:val="008A7AF3"/>
    <w:rsid w:val="008A7C06"/>
    <w:rsid w:val="008A7C13"/>
    <w:rsid w:val="008A7E59"/>
    <w:rsid w:val="008A7F3A"/>
    <w:rsid w:val="008B00FB"/>
    <w:rsid w:val="008B0142"/>
    <w:rsid w:val="008B019B"/>
    <w:rsid w:val="008B0981"/>
    <w:rsid w:val="008B10BF"/>
    <w:rsid w:val="008B11F8"/>
    <w:rsid w:val="008B1363"/>
    <w:rsid w:val="008B1564"/>
    <w:rsid w:val="008B1CBD"/>
    <w:rsid w:val="008B1DD0"/>
    <w:rsid w:val="008B215F"/>
    <w:rsid w:val="008B2185"/>
    <w:rsid w:val="008B2215"/>
    <w:rsid w:val="008B24D2"/>
    <w:rsid w:val="008B2733"/>
    <w:rsid w:val="008B281B"/>
    <w:rsid w:val="008B2F12"/>
    <w:rsid w:val="008B307E"/>
    <w:rsid w:val="008B30F9"/>
    <w:rsid w:val="008B3274"/>
    <w:rsid w:val="008B341E"/>
    <w:rsid w:val="008B3509"/>
    <w:rsid w:val="008B3EBC"/>
    <w:rsid w:val="008B42DC"/>
    <w:rsid w:val="008B42F9"/>
    <w:rsid w:val="008B4535"/>
    <w:rsid w:val="008B457A"/>
    <w:rsid w:val="008B4790"/>
    <w:rsid w:val="008B499A"/>
    <w:rsid w:val="008B4A38"/>
    <w:rsid w:val="008B4B3C"/>
    <w:rsid w:val="008B504F"/>
    <w:rsid w:val="008B50DE"/>
    <w:rsid w:val="008B531B"/>
    <w:rsid w:val="008B5533"/>
    <w:rsid w:val="008B554B"/>
    <w:rsid w:val="008B58E6"/>
    <w:rsid w:val="008B59C7"/>
    <w:rsid w:val="008B5A25"/>
    <w:rsid w:val="008B5E3A"/>
    <w:rsid w:val="008B5FD8"/>
    <w:rsid w:val="008B63BE"/>
    <w:rsid w:val="008B65D3"/>
    <w:rsid w:val="008B65E5"/>
    <w:rsid w:val="008B6639"/>
    <w:rsid w:val="008B667C"/>
    <w:rsid w:val="008B676F"/>
    <w:rsid w:val="008B6877"/>
    <w:rsid w:val="008B6963"/>
    <w:rsid w:val="008B698F"/>
    <w:rsid w:val="008B6AD4"/>
    <w:rsid w:val="008B6ADF"/>
    <w:rsid w:val="008B6C22"/>
    <w:rsid w:val="008B6E9B"/>
    <w:rsid w:val="008B7095"/>
    <w:rsid w:val="008B7221"/>
    <w:rsid w:val="008B7229"/>
    <w:rsid w:val="008B735D"/>
    <w:rsid w:val="008B73C1"/>
    <w:rsid w:val="008B73DE"/>
    <w:rsid w:val="008B753A"/>
    <w:rsid w:val="008B783E"/>
    <w:rsid w:val="008B783F"/>
    <w:rsid w:val="008B78D5"/>
    <w:rsid w:val="008B78FB"/>
    <w:rsid w:val="008B7CA9"/>
    <w:rsid w:val="008B7CDB"/>
    <w:rsid w:val="008B7EC4"/>
    <w:rsid w:val="008B7FB2"/>
    <w:rsid w:val="008C0413"/>
    <w:rsid w:val="008C041B"/>
    <w:rsid w:val="008C070F"/>
    <w:rsid w:val="008C0977"/>
    <w:rsid w:val="008C0A9E"/>
    <w:rsid w:val="008C0C87"/>
    <w:rsid w:val="008C0C9C"/>
    <w:rsid w:val="008C0DAB"/>
    <w:rsid w:val="008C0E34"/>
    <w:rsid w:val="008C0ECE"/>
    <w:rsid w:val="008C0F49"/>
    <w:rsid w:val="008C1098"/>
    <w:rsid w:val="008C11FF"/>
    <w:rsid w:val="008C1447"/>
    <w:rsid w:val="008C15B3"/>
    <w:rsid w:val="008C15D7"/>
    <w:rsid w:val="008C1714"/>
    <w:rsid w:val="008C175E"/>
    <w:rsid w:val="008C1F0D"/>
    <w:rsid w:val="008C20D0"/>
    <w:rsid w:val="008C2257"/>
    <w:rsid w:val="008C22F7"/>
    <w:rsid w:val="008C2343"/>
    <w:rsid w:val="008C2366"/>
    <w:rsid w:val="008C2584"/>
    <w:rsid w:val="008C2722"/>
    <w:rsid w:val="008C2853"/>
    <w:rsid w:val="008C29B5"/>
    <w:rsid w:val="008C2B44"/>
    <w:rsid w:val="008C2D45"/>
    <w:rsid w:val="008C3047"/>
    <w:rsid w:val="008C3294"/>
    <w:rsid w:val="008C344E"/>
    <w:rsid w:val="008C38AA"/>
    <w:rsid w:val="008C39AC"/>
    <w:rsid w:val="008C3BDA"/>
    <w:rsid w:val="008C3D36"/>
    <w:rsid w:val="008C429B"/>
    <w:rsid w:val="008C42DA"/>
    <w:rsid w:val="008C43A9"/>
    <w:rsid w:val="008C43B5"/>
    <w:rsid w:val="008C43B7"/>
    <w:rsid w:val="008C444C"/>
    <w:rsid w:val="008C44D5"/>
    <w:rsid w:val="008C463C"/>
    <w:rsid w:val="008C4688"/>
    <w:rsid w:val="008C4691"/>
    <w:rsid w:val="008C486A"/>
    <w:rsid w:val="008C48EE"/>
    <w:rsid w:val="008C49DE"/>
    <w:rsid w:val="008C4B67"/>
    <w:rsid w:val="008C4EF5"/>
    <w:rsid w:val="008C59E8"/>
    <w:rsid w:val="008C5D0C"/>
    <w:rsid w:val="008C5EBC"/>
    <w:rsid w:val="008C6421"/>
    <w:rsid w:val="008C6486"/>
    <w:rsid w:val="008C699C"/>
    <w:rsid w:val="008C6A18"/>
    <w:rsid w:val="008C6B01"/>
    <w:rsid w:val="008C6CB5"/>
    <w:rsid w:val="008C6E7F"/>
    <w:rsid w:val="008C7558"/>
    <w:rsid w:val="008C76FA"/>
    <w:rsid w:val="008C7C1F"/>
    <w:rsid w:val="008C7DC7"/>
    <w:rsid w:val="008C7EB9"/>
    <w:rsid w:val="008C7FFD"/>
    <w:rsid w:val="008D038C"/>
    <w:rsid w:val="008D05C1"/>
    <w:rsid w:val="008D0C6F"/>
    <w:rsid w:val="008D0D9C"/>
    <w:rsid w:val="008D0EA6"/>
    <w:rsid w:val="008D0FC8"/>
    <w:rsid w:val="008D14CF"/>
    <w:rsid w:val="008D179A"/>
    <w:rsid w:val="008D1C46"/>
    <w:rsid w:val="008D1EAD"/>
    <w:rsid w:val="008D1EB4"/>
    <w:rsid w:val="008D2183"/>
    <w:rsid w:val="008D21C9"/>
    <w:rsid w:val="008D26E4"/>
    <w:rsid w:val="008D2AB0"/>
    <w:rsid w:val="008D2D99"/>
    <w:rsid w:val="008D3159"/>
    <w:rsid w:val="008D3340"/>
    <w:rsid w:val="008D33E0"/>
    <w:rsid w:val="008D365C"/>
    <w:rsid w:val="008D3978"/>
    <w:rsid w:val="008D3A35"/>
    <w:rsid w:val="008D3D9B"/>
    <w:rsid w:val="008D3FEE"/>
    <w:rsid w:val="008D40F6"/>
    <w:rsid w:val="008D4266"/>
    <w:rsid w:val="008D4333"/>
    <w:rsid w:val="008D469B"/>
    <w:rsid w:val="008D46BD"/>
    <w:rsid w:val="008D4BFA"/>
    <w:rsid w:val="008D4DB2"/>
    <w:rsid w:val="008D4EF0"/>
    <w:rsid w:val="008D4FCD"/>
    <w:rsid w:val="008D4FEE"/>
    <w:rsid w:val="008D5034"/>
    <w:rsid w:val="008D5400"/>
    <w:rsid w:val="008D540D"/>
    <w:rsid w:val="008D549D"/>
    <w:rsid w:val="008D55AE"/>
    <w:rsid w:val="008D582F"/>
    <w:rsid w:val="008D5DAD"/>
    <w:rsid w:val="008D5F31"/>
    <w:rsid w:val="008D619F"/>
    <w:rsid w:val="008D61A8"/>
    <w:rsid w:val="008D626E"/>
    <w:rsid w:val="008D657C"/>
    <w:rsid w:val="008D68C7"/>
    <w:rsid w:val="008D68D5"/>
    <w:rsid w:val="008D6A8C"/>
    <w:rsid w:val="008D6C78"/>
    <w:rsid w:val="008D6E64"/>
    <w:rsid w:val="008D6EA3"/>
    <w:rsid w:val="008D6F46"/>
    <w:rsid w:val="008D70EE"/>
    <w:rsid w:val="008D72C2"/>
    <w:rsid w:val="008D74E8"/>
    <w:rsid w:val="008D76E6"/>
    <w:rsid w:val="008D7703"/>
    <w:rsid w:val="008D7838"/>
    <w:rsid w:val="008D784A"/>
    <w:rsid w:val="008D7B8B"/>
    <w:rsid w:val="008E0193"/>
    <w:rsid w:val="008E0467"/>
    <w:rsid w:val="008E04B3"/>
    <w:rsid w:val="008E0958"/>
    <w:rsid w:val="008E0AE6"/>
    <w:rsid w:val="008E0CB5"/>
    <w:rsid w:val="008E0CCC"/>
    <w:rsid w:val="008E0DFF"/>
    <w:rsid w:val="008E0E45"/>
    <w:rsid w:val="008E0E53"/>
    <w:rsid w:val="008E12F0"/>
    <w:rsid w:val="008E12FC"/>
    <w:rsid w:val="008E14D2"/>
    <w:rsid w:val="008E1A40"/>
    <w:rsid w:val="008E1BC9"/>
    <w:rsid w:val="008E1DE7"/>
    <w:rsid w:val="008E1E03"/>
    <w:rsid w:val="008E1FCE"/>
    <w:rsid w:val="008E2059"/>
    <w:rsid w:val="008E2146"/>
    <w:rsid w:val="008E21E1"/>
    <w:rsid w:val="008E22D4"/>
    <w:rsid w:val="008E2820"/>
    <w:rsid w:val="008E2890"/>
    <w:rsid w:val="008E28B2"/>
    <w:rsid w:val="008E2BE0"/>
    <w:rsid w:val="008E2BF0"/>
    <w:rsid w:val="008E2E62"/>
    <w:rsid w:val="008E2F1A"/>
    <w:rsid w:val="008E3082"/>
    <w:rsid w:val="008E3253"/>
    <w:rsid w:val="008E328C"/>
    <w:rsid w:val="008E33E1"/>
    <w:rsid w:val="008E345A"/>
    <w:rsid w:val="008E34E7"/>
    <w:rsid w:val="008E35D8"/>
    <w:rsid w:val="008E368A"/>
    <w:rsid w:val="008E3AB2"/>
    <w:rsid w:val="008E3B0E"/>
    <w:rsid w:val="008E3DB7"/>
    <w:rsid w:val="008E41A0"/>
    <w:rsid w:val="008E4286"/>
    <w:rsid w:val="008E4319"/>
    <w:rsid w:val="008E4475"/>
    <w:rsid w:val="008E44EA"/>
    <w:rsid w:val="008E479C"/>
    <w:rsid w:val="008E49A5"/>
    <w:rsid w:val="008E4A83"/>
    <w:rsid w:val="008E4D85"/>
    <w:rsid w:val="008E4E07"/>
    <w:rsid w:val="008E5342"/>
    <w:rsid w:val="008E53E2"/>
    <w:rsid w:val="008E5549"/>
    <w:rsid w:val="008E5563"/>
    <w:rsid w:val="008E5689"/>
    <w:rsid w:val="008E586F"/>
    <w:rsid w:val="008E59A7"/>
    <w:rsid w:val="008E5C9C"/>
    <w:rsid w:val="008E5FA9"/>
    <w:rsid w:val="008E6142"/>
    <w:rsid w:val="008E642D"/>
    <w:rsid w:val="008E6576"/>
    <w:rsid w:val="008E66D3"/>
    <w:rsid w:val="008E674A"/>
    <w:rsid w:val="008E6787"/>
    <w:rsid w:val="008E6825"/>
    <w:rsid w:val="008E6972"/>
    <w:rsid w:val="008E6993"/>
    <w:rsid w:val="008E6ABD"/>
    <w:rsid w:val="008E6EE7"/>
    <w:rsid w:val="008E6F16"/>
    <w:rsid w:val="008E7067"/>
    <w:rsid w:val="008E70A5"/>
    <w:rsid w:val="008E7338"/>
    <w:rsid w:val="008E778D"/>
    <w:rsid w:val="008E7937"/>
    <w:rsid w:val="008E7BFA"/>
    <w:rsid w:val="008F00C9"/>
    <w:rsid w:val="008F04B7"/>
    <w:rsid w:val="008F04ED"/>
    <w:rsid w:val="008F0536"/>
    <w:rsid w:val="008F07AA"/>
    <w:rsid w:val="008F0F4C"/>
    <w:rsid w:val="008F10B5"/>
    <w:rsid w:val="008F15DB"/>
    <w:rsid w:val="008F17D3"/>
    <w:rsid w:val="008F1809"/>
    <w:rsid w:val="008F18E1"/>
    <w:rsid w:val="008F1A66"/>
    <w:rsid w:val="008F1D31"/>
    <w:rsid w:val="008F2037"/>
    <w:rsid w:val="008F2101"/>
    <w:rsid w:val="008F21C9"/>
    <w:rsid w:val="008F22D9"/>
    <w:rsid w:val="008F2558"/>
    <w:rsid w:val="008F273E"/>
    <w:rsid w:val="008F2DB5"/>
    <w:rsid w:val="008F31AB"/>
    <w:rsid w:val="008F3264"/>
    <w:rsid w:val="008F35CF"/>
    <w:rsid w:val="008F375C"/>
    <w:rsid w:val="008F4273"/>
    <w:rsid w:val="008F42B2"/>
    <w:rsid w:val="008F43D3"/>
    <w:rsid w:val="008F4499"/>
    <w:rsid w:val="008F4870"/>
    <w:rsid w:val="008F4AC0"/>
    <w:rsid w:val="008F4E93"/>
    <w:rsid w:val="008F5402"/>
    <w:rsid w:val="008F5706"/>
    <w:rsid w:val="008F5833"/>
    <w:rsid w:val="008F5B4B"/>
    <w:rsid w:val="008F5C4E"/>
    <w:rsid w:val="008F5D25"/>
    <w:rsid w:val="008F61B8"/>
    <w:rsid w:val="008F6241"/>
    <w:rsid w:val="008F63DA"/>
    <w:rsid w:val="008F6538"/>
    <w:rsid w:val="008F674A"/>
    <w:rsid w:val="008F6755"/>
    <w:rsid w:val="008F694F"/>
    <w:rsid w:val="008F6CAE"/>
    <w:rsid w:val="008F6CB7"/>
    <w:rsid w:val="008F6F3B"/>
    <w:rsid w:val="008F71FE"/>
    <w:rsid w:val="008F738A"/>
    <w:rsid w:val="008F7695"/>
    <w:rsid w:val="008F78D8"/>
    <w:rsid w:val="008F7D36"/>
    <w:rsid w:val="008F7FB9"/>
    <w:rsid w:val="0090039C"/>
    <w:rsid w:val="009005A3"/>
    <w:rsid w:val="009006F8"/>
    <w:rsid w:val="009007A2"/>
    <w:rsid w:val="009008F7"/>
    <w:rsid w:val="009009F1"/>
    <w:rsid w:val="00900B52"/>
    <w:rsid w:val="00900F04"/>
    <w:rsid w:val="0090122D"/>
    <w:rsid w:val="009013DB"/>
    <w:rsid w:val="00901453"/>
    <w:rsid w:val="00901670"/>
    <w:rsid w:val="00901697"/>
    <w:rsid w:val="009018BC"/>
    <w:rsid w:val="00901990"/>
    <w:rsid w:val="009019AE"/>
    <w:rsid w:val="00902014"/>
    <w:rsid w:val="009024A6"/>
    <w:rsid w:val="009027FE"/>
    <w:rsid w:val="00902904"/>
    <w:rsid w:val="00902957"/>
    <w:rsid w:val="009029AC"/>
    <w:rsid w:val="00902E78"/>
    <w:rsid w:val="00902E91"/>
    <w:rsid w:val="00902F7F"/>
    <w:rsid w:val="00902FFC"/>
    <w:rsid w:val="00903119"/>
    <w:rsid w:val="009036E8"/>
    <w:rsid w:val="0090371F"/>
    <w:rsid w:val="00903805"/>
    <w:rsid w:val="009039B5"/>
    <w:rsid w:val="00903BC1"/>
    <w:rsid w:val="00903E73"/>
    <w:rsid w:val="00903EA7"/>
    <w:rsid w:val="00903EB3"/>
    <w:rsid w:val="00903EE7"/>
    <w:rsid w:val="00904045"/>
    <w:rsid w:val="009040BE"/>
    <w:rsid w:val="0090415E"/>
    <w:rsid w:val="00904184"/>
    <w:rsid w:val="009041EC"/>
    <w:rsid w:val="0090420F"/>
    <w:rsid w:val="009045AC"/>
    <w:rsid w:val="0090465F"/>
    <w:rsid w:val="00904B8B"/>
    <w:rsid w:val="00904DE4"/>
    <w:rsid w:val="00905236"/>
    <w:rsid w:val="009052C6"/>
    <w:rsid w:val="009053D4"/>
    <w:rsid w:val="009059F7"/>
    <w:rsid w:val="00905D76"/>
    <w:rsid w:val="00905DF5"/>
    <w:rsid w:val="00905EBA"/>
    <w:rsid w:val="00906237"/>
    <w:rsid w:val="009062EA"/>
    <w:rsid w:val="009063FE"/>
    <w:rsid w:val="009069C0"/>
    <w:rsid w:val="00906B27"/>
    <w:rsid w:val="00906B51"/>
    <w:rsid w:val="00906BB1"/>
    <w:rsid w:val="00906BFD"/>
    <w:rsid w:val="00906C52"/>
    <w:rsid w:val="00907247"/>
    <w:rsid w:val="00907595"/>
    <w:rsid w:val="009075B9"/>
    <w:rsid w:val="009076D6"/>
    <w:rsid w:val="00907934"/>
    <w:rsid w:val="00907E30"/>
    <w:rsid w:val="00907E73"/>
    <w:rsid w:val="009101E5"/>
    <w:rsid w:val="009103A1"/>
    <w:rsid w:val="009106CD"/>
    <w:rsid w:val="00910A59"/>
    <w:rsid w:val="00910D41"/>
    <w:rsid w:val="00910D88"/>
    <w:rsid w:val="00910E4F"/>
    <w:rsid w:val="00911289"/>
    <w:rsid w:val="0091132B"/>
    <w:rsid w:val="009113D9"/>
    <w:rsid w:val="00911CEB"/>
    <w:rsid w:val="00911ECC"/>
    <w:rsid w:val="00911FE0"/>
    <w:rsid w:val="00912AD6"/>
    <w:rsid w:val="00912F48"/>
    <w:rsid w:val="009133A9"/>
    <w:rsid w:val="009134A9"/>
    <w:rsid w:val="0091372C"/>
    <w:rsid w:val="00913741"/>
    <w:rsid w:val="0091378C"/>
    <w:rsid w:val="00913BA6"/>
    <w:rsid w:val="00913F7F"/>
    <w:rsid w:val="0091439E"/>
    <w:rsid w:val="009146C0"/>
    <w:rsid w:val="0091478F"/>
    <w:rsid w:val="009148AF"/>
    <w:rsid w:val="0091490C"/>
    <w:rsid w:val="00914A23"/>
    <w:rsid w:val="00914DB9"/>
    <w:rsid w:val="00914EC2"/>
    <w:rsid w:val="009151B8"/>
    <w:rsid w:val="00915243"/>
    <w:rsid w:val="009152CE"/>
    <w:rsid w:val="0091536C"/>
    <w:rsid w:val="0091541D"/>
    <w:rsid w:val="00915505"/>
    <w:rsid w:val="00915897"/>
    <w:rsid w:val="00915E19"/>
    <w:rsid w:val="00915E2F"/>
    <w:rsid w:val="00915F66"/>
    <w:rsid w:val="00915F8B"/>
    <w:rsid w:val="0091610C"/>
    <w:rsid w:val="00916161"/>
    <w:rsid w:val="009162DB"/>
    <w:rsid w:val="0091658F"/>
    <w:rsid w:val="00916738"/>
    <w:rsid w:val="009169B5"/>
    <w:rsid w:val="00916EFA"/>
    <w:rsid w:val="00916FAD"/>
    <w:rsid w:val="00917489"/>
    <w:rsid w:val="0091770E"/>
    <w:rsid w:val="009177ED"/>
    <w:rsid w:val="00917AC3"/>
    <w:rsid w:val="00917D3E"/>
    <w:rsid w:val="00917E7C"/>
    <w:rsid w:val="009200E7"/>
    <w:rsid w:val="00920584"/>
    <w:rsid w:val="009205A3"/>
    <w:rsid w:val="009209F7"/>
    <w:rsid w:val="00920B95"/>
    <w:rsid w:val="00920CE4"/>
    <w:rsid w:val="00920FF2"/>
    <w:rsid w:val="0092145B"/>
    <w:rsid w:val="00921894"/>
    <w:rsid w:val="009218A9"/>
    <w:rsid w:val="00921A6E"/>
    <w:rsid w:val="00921AF2"/>
    <w:rsid w:val="00921FE2"/>
    <w:rsid w:val="009221DF"/>
    <w:rsid w:val="00922467"/>
    <w:rsid w:val="00922506"/>
    <w:rsid w:val="00922760"/>
    <w:rsid w:val="009227D6"/>
    <w:rsid w:val="009227ED"/>
    <w:rsid w:val="009227F9"/>
    <w:rsid w:val="00922C4D"/>
    <w:rsid w:val="00922D56"/>
    <w:rsid w:val="00922EDE"/>
    <w:rsid w:val="00922F79"/>
    <w:rsid w:val="009230C1"/>
    <w:rsid w:val="00923335"/>
    <w:rsid w:val="0092333A"/>
    <w:rsid w:val="00923C8F"/>
    <w:rsid w:val="00923D64"/>
    <w:rsid w:val="00924451"/>
    <w:rsid w:val="009246A1"/>
    <w:rsid w:val="009248B1"/>
    <w:rsid w:val="00924D02"/>
    <w:rsid w:val="00925000"/>
    <w:rsid w:val="009252A3"/>
    <w:rsid w:val="009252C0"/>
    <w:rsid w:val="009255B5"/>
    <w:rsid w:val="0092570B"/>
    <w:rsid w:val="00925900"/>
    <w:rsid w:val="00925A46"/>
    <w:rsid w:val="00925B9A"/>
    <w:rsid w:val="00925E3D"/>
    <w:rsid w:val="00925F9C"/>
    <w:rsid w:val="0092603D"/>
    <w:rsid w:val="009262FF"/>
    <w:rsid w:val="00926363"/>
    <w:rsid w:val="0092642F"/>
    <w:rsid w:val="0092647B"/>
    <w:rsid w:val="009269F1"/>
    <w:rsid w:val="00926AA1"/>
    <w:rsid w:val="00926E3A"/>
    <w:rsid w:val="00926F29"/>
    <w:rsid w:val="009270CC"/>
    <w:rsid w:val="009270E2"/>
    <w:rsid w:val="00927141"/>
    <w:rsid w:val="00927149"/>
    <w:rsid w:val="00927446"/>
    <w:rsid w:val="009275B2"/>
    <w:rsid w:val="00927622"/>
    <w:rsid w:val="0092779B"/>
    <w:rsid w:val="00927935"/>
    <w:rsid w:val="00927BA8"/>
    <w:rsid w:val="00927DC2"/>
    <w:rsid w:val="00927EED"/>
    <w:rsid w:val="009302B8"/>
    <w:rsid w:val="00930BC3"/>
    <w:rsid w:val="00930C74"/>
    <w:rsid w:val="00931117"/>
    <w:rsid w:val="00931438"/>
    <w:rsid w:val="009315F4"/>
    <w:rsid w:val="00931682"/>
    <w:rsid w:val="00931720"/>
    <w:rsid w:val="0093184C"/>
    <w:rsid w:val="00931D16"/>
    <w:rsid w:val="00931E4C"/>
    <w:rsid w:val="00931FE6"/>
    <w:rsid w:val="0093214D"/>
    <w:rsid w:val="009322E5"/>
    <w:rsid w:val="009322F9"/>
    <w:rsid w:val="00932841"/>
    <w:rsid w:val="00932B90"/>
    <w:rsid w:val="00932DA2"/>
    <w:rsid w:val="00933292"/>
    <w:rsid w:val="0093381D"/>
    <w:rsid w:val="00933A95"/>
    <w:rsid w:val="00933B0D"/>
    <w:rsid w:val="00933C47"/>
    <w:rsid w:val="00933EDD"/>
    <w:rsid w:val="0093411D"/>
    <w:rsid w:val="009343FF"/>
    <w:rsid w:val="0093442D"/>
    <w:rsid w:val="009344C1"/>
    <w:rsid w:val="00934569"/>
    <w:rsid w:val="009347AA"/>
    <w:rsid w:val="009348D2"/>
    <w:rsid w:val="00934AED"/>
    <w:rsid w:val="00934C0D"/>
    <w:rsid w:val="0093506C"/>
    <w:rsid w:val="00935297"/>
    <w:rsid w:val="0093551B"/>
    <w:rsid w:val="00935B8D"/>
    <w:rsid w:val="00935D65"/>
    <w:rsid w:val="009361F0"/>
    <w:rsid w:val="009363A9"/>
    <w:rsid w:val="0093656B"/>
    <w:rsid w:val="0093666D"/>
    <w:rsid w:val="009367F3"/>
    <w:rsid w:val="00936BDF"/>
    <w:rsid w:val="00936C22"/>
    <w:rsid w:val="00936E8C"/>
    <w:rsid w:val="009371BA"/>
    <w:rsid w:val="009371EE"/>
    <w:rsid w:val="0093723C"/>
    <w:rsid w:val="009376B8"/>
    <w:rsid w:val="00937880"/>
    <w:rsid w:val="009379AC"/>
    <w:rsid w:val="00937A77"/>
    <w:rsid w:val="00937ABF"/>
    <w:rsid w:val="00937B43"/>
    <w:rsid w:val="00937BA3"/>
    <w:rsid w:val="00937DE9"/>
    <w:rsid w:val="00937E39"/>
    <w:rsid w:val="00937F82"/>
    <w:rsid w:val="00940173"/>
    <w:rsid w:val="0094017E"/>
    <w:rsid w:val="00940199"/>
    <w:rsid w:val="009405C4"/>
    <w:rsid w:val="0094063A"/>
    <w:rsid w:val="00940790"/>
    <w:rsid w:val="0094089B"/>
    <w:rsid w:val="00940B58"/>
    <w:rsid w:val="00940C29"/>
    <w:rsid w:val="00940E34"/>
    <w:rsid w:val="00940E49"/>
    <w:rsid w:val="00940E7A"/>
    <w:rsid w:val="00940ECF"/>
    <w:rsid w:val="009413FB"/>
    <w:rsid w:val="00941433"/>
    <w:rsid w:val="009417B5"/>
    <w:rsid w:val="00941B35"/>
    <w:rsid w:val="00941B5F"/>
    <w:rsid w:val="00941C75"/>
    <w:rsid w:val="00941CDD"/>
    <w:rsid w:val="00942316"/>
    <w:rsid w:val="00942613"/>
    <w:rsid w:val="00942697"/>
    <w:rsid w:val="009426A7"/>
    <w:rsid w:val="009427CE"/>
    <w:rsid w:val="00942B82"/>
    <w:rsid w:val="009430AF"/>
    <w:rsid w:val="00943200"/>
    <w:rsid w:val="00943588"/>
    <w:rsid w:val="00943CC8"/>
    <w:rsid w:val="00943D6D"/>
    <w:rsid w:val="00943E24"/>
    <w:rsid w:val="00943F11"/>
    <w:rsid w:val="00944188"/>
    <w:rsid w:val="00944726"/>
    <w:rsid w:val="009447E6"/>
    <w:rsid w:val="00944B86"/>
    <w:rsid w:val="00944E75"/>
    <w:rsid w:val="00944E9C"/>
    <w:rsid w:val="00944F17"/>
    <w:rsid w:val="00944F3E"/>
    <w:rsid w:val="009450E4"/>
    <w:rsid w:val="009450E6"/>
    <w:rsid w:val="009457D5"/>
    <w:rsid w:val="00945B31"/>
    <w:rsid w:val="00946136"/>
    <w:rsid w:val="0094617E"/>
    <w:rsid w:val="0094631E"/>
    <w:rsid w:val="00946354"/>
    <w:rsid w:val="00946407"/>
    <w:rsid w:val="00946AAD"/>
    <w:rsid w:val="0094743A"/>
    <w:rsid w:val="009476C0"/>
    <w:rsid w:val="009478D2"/>
    <w:rsid w:val="00947A60"/>
    <w:rsid w:val="00950116"/>
    <w:rsid w:val="0095046B"/>
    <w:rsid w:val="009504D6"/>
    <w:rsid w:val="00950E3E"/>
    <w:rsid w:val="00950EFC"/>
    <w:rsid w:val="009510AC"/>
    <w:rsid w:val="0095112C"/>
    <w:rsid w:val="009514A6"/>
    <w:rsid w:val="009514ED"/>
    <w:rsid w:val="00951555"/>
    <w:rsid w:val="00951D77"/>
    <w:rsid w:val="00951E60"/>
    <w:rsid w:val="00952371"/>
    <w:rsid w:val="00952433"/>
    <w:rsid w:val="0095267B"/>
    <w:rsid w:val="009527F2"/>
    <w:rsid w:val="009529C0"/>
    <w:rsid w:val="00952A5A"/>
    <w:rsid w:val="00952BE3"/>
    <w:rsid w:val="009531B8"/>
    <w:rsid w:val="009536A7"/>
    <w:rsid w:val="00953795"/>
    <w:rsid w:val="0095396F"/>
    <w:rsid w:val="00953E0B"/>
    <w:rsid w:val="009541AC"/>
    <w:rsid w:val="0095424B"/>
    <w:rsid w:val="009542F3"/>
    <w:rsid w:val="00954702"/>
    <w:rsid w:val="00954D56"/>
    <w:rsid w:val="00954DA6"/>
    <w:rsid w:val="00954F4B"/>
    <w:rsid w:val="00955007"/>
    <w:rsid w:val="0095519F"/>
    <w:rsid w:val="0095520A"/>
    <w:rsid w:val="00955340"/>
    <w:rsid w:val="0095543A"/>
    <w:rsid w:val="0095566C"/>
    <w:rsid w:val="009557FB"/>
    <w:rsid w:val="00956384"/>
    <w:rsid w:val="00956A8C"/>
    <w:rsid w:val="00956C0F"/>
    <w:rsid w:val="00956C72"/>
    <w:rsid w:val="00956F85"/>
    <w:rsid w:val="009570D2"/>
    <w:rsid w:val="00957119"/>
    <w:rsid w:val="009572C8"/>
    <w:rsid w:val="009572E7"/>
    <w:rsid w:val="009576F4"/>
    <w:rsid w:val="00957779"/>
    <w:rsid w:val="0095785F"/>
    <w:rsid w:val="009578A5"/>
    <w:rsid w:val="00957908"/>
    <w:rsid w:val="00957DF9"/>
    <w:rsid w:val="00957E60"/>
    <w:rsid w:val="00957FB1"/>
    <w:rsid w:val="009602CE"/>
    <w:rsid w:val="00960349"/>
    <w:rsid w:val="009603B6"/>
    <w:rsid w:val="00960506"/>
    <w:rsid w:val="00960814"/>
    <w:rsid w:val="009608A2"/>
    <w:rsid w:val="009609A5"/>
    <w:rsid w:val="00960C7F"/>
    <w:rsid w:val="00960D8C"/>
    <w:rsid w:val="00960FDF"/>
    <w:rsid w:val="00961282"/>
    <w:rsid w:val="0096147F"/>
    <w:rsid w:val="00961BCE"/>
    <w:rsid w:val="00961C1C"/>
    <w:rsid w:val="00961D9A"/>
    <w:rsid w:val="00961DB4"/>
    <w:rsid w:val="00961EB7"/>
    <w:rsid w:val="0096219D"/>
    <w:rsid w:val="009623F8"/>
    <w:rsid w:val="009624E6"/>
    <w:rsid w:val="009625D9"/>
    <w:rsid w:val="00962627"/>
    <w:rsid w:val="009626DA"/>
    <w:rsid w:val="00962743"/>
    <w:rsid w:val="0096276B"/>
    <w:rsid w:val="0096282D"/>
    <w:rsid w:val="00962892"/>
    <w:rsid w:val="00962975"/>
    <w:rsid w:val="0096298B"/>
    <w:rsid w:val="00962B7B"/>
    <w:rsid w:val="00962B83"/>
    <w:rsid w:val="009631A1"/>
    <w:rsid w:val="009631F3"/>
    <w:rsid w:val="009637CE"/>
    <w:rsid w:val="00963831"/>
    <w:rsid w:val="009638DF"/>
    <w:rsid w:val="009638F2"/>
    <w:rsid w:val="00963CA4"/>
    <w:rsid w:val="00964005"/>
    <w:rsid w:val="0096406F"/>
    <w:rsid w:val="00964172"/>
    <w:rsid w:val="00964205"/>
    <w:rsid w:val="00964469"/>
    <w:rsid w:val="009646C5"/>
    <w:rsid w:val="009647F3"/>
    <w:rsid w:val="00964B0E"/>
    <w:rsid w:val="00964CD1"/>
    <w:rsid w:val="00964E24"/>
    <w:rsid w:val="00964ED3"/>
    <w:rsid w:val="0096516A"/>
    <w:rsid w:val="0096522C"/>
    <w:rsid w:val="00965347"/>
    <w:rsid w:val="009656D6"/>
    <w:rsid w:val="00965B60"/>
    <w:rsid w:val="00965EC6"/>
    <w:rsid w:val="00965EDA"/>
    <w:rsid w:val="00965FB7"/>
    <w:rsid w:val="00966404"/>
    <w:rsid w:val="00966672"/>
    <w:rsid w:val="009666D0"/>
    <w:rsid w:val="00966960"/>
    <w:rsid w:val="00966A71"/>
    <w:rsid w:val="00966E9A"/>
    <w:rsid w:val="00967105"/>
    <w:rsid w:val="00967125"/>
    <w:rsid w:val="0096719E"/>
    <w:rsid w:val="009672FC"/>
    <w:rsid w:val="009673B8"/>
    <w:rsid w:val="00967411"/>
    <w:rsid w:val="00967428"/>
    <w:rsid w:val="00967438"/>
    <w:rsid w:val="00967EDB"/>
    <w:rsid w:val="009704E6"/>
    <w:rsid w:val="00970973"/>
    <w:rsid w:val="00970C2F"/>
    <w:rsid w:val="00970EDE"/>
    <w:rsid w:val="00970F5E"/>
    <w:rsid w:val="009710D7"/>
    <w:rsid w:val="009710FB"/>
    <w:rsid w:val="00971257"/>
    <w:rsid w:val="009712E7"/>
    <w:rsid w:val="00971327"/>
    <w:rsid w:val="009713E3"/>
    <w:rsid w:val="009714CF"/>
    <w:rsid w:val="0097196C"/>
    <w:rsid w:val="00971ADC"/>
    <w:rsid w:val="00971BC9"/>
    <w:rsid w:val="009720A9"/>
    <w:rsid w:val="009720D1"/>
    <w:rsid w:val="00972177"/>
    <w:rsid w:val="009724EF"/>
    <w:rsid w:val="009724FB"/>
    <w:rsid w:val="009726FD"/>
    <w:rsid w:val="00972A17"/>
    <w:rsid w:val="00972AB1"/>
    <w:rsid w:val="00972BE1"/>
    <w:rsid w:val="00972F19"/>
    <w:rsid w:val="009733A9"/>
    <w:rsid w:val="00973A6C"/>
    <w:rsid w:val="009740E8"/>
    <w:rsid w:val="009741D8"/>
    <w:rsid w:val="0097425E"/>
    <w:rsid w:val="009742A9"/>
    <w:rsid w:val="009743CB"/>
    <w:rsid w:val="009746B8"/>
    <w:rsid w:val="00974D58"/>
    <w:rsid w:val="00974FDD"/>
    <w:rsid w:val="00975637"/>
    <w:rsid w:val="00975893"/>
    <w:rsid w:val="00975961"/>
    <w:rsid w:val="009759A9"/>
    <w:rsid w:val="00975D24"/>
    <w:rsid w:val="00975D55"/>
    <w:rsid w:val="0097624B"/>
    <w:rsid w:val="00976329"/>
    <w:rsid w:val="009763CE"/>
    <w:rsid w:val="0097645B"/>
    <w:rsid w:val="009764DF"/>
    <w:rsid w:val="009765B9"/>
    <w:rsid w:val="0097665A"/>
    <w:rsid w:val="0097672E"/>
    <w:rsid w:val="00976C72"/>
    <w:rsid w:val="00976C84"/>
    <w:rsid w:val="00976DBE"/>
    <w:rsid w:val="009770B8"/>
    <w:rsid w:val="0097781E"/>
    <w:rsid w:val="00977A21"/>
    <w:rsid w:val="00977A51"/>
    <w:rsid w:val="00977BE3"/>
    <w:rsid w:val="00977C72"/>
    <w:rsid w:val="00977D02"/>
    <w:rsid w:val="00980262"/>
    <w:rsid w:val="009802A6"/>
    <w:rsid w:val="00980938"/>
    <w:rsid w:val="00980A2F"/>
    <w:rsid w:val="00980BCA"/>
    <w:rsid w:val="00980BFF"/>
    <w:rsid w:val="00980C3F"/>
    <w:rsid w:val="00980FF7"/>
    <w:rsid w:val="00981A70"/>
    <w:rsid w:val="00981A7D"/>
    <w:rsid w:val="00981C7B"/>
    <w:rsid w:val="00981C80"/>
    <w:rsid w:val="00981CA4"/>
    <w:rsid w:val="00982030"/>
    <w:rsid w:val="009821D6"/>
    <w:rsid w:val="0098238E"/>
    <w:rsid w:val="009823E1"/>
    <w:rsid w:val="0098268D"/>
    <w:rsid w:val="0098280D"/>
    <w:rsid w:val="0098285A"/>
    <w:rsid w:val="009828FE"/>
    <w:rsid w:val="009829A1"/>
    <w:rsid w:val="009829C8"/>
    <w:rsid w:val="00982E22"/>
    <w:rsid w:val="00982EE9"/>
    <w:rsid w:val="009832DD"/>
    <w:rsid w:val="009834AC"/>
    <w:rsid w:val="00983BCF"/>
    <w:rsid w:val="00983CD9"/>
    <w:rsid w:val="00983DA5"/>
    <w:rsid w:val="00983DCF"/>
    <w:rsid w:val="00983DF8"/>
    <w:rsid w:val="00983E20"/>
    <w:rsid w:val="0098445C"/>
    <w:rsid w:val="009844BE"/>
    <w:rsid w:val="0098452D"/>
    <w:rsid w:val="00984612"/>
    <w:rsid w:val="0098478C"/>
    <w:rsid w:val="009847E5"/>
    <w:rsid w:val="009849E5"/>
    <w:rsid w:val="00984AB8"/>
    <w:rsid w:val="009853C4"/>
    <w:rsid w:val="00985427"/>
    <w:rsid w:val="0098545B"/>
    <w:rsid w:val="00985C20"/>
    <w:rsid w:val="0098635C"/>
    <w:rsid w:val="0098647D"/>
    <w:rsid w:val="009865EA"/>
    <w:rsid w:val="009869AB"/>
    <w:rsid w:val="00986F74"/>
    <w:rsid w:val="00987142"/>
    <w:rsid w:val="00987411"/>
    <w:rsid w:val="009874CB"/>
    <w:rsid w:val="009876E8"/>
    <w:rsid w:val="009876F1"/>
    <w:rsid w:val="0098786F"/>
    <w:rsid w:val="009879A2"/>
    <w:rsid w:val="00987A0D"/>
    <w:rsid w:val="00987BA9"/>
    <w:rsid w:val="00990072"/>
    <w:rsid w:val="009901E2"/>
    <w:rsid w:val="009902E6"/>
    <w:rsid w:val="009903E7"/>
    <w:rsid w:val="00990AE5"/>
    <w:rsid w:val="00990B84"/>
    <w:rsid w:val="00991113"/>
    <w:rsid w:val="009914DA"/>
    <w:rsid w:val="009916D3"/>
    <w:rsid w:val="0099177C"/>
    <w:rsid w:val="00991849"/>
    <w:rsid w:val="00991894"/>
    <w:rsid w:val="009918FA"/>
    <w:rsid w:val="0099194C"/>
    <w:rsid w:val="00991996"/>
    <w:rsid w:val="00991CB9"/>
    <w:rsid w:val="00992117"/>
    <w:rsid w:val="009926BE"/>
    <w:rsid w:val="00992AF7"/>
    <w:rsid w:val="00992D7C"/>
    <w:rsid w:val="00992EF7"/>
    <w:rsid w:val="00993069"/>
    <w:rsid w:val="00993131"/>
    <w:rsid w:val="00993180"/>
    <w:rsid w:val="0099321F"/>
    <w:rsid w:val="00993362"/>
    <w:rsid w:val="00993538"/>
    <w:rsid w:val="009935FF"/>
    <w:rsid w:val="0099360C"/>
    <w:rsid w:val="0099368E"/>
    <w:rsid w:val="009937DE"/>
    <w:rsid w:val="00993DB2"/>
    <w:rsid w:val="00993F54"/>
    <w:rsid w:val="0099415C"/>
    <w:rsid w:val="0099446F"/>
    <w:rsid w:val="009944FB"/>
    <w:rsid w:val="00994574"/>
    <w:rsid w:val="009946A0"/>
    <w:rsid w:val="00994722"/>
    <w:rsid w:val="00994A38"/>
    <w:rsid w:val="00994A67"/>
    <w:rsid w:val="00994A79"/>
    <w:rsid w:val="00994A9D"/>
    <w:rsid w:val="00994B90"/>
    <w:rsid w:val="00994CE9"/>
    <w:rsid w:val="00994EB2"/>
    <w:rsid w:val="00994FA8"/>
    <w:rsid w:val="00995178"/>
    <w:rsid w:val="00995259"/>
    <w:rsid w:val="009953C3"/>
    <w:rsid w:val="00995502"/>
    <w:rsid w:val="00995841"/>
    <w:rsid w:val="00995865"/>
    <w:rsid w:val="0099588F"/>
    <w:rsid w:val="009958E5"/>
    <w:rsid w:val="00995D44"/>
    <w:rsid w:val="0099600D"/>
    <w:rsid w:val="009963D2"/>
    <w:rsid w:val="00996490"/>
    <w:rsid w:val="00996695"/>
    <w:rsid w:val="00996A54"/>
    <w:rsid w:val="00996BB3"/>
    <w:rsid w:val="00996DDF"/>
    <w:rsid w:val="00997033"/>
    <w:rsid w:val="0099708A"/>
    <w:rsid w:val="0099732D"/>
    <w:rsid w:val="009973E5"/>
    <w:rsid w:val="0099749F"/>
    <w:rsid w:val="009974F3"/>
    <w:rsid w:val="00997620"/>
    <w:rsid w:val="00997A58"/>
    <w:rsid w:val="009A018F"/>
    <w:rsid w:val="009A041B"/>
    <w:rsid w:val="009A0823"/>
    <w:rsid w:val="009A0A8A"/>
    <w:rsid w:val="009A0DBF"/>
    <w:rsid w:val="009A0E36"/>
    <w:rsid w:val="009A0F01"/>
    <w:rsid w:val="009A1232"/>
    <w:rsid w:val="009A1684"/>
    <w:rsid w:val="009A179D"/>
    <w:rsid w:val="009A17DE"/>
    <w:rsid w:val="009A18B2"/>
    <w:rsid w:val="009A1C4A"/>
    <w:rsid w:val="009A1FF3"/>
    <w:rsid w:val="009A24A8"/>
    <w:rsid w:val="009A2505"/>
    <w:rsid w:val="009A262F"/>
    <w:rsid w:val="009A2A93"/>
    <w:rsid w:val="009A2ADB"/>
    <w:rsid w:val="009A2DC5"/>
    <w:rsid w:val="009A2E2C"/>
    <w:rsid w:val="009A2F1E"/>
    <w:rsid w:val="009A2F22"/>
    <w:rsid w:val="009A325E"/>
    <w:rsid w:val="009A345F"/>
    <w:rsid w:val="009A3565"/>
    <w:rsid w:val="009A3765"/>
    <w:rsid w:val="009A3A8F"/>
    <w:rsid w:val="009A3F01"/>
    <w:rsid w:val="009A4137"/>
    <w:rsid w:val="009A4256"/>
    <w:rsid w:val="009A42ED"/>
    <w:rsid w:val="009A43B5"/>
    <w:rsid w:val="009A441F"/>
    <w:rsid w:val="009A47D5"/>
    <w:rsid w:val="009A481F"/>
    <w:rsid w:val="009A4B43"/>
    <w:rsid w:val="009A4C1A"/>
    <w:rsid w:val="009A4E69"/>
    <w:rsid w:val="009A4E6E"/>
    <w:rsid w:val="009A5258"/>
    <w:rsid w:val="009A5701"/>
    <w:rsid w:val="009A58EB"/>
    <w:rsid w:val="009A59E5"/>
    <w:rsid w:val="009A5BF6"/>
    <w:rsid w:val="009A5C04"/>
    <w:rsid w:val="009A5DBF"/>
    <w:rsid w:val="009A5E78"/>
    <w:rsid w:val="009A5F23"/>
    <w:rsid w:val="009A612E"/>
    <w:rsid w:val="009A63E7"/>
    <w:rsid w:val="009A6453"/>
    <w:rsid w:val="009A6488"/>
    <w:rsid w:val="009A65FD"/>
    <w:rsid w:val="009A73D3"/>
    <w:rsid w:val="009A7860"/>
    <w:rsid w:val="009A78E2"/>
    <w:rsid w:val="009A7B18"/>
    <w:rsid w:val="009A7F0C"/>
    <w:rsid w:val="009A7F87"/>
    <w:rsid w:val="009B0499"/>
    <w:rsid w:val="009B0626"/>
    <w:rsid w:val="009B0CD0"/>
    <w:rsid w:val="009B125E"/>
    <w:rsid w:val="009B125F"/>
    <w:rsid w:val="009B137E"/>
    <w:rsid w:val="009B14B0"/>
    <w:rsid w:val="009B17C7"/>
    <w:rsid w:val="009B190F"/>
    <w:rsid w:val="009B1BD2"/>
    <w:rsid w:val="009B1BD4"/>
    <w:rsid w:val="009B1EEE"/>
    <w:rsid w:val="009B24A2"/>
    <w:rsid w:val="009B2B0E"/>
    <w:rsid w:val="009B2B33"/>
    <w:rsid w:val="009B2C8D"/>
    <w:rsid w:val="009B2DE1"/>
    <w:rsid w:val="009B300E"/>
    <w:rsid w:val="009B3470"/>
    <w:rsid w:val="009B3723"/>
    <w:rsid w:val="009B3753"/>
    <w:rsid w:val="009B393B"/>
    <w:rsid w:val="009B3941"/>
    <w:rsid w:val="009B4196"/>
    <w:rsid w:val="009B42AC"/>
    <w:rsid w:val="009B4AC6"/>
    <w:rsid w:val="009B4B35"/>
    <w:rsid w:val="009B4B6D"/>
    <w:rsid w:val="009B4E03"/>
    <w:rsid w:val="009B4ED6"/>
    <w:rsid w:val="009B4F4D"/>
    <w:rsid w:val="009B50D1"/>
    <w:rsid w:val="009B5160"/>
    <w:rsid w:val="009B535D"/>
    <w:rsid w:val="009B5433"/>
    <w:rsid w:val="009B54C7"/>
    <w:rsid w:val="009B5543"/>
    <w:rsid w:val="009B5599"/>
    <w:rsid w:val="009B575B"/>
    <w:rsid w:val="009B57F8"/>
    <w:rsid w:val="009B5C42"/>
    <w:rsid w:val="009B5EF4"/>
    <w:rsid w:val="009B626D"/>
    <w:rsid w:val="009B64C3"/>
    <w:rsid w:val="009B6605"/>
    <w:rsid w:val="009B672F"/>
    <w:rsid w:val="009B685B"/>
    <w:rsid w:val="009B68FC"/>
    <w:rsid w:val="009B69FD"/>
    <w:rsid w:val="009B6A31"/>
    <w:rsid w:val="009B6D91"/>
    <w:rsid w:val="009B702B"/>
    <w:rsid w:val="009B7164"/>
    <w:rsid w:val="009B7306"/>
    <w:rsid w:val="009B7367"/>
    <w:rsid w:val="009B73D8"/>
    <w:rsid w:val="009B7405"/>
    <w:rsid w:val="009B7632"/>
    <w:rsid w:val="009B7684"/>
    <w:rsid w:val="009B795B"/>
    <w:rsid w:val="009B7A41"/>
    <w:rsid w:val="009B7AB1"/>
    <w:rsid w:val="009C0058"/>
    <w:rsid w:val="009C008C"/>
    <w:rsid w:val="009C02BC"/>
    <w:rsid w:val="009C08FD"/>
    <w:rsid w:val="009C10CA"/>
    <w:rsid w:val="009C1100"/>
    <w:rsid w:val="009C140E"/>
    <w:rsid w:val="009C1423"/>
    <w:rsid w:val="009C15E7"/>
    <w:rsid w:val="009C1741"/>
    <w:rsid w:val="009C189F"/>
    <w:rsid w:val="009C193D"/>
    <w:rsid w:val="009C1C49"/>
    <w:rsid w:val="009C2024"/>
    <w:rsid w:val="009C22E4"/>
    <w:rsid w:val="009C22F4"/>
    <w:rsid w:val="009C28A9"/>
    <w:rsid w:val="009C2D18"/>
    <w:rsid w:val="009C2D19"/>
    <w:rsid w:val="009C30B2"/>
    <w:rsid w:val="009C3207"/>
    <w:rsid w:val="009C32E7"/>
    <w:rsid w:val="009C3332"/>
    <w:rsid w:val="009C3973"/>
    <w:rsid w:val="009C3AD1"/>
    <w:rsid w:val="009C3DC7"/>
    <w:rsid w:val="009C3FAD"/>
    <w:rsid w:val="009C41E4"/>
    <w:rsid w:val="009C44F3"/>
    <w:rsid w:val="009C4516"/>
    <w:rsid w:val="009C45F7"/>
    <w:rsid w:val="009C460F"/>
    <w:rsid w:val="009C474D"/>
    <w:rsid w:val="009C4895"/>
    <w:rsid w:val="009C4AA5"/>
    <w:rsid w:val="009C4CC2"/>
    <w:rsid w:val="009C4DCA"/>
    <w:rsid w:val="009C4E5D"/>
    <w:rsid w:val="009C4F40"/>
    <w:rsid w:val="009C525E"/>
    <w:rsid w:val="009C528C"/>
    <w:rsid w:val="009C55F3"/>
    <w:rsid w:val="009C56EA"/>
    <w:rsid w:val="009C5811"/>
    <w:rsid w:val="009C5CC3"/>
    <w:rsid w:val="009C5E08"/>
    <w:rsid w:val="009C61A0"/>
    <w:rsid w:val="009C62A4"/>
    <w:rsid w:val="009C6322"/>
    <w:rsid w:val="009C64F7"/>
    <w:rsid w:val="009C65DE"/>
    <w:rsid w:val="009C66FC"/>
    <w:rsid w:val="009C68ED"/>
    <w:rsid w:val="009C6B30"/>
    <w:rsid w:val="009C6B36"/>
    <w:rsid w:val="009C6BA9"/>
    <w:rsid w:val="009C6C19"/>
    <w:rsid w:val="009C6C44"/>
    <w:rsid w:val="009C6DD3"/>
    <w:rsid w:val="009C6EC4"/>
    <w:rsid w:val="009C7516"/>
    <w:rsid w:val="009C7D3B"/>
    <w:rsid w:val="009C7D41"/>
    <w:rsid w:val="009C7F4E"/>
    <w:rsid w:val="009D00F0"/>
    <w:rsid w:val="009D0298"/>
    <w:rsid w:val="009D0331"/>
    <w:rsid w:val="009D053D"/>
    <w:rsid w:val="009D05E4"/>
    <w:rsid w:val="009D0745"/>
    <w:rsid w:val="009D0957"/>
    <w:rsid w:val="009D1467"/>
    <w:rsid w:val="009D1549"/>
    <w:rsid w:val="009D1936"/>
    <w:rsid w:val="009D1B2F"/>
    <w:rsid w:val="009D1CFD"/>
    <w:rsid w:val="009D1DA3"/>
    <w:rsid w:val="009D22EC"/>
    <w:rsid w:val="009D2559"/>
    <w:rsid w:val="009D267A"/>
    <w:rsid w:val="009D26AF"/>
    <w:rsid w:val="009D2957"/>
    <w:rsid w:val="009D2B0B"/>
    <w:rsid w:val="009D2C85"/>
    <w:rsid w:val="009D2E2D"/>
    <w:rsid w:val="009D2E88"/>
    <w:rsid w:val="009D30BB"/>
    <w:rsid w:val="009D32FE"/>
    <w:rsid w:val="009D3307"/>
    <w:rsid w:val="009D334C"/>
    <w:rsid w:val="009D352B"/>
    <w:rsid w:val="009D36FE"/>
    <w:rsid w:val="009D3A13"/>
    <w:rsid w:val="009D3B44"/>
    <w:rsid w:val="009D3E3B"/>
    <w:rsid w:val="009D4238"/>
    <w:rsid w:val="009D4363"/>
    <w:rsid w:val="009D4434"/>
    <w:rsid w:val="009D46E7"/>
    <w:rsid w:val="009D481D"/>
    <w:rsid w:val="009D482E"/>
    <w:rsid w:val="009D48E0"/>
    <w:rsid w:val="009D49A4"/>
    <w:rsid w:val="009D4A6A"/>
    <w:rsid w:val="009D4A85"/>
    <w:rsid w:val="009D4A86"/>
    <w:rsid w:val="009D4A9D"/>
    <w:rsid w:val="009D4E6A"/>
    <w:rsid w:val="009D4EDD"/>
    <w:rsid w:val="009D4F46"/>
    <w:rsid w:val="009D5089"/>
    <w:rsid w:val="009D509A"/>
    <w:rsid w:val="009D528B"/>
    <w:rsid w:val="009D5402"/>
    <w:rsid w:val="009D5709"/>
    <w:rsid w:val="009D57D6"/>
    <w:rsid w:val="009D5805"/>
    <w:rsid w:val="009D5B6A"/>
    <w:rsid w:val="009D5BE2"/>
    <w:rsid w:val="009D5CC2"/>
    <w:rsid w:val="009D63A6"/>
    <w:rsid w:val="009D668F"/>
    <w:rsid w:val="009D66C2"/>
    <w:rsid w:val="009D66C9"/>
    <w:rsid w:val="009D6742"/>
    <w:rsid w:val="009D67B0"/>
    <w:rsid w:val="009D69E3"/>
    <w:rsid w:val="009D6B24"/>
    <w:rsid w:val="009D79FB"/>
    <w:rsid w:val="009D7A11"/>
    <w:rsid w:val="009D7A23"/>
    <w:rsid w:val="009D7AC6"/>
    <w:rsid w:val="009D7D61"/>
    <w:rsid w:val="009D7D63"/>
    <w:rsid w:val="009D7F2B"/>
    <w:rsid w:val="009E0006"/>
    <w:rsid w:val="009E00E8"/>
    <w:rsid w:val="009E0421"/>
    <w:rsid w:val="009E058A"/>
    <w:rsid w:val="009E05B0"/>
    <w:rsid w:val="009E06FC"/>
    <w:rsid w:val="009E0ACA"/>
    <w:rsid w:val="009E0CF0"/>
    <w:rsid w:val="009E0F69"/>
    <w:rsid w:val="009E116C"/>
    <w:rsid w:val="009E12F3"/>
    <w:rsid w:val="009E12FE"/>
    <w:rsid w:val="009E14FB"/>
    <w:rsid w:val="009E16F0"/>
    <w:rsid w:val="009E184B"/>
    <w:rsid w:val="009E1A70"/>
    <w:rsid w:val="009E1B1D"/>
    <w:rsid w:val="009E2742"/>
    <w:rsid w:val="009E2757"/>
    <w:rsid w:val="009E29A3"/>
    <w:rsid w:val="009E2F76"/>
    <w:rsid w:val="009E2F81"/>
    <w:rsid w:val="009E3030"/>
    <w:rsid w:val="009E303F"/>
    <w:rsid w:val="009E3058"/>
    <w:rsid w:val="009E34E5"/>
    <w:rsid w:val="009E3595"/>
    <w:rsid w:val="009E454F"/>
    <w:rsid w:val="009E47A8"/>
    <w:rsid w:val="009E4ADB"/>
    <w:rsid w:val="009E5240"/>
    <w:rsid w:val="009E539E"/>
    <w:rsid w:val="009E5504"/>
    <w:rsid w:val="009E5810"/>
    <w:rsid w:val="009E59FD"/>
    <w:rsid w:val="009E5C53"/>
    <w:rsid w:val="009E5F30"/>
    <w:rsid w:val="009E6071"/>
    <w:rsid w:val="009E693B"/>
    <w:rsid w:val="009E69D8"/>
    <w:rsid w:val="009E6DE2"/>
    <w:rsid w:val="009E6EB0"/>
    <w:rsid w:val="009E7222"/>
    <w:rsid w:val="009E75D5"/>
    <w:rsid w:val="009E77EC"/>
    <w:rsid w:val="009E78AE"/>
    <w:rsid w:val="009E7C7E"/>
    <w:rsid w:val="009E7DA8"/>
    <w:rsid w:val="009E7F22"/>
    <w:rsid w:val="009F0045"/>
    <w:rsid w:val="009F0127"/>
    <w:rsid w:val="009F0279"/>
    <w:rsid w:val="009F032F"/>
    <w:rsid w:val="009F034F"/>
    <w:rsid w:val="009F0492"/>
    <w:rsid w:val="009F07BE"/>
    <w:rsid w:val="009F0864"/>
    <w:rsid w:val="009F09F1"/>
    <w:rsid w:val="009F0A67"/>
    <w:rsid w:val="009F0B5A"/>
    <w:rsid w:val="009F0D17"/>
    <w:rsid w:val="009F0D86"/>
    <w:rsid w:val="009F0F76"/>
    <w:rsid w:val="009F112B"/>
    <w:rsid w:val="009F118F"/>
    <w:rsid w:val="009F154D"/>
    <w:rsid w:val="009F15A6"/>
    <w:rsid w:val="009F19CA"/>
    <w:rsid w:val="009F1A8F"/>
    <w:rsid w:val="009F1ACF"/>
    <w:rsid w:val="009F1B5B"/>
    <w:rsid w:val="009F20AF"/>
    <w:rsid w:val="009F2171"/>
    <w:rsid w:val="009F2337"/>
    <w:rsid w:val="009F2546"/>
    <w:rsid w:val="009F2A19"/>
    <w:rsid w:val="009F2F77"/>
    <w:rsid w:val="009F3188"/>
    <w:rsid w:val="009F333C"/>
    <w:rsid w:val="009F347B"/>
    <w:rsid w:val="009F34C2"/>
    <w:rsid w:val="009F395A"/>
    <w:rsid w:val="009F3A17"/>
    <w:rsid w:val="009F3DA3"/>
    <w:rsid w:val="009F3E47"/>
    <w:rsid w:val="009F408A"/>
    <w:rsid w:val="009F4116"/>
    <w:rsid w:val="009F4426"/>
    <w:rsid w:val="009F488C"/>
    <w:rsid w:val="009F4961"/>
    <w:rsid w:val="009F4CF5"/>
    <w:rsid w:val="009F4DBC"/>
    <w:rsid w:val="009F4F2D"/>
    <w:rsid w:val="009F52FE"/>
    <w:rsid w:val="009F598C"/>
    <w:rsid w:val="009F5AD6"/>
    <w:rsid w:val="009F5B4E"/>
    <w:rsid w:val="009F5C05"/>
    <w:rsid w:val="009F5D6F"/>
    <w:rsid w:val="009F5F0F"/>
    <w:rsid w:val="009F5FFE"/>
    <w:rsid w:val="009F62D9"/>
    <w:rsid w:val="009F6428"/>
    <w:rsid w:val="009F64C5"/>
    <w:rsid w:val="009F6593"/>
    <w:rsid w:val="009F6661"/>
    <w:rsid w:val="009F683B"/>
    <w:rsid w:val="009F68C7"/>
    <w:rsid w:val="009F69EA"/>
    <w:rsid w:val="009F6F81"/>
    <w:rsid w:val="009F716E"/>
    <w:rsid w:val="009F7317"/>
    <w:rsid w:val="009F745A"/>
    <w:rsid w:val="009F7522"/>
    <w:rsid w:val="009F7972"/>
    <w:rsid w:val="009F7E57"/>
    <w:rsid w:val="009F7F6A"/>
    <w:rsid w:val="009F7F78"/>
    <w:rsid w:val="00A00152"/>
    <w:rsid w:val="00A0018E"/>
    <w:rsid w:val="00A003B9"/>
    <w:rsid w:val="00A0046E"/>
    <w:rsid w:val="00A00AB8"/>
    <w:rsid w:val="00A00ABE"/>
    <w:rsid w:val="00A00B6F"/>
    <w:rsid w:val="00A00CA2"/>
    <w:rsid w:val="00A00DE5"/>
    <w:rsid w:val="00A00FB5"/>
    <w:rsid w:val="00A01197"/>
    <w:rsid w:val="00A0125F"/>
    <w:rsid w:val="00A012DC"/>
    <w:rsid w:val="00A0138D"/>
    <w:rsid w:val="00A015A2"/>
    <w:rsid w:val="00A016CC"/>
    <w:rsid w:val="00A01745"/>
    <w:rsid w:val="00A01B6C"/>
    <w:rsid w:val="00A01CE6"/>
    <w:rsid w:val="00A01D37"/>
    <w:rsid w:val="00A01E37"/>
    <w:rsid w:val="00A01F2E"/>
    <w:rsid w:val="00A0200E"/>
    <w:rsid w:val="00A0212C"/>
    <w:rsid w:val="00A025C1"/>
    <w:rsid w:val="00A025F5"/>
    <w:rsid w:val="00A02910"/>
    <w:rsid w:val="00A02A84"/>
    <w:rsid w:val="00A02C23"/>
    <w:rsid w:val="00A02CDF"/>
    <w:rsid w:val="00A02D21"/>
    <w:rsid w:val="00A0345E"/>
    <w:rsid w:val="00A03594"/>
    <w:rsid w:val="00A035C5"/>
    <w:rsid w:val="00A036CE"/>
    <w:rsid w:val="00A0375C"/>
    <w:rsid w:val="00A03847"/>
    <w:rsid w:val="00A039BD"/>
    <w:rsid w:val="00A039E5"/>
    <w:rsid w:val="00A03AB8"/>
    <w:rsid w:val="00A03D7A"/>
    <w:rsid w:val="00A03F34"/>
    <w:rsid w:val="00A03FB8"/>
    <w:rsid w:val="00A045A4"/>
    <w:rsid w:val="00A04A23"/>
    <w:rsid w:val="00A04CAA"/>
    <w:rsid w:val="00A04FA6"/>
    <w:rsid w:val="00A05041"/>
    <w:rsid w:val="00A05164"/>
    <w:rsid w:val="00A05256"/>
    <w:rsid w:val="00A05531"/>
    <w:rsid w:val="00A05FBF"/>
    <w:rsid w:val="00A05FC6"/>
    <w:rsid w:val="00A065AA"/>
    <w:rsid w:val="00A068B8"/>
    <w:rsid w:val="00A06D64"/>
    <w:rsid w:val="00A072B7"/>
    <w:rsid w:val="00A075E0"/>
    <w:rsid w:val="00A07817"/>
    <w:rsid w:val="00A07936"/>
    <w:rsid w:val="00A07AB8"/>
    <w:rsid w:val="00A07E94"/>
    <w:rsid w:val="00A1042C"/>
    <w:rsid w:val="00A10637"/>
    <w:rsid w:val="00A1066C"/>
    <w:rsid w:val="00A10BED"/>
    <w:rsid w:val="00A10D31"/>
    <w:rsid w:val="00A10E4A"/>
    <w:rsid w:val="00A10F8D"/>
    <w:rsid w:val="00A11319"/>
    <w:rsid w:val="00A11591"/>
    <w:rsid w:val="00A117B4"/>
    <w:rsid w:val="00A11A5A"/>
    <w:rsid w:val="00A11CA8"/>
    <w:rsid w:val="00A11D47"/>
    <w:rsid w:val="00A11F08"/>
    <w:rsid w:val="00A1245F"/>
    <w:rsid w:val="00A1263E"/>
    <w:rsid w:val="00A1267A"/>
    <w:rsid w:val="00A12AA4"/>
    <w:rsid w:val="00A12C0A"/>
    <w:rsid w:val="00A12C51"/>
    <w:rsid w:val="00A12D73"/>
    <w:rsid w:val="00A12D8B"/>
    <w:rsid w:val="00A12DEE"/>
    <w:rsid w:val="00A12F3D"/>
    <w:rsid w:val="00A130BC"/>
    <w:rsid w:val="00A13307"/>
    <w:rsid w:val="00A13685"/>
    <w:rsid w:val="00A13969"/>
    <w:rsid w:val="00A13E79"/>
    <w:rsid w:val="00A13F51"/>
    <w:rsid w:val="00A145D3"/>
    <w:rsid w:val="00A14B1B"/>
    <w:rsid w:val="00A14BCA"/>
    <w:rsid w:val="00A14D83"/>
    <w:rsid w:val="00A150BF"/>
    <w:rsid w:val="00A1523B"/>
    <w:rsid w:val="00A1536A"/>
    <w:rsid w:val="00A1550C"/>
    <w:rsid w:val="00A15531"/>
    <w:rsid w:val="00A15773"/>
    <w:rsid w:val="00A15874"/>
    <w:rsid w:val="00A15EF9"/>
    <w:rsid w:val="00A1602A"/>
    <w:rsid w:val="00A16208"/>
    <w:rsid w:val="00A163FF"/>
    <w:rsid w:val="00A16825"/>
    <w:rsid w:val="00A16A5D"/>
    <w:rsid w:val="00A16D26"/>
    <w:rsid w:val="00A16E44"/>
    <w:rsid w:val="00A16ECF"/>
    <w:rsid w:val="00A17440"/>
    <w:rsid w:val="00A174BA"/>
    <w:rsid w:val="00A175DB"/>
    <w:rsid w:val="00A1769D"/>
    <w:rsid w:val="00A178F0"/>
    <w:rsid w:val="00A17959"/>
    <w:rsid w:val="00A179D2"/>
    <w:rsid w:val="00A17C92"/>
    <w:rsid w:val="00A17E86"/>
    <w:rsid w:val="00A2069F"/>
    <w:rsid w:val="00A208B5"/>
    <w:rsid w:val="00A20946"/>
    <w:rsid w:val="00A20A39"/>
    <w:rsid w:val="00A20D15"/>
    <w:rsid w:val="00A2119F"/>
    <w:rsid w:val="00A21245"/>
    <w:rsid w:val="00A21250"/>
    <w:rsid w:val="00A2151B"/>
    <w:rsid w:val="00A21559"/>
    <w:rsid w:val="00A215E6"/>
    <w:rsid w:val="00A215EE"/>
    <w:rsid w:val="00A2190D"/>
    <w:rsid w:val="00A21FD5"/>
    <w:rsid w:val="00A2201B"/>
    <w:rsid w:val="00A22413"/>
    <w:rsid w:val="00A225F9"/>
    <w:rsid w:val="00A227F8"/>
    <w:rsid w:val="00A229D5"/>
    <w:rsid w:val="00A22A24"/>
    <w:rsid w:val="00A22ACC"/>
    <w:rsid w:val="00A22F52"/>
    <w:rsid w:val="00A23109"/>
    <w:rsid w:val="00A2347D"/>
    <w:rsid w:val="00A23617"/>
    <w:rsid w:val="00A23E3B"/>
    <w:rsid w:val="00A241F7"/>
    <w:rsid w:val="00A243E8"/>
    <w:rsid w:val="00A24520"/>
    <w:rsid w:val="00A2462A"/>
    <w:rsid w:val="00A24769"/>
    <w:rsid w:val="00A24797"/>
    <w:rsid w:val="00A24B8E"/>
    <w:rsid w:val="00A24CAE"/>
    <w:rsid w:val="00A24CEA"/>
    <w:rsid w:val="00A24D27"/>
    <w:rsid w:val="00A24D90"/>
    <w:rsid w:val="00A24E2B"/>
    <w:rsid w:val="00A24F91"/>
    <w:rsid w:val="00A25B87"/>
    <w:rsid w:val="00A25BDF"/>
    <w:rsid w:val="00A262C3"/>
    <w:rsid w:val="00A263A1"/>
    <w:rsid w:val="00A26724"/>
    <w:rsid w:val="00A2674A"/>
    <w:rsid w:val="00A267A8"/>
    <w:rsid w:val="00A267BA"/>
    <w:rsid w:val="00A26B5E"/>
    <w:rsid w:val="00A26EA1"/>
    <w:rsid w:val="00A26F62"/>
    <w:rsid w:val="00A27085"/>
    <w:rsid w:val="00A2717C"/>
    <w:rsid w:val="00A27257"/>
    <w:rsid w:val="00A275B7"/>
    <w:rsid w:val="00A2776E"/>
    <w:rsid w:val="00A27824"/>
    <w:rsid w:val="00A278F3"/>
    <w:rsid w:val="00A27C72"/>
    <w:rsid w:val="00A27DFA"/>
    <w:rsid w:val="00A27F58"/>
    <w:rsid w:val="00A30127"/>
    <w:rsid w:val="00A30223"/>
    <w:rsid w:val="00A302E3"/>
    <w:rsid w:val="00A3037B"/>
    <w:rsid w:val="00A30779"/>
    <w:rsid w:val="00A30A29"/>
    <w:rsid w:val="00A30DDF"/>
    <w:rsid w:val="00A30E8D"/>
    <w:rsid w:val="00A30E9B"/>
    <w:rsid w:val="00A30F18"/>
    <w:rsid w:val="00A30F63"/>
    <w:rsid w:val="00A310BE"/>
    <w:rsid w:val="00A311F4"/>
    <w:rsid w:val="00A3137A"/>
    <w:rsid w:val="00A31566"/>
    <w:rsid w:val="00A31625"/>
    <w:rsid w:val="00A3171D"/>
    <w:rsid w:val="00A31951"/>
    <w:rsid w:val="00A31AB2"/>
    <w:rsid w:val="00A31AFA"/>
    <w:rsid w:val="00A31C45"/>
    <w:rsid w:val="00A31D36"/>
    <w:rsid w:val="00A320FB"/>
    <w:rsid w:val="00A322E0"/>
    <w:rsid w:val="00A32555"/>
    <w:rsid w:val="00A325DC"/>
    <w:rsid w:val="00A329B1"/>
    <w:rsid w:val="00A32AF1"/>
    <w:rsid w:val="00A32B60"/>
    <w:rsid w:val="00A32CBC"/>
    <w:rsid w:val="00A33074"/>
    <w:rsid w:val="00A33865"/>
    <w:rsid w:val="00A338E8"/>
    <w:rsid w:val="00A33F8A"/>
    <w:rsid w:val="00A347B9"/>
    <w:rsid w:val="00A348F5"/>
    <w:rsid w:val="00A34905"/>
    <w:rsid w:val="00A34A3E"/>
    <w:rsid w:val="00A34C9F"/>
    <w:rsid w:val="00A34E4F"/>
    <w:rsid w:val="00A34ED7"/>
    <w:rsid w:val="00A35020"/>
    <w:rsid w:val="00A35222"/>
    <w:rsid w:val="00A352D0"/>
    <w:rsid w:val="00A35589"/>
    <w:rsid w:val="00A356AC"/>
    <w:rsid w:val="00A35769"/>
    <w:rsid w:val="00A35A2C"/>
    <w:rsid w:val="00A35C56"/>
    <w:rsid w:val="00A35D5E"/>
    <w:rsid w:val="00A35E33"/>
    <w:rsid w:val="00A35FBC"/>
    <w:rsid w:val="00A3608D"/>
    <w:rsid w:val="00A362D2"/>
    <w:rsid w:val="00A36390"/>
    <w:rsid w:val="00A36467"/>
    <w:rsid w:val="00A373A2"/>
    <w:rsid w:val="00A373D9"/>
    <w:rsid w:val="00A375BB"/>
    <w:rsid w:val="00A377C2"/>
    <w:rsid w:val="00A37952"/>
    <w:rsid w:val="00A3796B"/>
    <w:rsid w:val="00A40281"/>
    <w:rsid w:val="00A40360"/>
    <w:rsid w:val="00A40794"/>
    <w:rsid w:val="00A407E5"/>
    <w:rsid w:val="00A40957"/>
    <w:rsid w:val="00A40C08"/>
    <w:rsid w:val="00A40C42"/>
    <w:rsid w:val="00A40DE3"/>
    <w:rsid w:val="00A40FB4"/>
    <w:rsid w:val="00A4175A"/>
    <w:rsid w:val="00A41888"/>
    <w:rsid w:val="00A4197B"/>
    <w:rsid w:val="00A41B14"/>
    <w:rsid w:val="00A41B69"/>
    <w:rsid w:val="00A41E12"/>
    <w:rsid w:val="00A4220A"/>
    <w:rsid w:val="00A423AC"/>
    <w:rsid w:val="00A4241F"/>
    <w:rsid w:val="00A42688"/>
    <w:rsid w:val="00A427A1"/>
    <w:rsid w:val="00A42940"/>
    <w:rsid w:val="00A42A0A"/>
    <w:rsid w:val="00A42BFA"/>
    <w:rsid w:val="00A4309C"/>
    <w:rsid w:val="00A4319A"/>
    <w:rsid w:val="00A432C7"/>
    <w:rsid w:val="00A433AD"/>
    <w:rsid w:val="00A434FB"/>
    <w:rsid w:val="00A437A5"/>
    <w:rsid w:val="00A43C17"/>
    <w:rsid w:val="00A43C39"/>
    <w:rsid w:val="00A43CD6"/>
    <w:rsid w:val="00A44057"/>
    <w:rsid w:val="00A442D2"/>
    <w:rsid w:val="00A4466A"/>
    <w:rsid w:val="00A447B2"/>
    <w:rsid w:val="00A44856"/>
    <w:rsid w:val="00A44893"/>
    <w:rsid w:val="00A448F6"/>
    <w:rsid w:val="00A44910"/>
    <w:rsid w:val="00A44B0B"/>
    <w:rsid w:val="00A44C49"/>
    <w:rsid w:val="00A44E26"/>
    <w:rsid w:val="00A44F9D"/>
    <w:rsid w:val="00A44FB9"/>
    <w:rsid w:val="00A44FD5"/>
    <w:rsid w:val="00A45045"/>
    <w:rsid w:val="00A453F6"/>
    <w:rsid w:val="00A454A1"/>
    <w:rsid w:val="00A454D9"/>
    <w:rsid w:val="00A45651"/>
    <w:rsid w:val="00A456E7"/>
    <w:rsid w:val="00A45798"/>
    <w:rsid w:val="00A4588C"/>
    <w:rsid w:val="00A45B95"/>
    <w:rsid w:val="00A45C4A"/>
    <w:rsid w:val="00A46015"/>
    <w:rsid w:val="00A469BE"/>
    <w:rsid w:val="00A46B1C"/>
    <w:rsid w:val="00A46BE3"/>
    <w:rsid w:val="00A46BF2"/>
    <w:rsid w:val="00A47254"/>
    <w:rsid w:val="00A47318"/>
    <w:rsid w:val="00A47534"/>
    <w:rsid w:val="00A47765"/>
    <w:rsid w:val="00A47B16"/>
    <w:rsid w:val="00A47C16"/>
    <w:rsid w:val="00A47C59"/>
    <w:rsid w:val="00A47F43"/>
    <w:rsid w:val="00A503F0"/>
    <w:rsid w:val="00A505FE"/>
    <w:rsid w:val="00A506F5"/>
    <w:rsid w:val="00A5071A"/>
    <w:rsid w:val="00A50C1C"/>
    <w:rsid w:val="00A50CB2"/>
    <w:rsid w:val="00A512AF"/>
    <w:rsid w:val="00A513D2"/>
    <w:rsid w:val="00A5141B"/>
    <w:rsid w:val="00A5167D"/>
    <w:rsid w:val="00A519A4"/>
    <w:rsid w:val="00A5205D"/>
    <w:rsid w:val="00A521EF"/>
    <w:rsid w:val="00A522D7"/>
    <w:rsid w:val="00A5241D"/>
    <w:rsid w:val="00A52679"/>
    <w:rsid w:val="00A52682"/>
    <w:rsid w:val="00A52A1E"/>
    <w:rsid w:val="00A52CA7"/>
    <w:rsid w:val="00A53039"/>
    <w:rsid w:val="00A53A5B"/>
    <w:rsid w:val="00A53B53"/>
    <w:rsid w:val="00A53C95"/>
    <w:rsid w:val="00A53D5A"/>
    <w:rsid w:val="00A5407D"/>
    <w:rsid w:val="00A540D4"/>
    <w:rsid w:val="00A5423B"/>
    <w:rsid w:val="00A54254"/>
    <w:rsid w:val="00A5439F"/>
    <w:rsid w:val="00A54414"/>
    <w:rsid w:val="00A54452"/>
    <w:rsid w:val="00A547F0"/>
    <w:rsid w:val="00A54E07"/>
    <w:rsid w:val="00A54EC0"/>
    <w:rsid w:val="00A54F64"/>
    <w:rsid w:val="00A54FD2"/>
    <w:rsid w:val="00A5506B"/>
    <w:rsid w:val="00A55082"/>
    <w:rsid w:val="00A55283"/>
    <w:rsid w:val="00A55308"/>
    <w:rsid w:val="00A557F3"/>
    <w:rsid w:val="00A55A47"/>
    <w:rsid w:val="00A55D68"/>
    <w:rsid w:val="00A563D1"/>
    <w:rsid w:val="00A5652B"/>
    <w:rsid w:val="00A56948"/>
    <w:rsid w:val="00A569EC"/>
    <w:rsid w:val="00A56C2B"/>
    <w:rsid w:val="00A56CBE"/>
    <w:rsid w:val="00A56E62"/>
    <w:rsid w:val="00A57370"/>
    <w:rsid w:val="00A57563"/>
    <w:rsid w:val="00A576CD"/>
    <w:rsid w:val="00A57AEB"/>
    <w:rsid w:val="00A57C97"/>
    <w:rsid w:val="00A57E71"/>
    <w:rsid w:val="00A57EC4"/>
    <w:rsid w:val="00A57F46"/>
    <w:rsid w:val="00A60061"/>
    <w:rsid w:val="00A6022B"/>
    <w:rsid w:val="00A6056E"/>
    <w:rsid w:val="00A60633"/>
    <w:rsid w:val="00A608A0"/>
    <w:rsid w:val="00A609E2"/>
    <w:rsid w:val="00A60B3A"/>
    <w:rsid w:val="00A60C40"/>
    <w:rsid w:val="00A60D1D"/>
    <w:rsid w:val="00A60D81"/>
    <w:rsid w:val="00A612D0"/>
    <w:rsid w:val="00A619E6"/>
    <w:rsid w:val="00A61B34"/>
    <w:rsid w:val="00A61C37"/>
    <w:rsid w:val="00A61DCE"/>
    <w:rsid w:val="00A61EEC"/>
    <w:rsid w:val="00A62139"/>
    <w:rsid w:val="00A6284E"/>
    <w:rsid w:val="00A629E4"/>
    <w:rsid w:val="00A62F36"/>
    <w:rsid w:val="00A632E9"/>
    <w:rsid w:val="00A63578"/>
    <w:rsid w:val="00A63736"/>
    <w:rsid w:val="00A63744"/>
    <w:rsid w:val="00A637D2"/>
    <w:rsid w:val="00A638E1"/>
    <w:rsid w:val="00A63D36"/>
    <w:rsid w:val="00A6420C"/>
    <w:rsid w:val="00A6437E"/>
    <w:rsid w:val="00A644BC"/>
    <w:rsid w:val="00A64588"/>
    <w:rsid w:val="00A646A0"/>
    <w:rsid w:val="00A649EB"/>
    <w:rsid w:val="00A64ABA"/>
    <w:rsid w:val="00A64EC8"/>
    <w:rsid w:val="00A65068"/>
    <w:rsid w:val="00A65120"/>
    <w:rsid w:val="00A653B2"/>
    <w:rsid w:val="00A6575D"/>
    <w:rsid w:val="00A65834"/>
    <w:rsid w:val="00A659C4"/>
    <w:rsid w:val="00A65C0A"/>
    <w:rsid w:val="00A65F05"/>
    <w:rsid w:val="00A6616B"/>
    <w:rsid w:val="00A662DD"/>
    <w:rsid w:val="00A66336"/>
    <w:rsid w:val="00A66464"/>
    <w:rsid w:val="00A66640"/>
    <w:rsid w:val="00A6688B"/>
    <w:rsid w:val="00A66E2E"/>
    <w:rsid w:val="00A66F02"/>
    <w:rsid w:val="00A66FF0"/>
    <w:rsid w:val="00A6705A"/>
    <w:rsid w:val="00A673F9"/>
    <w:rsid w:val="00A675B4"/>
    <w:rsid w:val="00A6781B"/>
    <w:rsid w:val="00A67B3C"/>
    <w:rsid w:val="00A67F69"/>
    <w:rsid w:val="00A70277"/>
    <w:rsid w:val="00A704BA"/>
    <w:rsid w:val="00A706AE"/>
    <w:rsid w:val="00A70814"/>
    <w:rsid w:val="00A70AE6"/>
    <w:rsid w:val="00A70C06"/>
    <w:rsid w:val="00A70C1C"/>
    <w:rsid w:val="00A70DDA"/>
    <w:rsid w:val="00A70E59"/>
    <w:rsid w:val="00A70FB4"/>
    <w:rsid w:val="00A71515"/>
    <w:rsid w:val="00A71644"/>
    <w:rsid w:val="00A7165D"/>
    <w:rsid w:val="00A716DE"/>
    <w:rsid w:val="00A717F4"/>
    <w:rsid w:val="00A718E6"/>
    <w:rsid w:val="00A71DAC"/>
    <w:rsid w:val="00A71DB7"/>
    <w:rsid w:val="00A71EB4"/>
    <w:rsid w:val="00A7215F"/>
    <w:rsid w:val="00A72196"/>
    <w:rsid w:val="00A7258D"/>
    <w:rsid w:val="00A72590"/>
    <w:rsid w:val="00A72969"/>
    <w:rsid w:val="00A72BAC"/>
    <w:rsid w:val="00A72EBF"/>
    <w:rsid w:val="00A72F14"/>
    <w:rsid w:val="00A7370A"/>
    <w:rsid w:val="00A7373C"/>
    <w:rsid w:val="00A7394D"/>
    <w:rsid w:val="00A73976"/>
    <w:rsid w:val="00A73A15"/>
    <w:rsid w:val="00A73B86"/>
    <w:rsid w:val="00A73D8A"/>
    <w:rsid w:val="00A73DCE"/>
    <w:rsid w:val="00A73F8B"/>
    <w:rsid w:val="00A740D6"/>
    <w:rsid w:val="00A74241"/>
    <w:rsid w:val="00A7459E"/>
    <w:rsid w:val="00A7484C"/>
    <w:rsid w:val="00A749B5"/>
    <w:rsid w:val="00A74B3F"/>
    <w:rsid w:val="00A74C07"/>
    <w:rsid w:val="00A752C2"/>
    <w:rsid w:val="00A75302"/>
    <w:rsid w:val="00A754FB"/>
    <w:rsid w:val="00A757B7"/>
    <w:rsid w:val="00A75836"/>
    <w:rsid w:val="00A75979"/>
    <w:rsid w:val="00A75F95"/>
    <w:rsid w:val="00A75FC3"/>
    <w:rsid w:val="00A76063"/>
    <w:rsid w:val="00A76703"/>
    <w:rsid w:val="00A7674E"/>
    <w:rsid w:val="00A76832"/>
    <w:rsid w:val="00A76ACB"/>
    <w:rsid w:val="00A76E23"/>
    <w:rsid w:val="00A76E79"/>
    <w:rsid w:val="00A76ED7"/>
    <w:rsid w:val="00A770A1"/>
    <w:rsid w:val="00A77160"/>
    <w:rsid w:val="00A7759D"/>
    <w:rsid w:val="00A7763C"/>
    <w:rsid w:val="00A7777C"/>
    <w:rsid w:val="00A777AE"/>
    <w:rsid w:val="00A779EB"/>
    <w:rsid w:val="00A77A27"/>
    <w:rsid w:val="00A77CFF"/>
    <w:rsid w:val="00A77D4A"/>
    <w:rsid w:val="00A803BB"/>
    <w:rsid w:val="00A80C45"/>
    <w:rsid w:val="00A80DC9"/>
    <w:rsid w:val="00A80F51"/>
    <w:rsid w:val="00A80F58"/>
    <w:rsid w:val="00A80FA9"/>
    <w:rsid w:val="00A80FDE"/>
    <w:rsid w:val="00A81358"/>
    <w:rsid w:val="00A81426"/>
    <w:rsid w:val="00A8152E"/>
    <w:rsid w:val="00A81942"/>
    <w:rsid w:val="00A81B98"/>
    <w:rsid w:val="00A81BFF"/>
    <w:rsid w:val="00A81D07"/>
    <w:rsid w:val="00A81E17"/>
    <w:rsid w:val="00A81F29"/>
    <w:rsid w:val="00A823B9"/>
    <w:rsid w:val="00A823FD"/>
    <w:rsid w:val="00A82779"/>
    <w:rsid w:val="00A82D21"/>
    <w:rsid w:val="00A82E8E"/>
    <w:rsid w:val="00A830C0"/>
    <w:rsid w:val="00A830FD"/>
    <w:rsid w:val="00A8319E"/>
    <w:rsid w:val="00A83757"/>
    <w:rsid w:val="00A83848"/>
    <w:rsid w:val="00A83BFF"/>
    <w:rsid w:val="00A83C3C"/>
    <w:rsid w:val="00A84CA3"/>
    <w:rsid w:val="00A84E03"/>
    <w:rsid w:val="00A85084"/>
    <w:rsid w:val="00A85266"/>
    <w:rsid w:val="00A8535B"/>
    <w:rsid w:val="00A855E9"/>
    <w:rsid w:val="00A85977"/>
    <w:rsid w:val="00A85CA7"/>
    <w:rsid w:val="00A85E95"/>
    <w:rsid w:val="00A860A7"/>
    <w:rsid w:val="00A8618A"/>
    <w:rsid w:val="00A86666"/>
    <w:rsid w:val="00A866E6"/>
    <w:rsid w:val="00A86834"/>
    <w:rsid w:val="00A86929"/>
    <w:rsid w:val="00A86ABC"/>
    <w:rsid w:val="00A86DA0"/>
    <w:rsid w:val="00A86F32"/>
    <w:rsid w:val="00A87073"/>
    <w:rsid w:val="00A8724A"/>
    <w:rsid w:val="00A87334"/>
    <w:rsid w:val="00A875A4"/>
    <w:rsid w:val="00A877A0"/>
    <w:rsid w:val="00A87DD5"/>
    <w:rsid w:val="00A9016B"/>
    <w:rsid w:val="00A90211"/>
    <w:rsid w:val="00A9059E"/>
    <w:rsid w:val="00A906BB"/>
    <w:rsid w:val="00A90C26"/>
    <w:rsid w:val="00A90DCB"/>
    <w:rsid w:val="00A90F5D"/>
    <w:rsid w:val="00A9104C"/>
    <w:rsid w:val="00A9156C"/>
    <w:rsid w:val="00A91AFF"/>
    <w:rsid w:val="00A91F43"/>
    <w:rsid w:val="00A91F4F"/>
    <w:rsid w:val="00A92251"/>
    <w:rsid w:val="00A924DD"/>
    <w:rsid w:val="00A924F5"/>
    <w:rsid w:val="00A92601"/>
    <w:rsid w:val="00A927D0"/>
    <w:rsid w:val="00A9300D"/>
    <w:rsid w:val="00A93126"/>
    <w:rsid w:val="00A93265"/>
    <w:rsid w:val="00A9326B"/>
    <w:rsid w:val="00A93757"/>
    <w:rsid w:val="00A93885"/>
    <w:rsid w:val="00A938BA"/>
    <w:rsid w:val="00A93A42"/>
    <w:rsid w:val="00A93CC5"/>
    <w:rsid w:val="00A93EFD"/>
    <w:rsid w:val="00A9423A"/>
    <w:rsid w:val="00A942A3"/>
    <w:rsid w:val="00A94339"/>
    <w:rsid w:val="00A944F6"/>
    <w:rsid w:val="00A9485E"/>
    <w:rsid w:val="00A94D3A"/>
    <w:rsid w:val="00A95222"/>
    <w:rsid w:val="00A95485"/>
    <w:rsid w:val="00A954F2"/>
    <w:rsid w:val="00A9565F"/>
    <w:rsid w:val="00A95699"/>
    <w:rsid w:val="00A95E37"/>
    <w:rsid w:val="00A95ECF"/>
    <w:rsid w:val="00A95F05"/>
    <w:rsid w:val="00A95F57"/>
    <w:rsid w:val="00A95FF1"/>
    <w:rsid w:val="00A9602D"/>
    <w:rsid w:val="00A96273"/>
    <w:rsid w:val="00A9639E"/>
    <w:rsid w:val="00A965BB"/>
    <w:rsid w:val="00A96679"/>
    <w:rsid w:val="00A96686"/>
    <w:rsid w:val="00A966E0"/>
    <w:rsid w:val="00A96724"/>
    <w:rsid w:val="00A96783"/>
    <w:rsid w:val="00A96AE3"/>
    <w:rsid w:val="00A96BCC"/>
    <w:rsid w:val="00A970F2"/>
    <w:rsid w:val="00A97105"/>
    <w:rsid w:val="00A97171"/>
    <w:rsid w:val="00A971BD"/>
    <w:rsid w:val="00A971EA"/>
    <w:rsid w:val="00A97750"/>
    <w:rsid w:val="00A97BC0"/>
    <w:rsid w:val="00AA0025"/>
    <w:rsid w:val="00AA0076"/>
    <w:rsid w:val="00AA0162"/>
    <w:rsid w:val="00AA0173"/>
    <w:rsid w:val="00AA07DA"/>
    <w:rsid w:val="00AA096C"/>
    <w:rsid w:val="00AA0A46"/>
    <w:rsid w:val="00AA0D6D"/>
    <w:rsid w:val="00AA0EFB"/>
    <w:rsid w:val="00AA104E"/>
    <w:rsid w:val="00AA169B"/>
    <w:rsid w:val="00AA16A7"/>
    <w:rsid w:val="00AA174A"/>
    <w:rsid w:val="00AA1A1B"/>
    <w:rsid w:val="00AA1C0E"/>
    <w:rsid w:val="00AA1DD2"/>
    <w:rsid w:val="00AA1F7A"/>
    <w:rsid w:val="00AA236E"/>
    <w:rsid w:val="00AA24D4"/>
    <w:rsid w:val="00AA2602"/>
    <w:rsid w:val="00AA27F4"/>
    <w:rsid w:val="00AA2985"/>
    <w:rsid w:val="00AA2D22"/>
    <w:rsid w:val="00AA2E9C"/>
    <w:rsid w:val="00AA370E"/>
    <w:rsid w:val="00AA3A9A"/>
    <w:rsid w:val="00AA3CB6"/>
    <w:rsid w:val="00AA3E7F"/>
    <w:rsid w:val="00AA4263"/>
    <w:rsid w:val="00AA43E6"/>
    <w:rsid w:val="00AA44F9"/>
    <w:rsid w:val="00AA47B1"/>
    <w:rsid w:val="00AA48D7"/>
    <w:rsid w:val="00AA495B"/>
    <w:rsid w:val="00AA4A8E"/>
    <w:rsid w:val="00AA4C3A"/>
    <w:rsid w:val="00AA4D36"/>
    <w:rsid w:val="00AA4D99"/>
    <w:rsid w:val="00AA4E91"/>
    <w:rsid w:val="00AA4EAF"/>
    <w:rsid w:val="00AA5064"/>
    <w:rsid w:val="00AA529F"/>
    <w:rsid w:val="00AA5652"/>
    <w:rsid w:val="00AA5801"/>
    <w:rsid w:val="00AA5A72"/>
    <w:rsid w:val="00AA5A84"/>
    <w:rsid w:val="00AA5BC3"/>
    <w:rsid w:val="00AA5E7D"/>
    <w:rsid w:val="00AA612A"/>
    <w:rsid w:val="00AA64D2"/>
    <w:rsid w:val="00AA6ABC"/>
    <w:rsid w:val="00AA6F61"/>
    <w:rsid w:val="00AA7050"/>
    <w:rsid w:val="00AA715F"/>
    <w:rsid w:val="00AA71AD"/>
    <w:rsid w:val="00AA727E"/>
    <w:rsid w:val="00AA72FF"/>
    <w:rsid w:val="00AA740F"/>
    <w:rsid w:val="00AA77D7"/>
    <w:rsid w:val="00AA7896"/>
    <w:rsid w:val="00AA7B71"/>
    <w:rsid w:val="00AA7DB1"/>
    <w:rsid w:val="00AA7DC9"/>
    <w:rsid w:val="00AA7E1F"/>
    <w:rsid w:val="00AA7EAE"/>
    <w:rsid w:val="00AA7FA7"/>
    <w:rsid w:val="00AB07BE"/>
    <w:rsid w:val="00AB0C92"/>
    <w:rsid w:val="00AB0FAC"/>
    <w:rsid w:val="00AB1120"/>
    <w:rsid w:val="00AB132F"/>
    <w:rsid w:val="00AB16D0"/>
    <w:rsid w:val="00AB17BE"/>
    <w:rsid w:val="00AB18EA"/>
    <w:rsid w:val="00AB194F"/>
    <w:rsid w:val="00AB1993"/>
    <w:rsid w:val="00AB19D9"/>
    <w:rsid w:val="00AB1A09"/>
    <w:rsid w:val="00AB1CE5"/>
    <w:rsid w:val="00AB1D41"/>
    <w:rsid w:val="00AB1E25"/>
    <w:rsid w:val="00AB1ECD"/>
    <w:rsid w:val="00AB20D0"/>
    <w:rsid w:val="00AB2563"/>
    <w:rsid w:val="00AB25A7"/>
    <w:rsid w:val="00AB261E"/>
    <w:rsid w:val="00AB2706"/>
    <w:rsid w:val="00AB2878"/>
    <w:rsid w:val="00AB2907"/>
    <w:rsid w:val="00AB2946"/>
    <w:rsid w:val="00AB2B8C"/>
    <w:rsid w:val="00AB2CC2"/>
    <w:rsid w:val="00AB2FDF"/>
    <w:rsid w:val="00AB3030"/>
    <w:rsid w:val="00AB3199"/>
    <w:rsid w:val="00AB3397"/>
    <w:rsid w:val="00AB33AA"/>
    <w:rsid w:val="00AB3459"/>
    <w:rsid w:val="00AB3539"/>
    <w:rsid w:val="00AB35F6"/>
    <w:rsid w:val="00AB36F0"/>
    <w:rsid w:val="00AB39D7"/>
    <w:rsid w:val="00AB3A68"/>
    <w:rsid w:val="00AB3C4D"/>
    <w:rsid w:val="00AB3CE4"/>
    <w:rsid w:val="00AB3D85"/>
    <w:rsid w:val="00AB4278"/>
    <w:rsid w:val="00AB427B"/>
    <w:rsid w:val="00AB4A30"/>
    <w:rsid w:val="00AB4D38"/>
    <w:rsid w:val="00AB4E52"/>
    <w:rsid w:val="00AB56EF"/>
    <w:rsid w:val="00AB56FB"/>
    <w:rsid w:val="00AB5776"/>
    <w:rsid w:val="00AB57AA"/>
    <w:rsid w:val="00AB5814"/>
    <w:rsid w:val="00AB5880"/>
    <w:rsid w:val="00AB5938"/>
    <w:rsid w:val="00AB596D"/>
    <w:rsid w:val="00AB5B21"/>
    <w:rsid w:val="00AB5B48"/>
    <w:rsid w:val="00AB5B61"/>
    <w:rsid w:val="00AB5BCE"/>
    <w:rsid w:val="00AB5CC8"/>
    <w:rsid w:val="00AB5E64"/>
    <w:rsid w:val="00AB5F70"/>
    <w:rsid w:val="00AB61B0"/>
    <w:rsid w:val="00AB628C"/>
    <w:rsid w:val="00AB63C8"/>
    <w:rsid w:val="00AB6430"/>
    <w:rsid w:val="00AB67D3"/>
    <w:rsid w:val="00AB6808"/>
    <w:rsid w:val="00AB6832"/>
    <w:rsid w:val="00AB6A17"/>
    <w:rsid w:val="00AB6B7E"/>
    <w:rsid w:val="00AB6E1D"/>
    <w:rsid w:val="00AB6F1C"/>
    <w:rsid w:val="00AB6F87"/>
    <w:rsid w:val="00AB6F99"/>
    <w:rsid w:val="00AB7053"/>
    <w:rsid w:val="00AB70B6"/>
    <w:rsid w:val="00AB70C1"/>
    <w:rsid w:val="00AB70EB"/>
    <w:rsid w:val="00AB721F"/>
    <w:rsid w:val="00AB7546"/>
    <w:rsid w:val="00AB756F"/>
    <w:rsid w:val="00AB77FB"/>
    <w:rsid w:val="00AB79C9"/>
    <w:rsid w:val="00AB79D9"/>
    <w:rsid w:val="00AB7ABA"/>
    <w:rsid w:val="00AB7DD4"/>
    <w:rsid w:val="00AB7FEB"/>
    <w:rsid w:val="00AC0200"/>
    <w:rsid w:val="00AC0383"/>
    <w:rsid w:val="00AC06CD"/>
    <w:rsid w:val="00AC0794"/>
    <w:rsid w:val="00AC0CD0"/>
    <w:rsid w:val="00AC0EA0"/>
    <w:rsid w:val="00AC0F00"/>
    <w:rsid w:val="00AC104B"/>
    <w:rsid w:val="00AC104F"/>
    <w:rsid w:val="00AC10B3"/>
    <w:rsid w:val="00AC10D4"/>
    <w:rsid w:val="00AC10EC"/>
    <w:rsid w:val="00AC1441"/>
    <w:rsid w:val="00AC16D8"/>
    <w:rsid w:val="00AC1C4A"/>
    <w:rsid w:val="00AC215B"/>
    <w:rsid w:val="00AC21C4"/>
    <w:rsid w:val="00AC220B"/>
    <w:rsid w:val="00AC240A"/>
    <w:rsid w:val="00AC26AF"/>
    <w:rsid w:val="00AC2751"/>
    <w:rsid w:val="00AC278D"/>
    <w:rsid w:val="00AC2907"/>
    <w:rsid w:val="00AC2982"/>
    <w:rsid w:val="00AC2A72"/>
    <w:rsid w:val="00AC2B69"/>
    <w:rsid w:val="00AC2C87"/>
    <w:rsid w:val="00AC2CEC"/>
    <w:rsid w:val="00AC307A"/>
    <w:rsid w:val="00AC307F"/>
    <w:rsid w:val="00AC3508"/>
    <w:rsid w:val="00AC35DA"/>
    <w:rsid w:val="00AC3710"/>
    <w:rsid w:val="00AC3780"/>
    <w:rsid w:val="00AC37E0"/>
    <w:rsid w:val="00AC3A19"/>
    <w:rsid w:val="00AC3A22"/>
    <w:rsid w:val="00AC3DD2"/>
    <w:rsid w:val="00AC3EB4"/>
    <w:rsid w:val="00AC3F29"/>
    <w:rsid w:val="00AC4058"/>
    <w:rsid w:val="00AC40D1"/>
    <w:rsid w:val="00AC476D"/>
    <w:rsid w:val="00AC4816"/>
    <w:rsid w:val="00AC49BA"/>
    <w:rsid w:val="00AC4C85"/>
    <w:rsid w:val="00AC4C9E"/>
    <w:rsid w:val="00AC4E2E"/>
    <w:rsid w:val="00AC4F5A"/>
    <w:rsid w:val="00AC5077"/>
    <w:rsid w:val="00AC51FD"/>
    <w:rsid w:val="00AC5521"/>
    <w:rsid w:val="00AC5631"/>
    <w:rsid w:val="00AC569E"/>
    <w:rsid w:val="00AC56D2"/>
    <w:rsid w:val="00AC57A3"/>
    <w:rsid w:val="00AC5C0F"/>
    <w:rsid w:val="00AC5C6F"/>
    <w:rsid w:val="00AC5E03"/>
    <w:rsid w:val="00AC61A4"/>
    <w:rsid w:val="00AC64FA"/>
    <w:rsid w:val="00AC658A"/>
    <w:rsid w:val="00AC65C4"/>
    <w:rsid w:val="00AC666C"/>
    <w:rsid w:val="00AC6936"/>
    <w:rsid w:val="00AC6A4B"/>
    <w:rsid w:val="00AC736A"/>
    <w:rsid w:val="00AC7FE2"/>
    <w:rsid w:val="00AD0311"/>
    <w:rsid w:val="00AD0397"/>
    <w:rsid w:val="00AD041A"/>
    <w:rsid w:val="00AD058C"/>
    <w:rsid w:val="00AD05F1"/>
    <w:rsid w:val="00AD084C"/>
    <w:rsid w:val="00AD09BB"/>
    <w:rsid w:val="00AD0FEF"/>
    <w:rsid w:val="00AD1370"/>
    <w:rsid w:val="00AD1A42"/>
    <w:rsid w:val="00AD1AC6"/>
    <w:rsid w:val="00AD1D0E"/>
    <w:rsid w:val="00AD1EBA"/>
    <w:rsid w:val="00AD23A2"/>
    <w:rsid w:val="00AD24E9"/>
    <w:rsid w:val="00AD29B4"/>
    <w:rsid w:val="00AD2B73"/>
    <w:rsid w:val="00AD2C92"/>
    <w:rsid w:val="00AD2DA2"/>
    <w:rsid w:val="00AD3404"/>
    <w:rsid w:val="00AD355D"/>
    <w:rsid w:val="00AD379C"/>
    <w:rsid w:val="00AD3868"/>
    <w:rsid w:val="00AD3ACF"/>
    <w:rsid w:val="00AD3D78"/>
    <w:rsid w:val="00AD411B"/>
    <w:rsid w:val="00AD46B2"/>
    <w:rsid w:val="00AD46F6"/>
    <w:rsid w:val="00AD4994"/>
    <w:rsid w:val="00AD4CE9"/>
    <w:rsid w:val="00AD4E9F"/>
    <w:rsid w:val="00AD4EC9"/>
    <w:rsid w:val="00AD5181"/>
    <w:rsid w:val="00AD53DC"/>
    <w:rsid w:val="00AD542A"/>
    <w:rsid w:val="00AD5959"/>
    <w:rsid w:val="00AD5CE3"/>
    <w:rsid w:val="00AD5DB7"/>
    <w:rsid w:val="00AD6149"/>
    <w:rsid w:val="00AD6247"/>
    <w:rsid w:val="00AD62E6"/>
    <w:rsid w:val="00AD660B"/>
    <w:rsid w:val="00AD6805"/>
    <w:rsid w:val="00AD6886"/>
    <w:rsid w:val="00AD6AFC"/>
    <w:rsid w:val="00AD7038"/>
    <w:rsid w:val="00AD7161"/>
    <w:rsid w:val="00AD724D"/>
    <w:rsid w:val="00AD7328"/>
    <w:rsid w:val="00AD7420"/>
    <w:rsid w:val="00AD76CF"/>
    <w:rsid w:val="00AD7A10"/>
    <w:rsid w:val="00AD7AEC"/>
    <w:rsid w:val="00AE0161"/>
    <w:rsid w:val="00AE03B1"/>
    <w:rsid w:val="00AE0477"/>
    <w:rsid w:val="00AE06B9"/>
    <w:rsid w:val="00AE07B9"/>
    <w:rsid w:val="00AE07FD"/>
    <w:rsid w:val="00AE08D0"/>
    <w:rsid w:val="00AE0C90"/>
    <w:rsid w:val="00AE0D2E"/>
    <w:rsid w:val="00AE0E4C"/>
    <w:rsid w:val="00AE0E79"/>
    <w:rsid w:val="00AE12A9"/>
    <w:rsid w:val="00AE1380"/>
    <w:rsid w:val="00AE13BA"/>
    <w:rsid w:val="00AE146C"/>
    <w:rsid w:val="00AE1C8C"/>
    <w:rsid w:val="00AE273D"/>
    <w:rsid w:val="00AE2787"/>
    <w:rsid w:val="00AE28DE"/>
    <w:rsid w:val="00AE2AEA"/>
    <w:rsid w:val="00AE2BAB"/>
    <w:rsid w:val="00AE2C62"/>
    <w:rsid w:val="00AE2DAD"/>
    <w:rsid w:val="00AE2DBA"/>
    <w:rsid w:val="00AE342E"/>
    <w:rsid w:val="00AE34A0"/>
    <w:rsid w:val="00AE363A"/>
    <w:rsid w:val="00AE3652"/>
    <w:rsid w:val="00AE3660"/>
    <w:rsid w:val="00AE38BC"/>
    <w:rsid w:val="00AE3B79"/>
    <w:rsid w:val="00AE3B91"/>
    <w:rsid w:val="00AE3EF1"/>
    <w:rsid w:val="00AE3FB6"/>
    <w:rsid w:val="00AE412B"/>
    <w:rsid w:val="00AE475D"/>
    <w:rsid w:val="00AE553E"/>
    <w:rsid w:val="00AE56E0"/>
    <w:rsid w:val="00AE5F37"/>
    <w:rsid w:val="00AE6609"/>
    <w:rsid w:val="00AE66C3"/>
    <w:rsid w:val="00AE692E"/>
    <w:rsid w:val="00AE69D6"/>
    <w:rsid w:val="00AE6A0C"/>
    <w:rsid w:val="00AE6B75"/>
    <w:rsid w:val="00AE6C20"/>
    <w:rsid w:val="00AE6C31"/>
    <w:rsid w:val="00AE6EA6"/>
    <w:rsid w:val="00AE7291"/>
    <w:rsid w:val="00AE739F"/>
    <w:rsid w:val="00AE77E9"/>
    <w:rsid w:val="00AE7823"/>
    <w:rsid w:val="00AE7838"/>
    <w:rsid w:val="00AE784A"/>
    <w:rsid w:val="00AE79B0"/>
    <w:rsid w:val="00AE7EAD"/>
    <w:rsid w:val="00AE7FA4"/>
    <w:rsid w:val="00AF00D4"/>
    <w:rsid w:val="00AF0413"/>
    <w:rsid w:val="00AF059D"/>
    <w:rsid w:val="00AF06C0"/>
    <w:rsid w:val="00AF08B8"/>
    <w:rsid w:val="00AF08E2"/>
    <w:rsid w:val="00AF0A18"/>
    <w:rsid w:val="00AF0CD9"/>
    <w:rsid w:val="00AF0D71"/>
    <w:rsid w:val="00AF1086"/>
    <w:rsid w:val="00AF127F"/>
    <w:rsid w:val="00AF1F73"/>
    <w:rsid w:val="00AF204A"/>
    <w:rsid w:val="00AF20D9"/>
    <w:rsid w:val="00AF230F"/>
    <w:rsid w:val="00AF2764"/>
    <w:rsid w:val="00AF2833"/>
    <w:rsid w:val="00AF28A0"/>
    <w:rsid w:val="00AF2C0F"/>
    <w:rsid w:val="00AF2C7F"/>
    <w:rsid w:val="00AF2CC8"/>
    <w:rsid w:val="00AF3202"/>
    <w:rsid w:val="00AF3255"/>
    <w:rsid w:val="00AF3590"/>
    <w:rsid w:val="00AF3676"/>
    <w:rsid w:val="00AF37B1"/>
    <w:rsid w:val="00AF38C2"/>
    <w:rsid w:val="00AF3BD8"/>
    <w:rsid w:val="00AF3DD9"/>
    <w:rsid w:val="00AF3DF5"/>
    <w:rsid w:val="00AF3E64"/>
    <w:rsid w:val="00AF3E99"/>
    <w:rsid w:val="00AF40A0"/>
    <w:rsid w:val="00AF42C6"/>
    <w:rsid w:val="00AF45FA"/>
    <w:rsid w:val="00AF4722"/>
    <w:rsid w:val="00AF474F"/>
    <w:rsid w:val="00AF48E4"/>
    <w:rsid w:val="00AF4CBF"/>
    <w:rsid w:val="00AF4D4E"/>
    <w:rsid w:val="00AF4DC0"/>
    <w:rsid w:val="00AF5021"/>
    <w:rsid w:val="00AF517D"/>
    <w:rsid w:val="00AF5895"/>
    <w:rsid w:val="00AF5D58"/>
    <w:rsid w:val="00AF5E80"/>
    <w:rsid w:val="00AF5EAD"/>
    <w:rsid w:val="00AF637E"/>
    <w:rsid w:val="00AF689F"/>
    <w:rsid w:val="00AF6A4A"/>
    <w:rsid w:val="00AF6FB3"/>
    <w:rsid w:val="00AF7297"/>
    <w:rsid w:val="00AF7316"/>
    <w:rsid w:val="00AF7353"/>
    <w:rsid w:val="00AF77A8"/>
    <w:rsid w:val="00AF77C3"/>
    <w:rsid w:val="00AF7A80"/>
    <w:rsid w:val="00AF7CFD"/>
    <w:rsid w:val="00AF7EFA"/>
    <w:rsid w:val="00AF7FC6"/>
    <w:rsid w:val="00B0015E"/>
    <w:rsid w:val="00B0050D"/>
    <w:rsid w:val="00B009A0"/>
    <w:rsid w:val="00B00A36"/>
    <w:rsid w:val="00B0104C"/>
    <w:rsid w:val="00B0116F"/>
    <w:rsid w:val="00B015C1"/>
    <w:rsid w:val="00B01990"/>
    <w:rsid w:val="00B01EDE"/>
    <w:rsid w:val="00B022D1"/>
    <w:rsid w:val="00B025B8"/>
    <w:rsid w:val="00B02616"/>
    <w:rsid w:val="00B0280A"/>
    <w:rsid w:val="00B028C0"/>
    <w:rsid w:val="00B02CBC"/>
    <w:rsid w:val="00B02E06"/>
    <w:rsid w:val="00B03222"/>
    <w:rsid w:val="00B032D0"/>
    <w:rsid w:val="00B03349"/>
    <w:rsid w:val="00B03885"/>
    <w:rsid w:val="00B03C5F"/>
    <w:rsid w:val="00B04026"/>
    <w:rsid w:val="00B045D3"/>
    <w:rsid w:val="00B04740"/>
    <w:rsid w:val="00B04791"/>
    <w:rsid w:val="00B049B0"/>
    <w:rsid w:val="00B04B93"/>
    <w:rsid w:val="00B04BDE"/>
    <w:rsid w:val="00B04C80"/>
    <w:rsid w:val="00B04CA5"/>
    <w:rsid w:val="00B050A6"/>
    <w:rsid w:val="00B050DB"/>
    <w:rsid w:val="00B050EC"/>
    <w:rsid w:val="00B052B4"/>
    <w:rsid w:val="00B054BB"/>
    <w:rsid w:val="00B05525"/>
    <w:rsid w:val="00B055B8"/>
    <w:rsid w:val="00B0575A"/>
    <w:rsid w:val="00B05883"/>
    <w:rsid w:val="00B058A3"/>
    <w:rsid w:val="00B059E4"/>
    <w:rsid w:val="00B05E0B"/>
    <w:rsid w:val="00B05EB7"/>
    <w:rsid w:val="00B06182"/>
    <w:rsid w:val="00B061AF"/>
    <w:rsid w:val="00B06579"/>
    <w:rsid w:val="00B06606"/>
    <w:rsid w:val="00B06809"/>
    <w:rsid w:val="00B06D11"/>
    <w:rsid w:val="00B06E15"/>
    <w:rsid w:val="00B0715B"/>
    <w:rsid w:val="00B07247"/>
    <w:rsid w:val="00B072B9"/>
    <w:rsid w:val="00B074BC"/>
    <w:rsid w:val="00B075C3"/>
    <w:rsid w:val="00B075E2"/>
    <w:rsid w:val="00B075F9"/>
    <w:rsid w:val="00B07685"/>
    <w:rsid w:val="00B076D3"/>
    <w:rsid w:val="00B07948"/>
    <w:rsid w:val="00B07AFB"/>
    <w:rsid w:val="00B07C67"/>
    <w:rsid w:val="00B07CA8"/>
    <w:rsid w:val="00B07CD0"/>
    <w:rsid w:val="00B10033"/>
    <w:rsid w:val="00B100FF"/>
    <w:rsid w:val="00B101A0"/>
    <w:rsid w:val="00B101E4"/>
    <w:rsid w:val="00B104DD"/>
    <w:rsid w:val="00B1074E"/>
    <w:rsid w:val="00B10785"/>
    <w:rsid w:val="00B1099D"/>
    <w:rsid w:val="00B10A9E"/>
    <w:rsid w:val="00B10AED"/>
    <w:rsid w:val="00B10B45"/>
    <w:rsid w:val="00B10F65"/>
    <w:rsid w:val="00B11260"/>
    <w:rsid w:val="00B112E4"/>
    <w:rsid w:val="00B112E6"/>
    <w:rsid w:val="00B1132D"/>
    <w:rsid w:val="00B11443"/>
    <w:rsid w:val="00B1147B"/>
    <w:rsid w:val="00B1157A"/>
    <w:rsid w:val="00B116AF"/>
    <w:rsid w:val="00B116EE"/>
    <w:rsid w:val="00B117D8"/>
    <w:rsid w:val="00B11835"/>
    <w:rsid w:val="00B118F4"/>
    <w:rsid w:val="00B11DB0"/>
    <w:rsid w:val="00B1248E"/>
    <w:rsid w:val="00B125DC"/>
    <w:rsid w:val="00B127B1"/>
    <w:rsid w:val="00B128C7"/>
    <w:rsid w:val="00B12978"/>
    <w:rsid w:val="00B12D3D"/>
    <w:rsid w:val="00B1305D"/>
    <w:rsid w:val="00B133FA"/>
    <w:rsid w:val="00B1358E"/>
    <w:rsid w:val="00B13742"/>
    <w:rsid w:val="00B1382E"/>
    <w:rsid w:val="00B13982"/>
    <w:rsid w:val="00B139E1"/>
    <w:rsid w:val="00B14895"/>
    <w:rsid w:val="00B149C0"/>
    <w:rsid w:val="00B14A12"/>
    <w:rsid w:val="00B14E69"/>
    <w:rsid w:val="00B152EA"/>
    <w:rsid w:val="00B1569B"/>
    <w:rsid w:val="00B156A1"/>
    <w:rsid w:val="00B15F28"/>
    <w:rsid w:val="00B15F39"/>
    <w:rsid w:val="00B1624E"/>
    <w:rsid w:val="00B167D3"/>
    <w:rsid w:val="00B1688B"/>
    <w:rsid w:val="00B16BE9"/>
    <w:rsid w:val="00B17010"/>
    <w:rsid w:val="00B173A2"/>
    <w:rsid w:val="00B1765B"/>
    <w:rsid w:val="00B17682"/>
    <w:rsid w:val="00B17952"/>
    <w:rsid w:val="00B17C33"/>
    <w:rsid w:val="00B17E24"/>
    <w:rsid w:val="00B202E2"/>
    <w:rsid w:val="00B204F7"/>
    <w:rsid w:val="00B20AF2"/>
    <w:rsid w:val="00B20C48"/>
    <w:rsid w:val="00B20C5D"/>
    <w:rsid w:val="00B20DA3"/>
    <w:rsid w:val="00B20F2D"/>
    <w:rsid w:val="00B210E1"/>
    <w:rsid w:val="00B21310"/>
    <w:rsid w:val="00B21799"/>
    <w:rsid w:val="00B21A1B"/>
    <w:rsid w:val="00B223A2"/>
    <w:rsid w:val="00B22563"/>
    <w:rsid w:val="00B227CF"/>
    <w:rsid w:val="00B22855"/>
    <w:rsid w:val="00B22AD9"/>
    <w:rsid w:val="00B22D4E"/>
    <w:rsid w:val="00B22E6F"/>
    <w:rsid w:val="00B22EC7"/>
    <w:rsid w:val="00B23035"/>
    <w:rsid w:val="00B2315F"/>
    <w:rsid w:val="00B232A2"/>
    <w:rsid w:val="00B2342B"/>
    <w:rsid w:val="00B23481"/>
    <w:rsid w:val="00B23555"/>
    <w:rsid w:val="00B235EC"/>
    <w:rsid w:val="00B2374C"/>
    <w:rsid w:val="00B239E4"/>
    <w:rsid w:val="00B23BD9"/>
    <w:rsid w:val="00B23D5F"/>
    <w:rsid w:val="00B23F20"/>
    <w:rsid w:val="00B23F57"/>
    <w:rsid w:val="00B24077"/>
    <w:rsid w:val="00B2410F"/>
    <w:rsid w:val="00B244CB"/>
    <w:rsid w:val="00B24589"/>
    <w:rsid w:val="00B245FF"/>
    <w:rsid w:val="00B25071"/>
    <w:rsid w:val="00B2508F"/>
    <w:rsid w:val="00B256D1"/>
    <w:rsid w:val="00B2589D"/>
    <w:rsid w:val="00B25B9E"/>
    <w:rsid w:val="00B25BC4"/>
    <w:rsid w:val="00B25C49"/>
    <w:rsid w:val="00B25CCD"/>
    <w:rsid w:val="00B260C3"/>
    <w:rsid w:val="00B26201"/>
    <w:rsid w:val="00B2622F"/>
    <w:rsid w:val="00B263CF"/>
    <w:rsid w:val="00B26483"/>
    <w:rsid w:val="00B26821"/>
    <w:rsid w:val="00B26BEA"/>
    <w:rsid w:val="00B26C55"/>
    <w:rsid w:val="00B26E39"/>
    <w:rsid w:val="00B26F2A"/>
    <w:rsid w:val="00B2720B"/>
    <w:rsid w:val="00B2725B"/>
    <w:rsid w:val="00B27507"/>
    <w:rsid w:val="00B2787B"/>
    <w:rsid w:val="00B27A49"/>
    <w:rsid w:val="00B27C78"/>
    <w:rsid w:val="00B27CE6"/>
    <w:rsid w:val="00B27D8E"/>
    <w:rsid w:val="00B27E33"/>
    <w:rsid w:val="00B3006B"/>
    <w:rsid w:val="00B3076D"/>
    <w:rsid w:val="00B3098A"/>
    <w:rsid w:val="00B309B7"/>
    <w:rsid w:val="00B30A14"/>
    <w:rsid w:val="00B30ADF"/>
    <w:rsid w:val="00B30D5B"/>
    <w:rsid w:val="00B30E12"/>
    <w:rsid w:val="00B30EB9"/>
    <w:rsid w:val="00B314AB"/>
    <w:rsid w:val="00B31844"/>
    <w:rsid w:val="00B319CF"/>
    <w:rsid w:val="00B3214D"/>
    <w:rsid w:val="00B32632"/>
    <w:rsid w:val="00B32773"/>
    <w:rsid w:val="00B32810"/>
    <w:rsid w:val="00B32943"/>
    <w:rsid w:val="00B32998"/>
    <w:rsid w:val="00B32DD1"/>
    <w:rsid w:val="00B32E65"/>
    <w:rsid w:val="00B331D7"/>
    <w:rsid w:val="00B33209"/>
    <w:rsid w:val="00B3354E"/>
    <w:rsid w:val="00B33617"/>
    <w:rsid w:val="00B3372D"/>
    <w:rsid w:val="00B338FA"/>
    <w:rsid w:val="00B33BEA"/>
    <w:rsid w:val="00B33C2D"/>
    <w:rsid w:val="00B33DD1"/>
    <w:rsid w:val="00B3438C"/>
    <w:rsid w:val="00B34497"/>
    <w:rsid w:val="00B3455A"/>
    <w:rsid w:val="00B347CD"/>
    <w:rsid w:val="00B34A15"/>
    <w:rsid w:val="00B34BD3"/>
    <w:rsid w:val="00B34EC4"/>
    <w:rsid w:val="00B354A3"/>
    <w:rsid w:val="00B35A0E"/>
    <w:rsid w:val="00B35D7D"/>
    <w:rsid w:val="00B35DE6"/>
    <w:rsid w:val="00B35ED4"/>
    <w:rsid w:val="00B364B4"/>
    <w:rsid w:val="00B367C7"/>
    <w:rsid w:val="00B36842"/>
    <w:rsid w:val="00B368FE"/>
    <w:rsid w:val="00B3692E"/>
    <w:rsid w:val="00B36A61"/>
    <w:rsid w:val="00B36A9E"/>
    <w:rsid w:val="00B36C41"/>
    <w:rsid w:val="00B36CBD"/>
    <w:rsid w:val="00B36EBE"/>
    <w:rsid w:val="00B36ED5"/>
    <w:rsid w:val="00B37452"/>
    <w:rsid w:val="00B377C7"/>
    <w:rsid w:val="00B37983"/>
    <w:rsid w:val="00B379B2"/>
    <w:rsid w:val="00B37B97"/>
    <w:rsid w:val="00B37E32"/>
    <w:rsid w:val="00B40052"/>
    <w:rsid w:val="00B4027B"/>
    <w:rsid w:val="00B40404"/>
    <w:rsid w:val="00B40A5A"/>
    <w:rsid w:val="00B40C29"/>
    <w:rsid w:val="00B40D47"/>
    <w:rsid w:val="00B40D9A"/>
    <w:rsid w:val="00B40DAA"/>
    <w:rsid w:val="00B40E1C"/>
    <w:rsid w:val="00B40EB1"/>
    <w:rsid w:val="00B41A47"/>
    <w:rsid w:val="00B41BDC"/>
    <w:rsid w:val="00B41DD4"/>
    <w:rsid w:val="00B42104"/>
    <w:rsid w:val="00B421D3"/>
    <w:rsid w:val="00B42251"/>
    <w:rsid w:val="00B42A28"/>
    <w:rsid w:val="00B42A6C"/>
    <w:rsid w:val="00B42ABA"/>
    <w:rsid w:val="00B42F72"/>
    <w:rsid w:val="00B42F98"/>
    <w:rsid w:val="00B43188"/>
    <w:rsid w:val="00B432DE"/>
    <w:rsid w:val="00B434C8"/>
    <w:rsid w:val="00B43610"/>
    <w:rsid w:val="00B4375A"/>
    <w:rsid w:val="00B43810"/>
    <w:rsid w:val="00B4397B"/>
    <w:rsid w:val="00B43AEE"/>
    <w:rsid w:val="00B43DE4"/>
    <w:rsid w:val="00B43E61"/>
    <w:rsid w:val="00B4412B"/>
    <w:rsid w:val="00B443BB"/>
    <w:rsid w:val="00B44928"/>
    <w:rsid w:val="00B44B46"/>
    <w:rsid w:val="00B44C42"/>
    <w:rsid w:val="00B452F5"/>
    <w:rsid w:val="00B45563"/>
    <w:rsid w:val="00B4592F"/>
    <w:rsid w:val="00B4593A"/>
    <w:rsid w:val="00B459AD"/>
    <w:rsid w:val="00B45AF3"/>
    <w:rsid w:val="00B45D8A"/>
    <w:rsid w:val="00B46062"/>
    <w:rsid w:val="00B464AA"/>
    <w:rsid w:val="00B464C7"/>
    <w:rsid w:val="00B4652E"/>
    <w:rsid w:val="00B46753"/>
    <w:rsid w:val="00B46858"/>
    <w:rsid w:val="00B46B1F"/>
    <w:rsid w:val="00B46C77"/>
    <w:rsid w:val="00B46F38"/>
    <w:rsid w:val="00B46FDE"/>
    <w:rsid w:val="00B47160"/>
    <w:rsid w:val="00B472DB"/>
    <w:rsid w:val="00B47511"/>
    <w:rsid w:val="00B47538"/>
    <w:rsid w:val="00B47645"/>
    <w:rsid w:val="00B4778C"/>
    <w:rsid w:val="00B47A65"/>
    <w:rsid w:val="00B47D44"/>
    <w:rsid w:val="00B47F90"/>
    <w:rsid w:val="00B47FEE"/>
    <w:rsid w:val="00B47FF4"/>
    <w:rsid w:val="00B5004E"/>
    <w:rsid w:val="00B5013B"/>
    <w:rsid w:val="00B50163"/>
    <w:rsid w:val="00B5022F"/>
    <w:rsid w:val="00B5063B"/>
    <w:rsid w:val="00B508AE"/>
    <w:rsid w:val="00B50D7D"/>
    <w:rsid w:val="00B50F2D"/>
    <w:rsid w:val="00B51480"/>
    <w:rsid w:val="00B5155E"/>
    <w:rsid w:val="00B51889"/>
    <w:rsid w:val="00B51993"/>
    <w:rsid w:val="00B51B2B"/>
    <w:rsid w:val="00B521F2"/>
    <w:rsid w:val="00B5224F"/>
    <w:rsid w:val="00B5240C"/>
    <w:rsid w:val="00B52624"/>
    <w:rsid w:val="00B52653"/>
    <w:rsid w:val="00B52922"/>
    <w:rsid w:val="00B52DAB"/>
    <w:rsid w:val="00B52E26"/>
    <w:rsid w:val="00B5329C"/>
    <w:rsid w:val="00B5339C"/>
    <w:rsid w:val="00B535DC"/>
    <w:rsid w:val="00B5372D"/>
    <w:rsid w:val="00B5375A"/>
    <w:rsid w:val="00B537FD"/>
    <w:rsid w:val="00B5392A"/>
    <w:rsid w:val="00B53977"/>
    <w:rsid w:val="00B53A16"/>
    <w:rsid w:val="00B53A52"/>
    <w:rsid w:val="00B53AA5"/>
    <w:rsid w:val="00B53B3F"/>
    <w:rsid w:val="00B53C6F"/>
    <w:rsid w:val="00B53EB5"/>
    <w:rsid w:val="00B54361"/>
    <w:rsid w:val="00B5443F"/>
    <w:rsid w:val="00B544BC"/>
    <w:rsid w:val="00B54543"/>
    <w:rsid w:val="00B54692"/>
    <w:rsid w:val="00B54A40"/>
    <w:rsid w:val="00B54AA2"/>
    <w:rsid w:val="00B54B0A"/>
    <w:rsid w:val="00B54EF6"/>
    <w:rsid w:val="00B5527B"/>
    <w:rsid w:val="00B553E7"/>
    <w:rsid w:val="00B5549C"/>
    <w:rsid w:val="00B557D0"/>
    <w:rsid w:val="00B55993"/>
    <w:rsid w:val="00B55EA4"/>
    <w:rsid w:val="00B56244"/>
    <w:rsid w:val="00B56521"/>
    <w:rsid w:val="00B56721"/>
    <w:rsid w:val="00B56723"/>
    <w:rsid w:val="00B567B2"/>
    <w:rsid w:val="00B56800"/>
    <w:rsid w:val="00B56899"/>
    <w:rsid w:val="00B56DB5"/>
    <w:rsid w:val="00B56E74"/>
    <w:rsid w:val="00B572F3"/>
    <w:rsid w:val="00B573DC"/>
    <w:rsid w:val="00B574A6"/>
    <w:rsid w:val="00B57691"/>
    <w:rsid w:val="00B57751"/>
    <w:rsid w:val="00B5791D"/>
    <w:rsid w:val="00B57BA6"/>
    <w:rsid w:val="00B57BDB"/>
    <w:rsid w:val="00B57E27"/>
    <w:rsid w:val="00B57E8D"/>
    <w:rsid w:val="00B6003A"/>
    <w:rsid w:val="00B600C8"/>
    <w:rsid w:val="00B600CC"/>
    <w:rsid w:val="00B601F4"/>
    <w:rsid w:val="00B60651"/>
    <w:rsid w:val="00B60656"/>
    <w:rsid w:val="00B60A7D"/>
    <w:rsid w:val="00B60CA9"/>
    <w:rsid w:val="00B60DBD"/>
    <w:rsid w:val="00B60E52"/>
    <w:rsid w:val="00B60EEC"/>
    <w:rsid w:val="00B60FE5"/>
    <w:rsid w:val="00B61325"/>
    <w:rsid w:val="00B618DF"/>
    <w:rsid w:val="00B61916"/>
    <w:rsid w:val="00B61BA3"/>
    <w:rsid w:val="00B61C4E"/>
    <w:rsid w:val="00B61D30"/>
    <w:rsid w:val="00B61DF5"/>
    <w:rsid w:val="00B61F0C"/>
    <w:rsid w:val="00B61F9E"/>
    <w:rsid w:val="00B621B2"/>
    <w:rsid w:val="00B623D6"/>
    <w:rsid w:val="00B623EE"/>
    <w:rsid w:val="00B6250D"/>
    <w:rsid w:val="00B626E8"/>
    <w:rsid w:val="00B6270D"/>
    <w:rsid w:val="00B62881"/>
    <w:rsid w:val="00B62BE8"/>
    <w:rsid w:val="00B62C6A"/>
    <w:rsid w:val="00B62D40"/>
    <w:rsid w:val="00B62DC6"/>
    <w:rsid w:val="00B62F1D"/>
    <w:rsid w:val="00B63072"/>
    <w:rsid w:val="00B63270"/>
    <w:rsid w:val="00B633D5"/>
    <w:rsid w:val="00B63445"/>
    <w:rsid w:val="00B636BF"/>
    <w:rsid w:val="00B63987"/>
    <w:rsid w:val="00B63C4E"/>
    <w:rsid w:val="00B63FE6"/>
    <w:rsid w:val="00B64079"/>
    <w:rsid w:val="00B64696"/>
    <w:rsid w:val="00B64956"/>
    <w:rsid w:val="00B64B27"/>
    <w:rsid w:val="00B64DB6"/>
    <w:rsid w:val="00B653B7"/>
    <w:rsid w:val="00B654F6"/>
    <w:rsid w:val="00B6552A"/>
    <w:rsid w:val="00B65C0D"/>
    <w:rsid w:val="00B65C27"/>
    <w:rsid w:val="00B65E7C"/>
    <w:rsid w:val="00B66037"/>
    <w:rsid w:val="00B66194"/>
    <w:rsid w:val="00B66468"/>
    <w:rsid w:val="00B6656F"/>
    <w:rsid w:val="00B667AF"/>
    <w:rsid w:val="00B66843"/>
    <w:rsid w:val="00B668EA"/>
    <w:rsid w:val="00B66BF1"/>
    <w:rsid w:val="00B66D02"/>
    <w:rsid w:val="00B66F03"/>
    <w:rsid w:val="00B670A2"/>
    <w:rsid w:val="00B67104"/>
    <w:rsid w:val="00B676AF"/>
    <w:rsid w:val="00B6777A"/>
    <w:rsid w:val="00B678E5"/>
    <w:rsid w:val="00B67C6D"/>
    <w:rsid w:val="00B67ECE"/>
    <w:rsid w:val="00B67FA1"/>
    <w:rsid w:val="00B67FE9"/>
    <w:rsid w:val="00B702AE"/>
    <w:rsid w:val="00B70340"/>
    <w:rsid w:val="00B70482"/>
    <w:rsid w:val="00B706F0"/>
    <w:rsid w:val="00B707B7"/>
    <w:rsid w:val="00B70B56"/>
    <w:rsid w:val="00B70D5D"/>
    <w:rsid w:val="00B711B1"/>
    <w:rsid w:val="00B71280"/>
    <w:rsid w:val="00B71506"/>
    <w:rsid w:val="00B7181D"/>
    <w:rsid w:val="00B7199D"/>
    <w:rsid w:val="00B719DA"/>
    <w:rsid w:val="00B71F56"/>
    <w:rsid w:val="00B7201D"/>
    <w:rsid w:val="00B721C1"/>
    <w:rsid w:val="00B7234E"/>
    <w:rsid w:val="00B7249A"/>
    <w:rsid w:val="00B72566"/>
    <w:rsid w:val="00B725F4"/>
    <w:rsid w:val="00B72930"/>
    <w:rsid w:val="00B729A4"/>
    <w:rsid w:val="00B72BBE"/>
    <w:rsid w:val="00B72BCA"/>
    <w:rsid w:val="00B72C9F"/>
    <w:rsid w:val="00B72D3B"/>
    <w:rsid w:val="00B72DB5"/>
    <w:rsid w:val="00B7311F"/>
    <w:rsid w:val="00B73236"/>
    <w:rsid w:val="00B734B6"/>
    <w:rsid w:val="00B73979"/>
    <w:rsid w:val="00B739AF"/>
    <w:rsid w:val="00B73ED1"/>
    <w:rsid w:val="00B73F2F"/>
    <w:rsid w:val="00B741AA"/>
    <w:rsid w:val="00B74411"/>
    <w:rsid w:val="00B74595"/>
    <w:rsid w:val="00B74ADC"/>
    <w:rsid w:val="00B74C1D"/>
    <w:rsid w:val="00B74CA8"/>
    <w:rsid w:val="00B74CC1"/>
    <w:rsid w:val="00B75045"/>
    <w:rsid w:val="00B750CC"/>
    <w:rsid w:val="00B7517A"/>
    <w:rsid w:val="00B7566A"/>
    <w:rsid w:val="00B75BEC"/>
    <w:rsid w:val="00B75D69"/>
    <w:rsid w:val="00B76234"/>
    <w:rsid w:val="00B76255"/>
    <w:rsid w:val="00B76591"/>
    <w:rsid w:val="00B7682C"/>
    <w:rsid w:val="00B76AF1"/>
    <w:rsid w:val="00B76D66"/>
    <w:rsid w:val="00B76F54"/>
    <w:rsid w:val="00B770FA"/>
    <w:rsid w:val="00B772A3"/>
    <w:rsid w:val="00B77300"/>
    <w:rsid w:val="00B77534"/>
    <w:rsid w:val="00B776B1"/>
    <w:rsid w:val="00B77720"/>
    <w:rsid w:val="00B779ED"/>
    <w:rsid w:val="00B77E1A"/>
    <w:rsid w:val="00B800BA"/>
    <w:rsid w:val="00B800F2"/>
    <w:rsid w:val="00B80399"/>
    <w:rsid w:val="00B80420"/>
    <w:rsid w:val="00B806E5"/>
    <w:rsid w:val="00B80700"/>
    <w:rsid w:val="00B808A5"/>
    <w:rsid w:val="00B809A9"/>
    <w:rsid w:val="00B80AA9"/>
    <w:rsid w:val="00B80F6D"/>
    <w:rsid w:val="00B80F9A"/>
    <w:rsid w:val="00B81021"/>
    <w:rsid w:val="00B8139D"/>
    <w:rsid w:val="00B814E0"/>
    <w:rsid w:val="00B81518"/>
    <w:rsid w:val="00B81897"/>
    <w:rsid w:val="00B81953"/>
    <w:rsid w:val="00B81D3B"/>
    <w:rsid w:val="00B82158"/>
    <w:rsid w:val="00B82518"/>
    <w:rsid w:val="00B825DC"/>
    <w:rsid w:val="00B82774"/>
    <w:rsid w:val="00B827F0"/>
    <w:rsid w:val="00B8292D"/>
    <w:rsid w:val="00B82C60"/>
    <w:rsid w:val="00B82C8D"/>
    <w:rsid w:val="00B82D48"/>
    <w:rsid w:val="00B82D59"/>
    <w:rsid w:val="00B82D8F"/>
    <w:rsid w:val="00B8362D"/>
    <w:rsid w:val="00B837B9"/>
    <w:rsid w:val="00B83DD4"/>
    <w:rsid w:val="00B83EB6"/>
    <w:rsid w:val="00B83F14"/>
    <w:rsid w:val="00B840A4"/>
    <w:rsid w:val="00B84178"/>
    <w:rsid w:val="00B841F9"/>
    <w:rsid w:val="00B8432A"/>
    <w:rsid w:val="00B8434F"/>
    <w:rsid w:val="00B844CF"/>
    <w:rsid w:val="00B84503"/>
    <w:rsid w:val="00B84525"/>
    <w:rsid w:val="00B846DD"/>
    <w:rsid w:val="00B846F7"/>
    <w:rsid w:val="00B84CB3"/>
    <w:rsid w:val="00B84DD4"/>
    <w:rsid w:val="00B84F7A"/>
    <w:rsid w:val="00B84FBD"/>
    <w:rsid w:val="00B850E2"/>
    <w:rsid w:val="00B85453"/>
    <w:rsid w:val="00B8557E"/>
    <w:rsid w:val="00B855EC"/>
    <w:rsid w:val="00B8573B"/>
    <w:rsid w:val="00B858FC"/>
    <w:rsid w:val="00B85964"/>
    <w:rsid w:val="00B85ABA"/>
    <w:rsid w:val="00B85C04"/>
    <w:rsid w:val="00B85C6A"/>
    <w:rsid w:val="00B85DE3"/>
    <w:rsid w:val="00B85E87"/>
    <w:rsid w:val="00B86066"/>
    <w:rsid w:val="00B863E3"/>
    <w:rsid w:val="00B8691C"/>
    <w:rsid w:val="00B86A71"/>
    <w:rsid w:val="00B86BD0"/>
    <w:rsid w:val="00B86C26"/>
    <w:rsid w:val="00B86FD9"/>
    <w:rsid w:val="00B872A8"/>
    <w:rsid w:val="00B875E3"/>
    <w:rsid w:val="00B87A9C"/>
    <w:rsid w:val="00B87B79"/>
    <w:rsid w:val="00B87E0A"/>
    <w:rsid w:val="00B87E9B"/>
    <w:rsid w:val="00B9002A"/>
    <w:rsid w:val="00B90081"/>
    <w:rsid w:val="00B900D6"/>
    <w:rsid w:val="00B90457"/>
    <w:rsid w:val="00B90483"/>
    <w:rsid w:val="00B90507"/>
    <w:rsid w:val="00B905C5"/>
    <w:rsid w:val="00B90A40"/>
    <w:rsid w:val="00B90D91"/>
    <w:rsid w:val="00B90E8A"/>
    <w:rsid w:val="00B90F97"/>
    <w:rsid w:val="00B91094"/>
    <w:rsid w:val="00B91290"/>
    <w:rsid w:val="00B913AB"/>
    <w:rsid w:val="00B914E3"/>
    <w:rsid w:val="00B915C2"/>
    <w:rsid w:val="00B915F7"/>
    <w:rsid w:val="00B91865"/>
    <w:rsid w:val="00B9194E"/>
    <w:rsid w:val="00B91C0C"/>
    <w:rsid w:val="00B91C96"/>
    <w:rsid w:val="00B91E0A"/>
    <w:rsid w:val="00B91E38"/>
    <w:rsid w:val="00B920F9"/>
    <w:rsid w:val="00B921DE"/>
    <w:rsid w:val="00B921F3"/>
    <w:rsid w:val="00B9223D"/>
    <w:rsid w:val="00B922B4"/>
    <w:rsid w:val="00B92570"/>
    <w:rsid w:val="00B92636"/>
    <w:rsid w:val="00B92826"/>
    <w:rsid w:val="00B929DC"/>
    <w:rsid w:val="00B92A00"/>
    <w:rsid w:val="00B92A2A"/>
    <w:rsid w:val="00B92A2F"/>
    <w:rsid w:val="00B92EEC"/>
    <w:rsid w:val="00B935C4"/>
    <w:rsid w:val="00B935E4"/>
    <w:rsid w:val="00B9385F"/>
    <w:rsid w:val="00B93956"/>
    <w:rsid w:val="00B93960"/>
    <w:rsid w:val="00B93B3C"/>
    <w:rsid w:val="00B93D5A"/>
    <w:rsid w:val="00B93DD6"/>
    <w:rsid w:val="00B94058"/>
    <w:rsid w:val="00B940E7"/>
    <w:rsid w:val="00B94227"/>
    <w:rsid w:val="00B9457A"/>
    <w:rsid w:val="00B94706"/>
    <w:rsid w:val="00B94864"/>
    <w:rsid w:val="00B949ED"/>
    <w:rsid w:val="00B94C63"/>
    <w:rsid w:val="00B94C71"/>
    <w:rsid w:val="00B94DDA"/>
    <w:rsid w:val="00B94DED"/>
    <w:rsid w:val="00B94E96"/>
    <w:rsid w:val="00B9557F"/>
    <w:rsid w:val="00B959EB"/>
    <w:rsid w:val="00B95F63"/>
    <w:rsid w:val="00B96390"/>
    <w:rsid w:val="00B9658B"/>
    <w:rsid w:val="00B96D8B"/>
    <w:rsid w:val="00B96F04"/>
    <w:rsid w:val="00B97110"/>
    <w:rsid w:val="00B97AB9"/>
    <w:rsid w:val="00B97B81"/>
    <w:rsid w:val="00B97BFF"/>
    <w:rsid w:val="00B97CAC"/>
    <w:rsid w:val="00BA002D"/>
    <w:rsid w:val="00BA00AB"/>
    <w:rsid w:val="00BA0163"/>
    <w:rsid w:val="00BA0C4A"/>
    <w:rsid w:val="00BA1151"/>
    <w:rsid w:val="00BA11CC"/>
    <w:rsid w:val="00BA15B9"/>
    <w:rsid w:val="00BA1977"/>
    <w:rsid w:val="00BA1A4A"/>
    <w:rsid w:val="00BA1A73"/>
    <w:rsid w:val="00BA20EE"/>
    <w:rsid w:val="00BA2338"/>
    <w:rsid w:val="00BA23A6"/>
    <w:rsid w:val="00BA26C4"/>
    <w:rsid w:val="00BA279B"/>
    <w:rsid w:val="00BA28DD"/>
    <w:rsid w:val="00BA2AF0"/>
    <w:rsid w:val="00BA2C78"/>
    <w:rsid w:val="00BA2D07"/>
    <w:rsid w:val="00BA2D0D"/>
    <w:rsid w:val="00BA2DDE"/>
    <w:rsid w:val="00BA323F"/>
    <w:rsid w:val="00BA339C"/>
    <w:rsid w:val="00BA346F"/>
    <w:rsid w:val="00BA3531"/>
    <w:rsid w:val="00BA375A"/>
    <w:rsid w:val="00BA38B9"/>
    <w:rsid w:val="00BA3EE5"/>
    <w:rsid w:val="00BA40D3"/>
    <w:rsid w:val="00BA40FE"/>
    <w:rsid w:val="00BA414E"/>
    <w:rsid w:val="00BA42FE"/>
    <w:rsid w:val="00BA45AF"/>
    <w:rsid w:val="00BA46FB"/>
    <w:rsid w:val="00BA489E"/>
    <w:rsid w:val="00BA4980"/>
    <w:rsid w:val="00BA4A64"/>
    <w:rsid w:val="00BA4AFB"/>
    <w:rsid w:val="00BA4E04"/>
    <w:rsid w:val="00BA544F"/>
    <w:rsid w:val="00BA5510"/>
    <w:rsid w:val="00BA594B"/>
    <w:rsid w:val="00BA5AD9"/>
    <w:rsid w:val="00BA5CA0"/>
    <w:rsid w:val="00BA63F4"/>
    <w:rsid w:val="00BA641B"/>
    <w:rsid w:val="00BA6B24"/>
    <w:rsid w:val="00BA6B42"/>
    <w:rsid w:val="00BA6F0F"/>
    <w:rsid w:val="00BA7099"/>
    <w:rsid w:val="00BA7199"/>
    <w:rsid w:val="00BA74B7"/>
    <w:rsid w:val="00BA759D"/>
    <w:rsid w:val="00BA75A9"/>
    <w:rsid w:val="00BA7678"/>
    <w:rsid w:val="00BA79BF"/>
    <w:rsid w:val="00BA7ACD"/>
    <w:rsid w:val="00BA7D3E"/>
    <w:rsid w:val="00BA7FD4"/>
    <w:rsid w:val="00BB0114"/>
    <w:rsid w:val="00BB013F"/>
    <w:rsid w:val="00BB0167"/>
    <w:rsid w:val="00BB01B6"/>
    <w:rsid w:val="00BB01DA"/>
    <w:rsid w:val="00BB03C8"/>
    <w:rsid w:val="00BB0975"/>
    <w:rsid w:val="00BB0B48"/>
    <w:rsid w:val="00BB0C58"/>
    <w:rsid w:val="00BB11BC"/>
    <w:rsid w:val="00BB17CA"/>
    <w:rsid w:val="00BB1A53"/>
    <w:rsid w:val="00BB1C1F"/>
    <w:rsid w:val="00BB1DAD"/>
    <w:rsid w:val="00BB2037"/>
    <w:rsid w:val="00BB210F"/>
    <w:rsid w:val="00BB2329"/>
    <w:rsid w:val="00BB23C5"/>
    <w:rsid w:val="00BB262E"/>
    <w:rsid w:val="00BB2647"/>
    <w:rsid w:val="00BB26F3"/>
    <w:rsid w:val="00BB2757"/>
    <w:rsid w:val="00BB29A6"/>
    <w:rsid w:val="00BB2B58"/>
    <w:rsid w:val="00BB2BC9"/>
    <w:rsid w:val="00BB2EB6"/>
    <w:rsid w:val="00BB2F5D"/>
    <w:rsid w:val="00BB310E"/>
    <w:rsid w:val="00BB3246"/>
    <w:rsid w:val="00BB3415"/>
    <w:rsid w:val="00BB35B9"/>
    <w:rsid w:val="00BB3642"/>
    <w:rsid w:val="00BB3A96"/>
    <w:rsid w:val="00BB3C31"/>
    <w:rsid w:val="00BB3C47"/>
    <w:rsid w:val="00BB3FA2"/>
    <w:rsid w:val="00BB3FBB"/>
    <w:rsid w:val="00BB44D6"/>
    <w:rsid w:val="00BB4513"/>
    <w:rsid w:val="00BB45B4"/>
    <w:rsid w:val="00BB468B"/>
    <w:rsid w:val="00BB4693"/>
    <w:rsid w:val="00BB4D2A"/>
    <w:rsid w:val="00BB4D7B"/>
    <w:rsid w:val="00BB4FCA"/>
    <w:rsid w:val="00BB5159"/>
    <w:rsid w:val="00BB555F"/>
    <w:rsid w:val="00BB5625"/>
    <w:rsid w:val="00BB587E"/>
    <w:rsid w:val="00BB5896"/>
    <w:rsid w:val="00BB58AF"/>
    <w:rsid w:val="00BB5B25"/>
    <w:rsid w:val="00BB5FEC"/>
    <w:rsid w:val="00BB655D"/>
    <w:rsid w:val="00BB6832"/>
    <w:rsid w:val="00BB69C2"/>
    <w:rsid w:val="00BB6B35"/>
    <w:rsid w:val="00BB6B46"/>
    <w:rsid w:val="00BB6BA6"/>
    <w:rsid w:val="00BB6C4E"/>
    <w:rsid w:val="00BB6F12"/>
    <w:rsid w:val="00BB7189"/>
    <w:rsid w:val="00BB7221"/>
    <w:rsid w:val="00BB732E"/>
    <w:rsid w:val="00BB7372"/>
    <w:rsid w:val="00BB7400"/>
    <w:rsid w:val="00BB745C"/>
    <w:rsid w:val="00BB74CA"/>
    <w:rsid w:val="00BB754C"/>
    <w:rsid w:val="00BB7620"/>
    <w:rsid w:val="00BB7699"/>
    <w:rsid w:val="00BB78BA"/>
    <w:rsid w:val="00BB796D"/>
    <w:rsid w:val="00BB7BD6"/>
    <w:rsid w:val="00BC010A"/>
    <w:rsid w:val="00BC0560"/>
    <w:rsid w:val="00BC0980"/>
    <w:rsid w:val="00BC0DFE"/>
    <w:rsid w:val="00BC1170"/>
    <w:rsid w:val="00BC13D5"/>
    <w:rsid w:val="00BC1493"/>
    <w:rsid w:val="00BC1632"/>
    <w:rsid w:val="00BC16A2"/>
    <w:rsid w:val="00BC171C"/>
    <w:rsid w:val="00BC19A9"/>
    <w:rsid w:val="00BC1A17"/>
    <w:rsid w:val="00BC1BBF"/>
    <w:rsid w:val="00BC1D30"/>
    <w:rsid w:val="00BC20E4"/>
    <w:rsid w:val="00BC21D2"/>
    <w:rsid w:val="00BC21D8"/>
    <w:rsid w:val="00BC2288"/>
    <w:rsid w:val="00BC2312"/>
    <w:rsid w:val="00BC264D"/>
    <w:rsid w:val="00BC32F4"/>
    <w:rsid w:val="00BC32F8"/>
    <w:rsid w:val="00BC3586"/>
    <w:rsid w:val="00BC3611"/>
    <w:rsid w:val="00BC364B"/>
    <w:rsid w:val="00BC3828"/>
    <w:rsid w:val="00BC3919"/>
    <w:rsid w:val="00BC3A22"/>
    <w:rsid w:val="00BC3A34"/>
    <w:rsid w:val="00BC3AD7"/>
    <w:rsid w:val="00BC4071"/>
    <w:rsid w:val="00BC40AD"/>
    <w:rsid w:val="00BC41B3"/>
    <w:rsid w:val="00BC4286"/>
    <w:rsid w:val="00BC44CD"/>
    <w:rsid w:val="00BC49D8"/>
    <w:rsid w:val="00BC4A55"/>
    <w:rsid w:val="00BC4E2A"/>
    <w:rsid w:val="00BC4EE5"/>
    <w:rsid w:val="00BC536F"/>
    <w:rsid w:val="00BC5501"/>
    <w:rsid w:val="00BC57C3"/>
    <w:rsid w:val="00BC5867"/>
    <w:rsid w:val="00BC5978"/>
    <w:rsid w:val="00BC59AB"/>
    <w:rsid w:val="00BC59B6"/>
    <w:rsid w:val="00BC5DAD"/>
    <w:rsid w:val="00BC6361"/>
    <w:rsid w:val="00BC6436"/>
    <w:rsid w:val="00BC67C1"/>
    <w:rsid w:val="00BC68D4"/>
    <w:rsid w:val="00BC7301"/>
    <w:rsid w:val="00BC74D5"/>
    <w:rsid w:val="00BC774E"/>
    <w:rsid w:val="00BC78F4"/>
    <w:rsid w:val="00BC7958"/>
    <w:rsid w:val="00BC7AFC"/>
    <w:rsid w:val="00BC7C72"/>
    <w:rsid w:val="00BC7C8C"/>
    <w:rsid w:val="00BD01EA"/>
    <w:rsid w:val="00BD02F3"/>
    <w:rsid w:val="00BD03D8"/>
    <w:rsid w:val="00BD04C9"/>
    <w:rsid w:val="00BD05EC"/>
    <w:rsid w:val="00BD0658"/>
    <w:rsid w:val="00BD0B30"/>
    <w:rsid w:val="00BD0B65"/>
    <w:rsid w:val="00BD11B9"/>
    <w:rsid w:val="00BD1347"/>
    <w:rsid w:val="00BD1357"/>
    <w:rsid w:val="00BD13AA"/>
    <w:rsid w:val="00BD162B"/>
    <w:rsid w:val="00BD1967"/>
    <w:rsid w:val="00BD197A"/>
    <w:rsid w:val="00BD1DF7"/>
    <w:rsid w:val="00BD2040"/>
    <w:rsid w:val="00BD22A4"/>
    <w:rsid w:val="00BD23CC"/>
    <w:rsid w:val="00BD252C"/>
    <w:rsid w:val="00BD27A5"/>
    <w:rsid w:val="00BD2A3F"/>
    <w:rsid w:val="00BD2A8B"/>
    <w:rsid w:val="00BD2D1C"/>
    <w:rsid w:val="00BD30B1"/>
    <w:rsid w:val="00BD3169"/>
    <w:rsid w:val="00BD3301"/>
    <w:rsid w:val="00BD33A7"/>
    <w:rsid w:val="00BD3517"/>
    <w:rsid w:val="00BD388A"/>
    <w:rsid w:val="00BD3945"/>
    <w:rsid w:val="00BD3C51"/>
    <w:rsid w:val="00BD3E82"/>
    <w:rsid w:val="00BD3F37"/>
    <w:rsid w:val="00BD44C1"/>
    <w:rsid w:val="00BD4B56"/>
    <w:rsid w:val="00BD4C33"/>
    <w:rsid w:val="00BD5011"/>
    <w:rsid w:val="00BD519E"/>
    <w:rsid w:val="00BD54D6"/>
    <w:rsid w:val="00BD54D9"/>
    <w:rsid w:val="00BD55BF"/>
    <w:rsid w:val="00BD55FC"/>
    <w:rsid w:val="00BD56B5"/>
    <w:rsid w:val="00BD580C"/>
    <w:rsid w:val="00BD5B4B"/>
    <w:rsid w:val="00BD5BA0"/>
    <w:rsid w:val="00BD5EEF"/>
    <w:rsid w:val="00BD6308"/>
    <w:rsid w:val="00BD6B72"/>
    <w:rsid w:val="00BD6B93"/>
    <w:rsid w:val="00BD6C66"/>
    <w:rsid w:val="00BD6D17"/>
    <w:rsid w:val="00BD7328"/>
    <w:rsid w:val="00BD74E5"/>
    <w:rsid w:val="00BD76B1"/>
    <w:rsid w:val="00BD7A77"/>
    <w:rsid w:val="00BD7AFD"/>
    <w:rsid w:val="00BD7B88"/>
    <w:rsid w:val="00BD7CF7"/>
    <w:rsid w:val="00BD7FDA"/>
    <w:rsid w:val="00BE0302"/>
    <w:rsid w:val="00BE0561"/>
    <w:rsid w:val="00BE07F7"/>
    <w:rsid w:val="00BE08D5"/>
    <w:rsid w:val="00BE0E6F"/>
    <w:rsid w:val="00BE10CA"/>
    <w:rsid w:val="00BE1362"/>
    <w:rsid w:val="00BE13B4"/>
    <w:rsid w:val="00BE1507"/>
    <w:rsid w:val="00BE15E6"/>
    <w:rsid w:val="00BE1614"/>
    <w:rsid w:val="00BE1684"/>
    <w:rsid w:val="00BE1F83"/>
    <w:rsid w:val="00BE2148"/>
    <w:rsid w:val="00BE2167"/>
    <w:rsid w:val="00BE21B8"/>
    <w:rsid w:val="00BE2202"/>
    <w:rsid w:val="00BE22C6"/>
    <w:rsid w:val="00BE23FB"/>
    <w:rsid w:val="00BE2666"/>
    <w:rsid w:val="00BE29AC"/>
    <w:rsid w:val="00BE2C55"/>
    <w:rsid w:val="00BE2FDD"/>
    <w:rsid w:val="00BE3052"/>
    <w:rsid w:val="00BE309E"/>
    <w:rsid w:val="00BE323C"/>
    <w:rsid w:val="00BE32A6"/>
    <w:rsid w:val="00BE32C0"/>
    <w:rsid w:val="00BE32D2"/>
    <w:rsid w:val="00BE3346"/>
    <w:rsid w:val="00BE34DD"/>
    <w:rsid w:val="00BE35BD"/>
    <w:rsid w:val="00BE3679"/>
    <w:rsid w:val="00BE399E"/>
    <w:rsid w:val="00BE39BE"/>
    <w:rsid w:val="00BE3A37"/>
    <w:rsid w:val="00BE443C"/>
    <w:rsid w:val="00BE4585"/>
    <w:rsid w:val="00BE462A"/>
    <w:rsid w:val="00BE48CC"/>
    <w:rsid w:val="00BE48F7"/>
    <w:rsid w:val="00BE4963"/>
    <w:rsid w:val="00BE497C"/>
    <w:rsid w:val="00BE4AAD"/>
    <w:rsid w:val="00BE4BB3"/>
    <w:rsid w:val="00BE4CCE"/>
    <w:rsid w:val="00BE4EA6"/>
    <w:rsid w:val="00BE4ED7"/>
    <w:rsid w:val="00BE5011"/>
    <w:rsid w:val="00BE5457"/>
    <w:rsid w:val="00BE54E0"/>
    <w:rsid w:val="00BE57C0"/>
    <w:rsid w:val="00BE5A21"/>
    <w:rsid w:val="00BE60BD"/>
    <w:rsid w:val="00BE612E"/>
    <w:rsid w:val="00BE6418"/>
    <w:rsid w:val="00BE689A"/>
    <w:rsid w:val="00BE6B0A"/>
    <w:rsid w:val="00BE6C94"/>
    <w:rsid w:val="00BE704B"/>
    <w:rsid w:val="00BE71BC"/>
    <w:rsid w:val="00BE74D1"/>
    <w:rsid w:val="00BE75EF"/>
    <w:rsid w:val="00BE7666"/>
    <w:rsid w:val="00BE799A"/>
    <w:rsid w:val="00BE7C27"/>
    <w:rsid w:val="00BF01E3"/>
    <w:rsid w:val="00BF07AE"/>
    <w:rsid w:val="00BF0949"/>
    <w:rsid w:val="00BF0D80"/>
    <w:rsid w:val="00BF0E00"/>
    <w:rsid w:val="00BF0EE1"/>
    <w:rsid w:val="00BF0F56"/>
    <w:rsid w:val="00BF1007"/>
    <w:rsid w:val="00BF16DC"/>
    <w:rsid w:val="00BF180B"/>
    <w:rsid w:val="00BF1A08"/>
    <w:rsid w:val="00BF1A70"/>
    <w:rsid w:val="00BF1BC3"/>
    <w:rsid w:val="00BF1CA1"/>
    <w:rsid w:val="00BF1E6F"/>
    <w:rsid w:val="00BF1F00"/>
    <w:rsid w:val="00BF215C"/>
    <w:rsid w:val="00BF2228"/>
    <w:rsid w:val="00BF2266"/>
    <w:rsid w:val="00BF239C"/>
    <w:rsid w:val="00BF2528"/>
    <w:rsid w:val="00BF2971"/>
    <w:rsid w:val="00BF2BCB"/>
    <w:rsid w:val="00BF2E8C"/>
    <w:rsid w:val="00BF2F80"/>
    <w:rsid w:val="00BF3300"/>
    <w:rsid w:val="00BF352D"/>
    <w:rsid w:val="00BF362C"/>
    <w:rsid w:val="00BF3666"/>
    <w:rsid w:val="00BF3768"/>
    <w:rsid w:val="00BF386B"/>
    <w:rsid w:val="00BF3C6E"/>
    <w:rsid w:val="00BF3C74"/>
    <w:rsid w:val="00BF3D16"/>
    <w:rsid w:val="00BF3E44"/>
    <w:rsid w:val="00BF3EB9"/>
    <w:rsid w:val="00BF3EFF"/>
    <w:rsid w:val="00BF40C4"/>
    <w:rsid w:val="00BF42A3"/>
    <w:rsid w:val="00BF42BC"/>
    <w:rsid w:val="00BF42BD"/>
    <w:rsid w:val="00BF474F"/>
    <w:rsid w:val="00BF4A9E"/>
    <w:rsid w:val="00BF4DF6"/>
    <w:rsid w:val="00BF4F35"/>
    <w:rsid w:val="00BF5588"/>
    <w:rsid w:val="00BF5A11"/>
    <w:rsid w:val="00BF5A82"/>
    <w:rsid w:val="00BF5C54"/>
    <w:rsid w:val="00BF5F70"/>
    <w:rsid w:val="00BF6357"/>
    <w:rsid w:val="00BF6392"/>
    <w:rsid w:val="00BF641E"/>
    <w:rsid w:val="00BF68EB"/>
    <w:rsid w:val="00BF6999"/>
    <w:rsid w:val="00BF70A4"/>
    <w:rsid w:val="00BF70B5"/>
    <w:rsid w:val="00BF749E"/>
    <w:rsid w:val="00BF774B"/>
    <w:rsid w:val="00BF7FB1"/>
    <w:rsid w:val="00C0020F"/>
    <w:rsid w:val="00C0032C"/>
    <w:rsid w:val="00C004D5"/>
    <w:rsid w:val="00C00989"/>
    <w:rsid w:val="00C011E0"/>
    <w:rsid w:val="00C01310"/>
    <w:rsid w:val="00C01377"/>
    <w:rsid w:val="00C0140C"/>
    <w:rsid w:val="00C014FF"/>
    <w:rsid w:val="00C015D1"/>
    <w:rsid w:val="00C018E4"/>
    <w:rsid w:val="00C0193C"/>
    <w:rsid w:val="00C01D45"/>
    <w:rsid w:val="00C01D56"/>
    <w:rsid w:val="00C01D70"/>
    <w:rsid w:val="00C01E35"/>
    <w:rsid w:val="00C01E71"/>
    <w:rsid w:val="00C01EED"/>
    <w:rsid w:val="00C020E8"/>
    <w:rsid w:val="00C02180"/>
    <w:rsid w:val="00C021E5"/>
    <w:rsid w:val="00C02370"/>
    <w:rsid w:val="00C024AA"/>
    <w:rsid w:val="00C02666"/>
    <w:rsid w:val="00C02729"/>
    <w:rsid w:val="00C03323"/>
    <w:rsid w:val="00C0339D"/>
    <w:rsid w:val="00C03485"/>
    <w:rsid w:val="00C038C4"/>
    <w:rsid w:val="00C039DA"/>
    <w:rsid w:val="00C03AF9"/>
    <w:rsid w:val="00C03C82"/>
    <w:rsid w:val="00C03E25"/>
    <w:rsid w:val="00C03E39"/>
    <w:rsid w:val="00C03E77"/>
    <w:rsid w:val="00C047C4"/>
    <w:rsid w:val="00C04A7F"/>
    <w:rsid w:val="00C04C5F"/>
    <w:rsid w:val="00C04C85"/>
    <w:rsid w:val="00C05230"/>
    <w:rsid w:val="00C052FB"/>
    <w:rsid w:val="00C058E8"/>
    <w:rsid w:val="00C05907"/>
    <w:rsid w:val="00C059D7"/>
    <w:rsid w:val="00C05A9D"/>
    <w:rsid w:val="00C05B2C"/>
    <w:rsid w:val="00C05BA0"/>
    <w:rsid w:val="00C0641B"/>
    <w:rsid w:val="00C06AA6"/>
    <w:rsid w:val="00C06B24"/>
    <w:rsid w:val="00C06CAE"/>
    <w:rsid w:val="00C06D22"/>
    <w:rsid w:val="00C06F36"/>
    <w:rsid w:val="00C07126"/>
    <w:rsid w:val="00C079C6"/>
    <w:rsid w:val="00C07A26"/>
    <w:rsid w:val="00C07A2F"/>
    <w:rsid w:val="00C07AF9"/>
    <w:rsid w:val="00C07D58"/>
    <w:rsid w:val="00C07DFA"/>
    <w:rsid w:val="00C07F96"/>
    <w:rsid w:val="00C10101"/>
    <w:rsid w:val="00C10128"/>
    <w:rsid w:val="00C104F8"/>
    <w:rsid w:val="00C1052F"/>
    <w:rsid w:val="00C106EC"/>
    <w:rsid w:val="00C1095A"/>
    <w:rsid w:val="00C10B67"/>
    <w:rsid w:val="00C10EC6"/>
    <w:rsid w:val="00C111A3"/>
    <w:rsid w:val="00C11370"/>
    <w:rsid w:val="00C11372"/>
    <w:rsid w:val="00C11536"/>
    <w:rsid w:val="00C117F5"/>
    <w:rsid w:val="00C11A01"/>
    <w:rsid w:val="00C11C64"/>
    <w:rsid w:val="00C11D47"/>
    <w:rsid w:val="00C11E33"/>
    <w:rsid w:val="00C11E88"/>
    <w:rsid w:val="00C11F30"/>
    <w:rsid w:val="00C11F93"/>
    <w:rsid w:val="00C12060"/>
    <w:rsid w:val="00C12128"/>
    <w:rsid w:val="00C1218F"/>
    <w:rsid w:val="00C1258C"/>
    <w:rsid w:val="00C1279C"/>
    <w:rsid w:val="00C12A68"/>
    <w:rsid w:val="00C12B03"/>
    <w:rsid w:val="00C12FFA"/>
    <w:rsid w:val="00C134F6"/>
    <w:rsid w:val="00C13629"/>
    <w:rsid w:val="00C1385C"/>
    <w:rsid w:val="00C13E8F"/>
    <w:rsid w:val="00C13F09"/>
    <w:rsid w:val="00C13FB0"/>
    <w:rsid w:val="00C141B0"/>
    <w:rsid w:val="00C141C1"/>
    <w:rsid w:val="00C14256"/>
    <w:rsid w:val="00C14295"/>
    <w:rsid w:val="00C143EE"/>
    <w:rsid w:val="00C14735"/>
    <w:rsid w:val="00C14846"/>
    <w:rsid w:val="00C14B22"/>
    <w:rsid w:val="00C14C4F"/>
    <w:rsid w:val="00C15687"/>
    <w:rsid w:val="00C15806"/>
    <w:rsid w:val="00C15BF9"/>
    <w:rsid w:val="00C16298"/>
    <w:rsid w:val="00C16338"/>
    <w:rsid w:val="00C16670"/>
    <w:rsid w:val="00C1671B"/>
    <w:rsid w:val="00C1699D"/>
    <w:rsid w:val="00C16AB9"/>
    <w:rsid w:val="00C16B72"/>
    <w:rsid w:val="00C16D6D"/>
    <w:rsid w:val="00C170BC"/>
    <w:rsid w:val="00C170F2"/>
    <w:rsid w:val="00C17502"/>
    <w:rsid w:val="00C17534"/>
    <w:rsid w:val="00C17610"/>
    <w:rsid w:val="00C17656"/>
    <w:rsid w:val="00C179F0"/>
    <w:rsid w:val="00C17B8D"/>
    <w:rsid w:val="00C17E28"/>
    <w:rsid w:val="00C17ECC"/>
    <w:rsid w:val="00C201E5"/>
    <w:rsid w:val="00C202B1"/>
    <w:rsid w:val="00C205DF"/>
    <w:rsid w:val="00C20723"/>
    <w:rsid w:val="00C208DB"/>
    <w:rsid w:val="00C2094D"/>
    <w:rsid w:val="00C209C7"/>
    <w:rsid w:val="00C209DB"/>
    <w:rsid w:val="00C20ABF"/>
    <w:rsid w:val="00C20B8B"/>
    <w:rsid w:val="00C21166"/>
    <w:rsid w:val="00C2137F"/>
    <w:rsid w:val="00C214D3"/>
    <w:rsid w:val="00C216AF"/>
    <w:rsid w:val="00C21848"/>
    <w:rsid w:val="00C219BE"/>
    <w:rsid w:val="00C219EF"/>
    <w:rsid w:val="00C21C54"/>
    <w:rsid w:val="00C2235C"/>
    <w:rsid w:val="00C2274C"/>
    <w:rsid w:val="00C22B67"/>
    <w:rsid w:val="00C22FE1"/>
    <w:rsid w:val="00C231A5"/>
    <w:rsid w:val="00C2355D"/>
    <w:rsid w:val="00C23866"/>
    <w:rsid w:val="00C23920"/>
    <w:rsid w:val="00C23B1F"/>
    <w:rsid w:val="00C23DCE"/>
    <w:rsid w:val="00C23FAA"/>
    <w:rsid w:val="00C241A6"/>
    <w:rsid w:val="00C245B2"/>
    <w:rsid w:val="00C24762"/>
    <w:rsid w:val="00C24983"/>
    <w:rsid w:val="00C24B3C"/>
    <w:rsid w:val="00C24CCE"/>
    <w:rsid w:val="00C24CEF"/>
    <w:rsid w:val="00C24E51"/>
    <w:rsid w:val="00C24F9C"/>
    <w:rsid w:val="00C25C62"/>
    <w:rsid w:val="00C25CE4"/>
    <w:rsid w:val="00C25D95"/>
    <w:rsid w:val="00C25F80"/>
    <w:rsid w:val="00C2635F"/>
    <w:rsid w:val="00C26CFB"/>
    <w:rsid w:val="00C26E50"/>
    <w:rsid w:val="00C26E5D"/>
    <w:rsid w:val="00C27461"/>
    <w:rsid w:val="00C2751C"/>
    <w:rsid w:val="00C276FD"/>
    <w:rsid w:val="00C27820"/>
    <w:rsid w:val="00C302E4"/>
    <w:rsid w:val="00C30754"/>
    <w:rsid w:val="00C308D3"/>
    <w:rsid w:val="00C31221"/>
    <w:rsid w:val="00C31273"/>
    <w:rsid w:val="00C3155F"/>
    <w:rsid w:val="00C3175A"/>
    <w:rsid w:val="00C318D5"/>
    <w:rsid w:val="00C31964"/>
    <w:rsid w:val="00C31977"/>
    <w:rsid w:val="00C31B8D"/>
    <w:rsid w:val="00C31CE9"/>
    <w:rsid w:val="00C31D42"/>
    <w:rsid w:val="00C31E5B"/>
    <w:rsid w:val="00C320DD"/>
    <w:rsid w:val="00C321F2"/>
    <w:rsid w:val="00C3226B"/>
    <w:rsid w:val="00C3231A"/>
    <w:rsid w:val="00C323D8"/>
    <w:rsid w:val="00C323F1"/>
    <w:rsid w:val="00C3247D"/>
    <w:rsid w:val="00C3298D"/>
    <w:rsid w:val="00C32C4B"/>
    <w:rsid w:val="00C32D4F"/>
    <w:rsid w:val="00C32D94"/>
    <w:rsid w:val="00C32F9C"/>
    <w:rsid w:val="00C330F2"/>
    <w:rsid w:val="00C331CC"/>
    <w:rsid w:val="00C3327E"/>
    <w:rsid w:val="00C3331D"/>
    <w:rsid w:val="00C33466"/>
    <w:rsid w:val="00C337E6"/>
    <w:rsid w:val="00C33867"/>
    <w:rsid w:val="00C33C5F"/>
    <w:rsid w:val="00C33D60"/>
    <w:rsid w:val="00C33EBC"/>
    <w:rsid w:val="00C3424B"/>
    <w:rsid w:val="00C34431"/>
    <w:rsid w:val="00C3458E"/>
    <w:rsid w:val="00C34737"/>
    <w:rsid w:val="00C3489E"/>
    <w:rsid w:val="00C348A1"/>
    <w:rsid w:val="00C348F9"/>
    <w:rsid w:val="00C34B60"/>
    <w:rsid w:val="00C34C59"/>
    <w:rsid w:val="00C34CFF"/>
    <w:rsid w:val="00C34D77"/>
    <w:rsid w:val="00C34E0E"/>
    <w:rsid w:val="00C351EA"/>
    <w:rsid w:val="00C351F1"/>
    <w:rsid w:val="00C35536"/>
    <w:rsid w:val="00C355BE"/>
    <w:rsid w:val="00C35984"/>
    <w:rsid w:val="00C35AD9"/>
    <w:rsid w:val="00C35B5D"/>
    <w:rsid w:val="00C35BDB"/>
    <w:rsid w:val="00C36314"/>
    <w:rsid w:val="00C36348"/>
    <w:rsid w:val="00C3645A"/>
    <w:rsid w:val="00C36649"/>
    <w:rsid w:val="00C3675E"/>
    <w:rsid w:val="00C368A9"/>
    <w:rsid w:val="00C3690A"/>
    <w:rsid w:val="00C369EA"/>
    <w:rsid w:val="00C36A14"/>
    <w:rsid w:val="00C36EFE"/>
    <w:rsid w:val="00C36F33"/>
    <w:rsid w:val="00C37013"/>
    <w:rsid w:val="00C37069"/>
    <w:rsid w:val="00C3739E"/>
    <w:rsid w:val="00C375CF"/>
    <w:rsid w:val="00C37861"/>
    <w:rsid w:val="00C378B2"/>
    <w:rsid w:val="00C37959"/>
    <w:rsid w:val="00C37B77"/>
    <w:rsid w:val="00C37E0A"/>
    <w:rsid w:val="00C40033"/>
    <w:rsid w:val="00C408AE"/>
    <w:rsid w:val="00C40A8A"/>
    <w:rsid w:val="00C40D4E"/>
    <w:rsid w:val="00C412B4"/>
    <w:rsid w:val="00C413FA"/>
    <w:rsid w:val="00C414F0"/>
    <w:rsid w:val="00C41956"/>
    <w:rsid w:val="00C41E08"/>
    <w:rsid w:val="00C41F83"/>
    <w:rsid w:val="00C42C86"/>
    <w:rsid w:val="00C42E81"/>
    <w:rsid w:val="00C42F77"/>
    <w:rsid w:val="00C4300C"/>
    <w:rsid w:val="00C430DA"/>
    <w:rsid w:val="00C430F8"/>
    <w:rsid w:val="00C43177"/>
    <w:rsid w:val="00C43194"/>
    <w:rsid w:val="00C433A1"/>
    <w:rsid w:val="00C43454"/>
    <w:rsid w:val="00C43607"/>
    <w:rsid w:val="00C437BA"/>
    <w:rsid w:val="00C43BAE"/>
    <w:rsid w:val="00C43BE2"/>
    <w:rsid w:val="00C43C7E"/>
    <w:rsid w:val="00C43DB2"/>
    <w:rsid w:val="00C43FA8"/>
    <w:rsid w:val="00C43FB0"/>
    <w:rsid w:val="00C44087"/>
    <w:rsid w:val="00C4426B"/>
    <w:rsid w:val="00C44507"/>
    <w:rsid w:val="00C44608"/>
    <w:rsid w:val="00C449DE"/>
    <w:rsid w:val="00C44E8D"/>
    <w:rsid w:val="00C450EA"/>
    <w:rsid w:val="00C45137"/>
    <w:rsid w:val="00C4541B"/>
    <w:rsid w:val="00C455C8"/>
    <w:rsid w:val="00C455E2"/>
    <w:rsid w:val="00C45621"/>
    <w:rsid w:val="00C456F9"/>
    <w:rsid w:val="00C45761"/>
    <w:rsid w:val="00C45904"/>
    <w:rsid w:val="00C45B70"/>
    <w:rsid w:val="00C45E13"/>
    <w:rsid w:val="00C46120"/>
    <w:rsid w:val="00C461DF"/>
    <w:rsid w:val="00C46260"/>
    <w:rsid w:val="00C46696"/>
    <w:rsid w:val="00C46D74"/>
    <w:rsid w:val="00C47029"/>
    <w:rsid w:val="00C470A8"/>
    <w:rsid w:val="00C471E8"/>
    <w:rsid w:val="00C47613"/>
    <w:rsid w:val="00C476FD"/>
    <w:rsid w:val="00C47D31"/>
    <w:rsid w:val="00C47E14"/>
    <w:rsid w:val="00C47F83"/>
    <w:rsid w:val="00C47FD7"/>
    <w:rsid w:val="00C50067"/>
    <w:rsid w:val="00C50533"/>
    <w:rsid w:val="00C506D0"/>
    <w:rsid w:val="00C50756"/>
    <w:rsid w:val="00C507F9"/>
    <w:rsid w:val="00C5090A"/>
    <w:rsid w:val="00C50B0C"/>
    <w:rsid w:val="00C50C8C"/>
    <w:rsid w:val="00C50DC2"/>
    <w:rsid w:val="00C50F5C"/>
    <w:rsid w:val="00C50FD7"/>
    <w:rsid w:val="00C51564"/>
    <w:rsid w:val="00C51628"/>
    <w:rsid w:val="00C5170E"/>
    <w:rsid w:val="00C518A1"/>
    <w:rsid w:val="00C51907"/>
    <w:rsid w:val="00C519A3"/>
    <w:rsid w:val="00C51C3D"/>
    <w:rsid w:val="00C51C4C"/>
    <w:rsid w:val="00C51E09"/>
    <w:rsid w:val="00C521B6"/>
    <w:rsid w:val="00C525A0"/>
    <w:rsid w:val="00C5289C"/>
    <w:rsid w:val="00C529B7"/>
    <w:rsid w:val="00C52B3D"/>
    <w:rsid w:val="00C52F7F"/>
    <w:rsid w:val="00C53032"/>
    <w:rsid w:val="00C53076"/>
    <w:rsid w:val="00C53278"/>
    <w:rsid w:val="00C532E5"/>
    <w:rsid w:val="00C533D1"/>
    <w:rsid w:val="00C53937"/>
    <w:rsid w:val="00C53993"/>
    <w:rsid w:val="00C5405C"/>
    <w:rsid w:val="00C54145"/>
    <w:rsid w:val="00C5415F"/>
    <w:rsid w:val="00C54490"/>
    <w:rsid w:val="00C54AD0"/>
    <w:rsid w:val="00C54DFC"/>
    <w:rsid w:val="00C55438"/>
    <w:rsid w:val="00C554B2"/>
    <w:rsid w:val="00C5557C"/>
    <w:rsid w:val="00C556BD"/>
    <w:rsid w:val="00C558E9"/>
    <w:rsid w:val="00C55A33"/>
    <w:rsid w:val="00C55B3C"/>
    <w:rsid w:val="00C55C25"/>
    <w:rsid w:val="00C55E48"/>
    <w:rsid w:val="00C55F08"/>
    <w:rsid w:val="00C562B9"/>
    <w:rsid w:val="00C56405"/>
    <w:rsid w:val="00C5654B"/>
    <w:rsid w:val="00C569CF"/>
    <w:rsid w:val="00C56B7F"/>
    <w:rsid w:val="00C56CCB"/>
    <w:rsid w:val="00C56D35"/>
    <w:rsid w:val="00C57202"/>
    <w:rsid w:val="00C5772C"/>
    <w:rsid w:val="00C5775B"/>
    <w:rsid w:val="00C57A60"/>
    <w:rsid w:val="00C57D39"/>
    <w:rsid w:val="00C57D75"/>
    <w:rsid w:val="00C57F89"/>
    <w:rsid w:val="00C60068"/>
    <w:rsid w:val="00C600B3"/>
    <w:rsid w:val="00C608D0"/>
    <w:rsid w:val="00C60E19"/>
    <w:rsid w:val="00C60F59"/>
    <w:rsid w:val="00C60F95"/>
    <w:rsid w:val="00C61502"/>
    <w:rsid w:val="00C618E7"/>
    <w:rsid w:val="00C61B30"/>
    <w:rsid w:val="00C61C0C"/>
    <w:rsid w:val="00C620ED"/>
    <w:rsid w:val="00C62101"/>
    <w:rsid w:val="00C621E7"/>
    <w:rsid w:val="00C62B0C"/>
    <w:rsid w:val="00C62B56"/>
    <w:rsid w:val="00C62CF7"/>
    <w:rsid w:val="00C63161"/>
    <w:rsid w:val="00C63486"/>
    <w:rsid w:val="00C636B9"/>
    <w:rsid w:val="00C63747"/>
    <w:rsid w:val="00C63750"/>
    <w:rsid w:val="00C63ADC"/>
    <w:rsid w:val="00C63D0C"/>
    <w:rsid w:val="00C63F30"/>
    <w:rsid w:val="00C63FE5"/>
    <w:rsid w:val="00C64092"/>
    <w:rsid w:val="00C641C2"/>
    <w:rsid w:val="00C6454D"/>
    <w:rsid w:val="00C64741"/>
    <w:rsid w:val="00C648FE"/>
    <w:rsid w:val="00C64BE8"/>
    <w:rsid w:val="00C64D6A"/>
    <w:rsid w:val="00C64F08"/>
    <w:rsid w:val="00C64F80"/>
    <w:rsid w:val="00C652E0"/>
    <w:rsid w:val="00C65427"/>
    <w:rsid w:val="00C65601"/>
    <w:rsid w:val="00C6591D"/>
    <w:rsid w:val="00C65C29"/>
    <w:rsid w:val="00C65CC5"/>
    <w:rsid w:val="00C65DDC"/>
    <w:rsid w:val="00C66430"/>
    <w:rsid w:val="00C665CD"/>
    <w:rsid w:val="00C66AB2"/>
    <w:rsid w:val="00C66B0F"/>
    <w:rsid w:val="00C66CC0"/>
    <w:rsid w:val="00C66D96"/>
    <w:rsid w:val="00C67037"/>
    <w:rsid w:val="00C67142"/>
    <w:rsid w:val="00C6738F"/>
    <w:rsid w:val="00C6756E"/>
    <w:rsid w:val="00C677FE"/>
    <w:rsid w:val="00C678E7"/>
    <w:rsid w:val="00C67C5E"/>
    <w:rsid w:val="00C67C9D"/>
    <w:rsid w:val="00C67E5C"/>
    <w:rsid w:val="00C70024"/>
    <w:rsid w:val="00C700D1"/>
    <w:rsid w:val="00C700FE"/>
    <w:rsid w:val="00C703A3"/>
    <w:rsid w:val="00C70913"/>
    <w:rsid w:val="00C70941"/>
    <w:rsid w:val="00C7098A"/>
    <w:rsid w:val="00C70C40"/>
    <w:rsid w:val="00C70EFD"/>
    <w:rsid w:val="00C71328"/>
    <w:rsid w:val="00C7138B"/>
    <w:rsid w:val="00C7141D"/>
    <w:rsid w:val="00C715AF"/>
    <w:rsid w:val="00C71BB9"/>
    <w:rsid w:val="00C721F7"/>
    <w:rsid w:val="00C7235D"/>
    <w:rsid w:val="00C72459"/>
    <w:rsid w:val="00C725AA"/>
    <w:rsid w:val="00C726D5"/>
    <w:rsid w:val="00C72933"/>
    <w:rsid w:val="00C729E3"/>
    <w:rsid w:val="00C72AC9"/>
    <w:rsid w:val="00C72B21"/>
    <w:rsid w:val="00C72DF4"/>
    <w:rsid w:val="00C72ED9"/>
    <w:rsid w:val="00C7357E"/>
    <w:rsid w:val="00C736A9"/>
    <w:rsid w:val="00C737D3"/>
    <w:rsid w:val="00C73A55"/>
    <w:rsid w:val="00C73A69"/>
    <w:rsid w:val="00C73A8E"/>
    <w:rsid w:val="00C73B11"/>
    <w:rsid w:val="00C73B87"/>
    <w:rsid w:val="00C73C22"/>
    <w:rsid w:val="00C73DA9"/>
    <w:rsid w:val="00C740DC"/>
    <w:rsid w:val="00C74193"/>
    <w:rsid w:val="00C742AC"/>
    <w:rsid w:val="00C74355"/>
    <w:rsid w:val="00C7446F"/>
    <w:rsid w:val="00C74874"/>
    <w:rsid w:val="00C7490E"/>
    <w:rsid w:val="00C749B2"/>
    <w:rsid w:val="00C74C3D"/>
    <w:rsid w:val="00C75044"/>
    <w:rsid w:val="00C751B0"/>
    <w:rsid w:val="00C75406"/>
    <w:rsid w:val="00C755A1"/>
    <w:rsid w:val="00C75764"/>
    <w:rsid w:val="00C75769"/>
    <w:rsid w:val="00C757F5"/>
    <w:rsid w:val="00C75897"/>
    <w:rsid w:val="00C75ACD"/>
    <w:rsid w:val="00C75B92"/>
    <w:rsid w:val="00C75CD4"/>
    <w:rsid w:val="00C75D23"/>
    <w:rsid w:val="00C75D87"/>
    <w:rsid w:val="00C760CA"/>
    <w:rsid w:val="00C76400"/>
    <w:rsid w:val="00C765D1"/>
    <w:rsid w:val="00C76BDA"/>
    <w:rsid w:val="00C76DA0"/>
    <w:rsid w:val="00C7706F"/>
    <w:rsid w:val="00C770C5"/>
    <w:rsid w:val="00C773E5"/>
    <w:rsid w:val="00C7778C"/>
    <w:rsid w:val="00C77B40"/>
    <w:rsid w:val="00C77BE2"/>
    <w:rsid w:val="00C77C08"/>
    <w:rsid w:val="00C77CF6"/>
    <w:rsid w:val="00C77D14"/>
    <w:rsid w:val="00C77D4E"/>
    <w:rsid w:val="00C800F8"/>
    <w:rsid w:val="00C801BA"/>
    <w:rsid w:val="00C802C7"/>
    <w:rsid w:val="00C8042D"/>
    <w:rsid w:val="00C80852"/>
    <w:rsid w:val="00C80925"/>
    <w:rsid w:val="00C8128B"/>
    <w:rsid w:val="00C81889"/>
    <w:rsid w:val="00C81AC1"/>
    <w:rsid w:val="00C81E00"/>
    <w:rsid w:val="00C81ECB"/>
    <w:rsid w:val="00C81FCF"/>
    <w:rsid w:val="00C820C6"/>
    <w:rsid w:val="00C8214C"/>
    <w:rsid w:val="00C82268"/>
    <w:rsid w:val="00C82367"/>
    <w:rsid w:val="00C8248B"/>
    <w:rsid w:val="00C82713"/>
    <w:rsid w:val="00C82874"/>
    <w:rsid w:val="00C8299D"/>
    <w:rsid w:val="00C82AF9"/>
    <w:rsid w:val="00C82B31"/>
    <w:rsid w:val="00C82B5A"/>
    <w:rsid w:val="00C82DC3"/>
    <w:rsid w:val="00C83563"/>
    <w:rsid w:val="00C83641"/>
    <w:rsid w:val="00C8390E"/>
    <w:rsid w:val="00C83B1C"/>
    <w:rsid w:val="00C83BF0"/>
    <w:rsid w:val="00C8439C"/>
    <w:rsid w:val="00C843CB"/>
    <w:rsid w:val="00C84406"/>
    <w:rsid w:val="00C845F0"/>
    <w:rsid w:val="00C847DF"/>
    <w:rsid w:val="00C8484E"/>
    <w:rsid w:val="00C84BCB"/>
    <w:rsid w:val="00C84D98"/>
    <w:rsid w:val="00C84F0B"/>
    <w:rsid w:val="00C84F15"/>
    <w:rsid w:val="00C85134"/>
    <w:rsid w:val="00C853F7"/>
    <w:rsid w:val="00C85B7F"/>
    <w:rsid w:val="00C85D18"/>
    <w:rsid w:val="00C85DA6"/>
    <w:rsid w:val="00C85EEB"/>
    <w:rsid w:val="00C85F2A"/>
    <w:rsid w:val="00C862D2"/>
    <w:rsid w:val="00C862E1"/>
    <w:rsid w:val="00C862E3"/>
    <w:rsid w:val="00C867B3"/>
    <w:rsid w:val="00C8688D"/>
    <w:rsid w:val="00C86ADE"/>
    <w:rsid w:val="00C86C45"/>
    <w:rsid w:val="00C86D1A"/>
    <w:rsid w:val="00C86FA6"/>
    <w:rsid w:val="00C87021"/>
    <w:rsid w:val="00C87309"/>
    <w:rsid w:val="00C87380"/>
    <w:rsid w:val="00C874B6"/>
    <w:rsid w:val="00C874E9"/>
    <w:rsid w:val="00C87540"/>
    <w:rsid w:val="00C875A9"/>
    <w:rsid w:val="00C87910"/>
    <w:rsid w:val="00C87AA9"/>
    <w:rsid w:val="00C87C00"/>
    <w:rsid w:val="00C87C98"/>
    <w:rsid w:val="00C87D1D"/>
    <w:rsid w:val="00C87F62"/>
    <w:rsid w:val="00C90124"/>
    <w:rsid w:val="00C90336"/>
    <w:rsid w:val="00C903FD"/>
    <w:rsid w:val="00C90590"/>
    <w:rsid w:val="00C90743"/>
    <w:rsid w:val="00C907AE"/>
    <w:rsid w:val="00C90970"/>
    <w:rsid w:val="00C90CAE"/>
    <w:rsid w:val="00C90EFD"/>
    <w:rsid w:val="00C90F76"/>
    <w:rsid w:val="00C91319"/>
    <w:rsid w:val="00C91340"/>
    <w:rsid w:val="00C9140E"/>
    <w:rsid w:val="00C91EFF"/>
    <w:rsid w:val="00C91FEB"/>
    <w:rsid w:val="00C92212"/>
    <w:rsid w:val="00C92286"/>
    <w:rsid w:val="00C922AC"/>
    <w:rsid w:val="00C92355"/>
    <w:rsid w:val="00C924A7"/>
    <w:rsid w:val="00C924BF"/>
    <w:rsid w:val="00C92553"/>
    <w:rsid w:val="00C92820"/>
    <w:rsid w:val="00C928BE"/>
    <w:rsid w:val="00C92BB6"/>
    <w:rsid w:val="00C92BD0"/>
    <w:rsid w:val="00C92CE6"/>
    <w:rsid w:val="00C92E1B"/>
    <w:rsid w:val="00C93113"/>
    <w:rsid w:val="00C93165"/>
    <w:rsid w:val="00C9345B"/>
    <w:rsid w:val="00C934B3"/>
    <w:rsid w:val="00C934BB"/>
    <w:rsid w:val="00C93680"/>
    <w:rsid w:val="00C937AB"/>
    <w:rsid w:val="00C93941"/>
    <w:rsid w:val="00C93ABE"/>
    <w:rsid w:val="00C93C22"/>
    <w:rsid w:val="00C93D64"/>
    <w:rsid w:val="00C93ECE"/>
    <w:rsid w:val="00C943F2"/>
    <w:rsid w:val="00C945AF"/>
    <w:rsid w:val="00C94B3A"/>
    <w:rsid w:val="00C94B85"/>
    <w:rsid w:val="00C94BB8"/>
    <w:rsid w:val="00C94CF7"/>
    <w:rsid w:val="00C94D02"/>
    <w:rsid w:val="00C94DCA"/>
    <w:rsid w:val="00C94DEA"/>
    <w:rsid w:val="00C95096"/>
    <w:rsid w:val="00C950A0"/>
    <w:rsid w:val="00C952A1"/>
    <w:rsid w:val="00C952B4"/>
    <w:rsid w:val="00C95459"/>
    <w:rsid w:val="00C956FA"/>
    <w:rsid w:val="00C9571A"/>
    <w:rsid w:val="00C9577C"/>
    <w:rsid w:val="00C95832"/>
    <w:rsid w:val="00C95B82"/>
    <w:rsid w:val="00C95D8D"/>
    <w:rsid w:val="00C95F1E"/>
    <w:rsid w:val="00C95FBD"/>
    <w:rsid w:val="00C96386"/>
    <w:rsid w:val="00C965ED"/>
    <w:rsid w:val="00C9667B"/>
    <w:rsid w:val="00C968CF"/>
    <w:rsid w:val="00C96A92"/>
    <w:rsid w:val="00C96BFE"/>
    <w:rsid w:val="00C974E7"/>
    <w:rsid w:val="00C977F4"/>
    <w:rsid w:val="00C97846"/>
    <w:rsid w:val="00C9787C"/>
    <w:rsid w:val="00C97960"/>
    <w:rsid w:val="00C97B91"/>
    <w:rsid w:val="00C97D5D"/>
    <w:rsid w:val="00C97DA8"/>
    <w:rsid w:val="00CA0CF2"/>
    <w:rsid w:val="00CA0DA2"/>
    <w:rsid w:val="00CA113B"/>
    <w:rsid w:val="00CA12F6"/>
    <w:rsid w:val="00CA1448"/>
    <w:rsid w:val="00CA1631"/>
    <w:rsid w:val="00CA1696"/>
    <w:rsid w:val="00CA19CF"/>
    <w:rsid w:val="00CA1A9B"/>
    <w:rsid w:val="00CA1C22"/>
    <w:rsid w:val="00CA208B"/>
    <w:rsid w:val="00CA236A"/>
    <w:rsid w:val="00CA237C"/>
    <w:rsid w:val="00CA2ECB"/>
    <w:rsid w:val="00CA2F6A"/>
    <w:rsid w:val="00CA2F6D"/>
    <w:rsid w:val="00CA31FF"/>
    <w:rsid w:val="00CA3308"/>
    <w:rsid w:val="00CA348E"/>
    <w:rsid w:val="00CA36B7"/>
    <w:rsid w:val="00CA39AB"/>
    <w:rsid w:val="00CA3A28"/>
    <w:rsid w:val="00CA3AC4"/>
    <w:rsid w:val="00CA3B39"/>
    <w:rsid w:val="00CA3B78"/>
    <w:rsid w:val="00CA43BC"/>
    <w:rsid w:val="00CA43E0"/>
    <w:rsid w:val="00CA4518"/>
    <w:rsid w:val="00CA4638"/>
    <w:rsid w:val="00CA46B0"/>
    <w:rsid w:val="00CA4923"/>
    <w:rsid w:val="00CA4FDD"/>
    <w:rsid w:val="00CA5276"/>
    <w:rsid w:val="00CA5375"/>
    <w:rsid w:val="00CA547F"/>
    <w:rsid w:val="00CA5569"/>
    <w:rsid w:val="00CA574E"/>
    <w:rsid w:val="00CA5759"/>
    <w:rsid w:val="00CA5A06"/>
    <w:rsid w:val="00CA5A4A"/>
    <w:rsid w:val="00CA5BE4"/>
    <w:rsid w:val="00CA5CD5"/>
    <w:rsid w:val="00CA601A"/>
    <w:rsid w:val="00CA6072"/>
    <w:rsid w:val="00CA653D"/>
    <w:rsid w:val="00CA6892"/>
    <w:rsid w:val="00CA6B36"/>
    <w:rsid w:val="00CA712A"/>
    <w:rsid w:val="00CA7538"/>
    <w:rsid w:val="00CA767B"/>
    <w:rsid w:val="00CA7A0F"/>
    <w:rsid w:val="00CA7A52"/>
    <w:rsid w:val="00CA7B5C"/>
    <w:rsid w:val="00CA7B9C"/>
    <w:rsid w:val="00CA7BDD"/>
    <w:rsid w:val="00CA7ECE"/>
    <w:rsid w:val="00CB0118"/>
    <w:rsid w:val="00CB01D6"/>
    <w:rsid w:val="00CB05E5"/>
    <w:rsid w:val="00CB05EB"/>
    <w:rsid w:val="00CB0A16"/>
    <w:rsid w:val="00CB0B7E"/>
    <w:rsid w:val="00CB0C95"/>
    <w:rsid w:val="00CB0D1F"/>
    <w:rsid w:val="00CB0F17"/>
    <w:rsid w:val="00CB14A7"/>
    <w:rsid w:val="00CB16CC"/>
    <w:rsid w:val="00CB17DA"/>
    <w:rsid w:val="00CB1B7A"/>
    <w:rsid w:val="00CB210D"/>
    <w:rsid w:val="00CB228B"/>
    <w:rsid w:val="00CB24FB"/>
    <w:rsid w:val="00CB261B"/>
    <w:rsid w:val="00CB2930"/>
    <w:rsid w:val="00CB2D66"/>
    <w:rsid w:val="00CB2E13"/>
    <w:rsid w:val="00CB2FC0"/>
    <w:rsid w:val="00CB3260"/>
    <w:rsid w:val="00CB3568"/>
    <w:rsid w:val="00CB369B"/>
    <w:rsid w:val="00CB3753"/>
    <w:rsid w:val="00CB3834"/>
    <w:rsid w:val="00CB38F7"/>
    <w:rsid w:val="00CB3E3F"/>
    <w:rsid w:val="00CB4315"/>
    <w:rsid w:val="00CB45E7"/>
    <w:rsid w:val="00CB4648"/>
    <w:rsid w:val="00CB4665"/>
    <w:rsid w:val="00CB4934"/>
    <w:rsid w:val="00CB4C4C"/>
    <w:rsid w:val="00CB4CA4"/>
    <w:rsid w:val="00CB4DF2"/>
    <w:rsid w:val="00CB4E91"/>
    <w:rsid w:val="00CB4F1E"/>
    <w:rsid w:val="00CB4FCE"/>
    <w:rsid w:val="00CB5081"/>
    <w:rsid w:val="00CB50F1"/>
    <w:rsid w:val="00CB53FE"/>
    <w:rsid w:val="00CB54A5"/>
    <w:rsid w:val="00CB58ED"/>
    <w:rsid w:val="00CB59A2"/>
    <w:rsid w:val="00CB5C92"/>
    <w:rsid w:val="00CB5F2D"/>
    <w:rsid w:val="00CB6452"/>
    <w:rsid w:val="00CB6679"/>
    <w:rsid w:val="00CB6695"/>
    <w:rsid w:val="00CB68AD"/>
    <w:rsid w:val="00CB6CAF"/>
    <w:rsid w:val="00CB6E26"/>
    <w:rsid w:val="00CB72AF"/>
    <w:rsid w:val="00CB760A"/>
    <w:rsid w:val="00CB7881"/>
    <w:rsid w:val="00CB7A46"/>
    <w:rsid w:val="00CB7AFA"/>
    <w:rsid w:val="00CB7B37"/>
    <w:rsid w:val="00CB7B85"/>
    <w:rsid w:val="00CB7E25"/>
    <w:rsid w:val="00CB7E9E"/>
    <w:rsid w:val="00CB7F43"/>
    <w:rsid w:val="00CB7F6C"/>
    <w:rsid w:val="00CC0368"/>
    <w:rsid w:val="00CC03D1"/>
    <w:rsid w:val="00CC0528"/>
    <w:rsid w:val="00CC099F"/>
    <w:rsid w:val="00CC09D0"/>
    <w:rsid w:val="00CC0D39"/>
    <w:rsid w:val="00CC0E0E"/>
    <w:rsid w:val="00CC1353"/>
    <w:rsid w:val="00CC1355"/>
    <w:rsid w:val="00CC1438"/>
    <w:rsid w:val="00CC160D"/>
    <w:rsid w:val="00CC1641"/>
    <w:rsid w:val="00CC17B9"/>
    <w:rsid w:val="00CC1C1E"/>
    <w:rsid w:val="00CC1DD0"/>
    <w:rsid w:val="00CC1EAD"/>
    <w:rsid w:val="00CC2057"/>
    <w:rsid w:val="00CC2064"/>
    <w:rsid w:val="00CC214F"/>
    <w:rsid w:val="00CC23EE"/>
    <w:rsid w:val="00CC2573"/>
    <w:rsid w:val="00CC2621"/>
    <w:rsid w:val="00CC2883"/>
    <w:rsid w:val="00CC2ACD"/>
    <w:rsid w:val="00CC2DD3"/>
    <w:rsid w:val="00CC3206"/>
    <w:rsid w:val="00CC36A5"/>
    <w:rsid w:val="00CC375E"/>
    <w:rsid w:val="00CC3928"/>
    <w:rsid w:val="00CC3B03"/>
    <w:rsid w:val="00CC3B6A"/>
    <w:rsid w:val="00CC3BEE"/>
    <w:rsid w:val="00CC3C0A"/>
    <w:rsid w:val="00CC3F75"/>
    <w:rsid w:val="00CC414B"/>
    <w:rsid w:val="00CC42E0"/>
    <w:rsid w:val="00CC441E"/>
    <w:rsid w:val="00CC4501"/>
    <w:rsid w:val="00CC47DF"/>
    <w:rsid w:val="00CC4860"/>
    <w:rsid w:val="00CC49AD"/>
    <w:rsid w:val="00CC4A01"/>
    <w:rsid w:val="00CC4B94"/>
    <w:rsid w:val="00CC5209"/>
    <w:rsid w:val="00CC53FD"/>
    <w:rsid w:val="00CC59E0"/>
    <w:rsid w:val="00CC59EB"/>
    <w:rsid w:val="00CC5C48"/>
    <w:rsid w:val="00CC5EFE"/>
    <w:rsid w:val="00CC6117"/>
    <w:rsid w:val="00CC614A"/>
    <w:rsid w:val="00CC6A3C"/>
    <w:rsid w:val="00CC6C62"/>
    <w:rsid w:val="00CC6C90"/>
    <w:rsid w:val="00CC6CDC"/>
    <w:rsid w:val="00CC6D20"/>
    <w:rsid w:val="00CC6E37"/>
    <w:rsid w:val="00CC6F19"/>
    <w:rsid w:val="00CC70B5"/>
    <w:rsid w:val="00CC719B"/>
    <w:rsid w:val="00CC7363"/>
    <w:rsid w:val="00CC736D"/>
    <w:rsid w:val="00CC74B0"/>
    <w:rsid w:val="00CC76BA"/>
    <w:rsid w:val="00CC78D9"/>
    <w:rsid w:val="00CC7CB8"/>
    <w:rsid w:val="00CC7D16"/>
    <w:rsid w:val="00CC7E3B"/>
    <w:rsid w:val="00CC7FB1"/>
    <w:rsid w:val="00CD0070"/>
    <w:rsid w:val="00CD039A"/>
    <w:rsid w:val="00CD03E5"/>
    <w:rsid w:val="00CD07D5"/>
    <w:rsid w:val="00CD0972"/>
    <w:rsid w:val="00CD0A18"/>
    <w:rsid w:val="00CD0AE1"/>
    <w:rsid w:val="00CD0DFD"/>
    <w:rsid w:val="00CD1365"/>
    <w:rsid w:val="00CD1A16"/>
    <w:rsid w:val="00CD1CA0"/>
    <w:rsid w:val="00CD1D98"/>
    <w:rsid w:val="00CD1E98"/>
    <w:rsid w:val="00CD1F03"/>
    <w:rsid w:val="00CD2150"/>
    <w:rsid w:val="00CD2173"/>
    <w:rsid w:val="00CD22D1"/>
    <w:rsid w:val="00CD276D"/>
    <w:rsid w:val="00CD2C3B"/>
    <w:rsid w:val="00CD2C3E"/>
    <w:rsid w:val="00CD3156"/>
    <w:rsid w:val="00CD3370"/>
    <w:rsid w:val="00CD3497"/>
    <w:rsid w:val="00CD3A18"/>
    <w:rsid w:val="00CD3E68"/>
    <w:rsid w:val="00CD3F18"/>
    <w:rsid w:val="00CD3F1A"/>
    <w:rsid w:val="00CD3FAB"/>
    <w:rsid w:val="00CD4044"/>
    <w:rsid w:val="00CD408A"/>
    <w:rsid w:val="00CD40AE"/>
    <w:rsid w:val="00CD45CE"/>
    <w:rsid w:val="00CD4C82"/>
    <w:rsid w:val="00CD505B"/>
    <w:rsid w:val="00CD52F9"/>
    <w:rsid w:val="00CD5597"/>
    <w:rsid w:val="00CD57CC"/>
    <w:rsid w:val="00CD5B50"/>
    <w:rsid w:val="00CD5D1B"/>
    <w:rsid w:val="00CD61ED"/>
    <w:rsid w:val="00CD64A8"/>
    <w:rsid w:val="00CD653D"/>
    <w:rsid w:val="00CD663C"/>
    <w:rsid w:val="00CD6742"/>
    <w:rsid w:val="00CD68AD"/>
    <w:rsid w:val="00CD6CA9"/>
    <w:rsid w:val="00CD6CD8"/>
    <w:rsid w:val="00CD6F5B"/>
    <w:rsid w:val="00CD72B2"/>
    <w:rsid w:val="00CD7466"/>
    <w:rsid w:val="00CD759E"/>
    <w:rsid w:val="00CD75EA"/>
    <w:rsid w:val="00CD75FF"/>
    <w:rsid w:val="00CD7741"/>
    <w:rsid w:val="00CD7AB0"/>
    <w:rsid w:val="00CD7E82"/>
    <w:rsid w:val="00CD7EA6"/>
    <w:rsid w:val="00CE019D"/>
    <w:rsid w:val="00CE03BC"/>
    <w:rsid w:val="00CE0404"/>
    <w:rsid w:val="00CE0578"/>
    <w:rsid w:val="00CE062C"/>
    <w:rsid w:val="00CE07A1"/>
    <w:rsid w:val="00CE0B96"/>
    <w:rsid w:val="00CE0E30"/>
    <w:rsid w:val="00CE0F8A"/>
    <w:rsid w:val="00CE1159"/>
    <w:rsid w:val="00CE1182"/>
    <w:rsid w:val="00CE1357"/>
    <w:rsid w:val="00CE13A5"/>
    <w:rsid w:val="00CE19DC"/>
    <w:rsid w:val="00CE1A98"/>
    <w:rsid w:val="00CE1C2C"/>
    <w:rsid w:val="00CE1C8F"/>
    <w:rsid w:val="00CE1D45"/>
    <w:rsid w:val="00CE1D55"/>
    <w:rsid w:val="00CE1DEC"/>
    <w:rsid w:val="00CE213D"/>
    <w:rsid w:val="00CE2205"/>
    <w:rsid w:val="00CE2241"/>
    <w:rsid w:val="00CE2680"/>
    <w:rsid w:val="00CE26BE"/>
    <w:rsid w:val="00CE2C50"/>
    <w:rsid w:val="00CE3176"/>
    <w:rsid w:val="00CE31E9"/>
    <w:rsid w:val="00CE31FC"/>
    <w:rsid w:val="00CE33C5"/>
    <w:rsid w:val="00CE34A1"/>
    <w:rsid w:val="00CE377C"/>
    <w:rsid w:val="00CE3C43"/>
    <w:rsid w:val="00CE3C53"/>
    <w:rsid w:val="00CE4046"/>
    <w:rsid w:val="00CE4243"/>
    <w:rsid w:val="00CE4272"/>
    <w:rsid w:val="00CE4487"/>
    <w:rsid w:val="00CE46A7"/>
    <w:rsid w:val="00CE46F2"/>
    <w:rsid w:val="00CE4983"/>
    <w:rsid w:val="00CE4D94"/>
    <w:rsid w:val="00CE4E19"/>
    <w:rsid w:val="00CE4E4D"/>
    <w:rsid w:val="00CE4FB5"/>
    <w:rsid w:val="00CE4FF7"/>
    <w:rsid w:val="00CE533C"/>
    <w:rsid w:val="00CE55B2"/>
    <w:rsid w:val="00CE58DC"/>
    <w:rsid w:val="00CE5996"/>
    <w:rsid w:val="00CE5A40"/>
    <w:rsid w:val="00CE5BB8"/>
    <w:rsid w:val="00CE5BEE"/>
    <w:rsid w:val="00CE5C31"/>
    <w:rsid w:val="00CE5F0A"/>
    <w:rsid w:val="00CE6079"/>
    <w:rsid w:val="00CE6103"/>
    <w:rsid w:val="00CE6333"/>
    <w:rsid w:val="00CE65DB"/>
    <w:rsid w:val="00CE6896"/>
    <w:rsid w:val="00CE6979"/>
    <w:rsid w:val="00CE6F85"/>
    <w:rsid w:val="00CE702E"/>
    <w:rsid w:val="00CE7457"/>
    <w:rsid w:val="00CE7487"/>
    <w:rsid w:val="00CE78CB"/>
    <w:rsid w:val="00CE7A4A"/>
    <w:rsid w:val="00CE7A7C"/>
    <w:rsid w:val="00CF0000"/>
    <w:rsid w:val="00CF0538"/>
    <w:rsid w:val="00CF0553"/>
    <w:rsid w:val="00CF062E"/>
    <w:rsid w:val="00CF08F8"/>
    <w:rsid w:val="00CF0989"/>
    <w:rsid w:val="00CF0A49"/>
    <w:rsid w:val="00CF0A63"/>
    <w:rsid w:val="00CF0F53"/>
    <w:rsid w:val="00CF12F2"/>
    <w:rsid w:val="00CF1454"/>
    <w:rsid w:val="00CF1792"/>
    <w:rsid w:val="00CF17BD"/>
    <w:rsid w:val="00CF187E"/>
    <w:rsid w:val="00CF1C8C"/>
    <w:rsid w:val="00CF1CF7"/>
    <w:rsid w:val="00CF1D58"/>
    <w:rsid w:val="00CF2174"/>
    <w:rsid w:val="00CF2451"/>
    <w:rsid w:val="00CF279C"/>
    <w:rsid w:val="00CF2A3C"/>
    <w:rsid w:val="00CF2B4F"/>
    <w:rsid w:val="00CF2BAC"/>
    <w:rsid w:val="00CF2D2C"/>
    <w:rsid w:val="00CF3091"/>
    <w:rsid w:val="00CF316D"/>
    <w:rsid w:val="00CF3919"/>
    <w:rsid w:val="00CF3C96"/>
    <w:rsid w:val="00CF3F9C"/>
    <w:rsid w:val="00CF4012"/>
    <w:rsid w:val="00CF4728"/>
    <w:rsid w:val="00CF4975"/>
    <w:rsid w:val="00CF4CC2"/>
    <w:rsid w:val="00CF5035"/>
    <w:rsid w:val="00CF5139"/>
    <w:rsid w:val="00CF53EF"/>
    <w:rsid w:val="00CF58A6"/>
    <w:rsid w:val="00CF5A78"/>
    <w:rsid w:val="00CF5C43"/>
    <w:rsid w:val="00CF5F2F"/>
    <w:rsid w:val="00CF630F"/>
    <w:rsid w:val="00CF64A7"/>
    <w:rsid w:val="00CF64BA"/>
    <w:rsid w:val="00CF6B8D"/>
    <w:rsid w:val="00CF6C91"/>
    <w:rsid w:val="00CF6E47"/>
    <w:rsid w:val="00CF6E69"/>
    <w:rsid w:val="00CF7D04"/>
    <w:rsid w:val="00CF7DE5"/>
    <w:rsid w:val="00D0009B"/>
    <w:rsid w:val="00D000E7"/>
    <w:rsid w:val="00D005DD"/>
    <w:rsid w:val="00D00674"/>
    <w:rsid w:val="00D0093C"/>
    <w:rsid w:val="00D009F9"/>
    <w:rsid w:val="00D00B3D"/>
    <w:rsid w:val="00D00B57"/>
    <w:rsid w:val="00D00CC4"/>
    <w:rsid w:val="00D00DFD"/>
    <w:rsid w:val="00D00F1D"/>
    <w:rsid w:val="00D00F40"/>
    <w:rsid w:val="00D00F74"/>
    <w:rsid w:val="00D013A9"/>
    <w:rsid w:val="00D014B7"/>
    <w:rsid w:val="00D017CC"/>
    <w:rsid w:val="00D01804"/>
    <w:rsid w:val="00D01A06"/>
    <w:rsid w:val="00D01C17"/>
    <w:rsid w:val="00D01C7F"/>
    <w:rsid w:val="00D01C9A"/>
    <w:rsid w:val="00D01DBD"/>
    <w:rsid w:val="00D01F2A"/>
    <w:rsid w:val="00D01FA6"/>
    <w:rsid w:val="00D020C7"/>
    <w:rsid w:val="00D0258C"/>
    <w:rsid w:val="00D0274C"/>
    <w:rsid w:val="00D027A1"/>
    <w:rsid w:val="00D02817"/>
    <w:rsid w:val="00D0284E"/>
    <w:rsid w:val="00D02A70"/>
    <w:rsid w:val="00D02B37"/>
    <w:rsid w:val="00D02D7A"/>
    <w:rsid w:val="00D02E94"/>
    <w:rsid w:val="00D03161"/>
    <w:rsid w:val="00D03291"/>
    <w:rsid w:val="00D032C8"/>
    <w:rsid w:val="00D03425"/>
    <w:rsid w:val="00D03640"/>
    <w:rsid w:val="00D03680"/>
    <w:rsid w:val="00D03AEE"/>
    <w:rsid w:val="00D03E93"/>
    <w:rsid w:val="00D04174"/>
    <w:rsid w:val="00D043E3"/>
    <w:rsid w:val="00D045AD"/>
    <w:rsid w:val="00D04BC4"/>
    <w:rsid w:val="00D04D01"/>
    <w:rsid w:val="00D04F34"/>
    <w:rsid w:val="00D04F47"/>
    <w:rsid w:val="00D05041"/>
    <w:rsid w:val="00D05173"/>
    <w:rsid w:val="00D053D9"/>
    <w:rsid w:val="00D05530"/>
    <w:rsid w:val="00D05534"/>
    <w:rsid w:val="00D05660"/>
    <w:rsid w:val="00D05A82"/>
    <w:rsid w:val="00D05B6D"/>
    <w:rsid w:val="00D05CFB"/>
    <w:rsid w:val="00D05D5B"/>
    <w:rsid w:val="00D05E5E"/>
    <w:rsid w:val="00D0635A"/>
    <w:rsid w:val="00D063E8"/>
    <w:rsid w:val="00D064AD"/>
    <w:rsid w:val="00D06DC2"/>
    <w:rsid w:val="00D071EA"/>
    <w:rsid w:val="00D073F0"/>
    <w:rsid w:val="00D07427"/>
    <w:rsid w:val="00D0743C"/>
    <w:rsid w:val="00D0768B"/>
    <w:rsid w:val="00D07817"/>
    <w:rsid w:val="00D10861"/>
    <w:rsid w:val="00D1125E"/>
    <w:rsid w:val="00D11332"/>
    <w:rsid w:val="00D114CC"/>
    <w:rsid w:val="00D1155B"/>
    <w:rsid w:val="00D11727"/>
    <w:rsid w:val="00D11ABB"/>
    <w:rsid w:val="00D11B6B"/>
    <w:rsid w:val="00D11FD4"/>
    <w:rsid w:val="00D12237"/>
    <w:rsid w:val="00D12722"/>
    <w:rsid w:val="00D12887"/>
    <w:rsid w:val="00D13330"/>
    <w:rsid w:val="00D13468"/>
    <w:rsid w:val="00D135C0"/>
    <w:rsid w:val="00D1375D"/>
    <w:rsid w:val="00D13980"/>
    <w:rsid w:val="00D13D56"/>
    <w:rsid w:val="00D13F04"/>
    <w:rsid w:val="00D13F34"/>
    <w:rsid w:val="00D14595"/>
    <w:rsid w:val="00D149BC"/>
    <w:rsid w:val="00D14E1D"/>
    <w:rsid w:val="00D14E89"/>
    <w:rsid w:val="00D15087"/>
    <w:rsid w:val="00D1570D"/>
    <w:rsid w:val="00D159E9"/>
    <w:rsid w:val="00D15CE6"/>
    <w:rsid w:val="00D15D30"/>
    <w:rsid w:val="00D15E2E"/>
    <w:rsid w:val="00D15F67"/>
    <w:rsid w:val="00D16041"/>
    <w:rsid w:val="00D16155"/>
    <w:rsid w:val="00D16972"/>
    <w:rsid w:val="00D16F6B"/>
    <w:rsid w:val="00D16FF3"/>
    <w:rsid w:val="00D1719C"/>
    <w:rsid w:val="00D17920"/>
    <w:rsid w:val="00D179D3"/>
    <w:rsid w:val="00D17BAC"/>
    <w:rsid w:val="00D17BAD"/>
    <w:rsid w:val="00D17C12"/>
    <w:rsid w:val="00D17D9D"/>
    <w:rsid w:val="00D17E4B"/>
    <w:rsid w:val="00D17E76"/>
    <w:rsid w:val="00D17F93"/>
    <w:rsid w:val="00D17F97"/>
    <w:rsid w:val="00D17FEF"/>
    <w:rsid w:val="00D20027"/>
    <w:rsid w:val="00D2002B"/>
    <w:rsid w:val="00D2021D"/>
    <w:rsid w:val="00D20244"/>
    <w:rsid w:val="00D20342"/>
    <w:rsid w:val="00D20372"/>
    <w:rsid w:val="00D20468"/>
    <w:rsid w:val="00D20575"/>
    <w:rsid w:val="00D20718"/>
    <w:rsid w:val="00D209DC"/>
    <w:rsid w:val="00D2148A"/>
    <w:rsid w:val="00D214B5"/>
    <w:rsid w:val="00D217E0"/>
    <w:rsid w:val="00D21838"/>
    <w:rsid w:val="00D2195A"/>
    <w:rsid w:val="00D21BF5"/>
    <w:rsid w:val="00D22059"/>
    <w:rsid w:val="00D22247"/>
    <w:rsid w:val="00D2229B"/>
    <w:rsid w:val="00D22457"/>
    <w:rsid w:val="00D2258B"/>
    <w:rsid w:val="00D22B0B"/>
    <w:rsid w:val="00D22E90"/>
    <w:rsid w:val="00D23156"/>
    <w:rsid w:val="00D2324A"/>
    <w:rsid w:val="00D232A4"/>
    <w:rsid w:val="00D234DF"/>
    <w:rsid w:val="00D234F4"/>
    <w:rsid w:val="00D241EA"/>
    <w:rsid w:val="00D245DE"/>
    <w:rsid w:val="00D2488F"/>
    <w:rsid w:val="00D24C33"/>
    <w:rsid w:val="00D24E2D"/>
    <w:rsid w:val="00D24FDB"/>
    <w:rsid w:val="00D252C4"/>
    <w:rsid w:val="00D25421"/>
    <w:rsid w:val="00D258A7"/>
    <w:rsid w:val="00D259C2"/>
    <w:rsid w:val="00D25F1E"/>
    <w:rsid w:val="00D260CA"/>
    <w:rsid w:val="00D260E9"/>
    <w:rsid w:val="00D26147"/>
    <w:rsid w:val="00D262DC"/>
    <w:rsid w:val="00D265A4"/>
    <w:rsid w:val="00D26941"/>
    <w:rsid w:val="00D2697C"/>
    <w:rsid w:val="00D26A1D"/>
    <w:rsid w:val="00D26AA4"/>
    <w:rsid w:val="00D26B9F"/>
    <w:rsid w:val="00D26D2A"/>
    <w:rsid w:val="00D26DFA"/>
    <w:rsid w:val="00D276CE"/>
    <w:rsid w:val="00D27816"/>
    <w:rsid w:val="00D27835"/>
    <w:rsid w:val="00D279AA"/>
    <w:rsid w:val="00D27F20"/>
    <w:rsid w:val="00D30030"/>
    <w:rsid w:val="00D30122"/>
    <w:rsid w:val="00D30297"/>
    <w:rsid w:val="00D30385"/>
    <w:rsid w:val="00D3040F"/>
    <w:rsid w:val="00D3063D"/>
    <w:rsid w:val="00D3071E"/>
    <w:rsid w:val="00D3105C"/>
    <w:rsid w:val="00D310E4"/>
    <w:rsid w:val="00D31438"/>
    <w:rsid w:val="00D315B7"/>
    <w:rsid w:val="00D315BD"/>
    <w:rsid w:val="00D3182B"/>
    <w:rsid w:val="00D319B6"/>
    <w:rsid w:val="00D32261"/>
    <w:rsid w:val="00D3263E"/>
    <w:rsid w:val="00D32B41"/>
    <w:rsid w:val="00D3300C"/>
    <w:rsid w:val="00D332CF"/>
    <w:rsid w:val="00D334EF"/>
    <w:rsid w:val="00D33598"/>
    <w:rsid w:val="00D33750"/>
    <w:rsid w:val="00D33985"/>
    <w:rsid w:val="00D33993"/>
    <w:rsid w:val="00D33A3F"/>
    <w:rsid w:val="00D33A53"/>
    <w:rsid w:val="00D33E8A"/>
    <w:rsid w:val="00D34159"/>
    <w:rsid w:val="00D34632"/>
    <w:rsid w:val="00D34697"/>
    <w:rsid w:val="00D34A58"/>
    <w:rsid w:val="00D34AD8"/>
    <w:rsid w:val="00D34D22"/>
    <w:rsid w:val="00D35514"/>
    <w:rsid w:val="00D35637"/>
    <w:rsid w:val="00D3578D"/>
    <w:rsid w:val="00D358E5"/>
    <w:rsid w:val="00D35B64"/>
    <w:rsid w:val="00D35BAC"/>
    <w:rsid w:val="00D35E9B"/>
    <w:rsid w:val="00D35ED5"/>
    <w:rsid w:val="00D35F46"/>
    <w:rsid w:val="00D36008"/>
    <w:rsid w:val="00D361FD"/>
    <w:rsid w:val="00D362B8"/>
    <w:rsid w:val="00D362EC"/>
    <w:rsid w:val="00D365F0"/>
    <w:rsid w:val="00D36728"/>
    <w:rsid w:val="00D36B2F"/>
    <w:rsid w:val="00D36B3F"/>
    <w:rsid w:val="00D36B6E"/>
    <w:rsid w:val="00D36ECB"/>
    <w:rsid w:val="00D36FA0"/>
    <w:rsid w:val="00D3770B"/>
    <w:rsid w:val="00D37ACD"/>
    <w:rsid w:val="00D37D6A"/>
    <w:rsid w:val="00D37E61"/>
    <w:rsid w:val="00D400C7"/>
    <w:rsid w:val="00D4042F"/>
    <w:rsid w:val="00D408FA"/>
    <w:rsid w:val="00D4091F"/>
    <w:rsid w:val="00D40A09"/>
    <w:rsid w:val="00D41066"/>
    <w:rsid w:val="00D413CA"/>
    <w:rsid w:val="00D417A3"/>
    <w:rsid w:val="00D41818"/>
    <w:rsid w:val="00D418DA"/>
    <w:rsid w:val="00D419AB"/>
    <w:rsid w:val="00D41AD1"/>
    <w:rsid w:val="00D41C0A"/>
    <w:rsid w:val="00D41E38"/>
    <w:rsid w:val="00D41E8C"/>
    <w:rsid w:val="00D42295"/>
    <w:rsid w:val="00D422EB"/>
    <w:rsid w:val="00D42462"/>
    <w:rsid w:val="00D42925"/>
    <w:rsid w:val="00D42B28"/>
    <w:rsid w:val="00D42D0A"/>
    <w:rsid w:val="00D42D4C"/>
    <w:rsid w:val="00D42DCA"/>
    <w:rsid w:val="00D42F06"/>
    <w:rsid w:val="00D4308A"/>
    <w:rsid w:val="00D432B6"/>
    <w:rsid w:val="00D436B7"/>
    <w:rsid w:val="00D436C5"/>
    <w:rsid w:val="00D43961"/>
    <w:rsid w:val="00D43AAE"/>
    <w:rsid w:val="00D43B7A"/>
    <w:rsid w:val="00D43BB7"/>
    <w:rsid w:val="00D43CE1"/>
    <w:rsid w:val="00D43EE2"/>
    <w:rsid w:val="00D43F0B"/>
    <w:rsid w:val="00D43F2F"/>
    <w:rsid w:val="00D44074"/>
    <w:rsid w:val="00D442C2"/>
    <w:rsid w:val="00D44486"/>
    <w:rsid w:val="00D44711"/>
    <w:rsid w:val="00D44A00"/>
    <w:rsid w:val="00D44DD8"/>
    <w:rsid w:val="00D45075"/>
    <w:rsid w:val="00D451AD"/>
    <w:rsid w:val="00D4528F"/>
    <w:rsid w:val="00D45329"/>
    <w:rsid w:val="00D45A57"/>
    <w:rsid w:val="00D45B2F"/>
    <w:rsid w:val="00D4605C"/>
    <w:rsid w:val="00D46061"/>
    <w:rsid w:val="00D46163"/>
    <w:rsid w:val="00D4618E"/>
    <w:rsid w:val="00D46193"/>
    <w:rsid w:val="00D46376"/>
    <w:rsid w:val="00D46489"/>
    <w:rsid w:val="00D465C8"/>
    <w:rsid w:val="00D46604"/>
    <w:rsid w:val="00D466E3"/>
    <w:rsid w:val="00D468B9"/>
    <w:rsid w:val="00D46937"/>
    <w:rsid w:val="00D46C7C"/>
    <w:rsid w:val="00D47033"/>
    <w:rsid w:val="00D471D5"/>
    <w:rsid w:val="00D47460"/>
    <w:rsid w:val="00D474B7"/>
    <w:rsid w:val="00D479B7"/>
    <w:rsid w:val="00D47A0C"/>
    <w:rsid w:val="00D47AEA"/>
    <w:rsid w:val="00D47C0F"/>
    <w:rsid w:val="00D47D23"/>
    <w:rsid w:val="00D47E27"/>
    <w:rsid w:val="00D47F06"/>
    <w:rsid w:val="00D47F76"/>
    <w:rsid w:val="00D50140"/>
    <w:rsid w:val="00D506B3"/>
    <w:rsid w:val="00D50768"/>
    <w:rsid w:val="00D507C7"/>
    <w:rsid w:val="00D50B85"/>
    <w:rsid w:val="00D50C5A"/>
    <w:rsid w:val="00D51041"/>
    <w:rsid w:val="00D51337"/>
    <w:rsid w:val="00D51541"/>
    <w:rsid w:val="00D51747"/>
    <w:rsid w:val="00D5175E"/>
    <w:rsid w:val="00D51B0B"/>
    <w:rsid w:val="00D51B0D"/>
    <w:rsid w:val="00D51D64"/>
    <w:rsid w:val="00D51F18"/>
    <w:rsid w:val="00D5218A"/>
    <w:rsid w:val="00D5227C"/>
    <w:rsid w:val="00D526FB"/>
    <w:rsid w:val="00D528B2"/>
    <w:rsid w:val="00D529F5"/>
    <w:rsid w:val="00D52B6F"/>
    <w:rsid w:val="00D53094"/>
    <w:rsid w:val="00D53146"/>
    <w:rsid w:val="00D5326F"/>
    <w:rsid w:val="00D5357B"/>
    <w:rsid w:val="00D538EA"/>
    <w:rsid w:val="00D538EC"/>
    <w:rsid w:val="00D53B54"/>
    <w:rsid w:val="00D5417F"/>
    <w:rsid w:val="00D542A6"/>
    <w:rsid w:val="00D5448F"/>
    <w:rsid w:val="00D54608"/>
    <w:rsid w:val="00D54718"/>
    <w:rsid w:val="00D549C6"/>
    <w:rsid w:val="00D54BA8"/>
    <w:rsid w:val="00D54F8B"/>
    <w:rsid w:val="00D5522C"/>
    <w:rsid w:val="00D552D7"/>
    <w:rsid w:val="00D55422"/>
    <w:rsid w:val="00D556E5"/>
    <w:rsid w:val="00D5573F"/>
    <w:rsid w:val="00D559BB"/>
    <w:rsid w:val="00D55BCE"/>
    <w:rsid w:val="00D55C64"/>
    <w:rsid w:val="00D5610F"/>
    <w:rsid w:val="00D56528"/>
    <w:rsid w:val="00D565C2"/>
    <w:rsid w:val="00D567AB"/>
    <w:rsid w:val="00D56BA8"/>
    <w:rsid w:val="00D56C04"/>
    <w:rsid w:val="00D57435"/>
    <w:rsid w:val="00D57A8D"/>
    <w:rsid w:val="00D57E41"/>
    <w:rsid w:val="00D57E58"/>
    <w:rsid w:val="00D6023E"/>
    <w:rsid w:val="00D60329"/>
    <w:rsid w:val="00D6038B"/>
    <w:rsid w:val="00D6058B"/>
    <w:rsid w:val="00D60864"/>
    <w:rsid w:val="00D60B08"/>
    <w:rsid w:val="00D60EC3"/>
    <w:rsid w:val="00D610A0"/>
    <w:rsid w:val="00D613EA"/>
    <w:rsid w:val="00D6164F"/>
    <w:rsid w:val="00D61690"/>
    <w:rsid w:val="00D61738"/>
    <w:rsid w:val="00D6174D"/>
    <w:rsid w:val="00D61807"/>
    <w:rsid w:val="00D61ADB"/>
    <w:rsid w:val="00D61BFD"/>
    <w:rsid w:val="00D61D2C"/>
    <w:rsid w:val="00D61D8B"/>
    <w:rsid w:val="00D61E07"/>
    <w:rsid w:val="00D61E5A"/>
    <w:rsid w:val="00D6200F"/>
    <w:rsid w:val="00D62038"/>
    <w:rsid w:val="00D621B0"/>
    <w:rsid w:val="00D62396"/>
    <w:rsid w:val="00D624AF"/>
    <w:rsid w:val="00D62594"/>
    <w:rsid w:val="00D6289D"/>
    <w:rsid w:val="00D628A9"/>
    <w:rsid w:val="00D628AF"/>
    <w:rsid w:val="00D62B94"/>
    <w:rsid w:val="00D62D48"/>
    <w:rsid w:val="00D630DA"/>
    <w:rsid w:val="00D63178"/>
    <w:rsid w:val="00D633C0"/>
    <w:rsid w:val="00D63594"/>
    <w:rsid w:val="00D63806"/>
    <w:rsid w:val="00D63856"/>
    <w:rsid w:val="00D638DB"/>
    <w:rsid w:val="00D63987"/>
    <w:rsid w:val="00D639F6"/>
    <w:rsid w:val="00D63AC4"/>
    <w:rsid w:val="00D63AF0"/>
    <w:rsid w:val="00D63BB6"/>
    <w:rsid w:val="00D63C2C"/>
    <w:rsid w:val="00D63D6B"/>
    <w:rsid w:val="00D63DCD"/>
    <w:rsid w:val="00D63EC3"/>
    <w:rsid w:val="00D63EC8"/>
    <w:rsid w:val="00D640D9"/>
    <w:rsid w:val="00D64140"/>
    <w:rsid w:val="00D64175"/>
    <w:rsid w:val="00D64348"/>
    <w:rsid w:val="00D644D9"/>
    <w:rsid w:val="00D64681"/>
    <w:rsid w:val="00D6472B"/>
    <w:rsid w:val="00D64958"/>
    <w:rsid w:val="00D64B4C"/>
    <w:rsid w:val="00D64FC5"/>
    <w:rsid w:val="00D65173"/>
    <w:rsid w:val="00D65491"/>
    <w:rsid w:val="00D6558A"/>
    <w:rsid w:val="00D65631"/>
    <w:rsid w:val="00D658A8"/>
    <w:rsid w:val="00D65E21"/>
    <w:rsid w:val="00D65E23"/>
    <w:rsid w:val="00D65E4D"/>
    <w:rsid w:val="00D65F8D"/>
    <w:rsid w:val="00D65FF6"/>
    <w:rsid w:val="00D6605A"/>
    <w:rsid w:val="00D6620A"/>
    <w:rsid w:val="00D665E4"/>
    <w:rsid w:val="00D667B8"/>
    <w:rsid w:val="00D66C1E"/>
    <w:rsid w:val="00D66CDB"/>
    <w:rsid w:val="00D66F1C"/>
    <w:rsid w:val="00D66F94"/>
    <w:rsid w:val="00D67109"/>
    <w:rsid w:val="00D67134"/>
    <w:rsid w:val="00D672B6"/>
    <w:rsid w:val="00D6774E"/>
    <w:rsid w:val="00D67AFD"/>
    <w:rsid w:val="00D67D23"/>
    <w:rsid w:val="00D7022C"/>
    <w:rsid w:val="00D707C7"/>
    <w:rsid w:val="00D70977"/>
    <w:rsid w:val="00D70B25"/>
    <w:rsid w:val="00D70C95"/>
    <w:rsid w:val="00D7103E"/>
    <w:rsid w:val="00D7119A"/>
    <w:rsid w:val="00D7121C"/>
    <w:rsid w:val="00D7138D"/>
    <w:rsid w:val="00D714A1"/>
    <w:rsid w:val="00D715C8"/>
    <w:rsid w:val="00D71630"/>
    <w:rsid w:val="00D7191C"/>
    <w:rsid w:val="00D71B05"/>
    <w:rsid w:val="00D71DA4"/>
    <w:rsid w:val="00D723D9"/>
    <w:rsid w:val="00D72816"/>
    <w:rsid w:val="00D72946"/>
    <w:rsid w:val="00D72BE7"/>
    <w:rsid w:val="00D72EB2"/>
    <w:rsid w:val="00D73503"/>
    <w:rsid w:val="00D736B8"/>
    <w:rsid w:val="00D73A59"/>
    <w:rsid w:val="00D73A95"/>
    <w:rsid w:val="00D73C6C"/>
    <w:rsid w:val="00D73CA8"/>
    <w:rsid w:val="00D73DC9"/>
    <w:rsid w:val="00D73DF0"/>
    <w:rsid w:val="00D73FF6"/>
    <w:rsid w:val="00D742BC"/>
    <w:rsid w:val="00D744FA"/>
    <w:rsid w:val="00D7468C"/>
    <w:rsid w:val="00D74770"/>
    <w:rsid w:val="00D75596"/>
    <w:rsid w:val="00D758BE"/>
    <w:rsid w:val="00D75A62"/>
    <w:rsid w:val="00D75BE3"/>
    <w:rsid w:val="00D7615A"/>
    <w:rsid w:val="00D7622F"/>
    <w:rsid w:val="00D762CA"/>
    <w:rsid w:val="00D7640F"/>
    <w:rsid w:val="00D765B3"/>
    <w:rsid w:val="00D76BC2"/>
    <w:rsid w:val="00D76BDA"/>
    <w:rsid w:val="00D76CD6"/>
    <w:rsid w:val="00D76EC6"/>
    <w:rsid w:val="00D76F43"/>
    <w:rsid w:val="00D76F87"/>
    <w:rsid w:val="00D77051"/>
    <w:rsid w:val="00D775C2"/>
    <w:rsid w:val="00D7774B"/>
    <w:rsid w:val="00D77894"/>
    <w:rsid w:val="00D77B4D"/>
    <w:rsid w:val="00D77B8B"/>
    <w:rsid w:val="00D800E5"/>
    <w:rsid w:val="00D80499"/>
    <w:rsid w:val="00D80577"/>
    <w:rsid w:val="00D805B5"/>
    <w:rsid w:val="00D806B2"/>
    <w:rsid w:val="00D80ADE"/>
    <w:rsid w:val="00D80DC5"/>
    <w:rsid w:val="00D80EF2"/>
    <w:rsid w:val="00D81377"/>
    <w:rsid w:val="00D81449"/>
    <w:rsid w:val="00D814E4"/>
    <w:rsid w:val="00D81B83"/>
    <w:rsid w:val="00D81C22"/>
    <w:rsid w:val="00D81C70"/>
    <w:rsid w:val="00D81EE5"/>
    <w:rsid w:val="00D8253C"/>
    <w:rsid w:val="00D8264D"/>
    <w:rsid w:val="00D82763"/>
    <w:rsid w:val="00D827FF"/>
    <w:rsid w:val="00D82D4E"/>
    <w:rsid w:val="00D82EFC"/>
    <w:rsid w:val="00D82F2F"/>
    <w:rsid w:val="00D83213"/>
    <w:rsid w:val="00D8331B"/>
    <w:rsid w:val="00D8349E"/>
    <w:rsid w:val="00D83660"/>
    <w:rsid w:val="00D837C3"/>
    <w:rsid w:val="00D838B1"/>
    <w:rsid w:val="00D83B86"/>
    <w:rsid w:val="00D83C04"/>
    <w:rsid w:val="00D83C61"/>
    <w:rsid w:val="00D83DDC"/>
    <w:rsid w:val="00D83E49"/>
    <w:rsid w:val="00D83E51"/>
    <w:rsid w:val="00D84060"/>
    <w:rsid w:val="00D840FC"/>
    <w:rsid w:val="00D842D2"/>
    <w:rsid w:val="00D8432A"/>
    <w:rsid w:val="00D84536"/>
    <w:rsid w:val="00D845B7"/>
    <w:rsid w:val="00D845FC"/>
    <w:rsid w:val="00D84E79"/>
    <w:rsid w:val="00D85136"/>
    <w:rsid w:val="00D851E6"/>
    <w:rsid w:val="00D855BD"/>
    <w:rsid w:val="00D855D8"/>
    <w:rsid w:val="00D85AA2"/>
    <w:rsid w:val="00D85D8C"/>
    <w:rsid w:val="00D85DCE"/>
    <w:rsid w:val="00D85E7B"/>
    <w:rsid w:val="00D85F06"/>
    <w:rsid w:val="00D863B5"/>
    <w:rsid w:val="00D864B8"/>
    <w:rsid w:val="00D8654D"/>
    <w:rsid w:val="00D86573"/>
    <w:rsid w:val="00D865C5"/>
    <w:rsid w:val="00D86798"/>
    <w:rsid w:val="00D867E6"/>
    <w:rsid w:val="00D86807"/>
    <w:rsid w:val="00D86AA4"/>
    <w:rsid w:val="00D86E20"/>
    <w:rsid w:val="00D87062"/>
    <w:rsid w:val="00D8706C"/>
    <w:rsid w:val="00D87153"/>
    <w:rsid w:val="00D873A1"/>
    <w:rsid w:val="00D87433"/>
    <w:rsid w:val="00D8744F"/>
    <w:rsid w:val="00D8748F"/>
    <w:rsid w:val="00D876D3"/>
    <w:rsid w:val="00D876F2"/>
    <w:rsid w:val="00D877F1"/>
    <w:rsid w:val="00D87E7D"/>
    <w:rsid w:val="00D87F47"/>
    <w:rsid w:val="00D90148"/>
    <w:rsid w:val="00D90222"/>
    <w:rsid w:val="00D90371"/>
    <w:rsid w:val="00D90460"/>
    <w:rsid w:val="00D905B0"/>
    <w:rsid w:val="00D905C5"/>
    <w:rsid w:val="00D9070E"/>
    <w:rsid w:val="00D90728"/>
    <w:rsid w:val="00D908AB"/>
    <w:rsid w:val="00D90E74"/>
    <w:rsid w:val="00D910E7"/>
    <w:rsid w:val="00D9153D"/>
    <w:rsid w:val="00D915E2"/>
    <w:rsid w:val="00D9166A"/>
    <w:rsid w:val="00D918DA"/>
    <w:rsid w:val="00D91B61"/>
    <w:rsid w:val="00D91C6E"/>
    <w:rsid w:val="00D921B5"/>
    <w:rsid w:val="00D926FC"/>
    <w:rsid w:val="00D92AC8"/>
    <w:rsid w:val="00D92CA6"/>
    <w:rsid w:val="00D930E1"/>
    <w:rsid w:val="00D93174"/>
    <w:rsid w:val="00D93322"/>
    <w:rsid w:val="00D93539"/>
    <w:rsid w:val="00D93608"/>
    <w:rsid w:val="00D938D2"/>
    <w:rsid w:val="00D939AD"/>
    <w:rsid w:val="00D93EE5"/>
    <w:rsid w:val="00D9436B"/>
    <w:rsid w:val="00D94494"/>
    <w:rsid w:val="00D9453E"/>
    <w:rsid w:val="00D945E1"/>
    <w:rsid w:val="00D946E5"/>
    <w:rsid w:val="00D947F0"/>
    <w:rsid w:val="00D94BA1"/>
    <w:rsid w:val="00D94E14"/>
    <w:rsid w:val="00D9536C"/>
    <w:rsid w:val="00D95395"/>
    <w:rsid w:val="00D95406"/>
    <w:rsid w:val="00D954A1"/>
    <w:rsid w:val="00D958FF"/>
    <w:rsid w:val="00D95A00"/>
    <w:rsid w:val="00D95A54"/>
    <w:rsid w:val="00D95B0C"/>
    <w:rsid w:val="00D95CAF"/>
    <w:rsid w:val="00D95CD5"/>
    <w:rsid w:val="00D95F3C"/>
    <w:rsid w:val="00D96112"/>
    <w:rsid w:val="00D9627C"/>
    <w:rsid w:val="00D963F7"/>
    <w:rsid w:val="00D96579"/>
    <w:rsid w:val="00D9676A"/>
    <w:rsid w:val="00D9695E"/>
    <w:rsid w:val="00D96D01"/>
    <w:rsid w:val="00D96D5C"/>
    <w:rsid w:val="00D96D6C"/>
    <w:rsid w:val="00D96DBD"/>
    <w:rsid w:val="00D96EAA"/>
    <w:rsid w:val="00D97553"/>
    <w:rsid w:val="00D97806"/>
    <w:rsid w:val="00D979E0"/>
    <w:rsid w:val="00D97ACF"/>
    <w:rsid w:val="00D97B00"/>
    <w:rsid w:val="00D97EC1"/>
    <w:rsid w:val="00D97F87"/>
    <w:rsid w:val="00DA0067"/>
    <w:rsid w:val="00DA01C6"/>
    <w:rsid w:val="00DA0361"/>
    <w:rsid w:val="00DA0468"/>
    <w:rsid w:val="00DA0D3E"/>
    <w:rsid w:val="00DA12BD"/>
    <w:rsid w:val="00DA1362"/>
    <w:rsid w:val="00DA13B5"/>
    <w:rsid w:val="00DA161C"/>
    <w:rsid w:val="00DA1656"/>
    <w:rsid w:val="00DA19FB"/>
    <w:rsid w:val="00DA1A3F"/>
    <w:rsid w:val="00DA1A63"/>
    <w:rsid w:val="00DA1E91"/>
    <w:rsid w:val="00DA1F45"/>
    <w:rsid w:val="00DA26BE"/>
    <w:rsid w:val="00DA2B3B"/>
    <w:rsid w:val="00DA2E86"/>
    <w:rsid w:val="00DA3019"/>
    <w:rsid w:val="00DA323A"/>
    <w:rsid w:val="00DA337F"/>
    <w:rsid w:val="00DA342C"/>
    <w:rsid w:val="00DA342F"/>
    <w:rsid w:val="00DA352C"/>
    <w:rsid w:val="00DA355B"/>
    <w:rsid w:val="00DA36B7"/>
    <w:rsid w:val="00DA385F"/>
    <w:rsid w:val="00DA39CC"/>
    <w:rsid w:val="00DA3AFD"/>
    <w:rsid w:val="00DA3C14"/>
    <w:rsid w:val="00DA3CBC"/>
    <w:rsid w:val="00DA4306"/>
    <w:rsid w:val="00DA4583"/>
    <w:rsid w:val="00DA45F1"/>
    <w:rsid w:val="00DA4759"/>
    <w:rsid w:val="00DA4A5A"/>
    <w:rsid w:val="00DA4B8C"/>
    <w:rsid w:val="00DA5001"/>
    <w:rsid w:val="00DA5145"/>
    <w:rsid w:val="00DA5160"/>
    <w:rsid w:val="00DA5222"/>
    <w:rsid w:val="00DA5387"/>
    <w:rsid w:val="00DA5392"/>
    <w:rsid w:val="00DA53C9"/>
    <w:rsid w:val="00DA545F"/>
    <w:rsid w:val="00DA55E9"/>
    <w:rsid w:val="00DA5959"/>
    <w:rsid w:val="00DA5ABC"/>
    <w:rsid w:val="00DA5DE6"/>
    <w:rsid w:val="00DA5E6B"/>
    <w:rsid w:val="00DA5F97"/>
    <w:rsid w:val="00DA625F"/>
    <w:rsid w:val="00DA646C"/>
    <w:rsid w:val="00DA678A"/>
    <w:rsid w:val="00DA687C"/>
    <w:rsid w:val="00DA68F3"/>
    <w:rsid w:val="00DA6B12"/>
    <w:rsid w:val="00DA6C30"/>
    <w:rsid w:val="00DA6D96"/>
    <w:rsid w:val="00DA6F7E"/>
    <w:rsid w:val="00DA7045"/>
    <w:rsid w:val="00DA73BC"/>
    <w:rsid w:val="00DA78DE"/>
    <w:rsid w:val="00DA791E"/>
    <w:rsid w:val="00DA792D"/>
    <w:rsid w:val="00DA79D9"/>
    <w:rsid w:val="00DA7E18"/>
    <w:rsid w:val="00DB0160"/>
    <w:rsid w:val="00DB0641"/>
    <w:rsid w:val="00DB0CE0"/>
    <w:rsid w:val="00DB1083"/>
    <w:rsid w:val="00DB1132"/>
    <w:rsid w:val="00DB1377"/>
    <w:rsid w:val="00DB14DD"/>
    <w:rsid w:val="00DB153E"/>
    <w:rsid w:val="00DB15E0"/>
    <w:rsid w:val="00DB18A2"/>
    <w:rsid w:val="00DB19F7"/>
    <w:rsid w:val="00DB1AB1"/>
    <w:rsid w:val="00DB1C1B"/>
    <w:rsid w:val="00DB1D5B"/>
    <w:rsid w:val="00DB1D9A"/>
    <w:rsid w:val="00DB1DC1"/>
    <w:rsid w:val="00DB1E9E"/>
    <w:rsid w:val="00DB20EA"/>
    <w:rsid w:val="00DB21AE"/>
    <w:rsid w:val="00DB242D"/>
    <w:rsid w:val="00DB251A"/>
    <w:rsid w:val="00DB25C8"/>
    <w:rsid w:val="00DB26A8"/>
    <w:rsid w:val="00DB2806"/>
    <w:rsid w:val="00DB285C"/>
    <w:rsid w:val="00DB29C7"/>
    <w:rsid w:val="00DB2AAE"/>
    <w:rsid w:val="00DB2C7A"/>
    <w:rsid w:val="00DB2D44"/>
    <w:rsid w:val="00DB3051"/>
    <w:rsid w:val="00DB3059"/>
    <w:rsid w:val="00DB3061"/>
    <w:rsid w:val="00DB3249"/>
    <w:rsid w:val="00DB324B"/>
    <w:rsid w:val="00DB341F"/>
    <w:rsid w:val="00DB344E"/>
    <w:rsid w:val="00DB34F8"/>
    <w:rsid w:val="00DB36D0"/>
    <w:rsid w:val="00DB39B8"/>
    <w:rsid w:val="00DB3C18"/>
    <w:rsid w:val="00DB3D73"/>
    <w:rsid w:val="00DB3D79"/>
    <w:rsid w:val="00DB3D95"/>
    <w:rsid w:val="00DB3E35"/>
    <w:rsid w:val="00DB466F"/>
    <w:rsid w:val="00DB4903"/>
    <w:rsid w:val="00DB492A"/>
    <w:rsid w:val="00DB4ADE"/>
    <w:rsid w:val="00DB4BA2"/>
    <w:rsid w:val="00DB5153"/>
    <w:rsid w:val="00DB517A"/>
    <w:rsid w:val="00DB52B1"/>
    <w:rsid w:val="00DB52E0"/>
    <w:rsid w:val="00DB53EF"/>
    <w:rsid w:val="00DB55D1"/>
    <w:rsid w:val="00DB567E"/>
    <w:rsid w:val="00DB56FD"/>
    <w:rsid w:val="00DB57FC"/>
    <w:rsid w:val="00DB59E1"/>
    <w:rsid w:val="00DB5A7B"/>
    <w:rsid w:val="00DB5C39"/>
    <w:rsid w:val="00DB5DBF"/>
    <w:rsid w:val="00DB5EDA"/>
    <w:rsid w:val="00DB5F06"/>
    <w:rsid w:val="00DB5F2F"/>
    <w:rsid w:val="00DB6777"/>
    <w:rsid w:val="00DB6830"/>
    <w:rsid w:val="00DB69EC"/>
    <w:rsid w:val="00DB6CB3"/>
    <w:rsid w:val="00DB710D"/>
    <w:rsid w:val="00DB72E8"/>
    <w:rsid w:val="00DB7412"/>
    <w:rsid w:val="00DB74D4"/>
    <w:rsid w:val="00DB75CE"/>
    <w:rsid w:val="00DB7AA8"/>
    <w:rsid w:val="00DB7CC1"/>
    <w:rsid w:val="00DB7CFE"/>
    <w:rsid w:val="00DB7F67"/>
    <w:rsid w:val="00DC02F4"/>
    <w:rsid w:val="00DC05AC"/>
    <w:rsid w:val="00DC075B"/>
    <w:rsid w:val="00DC08E6"/>
    <w:rsid w:val="00DC09F1"/>
    <w:rsid w:val="00DC0D47"/>
    <w:rsid w:val="00DC0D90"/>
    <w:rsid w:val="00DC0F7A"/>
    <w:rsid w:val="00DC13CC"/>
    <w:rsid w:val="00DC161E"/>
    <w:rsid w:val="00DC1636"/>
    <w:rsid w:val="00DC16FB"/>
    <w:rsid w:val="00DC177D"/>
    <w:rsid w:val="00DC1894"/>
    <w:rsid w:val="00DC1CF7"/>
    <w:rsid w:val="00DC1E0D"/>
    <w:rsid w:val="00DC1F8F"/>
    <w:rsid w:val="00DC2171"/>
    <w:rsid w:val="00DC224A"/>
    <w:rsid w:val="00DC23B2"/>
    <w:rsid w:val="00DC24AE"/>
    <w:rsid w:val="00DC250F"/>
    <w:rsid w:val="00DC25E1"/>
    <w:rsid w:val="00DC25F6"/>
    <w:rsid w:val="00DC2962"/>
    <w:rsid w:val="00DC2A27"/>
    <w:rsid w:val="00DC2CED"/>
    <w:rsid w:val="00DC31F0"/>
    <w:rsid w:val="00DC3517"/>
    <w:rsid w:val="00DC35F5"/>
    <w:rsid w:val="00DC3749"/>
    <w:rsid w:val="00DC374D"/>
    <w:rsid w:val="00DC3A34"/>
    <w:rsid w:val="00DC3A94"/>
    <w:rsid w:val="00DC3BE7"/>
    <w:rsid w:val="00DC3CD3"/>
    <w:rsid w:val="00DC4077"/>
    <w:rsid w:val="00DC426F"/>
    <w:rsid w:val="00DC435A"/>
    <w:rsid w:val="00DC48AD"/>
    <w:rsid w:val="00DC4A1D"/>
    <w:rsid w:val="00DC4CF9"/>
    <w:rsid w:val="00DC54CD"/>
    <w:rsid w:val="00DC55CC"/>
    <w:rsid w:val="00DC56F1"/>
    <w:rsid w:val="00DC59C4"/>
    <w:rsid w:val="00DC5AEF"/>
    <w:rsid w:val="00DC5C01"/>
    <w:rsid w:val="00DC5E53"/>
    <w:rsid w:val="00DC6141"/>
    <w:rsid w:val="00DC68D6"/>
    <w:rsid w:val="00DC68E4"/>
    <w:rsid w:val="00DC6B81"/>
    <w:rsid w:val="00DC6DBA"/>
    <w:rsid w:val="00DC6E3E"/>
    <w:rsid w:val="00DC6F9C"/>
    <w:rsid w:val="00DC707C"/>
    <w:rsid w:val="00DC712C"/>
    <w:rsid w:val="00DC713E"/>
    <w:rsid w:val="00DC7362"/>
    <w:rsid w:val="00DC764C"/>
    <w:rsid w:val="00DC76FD"/>
    <w:rsid w:val="00DC7CDD"/>
    <w:rsid w:val="00DD0180"/>
    <w:rsid w:val="00DD01DF"/>
    <w:rsid w:val="00DD01E7"/>
    <w:rsid w:val="00DD0257"/>
    <w:rsid w:val="00DD047F"/>
    <w:rsid w:val="00DD056E"/>
    <w:rsid w:val="00DD0722"/>
    <w:rsid w:val="00DD0B5E"/>
    <w:rsid w:val="00DD0C73"/>
    <w:rsid w:val="00DD0EAE"/>
    <w:rsid w:val="00DD107B"/>
    <w:rsid w:val="00DD140D"/>
    <w:rsid w:val="00DD170E"/>
    <w:rsid w:val="00DD17AD"/>
    <w:rsid w:val="00DD17B8"/>
    <w:rsid w:val="00DD1914"/>
    <w:rsid w:val="00DD1A02"/>
    <w:rsid w:val="00DD1B1E"/>
    <w:rsid w:val="00DD1C0A"/>
    <w:rsid w:val="00DD1C4E"/>
    <w:rsid w:val="00DD205E"/>
    <w:rsid w:val="00DD20AA"/>
    <w:rsid w:val="00DD20AE"/>
    <w:rsid w:val="00DD20D1"/>
    <w:rsid w:val="00DD2169"/>
    <w:rsid w:val="00DD222B"/>
    <w:rsid w:val="00DD22AC"/>
    <w:rsid w:val="00DD25B5"/>
    <w:rsid w:val="00DD26CC"/>
    <w:rsid w:val="00DD2C50"/>
    <w:rsid w:val="00DD2E16"/>
    <w:rsid w:val="00DD2FC2"/>
    <w:rsid w:val="00DD3424"/>
    <w:rsid w:val="00DD36AE"/>
    <w:rsid w:val="00DD3A20"/>
    <w:rsid w:val="00DD3FE8"/>
    <w:rsid w:val="00DD415A"/>
    <w:rsid w:val="00DD41C8"/>
    <w:rsid w:val="00DD41F4"/>
    <w:rsid w:val="00DD4336"/>
    <w:rsid w:val="00DD4449"/>
    <w:rsid w:val="00DD4860"/>
    <w:rsid w:val="00DD4920"/>
    <w:rsid w:val="00DD4A8F"/>
    <w:rsid w:val="00DD5047"/>
    <w:rsid w:val="00DD52F9"/>
    <w:rsid w:val="00DD5484"/>
    <w:rsid w:val="00DD56FB"/>
    <w:rsid w:val="00DD57CA"/>
    <w:rsid w:val="00DD59EF"/>
    <w:rsid w:val="00DD5A1A"/>
    <w:rsid w:val="00DD5A57"/>
    <w:rsid w:val="00DD5ACF"/>
    <w:rsid w:val="00DD5ADD"/>
    <w:rsid w:val="00DD5D73"/>
    <w:rsid w:val="00DD6047"/>
    <w:rsid w:val="00DD6621"/>
    <w:rsid w:val="00DD6686"/>
    <w:rsid w:val="00DD67DA"/>
    <w:rsid w:val="00DD67F6"/>
    <w:rsid w:val="00DD68C6"/>
    <w:rsid w:val="00DD6BDE"/>
    <w:rsid w:val="00DD71FF"/>
    <w:rsid w:val="00DD7316"/>
    <w:rsid w:val="00DD7357"/>
    <w:rsid w:val="00DD743D"/>
    <w:rsid w:val="00DD7743"/>
    <w:rsid w:val="00DD7ABE"/>
    <w:rsid w:val="00DD7AFC"/>
    <w:rsid w:val="00DD7BAE"/>
    <w:rsid w:val="00DD7DD5"/>
    <w:rsid w:val="00DD7DF3"/>
    <w:rsid w:val="00DE0142"/>
    <w:rsid w:val="00DE056B"/>
    <w:rsid w:val="00DE0724"/>
    <w:rsid w:val="00DE073E"/>
    <w:rsid w:val="00DE078C"/>
    <w:rsid w:val="00DE07A7"/>
    <w:rsid w:val="00DE09DE"/>
    <w:rsid w:val="00DE0E7D"/>
    <w:rsid w:val="00DE0F2C"/>
    <w:rsid w:val="00DE12B2"/>
    <w:rsid w:val="00DE1357"/>
    <w:rsid w:val="00DE13FA"/>
    <w:rsid w:val="00DE144C"/>
    <w:rsid w:val="00DE1462"/>
    <w:rsid w:val="00DE17EF"/>
    <w:rsid w:val="00DE1953"/>
    <w:rsid w:val="00DE1C69"/>
    <w:rsid w:val="00DE1F55"/>
    <w:rsid w:val="00DE213D"/>
    <w:rsid w:val="00DE21E2"/>
    <w:rsid w:val="00DE22E8"/>
    <w:rsid w:val="00DE25BA"/>
    <w:rsid w:val="00DE2AE2"/>
    <w:rsid w:val="00DE2EC9"/>
    <w:rsid w:val="00DE3092"/>
    <w:rsid w:val="00DE3224"/>
    <w:rsid w:val="00DE3230"/>
    <w:rsid w:val="00DE3642"/>
    <w:rsid w:val="00DE3686"/>
    <w:rsid w:val="00DE3711"/>
    <w:rsid w:val="00DE3780"/>
    <w:rsid w:val="00DE3977"/>
    <w:rsid w:val="00DE3996"/>
    <w:rsid w:val="00DE3AA3"/>
    <w:rsid w:val="00DE3AE1"/>
    <w:rsid w:val="00DE3B33"/>
    <w:rsid w:val="00DE3B91"/>
    <w:rsid w:val="00DE3CC6"/>
    <w:rsid w:val="00DE4000"/>
    <w:rsid w:val="00DE4377"/>
    <w:rsid w:val="00DE4396"/>
    <w:rsid w:val="00DE4438"/>
    <w:rsid w:val="00DE4473"/>
    <w:rsid w:val="00DE44E3"/>
    <w:rsid w:val="00DE46E8"/>
    <w:rsid w:val="00DE4CA8"/>
    <w:rsid w:val="00DE4DCE"/>
    <w:rsid w:val="00DE51A9"/>
    <w:rsid w:val="00DE52BE"/>
    <w:rsid w:val="00DE551D"/>
    <w:rsid w:val="00DE566C"/>
    <w:rsid w:val="00DE58A9"/>
    <w:rsid w:val="00DE59BA"/>
    <w:rsid w:val="00DE5BC5"/>
    <w:rsid w:val="00DE5CF7"/>
    <w:rsid w:val="00DE5D09"/>
    <w:rsid w:val="00DE5D3B"/>
    <w:rsid w:val="00DE603B"/>
    <w:rsid w:val="00DE62AD"/>
    <w:rsid w:val="00DE6308"/>
    <w:rsid w:val="00DE66E3"/>
    <w:rsid w:val="00DE6707"/>
    <w:rsid w:val="00DE6755"/>
    <w:rsid w:val="00DE6A53"/>
    <w:rsid w:val="00DE6A64"/>
    <w:rsid w:val="00DE6E2F"/>
    <w:rsid w:val="00DE6E5F"/>
    <w:rsid w:val="00DE6E74"/>
    <w:rsid w:val="00DE6EC7"/>
    <w:rsid w:val="00DE6F7B"/>
    <w:rsid w:val="00DE708A"/>
    <w:rsid w:val="00DE7246"/>
    <w:rsid w:val="00DE7984"/>
    <w:rsid w:val="00DF004D"/>
    <w:rsid w:val="00DF0076"/>
    <w:rsid w:val="00DF0374"/>
    <w:rsid w:val="00DF03B0"/>
    <w:rsid w:val="00DF0476"/>
    <w:rsid w:val="00DF04D3"/>
    <w:rsid w:val="00DF0541"/>
    <w:rsid w:val="00DF074F"/>
    <w:rsid w:val="00DF07AE"/>
    <w:rsid w:val="00DF08E5"/>
    <w:rsid w:val="00DF095C"/>
    <w:rsid w:val="00DF0A45"/>
    <w:rsid w:val="00DF0E18"/>
    <w:rsid w:val="00DF10DC"/>
    <w:rsid w:val="00DF1411"/>
    <w:rsid w:val="00DF15F1"/>
    <w:rsid w:val="00DF190E"/>
    <w:rsid w:val="00DF1B89"/>
    <w:rsid w:val="00DF1D1D"/>
    <w:rsid w:val="00DF1EA8"/>
    <w:rsid w:val="00DF2171"/>
    <w:rsid w:val="00DF2173"/>
    <w:rsid w:val="00DF2196"/>
    <w:rsid w:val="00DF2235"/>
    <w:rsid w:val="00DF2298"/>
    <w:rsid w:val="00DF2435"/>
    <w:rsid w:val="00DF2444"/>
    <w:rsid w:val="00DF24EF"/>
    <w:rsid w:val="00DF25F0"/>
    <w:rsid w:val="00DF278A"/>
    <w:rsid w:val="00DF295D"/>
    <w:rsid w:val="00DF2995"/>
    <w:rsid w:val="00DF2B11"/>
    <w:rsid w:val="00DF2CFD"/>
    <w:rsid w:val="00DF2D17"/>
    <w:rsid w:val="00DF2E87"/>
    <w:rsid w:val="00DF3080"/>
    <w:rsid w:val="00DF331A"/>
    <w:rsid w:val="00DF33FD"/>
    <w:rsid w:val="00DF3504"/>
    <w:rsid w:val="00DF3A9E"/>
    <w:rsid w:val="00DF3CD9"/>
    <w:rsid w:val="00DF3DE5"/>
    <w:rsid w:val="00DF3E02"/>
    <w:rsid w:val="00DF4494"/>
    <w:rsid w:val="00DF44D3"/>
    <w:rsid w:val="00DF451A"/>
    <w:rsid w:val="00DF46CE"/>
    <w:rsid w:val="00DF494B"/>
    <w:rsid w:val="00DF4FF4"/>
    <w:rsid w:val="00DF53F3"/>
    <w:rsid w:val="00DF5474"/>
    <w:rsid w:val="00DF55E9"/>
    <w:rsid w:val="00DF5783"/>
    <w:rsid w:val="00DF59D4"/>
    <w:rsid w:val="00DF5C1D"/>
    <w:rsid w:val="00DF5C77"/>
    <w:rsid w:val="00DF6020"/>
    <w:rsid w:val="00DF6136"/>
    <w:rsid w:val="00DF62B6"/>
    <w:rsid w:val="00DF6351"/>
    <w:rsid w:val="00DF6A23"/>
    <w:rsid w:val="00DF6B5E"/>
    <w:rsid w:val="00DF6C82"/>
    <w:rsid w:val="00DF6F79"/>
    <w:rsid w:val="00DF7481"/>
    <w:rsid w:val="00DF7953"/>
    <w:rsid w:val="00DF7C07"/>
    <w:rsid w:val="00DF7D22"/>
    <w:rsid w:val="00DF7DF9"/>
    <w:rsid w:val="00DF7E0B"/>
    <w:rsid w:val="00E002A4"/>
    <w:rsid w:val="00E005E4"/>
    <w:rsid w:val="00E0079D"/>
    <w:rsid w:val="00E0098B"/>
    <w:rsid w:val="00E00CD6"/>
    <w:rsid w:val="00E00D6F"/>
    <w:rsid w:val="00E00DD1"/>
    <w:rsid w:val="00E01244"/>
    <w:rsid w:val="00E01475"/>
    <w:rsid w:val="00E01969"/>
    <w:rsid w:val="00E019C4"/>
    <w:rsid w:val="00E01D75"/>
    <w:rsid w:val="00E01DB7"/>
    <w:rsid w:val="00E0231D"/>
    <w:rsid w:val="00E023F2"/>
    <w:rsid w:val="00E023FF"/>
    <w:rsid w:val="00E02497"/>
    <w:rsid w:val="00E025B2"/>
    <w:rsid w:val="00E027B0"/>
    <w:rsid w:val="00E029CC"/>
    <w:rsid w:val="00E02AFF"/>
    <w:rsid w:val="00E02D08"/>
    <w:rsid w:val="00E02DED"/>
    <w:rsid w:val="00E03109"/>
    <w:rsid w:val="00E034EE"/>
    <w:rsid w:val="00E03657"/>
    <w:rsid w:val="00E0381E"/>
    <w:rsid w:val="00E03AA5"/>
    <w:rsid w:val="00E03D19"/>
    <w:rsid w:val="00E04167"/>
    <w:rsid w:val="00E04424"/>
    <w:rsid w:val="00E04922"/>
    <w:rsid w:val="00E049D0"/>
    <w:rsid w:val="00E04C39"/>
    <w:rsid w:val="00E04EFF"/>
    <w:rsid w:val="00E050AB"/>
    <w:rsid w:val="00E05767"/>
    <w:rsid w:val="00E05828"/>
    <w:rsid w:val="00E05900"/>
    <w:rsid w:val="00E0591F"/>
    <w:rsid w:val="00E05A38"/>
    <w:rsid w:val="00E05E03"/>
    <w:rsid w:val="00E05E88"/>
    <w:rsid w:val="00E05E9F"/>
    <w:rsid w:val="00E06451"/>
    <w:rsid w:val="00E06502"/>
    <w:rsid w:val="00E0656B"/>
    <w:rsid w:val="00E06B6F"/>
    <w:rsid w:val="00E06E47"/>
    <w:rsid w:val="00E06F28"/>
    <w:rsid w:val="00E073F1"/>
    <w:rsid w:val="00E075D4"/>
    <w:rsid w:val="00E07634"/>
    <w:rsid w:val="00E077CE"/>
    <w:rsid w:val="00E07DCF"/>
    <w:rsid w:val="00E10044"/>
    <w:rsid w:val="00E1007A"/>
    <w:rsid w:val="00E100CF"/>
    <w:rsid w:val="00E10103"/>
    <w:rsid w:val="00E10164"/>
    <w:rsid w:val="00E106CA"/>
    <w:rsid w:val="00E109B2"/>
    <w:rsid w:val="00E10A75"/>
    <w:rsid w:val="00E10AA8"/>
    <w:rsid w:val="00E10F19"/>
    <w:rsid w:val="00E1111B"/>
    <w:rsid w:val="00E11352"/>
    <w:rsid w:val="00E116B1"/>
    <w:rsid w:val="00E11CA6"/>
    <w:rsid w:val="00E11E30"/>
    <w:rsid w:val="00E1244C"/>
    <w:rsid w:val="00E124C1"/>
    <w:rsid w:val="00E12629"/>
    <w:rsid w:val="00E126CF"/>
    <w:rsid w:val="00E12C74"/>
    <w:rsid w:val="00E12CB1"/>
    <w:rsid w:val="00E12F1B"/>
    <w:rsid w:val="00E13206"/>
    <w:rsid w:val="00E13294"/>
    <w:rsid w:val="00E133EB"/>
    <w:rsid w:val="00E135B0"/>
    <w:rsid w:val="00E13CCE"/>
    <w:rsid w:val="00E1400B"/>
    <w:rsid w:val="00E1428A"/>
    <w:rsid w:val="00E14318"/>
    <w:rsid w:val="00E14438"/>
    <w:rsid w:val="00E1484D"/>
    <w:rsid w:val="00E14A2B"/>
    <w:rsid w:val="00E14BD3"/>
    <w:rsid w:val="00E14CD4"/>
    <w:rsid w:val="00E15171"/>
    <w:rsid w:val="00E15313"/>
    <w:rsid w:val="00E15544"/>
    <w:rsid w:val="00E1583C"/>
    <w:rsid w:val="00E1593B"/>
    <w:rsid w:val="00E15E09"/>
    <w:rsid w:val="00E16090"/>
    <w:rsid w:val="00E16506"/>
    <w:rsid w:val="00E165C6"/>
    <w:rsid w:val="00E17200"/>
    <w:rsid w:val="00E172B0"/>
    <w:rsid w:val="00E172DA"/>
    <w:rsid w:val="00E175E3"/>
    <w:rsid w:val="00E17642"/>
    <w:rsid w:val="00E17694"/>
    <w:rsid w:val="00E17AE7"/>
    <w:rsid w:val="00E17F3B"/>
    <w:rsid w:val="00E20193"/>
    <w:rsid w:val="00E20304"/>
    <w:rsid w:val="00E203E2"/>
    <w:rsid w:val="00E20567"/>
    <w:rsid w:val="00E2057E"/>
    <w:rsid w:val="00E2064B"/>
    <w:rsid w:val="00E209FE"/>
    <w:rsid w:val="00E20A4D"/>
    <w:rsid w:val="00E20B1A"/>
    <w:rsid w:val="00E20B28"/>
    <w:rsid w:val="00E20C00"/>
    <w:rsid w:val="00E20DCE"/>
    <w:rsid w:val="00E20FA4"/>
    <w:rsid w:val="00E21170"/>
    <w:rsid w:val="00E21419"/>
    <w:rsid w:val="00E2156B"/>
    <w:rsid w:val="00E215B4"/>
    <w:rsid w:val="00E215D1"/>
    <w:rsid w:val="00E2162B"/>
    <w:rsid w:val="00E217B0"/>
    <w:rsid w:val="00E21C97"/>
    <w:rsid w:val="00E21CDB"/>
    <w:rsid w:val="00E21E94"/>
    <w:rsid w:val="00E21FF7"/>
    <w:rsid w:val="00E2238C"/>
    <w:rsid w:val="00E22415"/>
    <w:rsid w:val="00E2261C"/>
    <w:rsid w:val="00E2286C"/>
    <w:rsid w:val="00E22917"/>
    <w:rsid w:val="00E23086"/>
    <w:rsid w:val="00E232A7"/>
    <w:rsid w:val="00E23304"/>
    <w:rsid w:val="00E2351E"/>
    <w:rsid w:val="00E23575"/>
    <w:rsid w:val="00E2366C"/>
    <w:rsid w:val="00E2388A"/>
    <w:rsid w:val="00E23BCB"/>
    <w:rsid w:val="00E23C28"/>
    <w:rsid w:val="00E24435"/>
    <w:rsid w:val="00E2455D"/>
    <w:rsid w:val="00E24940"/>
    <w:rsid w:val="00E24B10"/>
    <w:rsid w:val="00E24C51"/>
    <w:rsid w:val="00E24EDE"/>
    <w:rsid w:val="00E250D3"/>
    <w:rsid w:val="00E25A23"/>
    <w:rsid w:val="00E25BBF"/>
    <w:rsid w:val="00E25C2E"/>
    <w:rsid w:val="00E25CDC"/>
    <w:rsid w:val="00E25D97"/>
    <w:rsid w:val="00E25E00"/>
    <w:rsid w:val="00E25F8A"/>
    <w:rsid w:val="00E26A6A"/>
    <w:rsid w:val="00E26B2F"/>
    <w:rsid w:val="00E26C0E"/>
    <w:rsid w:val="00E27161"/>
    <w:rsid w:val="00E27168"/>
    <w:rsid w:val="00E27377"/>
    <w:rsid w:val="00E2765B"/>
    <w:rsid w:val="00E27841"/>
    <w:rsid w:val="00E27A36"/>
    <w:rsid w:val="00E27CC6"/>
    <w:rsid w:val="00E27CD5"/>
    <w:rsid w:val="00E30412"/>
    <w:rsid w:val="00E3078C"/>
    <w:rsid w:val="00E309FA"/>
    <w:rsid w:val="00E30BC5"/>
    <w:rsid w:val="00E30DD4"/>
    <w:rsid w:val="00E3112C"/>
    <w:rsid w:val="00E31871"/>
    <w:rsid w:val="00E31A74"/>
    <w:rsid w:val="00E31C33"/>
    <w:rsid w:val="00E31D2D"/>
    <w:rsid w:val="00E32059"/>
    <w:rsid w:val="00E320E3"/>
    <w:rsid w:val="00E325DB"/>
    <w:rsid w:val="00E326AE"/>
    <w:rsid w:val="00E328E7"/>
    <w:rsid w:val="00E32B2D"/>
    <w:rsid w:val="00E32CF4"/>
    <w:rsid w:val="00E32D5A"/>
    <w:rsid w:val="00E32E34"/>
    <w:rsid w:val="00E33239"/>
    <w:rsid w:val="00E33380"/>
    <w:rsid w:val="00E33789"/>
    <w:rsid w:val="00E33BAB"/>
    <w:rsid w:val="00E33E03"/>
    <w:rsid w:val="00E33E8A"/>
    <w:rsid w:val="00E33E92"/>
    <w:rsid w:val="00E34008"/>
    <w:rsid w:val="00E34319"/>
    <w:rsid w:val="00E3455B"/>
    <w:rsid w:val="00E3467A"/>
    <w:rsid w:val="00E34816"/>
    <w:rsid w:val="00E34AF8"/>
    <w:rsid w:val="00E34BC6"/>
    <w:rsid w:val="00E34DE3"/>
    <w:rsid w:val="00E34E91"/>
    <w:rsid w:val="00E35006"/>
    <w:rsid w:val="00E35015"/>
    <w:rsid w:val="00E351E2"/>
    <w:rsid w:val="00E352E6"/>
    <w:rsid w:val="00E3546E"/>
    <w:rsid w:val="00E354CD"/>
    <w:rsid w:val="00E35666"/>
    <w:rsid w:val="00E35778"/>
    <w:rsid w:val="00E357E0"/>
    <w:rsid w:val="00E359B9"/>
    <w:rsid w:val="00E35AD6"/>
    <w:rsid w:val="00E35CD2"/>
    <w:rsid w:val="00E35F19"/>
    <w:rsid w:val="00E35FF1"/>
    <w:rsid w:val="00E36422"/>
    <w:rsid w:val="00E36496"/>
    <w:rsid w:val="00E36560"/>
    <w:rsid w:val="00E365DE"/>
    <w:rsid w:val="00E36668"/>
    <w:rsid w:val="00E367E8"/>
    <w:rsid w:val="00E36964"/>
    <w:rsid w:val="00E36A67"/>
    <w:rsid w:val="00E36EC4"/>
    <w:rsid w:val="00E37045"/>
    <w:rsid w:val="00E371EB"/>
    <w:rsid w:val="00E37256"/>
    <w:rsid w:val="00E372D8"/>
    <w:rsid w:val="00E375EF"/>
    <w:rsid w:val="00E3770C"/>
    <w:rsid w:val="00E378EF"/>
    <w:rsid w:val="00E37F40"/>
    <w:rsid w:val="00E40229"/>
    <w:rsid w:val="00E403ED"/>
    <w:rsid w:val="00E4047E"/>
    <w:rsid w:val="00E408F2"/>
    <w:rsid w:val="00E409DF"/>
    <w:rsid w:val="00E40C05"/>
    <w:rsid w:val="00E40E75"/>
    <w:rsid w:val="00E40E7A"/>
    <w:rsid w:val="00E41229"/>
    <w:rsid w:val="00E41620"/>
    <w:rsid w:val="00E416E0"/>
    <w:rsid w:val="00E41A45"/>
    <w:rsid w:val="00E41C86"/>
    <w:rsid w:val="00E41F0B"/>
    <w:rsid w:val="00E42717"/>
    <w:rsid w:val="00E4277C"/>
    <w:rsid w:val="00E4279B"/>
    <w:rsid w:val="00E42970"/>
    <w:rsid w:val="00E4299E"/>
    <w:rsid w:val="00E42A68"/>
    <w:rsid w:val="00E42CEE"/>
    <w:rsid w:val="00E430EA"/>
    <w:rsid w:val="00E4314E"/>
    <w:rsid w:val="00E43659"/>
    <w:rsid w:val="00E43745"/>
    <w:rsid w:val="00E43B5D"/>
    <w:rsid w:val="00E43B7F"/>
    <w:rsid w:val="00E43C9E"/>
    <w:rsid w:val="00E44080"/>
    <w:rsid w:val="00E44084"/>
    <w:rsid w:val="00E440F6"/>
    <w:rsid w:val="00E44332"/>
    <w:rsid w:val="00E44655"/>
    <w:rsid w:val="00E4476B"/>
    <w:rsid w:val="00E447B9"/>
    <w:rsid w:val="00E44949"/>
    <w:rsid w:val="00E44B67"/>
    <w:rsid w:val="00E45089"/>
    <w:rsid w:val="00E45235"/>
    <w:rsid w:val="00E4534A"/>
    <w:rsid w:val="00E45589"/>
    <w:rsid w:val="00E455CE"/>
    <w:rsid w:val="00E45A5F"/>
    <w:rsid w:val="00E45FE7"/>
    <w:rsid w:val="00E460C2"/>
    <w:rsid w:val="00E4630F"/>
    <w:rsid w:val="00E46393"/>
    <w:rsid w:val="00E463B4"/>
    <w:rsid w:val="00E46621"/>
    <w:rsid w:val="00E4671C"/>
    <w:rsid w:val="00E4683E"/>
    <w:rsid w:val="00E46E35"/>
    <w:rsid w:val="00E471A9"/>
    <w:rsid w:val="00E472CC"/>
    <w:rsid w:val="00E47367"/>
    <w:rsid w:val="00E47549"/>
    <w:rsid w:val="00E47613"/>
    <w:rsid w:val="00E478F7"/>
    <w:rsid w:val="00E47C9D"/>
    <w:rsid w:val="00E5056D"/>
    <w:rsid w:val="00E50B9C"/>
    <w:rsid w:val="00E5156A"/>
    <w:rsid w:val="00E5191A"/>
    <w:rsid w:val="00E51A45"/>
    <w:rsid w:val="00E51C75"/>
    <w:rsid w:val="00E51F91"/>
    <w:rsid w:val="00E5203A"/>
    <w:rsid w:val="00E52055"/>
    <w:rsid w:val="00E5205B"/>
    <w:rsid w:val="00E521B7"/>
    <w:rsid w:val="00E52212"/>
    <w:rsid w:val="00E5231C"/>
    <w:rsid w:val="00E52C64"/>
    <w:rsid w:val="00E531FF"/>
    <w:rsid w:val="00E533F4"/>
    <w:rsid w:val="00E53F41"/>
    <w:rsid w:val="00E54164"/>
    <w:rsid w:val="00E54572"/>
    <w:rsid w:val="00E546F9"/>
    <w:rsid w:val="00E5480B"/>
    <w:rsid w:val="00E54A25"/>
    <w:rsid w:val="00E54B3F"/>
    <w:rsid w:val="00E54B70"/>
    <w:rsid w:val="00E54BE5"/>
    <w:rsid w:val="00E54C37"/>
    <w:rsid w:val="00E54FC5"/>
    <w:rsid w:val="00E5518C"/>
    <w:rsid w:val="00E5524F"/>
    <w:rsid w:val="00E5527C"/>
    <w:rsid w:val="00E5597C"/>
    <w:rsid w:val="00E55ECA"/>
    <w:rsid w:val="00E56396"/>
    <w:rsid w:val="00E56C33"/>
    <w:rsid w:val="00E56DC9"/>
    <w:rsid w:val="00E56F01"/>
    <w:rsid w:val="00E56FC9"/>
    <w:rsid w:val="00E5719B"/>
    <w:rsid w:val="00E57209"/>
    <w:rsid w:val="00E57302"/>
    <w:rsid w:val="00E573AE"/>
    <w:rsid w:val="00E5748E"/>
    <w:rsid w:val="00E57503"/>
    <w:rsid w:val="00E57E2A"/>
    <w:rsid w:val="00E57ED6"/>
    <w:rsid w:val="00E57FE0"/>
    <w:rsid w:val="00E600D2"/>
    <w:rsid w:val="00E601BA"/>
    <w:rsid w:val="00E602A1"/>
    <w:rsid w:val="00E6038F"/>
    <w:rsid w:val="00E60417"/>
    <w:rsid w:val="00E60809"/>
    <w:rsid w:val="00E60DB1"/>
    <w:rsid w:val="00E60EEB"/>
    <w:rsid w:val="00E61414"/>
    <w:rsid w:val="00E61665"/>
    <w:rsid w:val="00E61B39"/>
    <w:rsid w:val="00E61BFC"/>
    <w:rsid w:val="00E61DF2"/>
    <w:rsid w:val="00E61FC6"/>
    <w:rsid w:val="00E62168"/>
    <w:rsid w:val="00E6219B"/>
    <w:rsid w:val="00E62505"/>
    <w:rsid w:val="00E6278B"/>
    <w:rsid w:val="00E628B3"/>
    <w:rsid w:val="00E629B5"/>
    <w:rsid w:val="00E62C4E"/>
    <w:rsid w:val="00E62C7C"/>
    <w:rsid w:val="00E62EEE"/>
    <w:rsid w:val="00E63520"/>
    <w:rsid w:val="00E6376E"/>
    <w:rsid w:val="00E637B1"/>
    <w:rsid w:val="00E63886"/>
    <w:rsid w:val="00E638C0"/>
    <w:rsid w:val="00E63C33"/>
    <w:rsid w:val="00E63E0E"/>
    <w:rsid w:val="00E63F08"/>
    <w:rsid w:val="00E6423D"/>
    <w:rsid w:val="00E6425B"/>
    <w:rsid w:val="00E64368"/>
    <w:rsid w:val="00E646D7"/>
    <w:rsid w:val="00E647FF"/>
    <w:rsid w:val="00E6482D"/>
    <w:rsid w:val="00E64ECE"/>
    <w:rsid w:val="00E64F2F"/>
    <w:rsid w:val="00E64FC4"/>
    <w:rsid w:val="00E652FC"/>
    <w:rsid w:val="00E653E1"/>
    <w:rsid w:val="00E65EE1"/>
    <w:rsid w:val="00E66133"/>
    <w:rsid w:val="00E661EF"/>
    <w:rsid w:val="00E666B0"/>
    <w:rsid w:val="00E669AA"/>
    <w:rsid w:val="00E669C6"/>
    <w:rsid w:val="00E66AFD"/>
    <w:rsid w:val="00E66D6F"/>
    <w:rsid w:val="00E6712E"/>
    <w:rsid w:val="00E675FB"/>
    <w:rsid w:val="00E67AA1"/>
    <w:rsid w:val="00E67AEA"/>
    <w:rsid w:val="00E67B04"/>
    <w:rsid w:val="00E67C56"/>
    <w:rsid w:val="00E67E10"/>
    <w:rsid w:val="00E67FBF"/>
    <w:rsid w:val="00E700DC"/>
    <w:rsid w:val="00E708CC"/>
    <w:rsid w:val="00E709E3"/>
    <w:rsid w:val="00E70BF0"/>
    <w:rsid w:val="00E70CA1"/>
    <w:rsid w:val="00E70D61"/>
    <w:rsid w:val="00E70D6C"/>
    <w:rsid w:val="00E70D99"/>
    <w:rsid w:val="00E70F31"/>
    <w:rsid w:val="00E7109C"/>
    <w:rsid w:val="00E71335"/>
    <w:rsid w:val="00E7134F"/>
    <w:rsid w:val="00E71614"/>
    <w:rsid w:val="00E71A05"/>
    <w:rsid w:val="00E71ABA"/>
    <w:rsid w:val="00E71AF9"/>
    <w:rsid w:val="00E72008"/>
    <w:rsid w:val="00E72267"/>
    <w:rsid w:val="00E725E1"/>
    <w:rsid w:val="00E728A1"/>
    <w:rsid w:val="00E728E3"/>
    <w:rsid w:val="00E72A46"/>
    <w:rsid w:val="00E72C18"/>
    <w:rsid w:val="00E72EB0"/>
    <w:rsid w:val="00E73236"/>
    <w:rsid w:val="00E73A7B"/>
    <w:rsid w:val="00E73C9E"/>
    <w:rsid w:val="00E74014"/>
    <w:rsid w:val="00E741B9"/>
    <w:rsid w:val="00E74425"/>
    <w:rsid w:val="00E74532"/>
    <w:rsid w:val="00E74871"/>
    <w:rsid w:val="00E74A9B"/>
    <w:rsid w:val="00E74B2F"/>
    <w:rsid w:val="00E74B6B"/>
    <w:rsid w:val="00E74C4C"/>
    <w:rsid w:val="00E74D50"/>
    <w:rsid w:val="00E74FD5"/>
    <w:rsid w:val="00E74FE1"/>
    <w:rsid w:val="00E75121"/>
    <w:rsid w:val="00E75151"/>
    <w:rsid w:val="00E7560E"/>
    <w:rsid w:val="00E75CDB"/>
    <w:rsid w:val="00E75EE3"/>
    <w:rsid w:val="00E760DB"/>
    <w:rsid w:val="00E76319"/>
    <w:rsid w:val="00E764E6"/>
    <w:rsid w:val="00E76687"/>
    <w:rsid w:val="00E76736"/>
    <w:rsid w:val="00E76C68"/>
    <w:rsid w:val="00E7726F"/>
    <w:rsid w:val="00E773E7"/>
    <w:rsid w:val="00E7748E"/>
    <w:rsid w:val="00E77593"/>
    <w:rsid w:val="00E77979"/>
    <w:rsid w:val="00E77A42"/>
    <w:rsid w:val="00E77AB9"/>
    <w:rsid w:val="00E77AED"/>
    <w:rsid w:val="00E80486"/>
    <w:rsid w:val="00E80559"/>
    <w:rsid w:val="00E806A7"/>
    <w:rsid w:val="00E80B77"/>
    <w:rsid w:val="00E80C59"/>
    <w:rsid w:val="00E81043"/>
    <w:rsid w:val="00E81236"/>
    <w:rsid w:val="00E812F3"/>
    <w:rsid w:val="00E814AD"/>
    <w:rsid w:val="00E8169F"/>
    <w:rsid w:val="00E819EB"/>
    <w:rsid w:val="00E81B6D"/>
    <w:rsid w:val="00E81C96"/>
    <w:rsid w:val="00E81F62"/>
    <w:rsid w:val="00E82402"/>
    <w:rsid w:val="00E825FC"/>
    <w:rsid w:val="00E82F55"/>
    <w:rsid w:val="00E83137"/>
    <w:rsid w:val="00E83155"/>
    <w:rsid w:val="00E83355"/>
    <w:rsid w:val="00E8352B"/>
    <w:rsid w:val="00E83610"/>
    <w:rsid w:val="00E839FB"/>
    <w:rsid w:val="00E83B68"/>
    <w:rsid w:val="00E83D03"/>
    <w:rsid w:val="00E83DF7"/>
    <w:rsid w:val="00E84159"/>
    <w:rsid w:val="00E84228"/>
    <w:rsid w:val="00E8497B"/>
    <w:rsid w:val="00E84A35"/>
    <w:rsid w:val="00E84A7C"/>
    <w:rsid w:val="00E84D4B"/>
    <w:rsid w:val="00E84FDA"/>
    <w:rsid w:val="00E85096"/>
    <w:rsid w:val="00E85125"/>
    <w:rsid w:val="00E851A0"/>
    <w:rsid w:val="00E8538B"/>
    <w:rsid w:val="00E859FD"/>
    <w:rsid w:val="00E85B6F"/>
    <w:rsid w:val="00E85BEC"/>
    <w:rsid w:val="00E85F3D"/>
    <w:rsid w:val="00E86638"/>
    <w:rsid w:val="00E86682"/>
    <w:rsid w:val="00E86784"/>
    <w:rsid w:val="00E86B84"/>
    <w:rsid w:val="00E86DBB"/>
    <w:rsid w:val="00E86E68"/>
    <w:rsid w:val="00E86E94"/>
    <w:rsid w:val="00E870B0"/>
    <w:rsid w:val="00E870CB"/>
    <w:rsid w:val="00E8715C"/>
    <w:rsid w:val="00E879CA"/>
    <w:rsid w:val="00E87A20"/>
    <w:rsid w:val="00E87C9B"/>
    <w:rsid w:val="00E87F73"/>
    <w:rsid w:val="00E900B8"/>
    <w:rsid w:val="00E90204"/>
    <w:rsid w:val="00E904AD"/>
    <w:rsid w:val="00E908DB"/>
    <w:rsid w:val="00E90A66"/>
    <w:rsid w:val="00E90DF1"/>
    <w:rsid w:val="00E910F5"/>
    <w:rsid w:val="00E913DC"/>
    <w:rsid w:val="00E915D8"/>
    <w:rsid w:val="00E917A4"/>
    <w:rsid w:val="00E91815"/>
    <w:rsid w:val="00E91953"/>
    <w:rsid w:val="00E91976"/>
    <w:rsid w:val="00E919AA"/>
    <w:rsid w:val="00E91AEB"/>
    <w:rsid w:val="00E92164"/>
    <w:rsid w:val="00E92269"/>
    <w:rsid w:val="00E9228C"/>
    <w:rsid w:val="00E928DF"/>
    <w:rsid w:val="00E92CFE"/>
    <w:rsid w:val="00E92DC8"/>
    <w:rsid w:val="00E93384"/>
    <w:rsid w:val="00E9345E"/>
    <w:rsid w:val="00E93831"/>
    <w:rsid w:val="00E93878"/>
    <w:rsid w:val="00E938FA"/>
    <w:rsid w:val="00E941FB"/>
    <w:rsid w:val="00E94672"/>
    <w:rsid w:val="00E946C8"/>
    <w:rsid w:val="00E946DE"/>
    <w:rsid w:val="00E948FF"/>
    <w:rsid w:val="00E94BDD"/>
    <w:rsid w:val="00E94C48"/>
    <w:rsid w:val="00E94D4C"/>
    <w:rsid w:val="00E950DC"/>
    <w:rsid w:val="00E954BE"/>
    <w:rsid w:val="00E9573A"/>
    <w:rsid w:val="00E959AA"/>
    <w:rsid w:val="00E95A56"/>
    <w:rsid w:val="00E95A5C"/>
    <w:rsid w:val="00E95A7A"/>
    <w:rsid w:val="00E96036"/>
    <w:rsid w:val="00E96188"/>
    <w:rsid w:val="00E9625D"/>
    <w:rsid w:val="00E9634A"/>
    <w:rsid w:val="00E969ED"/>
    <w:rsid w:val="00E96AC4"/>
    <w:rsid w:val="00E96C13"/>
    <w:rsid w:val="00E96CE6"/>
    <w:rsid w:val="00E96D27"/>
    <w:rsid w:val="00E9768F"/>
    <w:rsid w:val="00E97782"/>
    <w:rsid w:val="00E97A75"/>
    <w:rsid w:val="00E97DD6"/>
    <w:rsid w:val="00EA00D1"/>
    <w:rsid w:val="00EA027B"/>
    <w:rsid w:val="00EA0ADD"/>
    <w:rsid w:val="00EA0FC7"/>
    <w:rsid w:val="00EA116D"/>
    <w:rsid w:val="00EA118B"/>
    <w:rsid w:val="00EA11B3"/>
    <w:rsid w:val="00EA149E"/>
    <w:rsid w:val="00EA14F1"/>
    <w:rsid w:val="00EA1507"/>
    <w:rsid w:val="00EA1757"/>
    <w:rsid w:val="00EA1850"/>
    <w:rsid w:val="00EA198D"/>
    <w:rsid w:val="00EA19C9"/>
    <w:rsid w:val="00EA1C85"/>
    <w:rsid w:val="00EA1E85"/>
    <w:rsid w:val="00EA1EAA"/>
    <w:rsid w:val="00EA1EB4"/>
    <w:rsid w:val="00EA1F11"/>
    <w:rsid w:val="00EA21C2"/>
    <w:rsid w:val="00EA222E"/>
    <w:rsid w:val="00EA26BC"/>
    <w:rsid w:val="00EA27B3"/>
    <w:rsid w:val="00EA2AF0"/>
    <w:rsid w:val="00EA2B1E"/>
    <w:rsid w:val="00EA2B49"/>
    <w:rsid w:val="00EA2CB1"/>
    <w:rsid w:val="00EA2F45"/>
    <w:rsid w:val="00EA31EA"/>
    <w:rsid w:val="00EA3567"/>
    <w:rsid w:val="00EA36AB"/>
    <w:rsid w:val="00EA37B9"/>
    <w:rsid w:val="00EA38EA"/>
    <w:rsid w:val="00EA3912"/>
    <w:rsid w:val="00EA3D05"/>
    <w:rsid w:val="00EA3D41"/>
    <w:rsid w:val="00EA3D54"/>
    <w:rsid w:val="00EA3E5C"/>
    <w:rsid w:val="00EA3E70"/>
    <w:rsid w:val="00EA3FDB"/>
    <w:rsid w:val="00EA40B3"/>
    <w:rsid w:val="00EA423C"/>
    <w:rsid w:val="00EA428E"/>
    <w:rsid w:val="00EA446D"/>
    <w:rsid w:val="00EA4616"/>
    <w:rsid w:val="00EA495C"/>
    <w:rsid w:val="00EA49B0"/>
    <w:rsid w:val="00EA4F0D"/>
    <w:rsid w:val="00EA4FCE"/>
    <w:rsid w:val="00EA517D"/>
    <w:rsid w:val="00EA52F4"/>
    <w:rsid w:val="00EA57AF"/>
    <w:rsid w:val="00EA5BF8"/>
    <w:rsid w:val="00EA611C"/>
    <w:rsid w:val="00EA647B"/>
    <w:rsid w:val="00EA68E9"/>
    <w:rsid w:val="00EA6BC4"/>
    <w:rsid w:val="00EA6C82"/>
    <w:rsid w:val="00EA6DBC"/>
    <w:rsid w:val="00EA6E64"/>
    <w:rsid w:val="00EA6E80"/>
    <w:rsid w:val="00EA701E"/>
    <w:rsid w:val="00EA7023"/>
    <w:rsid w:val="00EA705D"/>
    <w:rsid w:val="00EA7112"/>
    <w:rsid w:val="00EA7130"/>
    <w:rsid w:val="00EA721E"/>
    <w:rsid w:val="00EA7382"/>
    <w:rsid w:val="00EA73B1"/>
    <w:rsid w:val="00EA749F"/>
    <w:rsid w:val="00EA74BF"/>
    <w:rsid w:val="00EA7571"/>
    <w:rsid w:val="00EA7864"/>
    <w:rsid w:val="00EA7CAD"/>
    <w:rsid w:val="00EA7D2A"/>
    <w:rsid w:val="00EA7D9D"/>
    <w:rsid w:val="00EB0352"/>
    <w:rsid w:val="00EB0395"/>
    <w:rsid w:val="00EB07AD"/>
    <w:rsid w:val="00EB08AE"/>
    <w:rsid w:val="00EB0A5F"/>
    <w:rsid w:val="00EB0ABB"/>
    <w:rsid w:val="00EB0E44"/>
    <w:rsid w:val="00EB1030"/>
    <w:rsid w:val="00EB1134"/>
    <w:rsid w:val="00EB1143"/>
    <w:rsid w:val="00EB18B5"/>
    <w:rsid w:val="00EB1BEB"/>
    <w:rsid w:val="00EB1C8C"/>
    <w:rsid w:val="00EB1E7D"/>
    <w:rsid w:val="00EB1F6D"/>
    <w:rsid w:val="00EB2133"/>
    <w:rsid w:val="00EB22B4"/>
    <w:rsid w:val="00EB24BB"/>
    <w:rsid w:val="00EB2595"/>
    <w:rsid w:val="00EB28AE"/>
    <w:rsid w:val="00EB2A78"/>
    <w:rsid w:val="00EB2B4E"/>
    <w:rsid w:val="00EB2CC2"/>
    <w:rsid w:val="00EB2E14"/>
    <w:rsid w:val="00EB2F14"/>
    <w:rsid w:val="00EB2FCD"/>
    <w:rsid w:val="00EB2FF6"/>
    <w:rsid w:val="00EB306F"/>
    <w:rsid w:val="00EB3112"/>
    <w:rsid w:val="00EB318E"/>
    <w:rsid w:val="00EB33CF"/>
    <w:rsid w:val="00EB369E"/>
    <w:rsid w:val="00EB38EA"/>
    <w:rsid w:val="00EB39E5"/>
    <w:rsid w:val="00EB3A4D"/>
    <w:rsid w:val="00EB3A8D"/>
    <w:rsid w:val="00EB3DFD"/>
    <w:rsid w:val="00EB3F1B"/>
    <w:rsid w:val="00EB411A"/>
    <w:rsid w:val="00EB4171"/>
    <w:rsid w:val="00EB4337"/>
    <w:rsid w:val="00EB4798"/>
    <w:rsid w:val="00EB4872"/>
    <w:rsid w:val="00EB4957"/>
    <w:rsid w:val="00EB49F6"/>
    <w:rsid w:val="00EB4E8F"/>
    <w:rsid w:val="00EB4FB2"/>
    <w:rsid w:val="00EB515E"/>
    <w:rsid w:val="00EB521C"/>
    <w:rsid w:val="00EB5410"/>
    <w:rsid w:val="00EB546D"/>
    <w:rsid w:val="00EB6028"/>
    <w:rsid w:val="00EB61BD"/>
    <w:rsid w:val="00EB6238"/>
    <w:rsid w:val="00EB629C"/>
    <w:rsid w:val="00EB6684"/>
    <w:rsid w:val="00EB6720"/>
    <w:rsid w:val="00EB68AA"/>
    <w:rsid w:val="00EB69B5"/>
    <w:rsid w:val="00EB6F3D"/>
    <w:rsid w:val="00EB735E"/>
    <w:rsid w:val="00EB7407"/>
    <w:rsid w:val="00EB74CC"/>
    <w:rsid w:val="00EB7A46"/>
    <w:rsid w:val="00EB7AFB"/>
    <w:rsid w:val="00EB7C35"/>
    <w:rsid w:val="00EC028D"/>
    <w:rsid w:val="00EC04B6"/>
    <w:rsid w:val="00EC04CB"/>
    <w:rsid w:val="00EC0763"/>
    <w:rsid w:val="00EC0823"/>
    <w:rsid w:val="00EC09AE"/>
    <w:rsid w:val="00EC09B4"/>
    <w:rsid w:val="00EC0DD9"/>
    <w:rsid w:val="00EC18BA"/>
    <w:rsid w:val="00EC1913"/>
    <w:rsid w:val="00EC1A53"/>
    <w:rsid w:val="00EC1B06"/>
    <w:rsid w:val="00EC1B80"/>
    <w:rsid w:val="00EC1E52"/>
    <w:rsid w:val="00EC2209"/>
    <w:rsid w:val="00EC222D"/>
    <w:rsid w:val="00EC2364"/>
    <w:rsid w:val="00EC2658"/>
    <w:rsid w:val="00EC272D"/>
    <w:rsid w:val="00EC275A"/>
    <w:rsid w:val="00EC2904"/>
    <w:rsid w:val="00EC2A2D"/>
    <w:rsid w:val="00EC2C3F"/>
    <w:rsid w:val="00EC2EB7"/>
    <w:rsid w:val="00EC2F43"/>
    <w:rsid w:val="00EC3054"/>
    <w:rsid w:val="00EC340D"/>
    <w:rsid w:val="00EC351F"/>
    <w:rsid w:val="00EC3621"/>
    <w:rsid w:val="00EC3902"/>
    <w:rsid w:val="00EC3DA8"/>
    <w:rsid w:val="00EC403D"/>
    <w:rsid w:val="00EC41C5"/>
    <w:rsid w:val="00EC478A"/>
    <w:rsid w:val="00EC4E07"/>
    <w:rsid w:val="00EC4F53"/>
    <w:rsid w:val="00EC50B0"/>
    <w:rsid w:val="00EC5362"/>
    <w:rsid w:val="00EC555F"/>
    <w:rsid w:val="00EC5764"/>
    <w:rsid w:val="00EC5CDE"/>
    <w:rsid w:val="00EC5F18"/>
    <w:rsid w:val="00EC5F2B"/>
    <w:rsid w:val="00EC5F53"/>
    <w:rsid w:val="00EC6007"/>
    <w:rsid w:val="00EC60BD"/>
    <w:rsid w:val="00EC6205"/>
    <w:rsid w:val="00EC6453"/>
    <w:rsid w:val="00EC64A6"/>
    <w:rsid w:val="00EC64BA"/>
    <w:rsid w:val="00EC65F5"/>
    <w:rsid w:val="00EC69B6"/>
    <w:rsid w:val="00EC6AE6"/>
    <w:rsid w:val="00EC6B37"/>
    <w:rsid w:val="00EC6E57"/>
    <w:rsid w:val="00EC70FC"/>
    <w:rsid w:val="00EC747B"/>
    <w:rsid w:val="00EC784C"/>
    <w:rsid w:val="00EC79FD"/>
    <w:rsid w:val="00EC7F12"/>
    <w:rsid w:val="00ED00C7"/>
    <w:rsid w:val="00ED011A"/>
    <w:rsid w:val="00ED071E"/>
    <w:rsid w:val="00ED0727"/>
    <w:rsid w:val="00ED0C64"/>
    <w:rsid w:val="00ED0CD5"/>
    <w:rsid w:val="00ED0F6C"/>
    <w:rsid w:val="00ED0F94"/>
    <w:rsid w:val="00ED0FC2"/>
    <w:rsid w:val="00ED10C0"/>
    <w:rsid w:val="00ED11C8"/>
    <w:rsid w:val="00ED1409"/>
    <w:rsid w:val="00ED157C"/>
    <w:rsid w:val="00ED16DF"/>
    <w:rsid w:val="00ED16FD"/>
    <w:rsid w:val="00ED17A1"/>
    <w:rsid w:val="00ED19A9"/>
    <w:rsid w:val="00ED1A54"/>
    <w:rsid w:val="00ED1CCF"/>
    <w:rsid w:val="00ED1E85"/>
    <w:rsid w:val="00ED1F6F"/>
    <w:rsid w:val="00ED2068"/>
    <w:rsid w:val="00ED20D2"/>
    <w:rsid w:val="00ED21FC"/>
    <w:rsid w:val="00ED24B9"/>
    <w:rsid w:val="00ED257D"/>
    <w:rsid w:val="00ED2619"/>
    <w:rsid w:val="00ED2676"/>
    <w:rsid w:val="00ED2866"/>
    <w:rsid w:val="00ED2CAB"/>
    <w:rsid w:val="00ED3100"/>
    <w:rsid w:val="00ED34D7"/>
    <w:rsid w:val="00ED351A"/>
    <w:rsid w:val="00ED3557"/>
    <w:rsid w:val="00ED38FA"/>
    <w:rsid w:val="00ED394A"/>
    <w:rsid w:val="00ED3C55"/>
    <w:rsid w:val="00ED41F3"/>
    <w:rsid w:val="00ED4206"/>
    <w:rsid w:val="00ED4260"/>
    <w:rsid w:val="00ED4343"/>
    <w:rsid w:val="00ED43EC"/>
    <w:rsid w:val="00ED4479"/>
    <w:rsid w:val="00ED459B"/>
    <w:rsid w:val="00ED45D4"/>
    <w:rsid w:val="00ED460D"/>
    <w:rsid w:val="00ED4790"/>
    <w:rsid w:val="00ED48BA"/>
    <w:rsid w:val="00ED4BD0"/>
    <w:rsid w:val="00ED4CBB"/>
    <w:rsid w:val="00ED4CCD"/>
    <w:rsid w:val="00ED4CDB"/>
    <w:rsid w:val="00ED51F7"/>
    <w:rsid w:val="00ED5476"/>
    <w:rsid w:val="00ED5ACE"/>
    <w:rsid w:val="00ED5C73"/>
    <w:rsid w:val="00ED5CB0"/>
    <w:rsid w:val="00ED5DDD"/>
    <w:rsid w:val="00ED6144"/>
    <w:rsid w:val="00ED6148"/>
    <w:rsid w:val="00ED6351"/>
    <w:rsid w:val="00ED6692"/>
    <w:rsid w:val="00ED6842"/>
    <w:rsid w:val="00ED6857"/>
    <w:rsid w:val="00ED68BA"/>
    <w:rsid w:val="00ED6A3A"/>
    <w:rsid w:val="00ED6A64"/>
    <w:rsid w:val="00ED6AEB"/>
    <w:rsid w:val="00ED6B26"/>
    <w:rsid w:val="00ED7323"/>
    <w:rsid w:val="00ED7340"/>
    <w:rsid w:val="00ED77CD"/>
    <w:rsid w:val="00ED7984"/>
    <w:rsid w:val="00ED7BBC"/>
    <w:rsid w:val="00ED7F66"/>
    <w:rsid w:val="00EE006E"/>
    <w:rsid w:val="00EE08F9"/>
    <w:rsid w:val="00EE09B1"/>
    <w:rsid w:val="00EE0A3F"/>
    <w:rsid w:val="00EE0C53"/>
    <w:rsid w:val="00EE0ED2"/>
    <w:rsid w:val="00EE103C"/>
    <w:rsid w:val="00EE1069"/>
    <w:rsid w:val="00EE118A"/>
    <w:rsid w:val="00EE12A7"/>
    <w:rsid w:val="00EE139C"/>
    <w:rsid w:val="00EE171E"/>
    <w:rsid w:val="00EE19A6"/>
    <w:rsid w:val="00EE1D97"/>
    <w:rsid w:val="00EE1DCE"/>
    <w:rsid w:val="00EE23EA"/>
    <w:rsid w:val="00EE243A"/>
    <w:rsid w:val="00EE2651"/>
    <w:rsid w:val="00EE26A0"/>
    <w:rsid w:val="00EE2819"/>
    <w:rsid w:val="00EE2AD1"/>
    <w:rsid w:val="00EE2E50"/>
    <w:rsid w:val="00EE3101"/>
    <w:rsid w:val="00EE310F"/>
    <w:rsid w:val="00EE31B5"/>
    <w:rsid w:val="00EE32C6"/>
    <w:rsid w:val="00EE3326"/>
    <w:rsid w:val="00EE347E"/>
    <w:rsid w:val="00EE348B"/>
    <w:rsid w:val="00EE3891"/>
    <w:rsid w:val="00EE3D95"/>
    <w:rsid w:val="00EE3E83"/>
    <w:rsid w:val="00EE3EDC"/>
    <w:rsid w:val="00EE4004"/>
    <w:rsid w:val="00EE405F"/>
    <w:rsid w:val="00EE4EFC"/>
    <w:rsid w:val="00EE50F6"/>
    <w:rsid w:val="00EE5213"/>
    <w:rsid w:val="00EE554E"/>
    <w:rsid w:val="00EE55F8"/>
    <w:rsid w:val="00EE5B03"/>
    <w:rsid w:val="00EE5B40"/>
    <w:rsid w:val="00EE5C1D"/>
    <w:rsid w:val="00EE5C91"/>
    <w:rsid w:val="00EE5D36"/>
    <w:rsid w:val="00EE6504"/>
    <w:rsid w:val="00EE677B"/>
    <w:rsid w:val="00EE6808"/>
    <w:rsid w:val="00EE6C00"/>
    <w:rsid w:val="00EE6DCA"/>
    <w:rsid w:val="00EE6EDD"/>
    <w:rsid w:val="00EE6F2F"/>
    <w:rsid w:val="00EE734F"/>
    <w:rsid w:val="00EE761C"/>
    <w:rsid w:val="00EE7692"/>
    <w:rsid w:val="00EE771C"/>
    <w:rsid w:val="00EE7CE1"/>
    <w:rsid w:val="00EE7E59"/>
    <w:rsid w:val="00EF04A2"/>
    <w:rsid w:val="00EF0828"/>
    <w:rsid w:val="00EF0959"/>
    <w:rsid w:val="00EF09EF"/>
    <w:rsid w:val="00EF0BD5"/>
    <w:rsid w:val="00EF0DDB"/>
    <w:rsid w:val="00EF0F56"/>
    <w:rsid w:val="00EF1496"/>
    <w:rsid w:val="00EF1505"/>
    <w:rsid w:val="00EF15FF"/>
    <w:rsid w:val="00EF162A"/>
    <w:rsid w:val="00EF167D"/>
    <w:rsid w:val="00EF16D1"/>
    <w:rsid w:val="00EF1FC4"/>
    <w:rsid w:val="00EF21C7"/>
    <w:rsid w:val="00EF2302"/>
    <w:rsid w:val="00EF2484"/>
    <w:rsid w:val="00EF262D"/>
    <w:rsid w:val="00EF2B87"/>
    <w:rsid w:val="00EF2E09"/>
    <w:rsid w:val="00EF2E35"/>
    <w:rsid w:val="00EF316A"/>
    <w:rsid w:val="00EF32E1"/>
    <w:rsid w:val="00EF3420"/>
    <w:rsid w:val="00EF3661"/>
    <w:rsid w:val="00EF375B"/>
    <w:rsid w:val="00EF37F8"/>
    <w:rsid w:val="00EF41FE"/>
    <w:rsid w:val="00EF455B"/>
    <w:rsid w:val="00EF469C"/>
    <w:rsid w:val="00EF46BD"/>
    <w:rsid w:val="00EF46F9"/>
    <w:rsid w:val="00EF4B14"/>
    <w:rsid w:val="00EF4B7E"/>
    <w:rsid w:val="00EF4D0B"/>
    <w:rsid w:val="00EF4E84"/>
    <w:rsid w:val="00EF51F6"/>
    <w:rsid w:val="00EF529A"/>
    <w:rsid w:val="00EF52AE"/>
    <w:rsid w:val="00EF52DA"/>
    <w:rsid w:val="00EF5311"/>
    <w:rsid w:val="00EF555C"/>
    <w:rsid w:val="00EF573A"/>
    <w:rsid w:val="00EF586F"/>
    <w:rsid w:val="00EF58DB"/>
    <w:rsid w:val="00EF5916"/>
    <w:rsid w:val="00EF5E71"/>
    <w:rsid w:val="00EF5FE4"/>
    <w:rsid w:val="00EF5FFD"/>
    <w:rsid w:val="00EF6037"/>
    <w:rsid w:val="00EF61D4"/>
    <w:rsid w:val="00EF654E"/>
    <w:rsid w:val="00EF65A0"/>
    <w:rsid w:val="00EF65EC"/>
    <w:rsid w:val="00EF6719"/>
    <w:rsid w:val="00EF69CE"/>
    <w:rsid w:val="00EF69E2"/>
    <w:rsid w:val="00EF6C9F"/>
    <w:rsid w:val="00EF6E5C"/>
    <w:rsid w:val="00EF6F3D"/>
    <w:rsid w:val="00EF70C4"/>
    <w:rsid w:val="00EF7372"/>
    <w:rsid w:val="00EF7B0E"/>
    <w:rsid w:val="00EF7B17"/>
    <w:rsid w:val="00EF7C2B"/>
    <w:rsid w:val="00EF7E27"/>
    <w:rsid w:val="00EF7FA8"/>
    <w:rsid w:val="00F006E7"/>
    <w:rsid w:val="00F007E4"/>
    <w:rsid w:val="00F007EE"/>
    <w:rsid w:val="00F00D24"/>
    <w:rsid w:val="00F00DAC"/>
    <w:rsid w:val="00F01112"/>
    <w:rsid w:val="00F012FC"/>
    <w:rsid w:val="00F013A3"/>
    <w:rsid w:val="00F01539"/>
    <w:rsid w:val="00F016C7"/>
    <w:rsid w:val="00F01A65"/>
    <w:rsid w:val="00F01AC4"/>
    <w:rsid w:val="00F01B5A"/>
    <w:rsid w:val="00F01DF4"/>
    <w:rsid w:val="00F02132"/>
    <w:rsid w:val="00F021A5"/>
    <w:rsid w:val="00F02311"/>
    <w:rsid w:val="00F0275E"/>
    <w:rsid w:val="00F02955"/>
    <w:rsid w:val="00F02C22"/>
    <w:rsid w:val="00F02D27"/>
    <w:rsid w:val="00F03024"/>
    <w:rsid w:val="00F03387"/>
    <w:rsid w:val="00F0366E"/>
    <w:rsid w:val="00F036B5"/>
    <w:rsid w:val="00F036D1"/>
    <w:rsid w:val="00F03741"/>
    <w:rsid w:val="00F039AA"/>
    <w:rsid w:val="00F03A42"/>
    <w:rsid w:val="00F03BE1"/>
    <w:rsid w:val="00F03CEE"/>
    <w:rsid w:val="00F03DCC"/>
    <w:rsid w:val="00F03DD4"/>
    <w:rsid w:val="00F03FD4"/>
    <w:rsid w:val="00F0434C"/>
    <w:rsid w:val="00F048F8"/>
    <w:rsid w:val="00F0496E"/>
    <w:rsid w:val="00F04A78"/>
    <w:rsid w:val="00F04F2C"/>
    <w:rsid w:val="00F053C4"/>
    <w:rsid w:val="00F05514"/>
    <w:rsid w:val="00F05A50"/>
    <w:rsid w:val="00F06121"/>
    <w:rsid w:val="00F066CE"/>
    <w:rsid w:val="00F0686D"/>
    <w:rsid w:val="00F069BD"/>
    <w:rsid w:val="00F06CB0"/>
    <w:rsid w:val="00F06DD1"/>
    <w:rsid w:val="00F06F46"/>
    <w:rsid w:val="00F06FF2"/>
    <w:rsid w:val="00F075E9"/>
    <w:rsid w:val="00F077BE"/>
    <w:rsid w:val="00F077DF"/>
    <w:rsid w:val="00F07E42"/>
    <w:rsid w:val="00F07ED6"/>
    <w:rsid w:val="00F1003B"/>
    <w:rsid w:val="00F100C2"/>
    <w:rsid w:val="00F101CB"/>
    <w:rsid w:val="00F10447"/>
    <w:rsid w:val="00F104DC"/>
    <w:rsid w:val="00F10542"/>
    <w:rsid w:val="00F10590"/>
    <w:rsid w:val="00F1071C"/>
    <w:rsid w:val="00F1091B"/>
    <w:rsid w:val="00F10B22"/>
    <w:rsid w:val="00F10BB0"/>
    <w:rsid w:val="00F10D4E"/>
    <w:rsid w:val="00F11878"/>
    <w:rsid w:val="00F11970"/>
    <w:rsid w:val="00F11FD2"/>
    <w:rsid w:val="00F12179"/>
    <w:rsid w:val="00F121C6"/>
    <w:rsid w:val="00F123B1"/>
    <w:rsid w:val="00F12526"/>
    <w:rsid w:val="00F1285E"/>
    <w:rsid w:val="00F128C5"/>
    <w:rsid w:val="00F12BA9"/>
    <w:rsid w:val="00F12D23"/>
    <w:rsid w:val="00F12D2E"/>
    <w:rsid w:val="00F12FD1"/>
    <w:rsid w:val="00F12FF2"/>
    <w:rsid w:val="00F13080"/>
    <w:rsid w:val="00F131AD"/>
    <w:rsid w:val="00F133D5"/>
    <w:rsid w:val="00F13EEA"/>
    <w:rsid w:val="00F13F2D"/>
    <w:rsid w:val="00F13F68"/>
    <w:rsid w:val="00F141B9"/>
    <w:rsid w:val="00F1421F"/>
    <w:rsid w:val="00F142D7"/>
    <w:rsid w:val="00F14401"/>
    <w:rsid w:val="00F1468A"/>
    <w:rsid w:val="00F146F7"/>
    <w:rsid w:val="00F14E78"/>
    <w:rsid w:val="00F15027"/>
    <w:rsid w:val="00F153F7"/>
    <w:rsid w:val="00F154D0"/>
    <w:rsid w:val="00F15516"/>
    <w:rsid w:val="00F15590"/>
    <w:rsid w:val="00F1587F"/>
    <w:rsid w:val="00F159B0"/>
    <w:rsid w:val="00F15B3E"/>
    <w:rsid w:val="00F15B6B"/>
    <w:rsid w:val="00F15E67"/>
    <w:rsid w:val="00F15FE6"/>
    <w:rsid w:val="00F164F9"/>
    <w:rsid w:val="00F16716"/>
    <w:rsid w:val="00F167DB"/>
    <w:rsid w:val="00F1694B"/>
    <w:rsid w:val="00F169EE"/>
    <w:rsid w:val="00F16B2D"/>
    <w:rsid w:val="00F16CBE"/>
    <w:rsid w:val="00F1716F"/>
    <w:rsid w:val="00F1724F"/>
    <w:rsid w:val="00F17374"/>
    <w:rsid w:val="00F17379"/>
    <w:rsid w:val="00F1761A"/>
    <w:rsid w:val="00F176E8"/>
    <w:rsid w:val="00F17C36"/>
    <w:rsid w:val="00F17DAF"/>
    <w:rsid w:val="00F20266"/>
    <w:rsid w:val="00F203F7"/>
    <w:rsid w:val="00F20508"/>
    <w:rsid w:val="00F2102A"/>
    <w:rsid w:val="00F210CF"/>
    <w:rsid w:val="00F2131A"/>
    <w:rsid w:val="00F213C5"/>
    <w:rsid w:val="00F21406"/>
    <w:rsid w:val="00F21585"/>
    <w:rsid w:val="00F217B4"/>
    <w:rsid w:val="00F218DD"/>
    <w:rsid w:val="00F22029"/>
    <w:rsid w:val="00F22418"/>
    <w:rsid w:val="00F22477"/>
    <w:rsid w:val="00F227D3"/>
    <w:rsid w:val="00F227D6"/>
    <w:rsid w:val="00F228AC"/>
    <w:rsid w:val="00F229F7"/>
    <w:rsid w:val="00F22AB5"/>
    <w:rsid w:val="00F22C66"/>
    <w:rsid w:val="00F22D1B"/>
    <w:rsid w:val="00F2313C"/>
    <w:rsid w:val="00F2315E"/>
    <w:rsid w:val="00F23233"/>
    <w:rsid w:val="00F23391"/>
    <w:rsid w:val="00F233F4"/>
    <w:rsid w:val="00F234D7"/>
    <w:rsid w:val="00F23553"/>
    <w:rsid w:val="00F23613"/>
    <w:rsid w:val="00F23AC7"/>
    <w:rsid w:val="00F23C18"/>
    <w:rsid w:val="00F23ECE"/>
    <w:rsid w:val="00F23EEB"/>
    <w:rsid w:val="00F241CF"/>
    <w:rsid w:val="00F241FF"/>
    <w:rsid w:val="00F24222"/>
    <w:rsid w:val="00F243D2"/>
    <w:rsid w:val="00F245FC"/>
    <w:rsid w:val="00F246A5"/>
    <w:rsid w:val="00F24A32"/>
    <w:rsid w:val="00F24E41"/>
    <w:rsid w:val="00F24E8F"/>
    <w:rsid w:val="00F24EAC"/>
    <w:rsid w:val="00F24EFB"/>
    <w:rsid w:val="00F251C0"/>
    <w:rsid w:val="00F2533F"/>
    <w:rsid w:val="00F254D6"/>
    <w:rsid w:val="00F256CF"/>
    <w:rsid w:val="00F25BB5"/>
    <w:rsid w:val="00F25FFD"/>
    <w:rsid w:val="00F26346"/>
    <w:rsid w:val="00F266C0"/>
    <w:rsid w:val="00F26970"/>
    <w:rsid w:val="00F26F16"/>
    <w:rsid w:val="00F26FC9"/>
    <w:rsid w:val="00F271BC"/>
    <w:rsid w:val="00F2750D"/>
    <w:rsid w:val="00F279B2"/>
    <w:rsid w:val="00F27B21"/>
    <w:rsid w:val="00F27C2B"/>
    <w:rsid w:val="00F30181"/>
    <w:rsid w:val="00F3022F"/>
    <w:rsid w:val="00F30689"/>
    <w:rsid w:val="00F307D4"/>
    <w:rsid w:val="00F3085E"/>
    <w:rsid w:val="00F30942"/>
    <w:rsid w:val="00F309E2"/>
    <w:rsid w:val="00F30A15"/>
    <w:rsid w:val="00F30ACA"/>
    <w:rsid w:val="00F30D6A"/>
    <w:rsid w:val="00F31167"/>
    <w:rsid w:val="00F313F6"/>
    <w:rsid w:val="00F314FD"/>
    <w:rsid w:val="00F3185A"/>
    <w:rsid w:val="00F31AA1"/>
    <w:rsid w:val="00F3216C"/>
    <w:rsid w:val="00F32396"/>
    <w:rsid w:val="00F32486"/>
    <w:rsid w:val="00F326B2"/>
    <w:rsid w:val="00F32CBB"/>
    <w:rsid w:val="00F32E99"/>
    <w:rsid w:val="00F33003"/>
    <w:rsid w:val="00F331CB"/>
    <w:rsid w:val="00F3329D"/>
    <w:rsid w:val="00F335D1"/>
    <w:rsid w:val="00F33781"/>
    <w:rsid w:val="00F33914"/>
    <w:rsid w:val="00F33B0A"/>
    <w:rsid w:val="00F33D0C"/>
    <w:rsid w:val="00F33F4E"/>
    <w:rsid w:val="00F33F53"/>
    <w:rsid w:val="00F34471"/>
    <w:rsid w:val="00F34480"/>
    <w:rsid w:val="00F344EF"/>
    <w:rsid w:val="00F34A1B"/>
    <w:rsid w:val="00F34B97"/>
    <w:rsid w:val="00F35795"/>
    <w:rsid w:val="00F35B5D"/>
    <w:rsid w:val="00F35D0B"/>
    <w:rsid w:val="00F35DFE"/>
    <w:rsid w:val="00F35F1F"/>
    <w:rsid w:val="00F36075"/>
    <w:rsid w:val="00F3639B"/>
    <w:rsid w:val="00F3645E"/>
    <w:rsid w:val="00F36479"/>
    <w:rsid w:val="00F364D7"/>
    <w:rsid w:val="00F36751"/>
    <w:rsid w:val="00F368C1"/>
    <w:rsid w:val="00F36A5A"/>
    <w:rsid w:val="00F36B65"/>
    <w:rsid w:val="00F36C39"/>
    <w:rsid w:val="00F36F71"/>
    <w:rsid w:val="00F37127"/>
    <w:rsid w:val="00F3724C"/>
    <w:rsid w:val="00F3724E"/>
    <w:rsid w:val="00F374FE"/>
    <w:rsid w:val="00F377D0"/>
    <w:rsid w:val="00F37923"/>
    <w:rsid w:val="00F4027E"/>
    <w:rsid w:val="00F40513"/>
    <w:rsid w:val="00F40715"/>
    <w:rsid w:val="00F40875"/>
    <w:rsid w:val="00F40D20"/>
    <w:rsid w:val="00F41011"/>
    <w:rsid w:val="00F41381"/>
    <w:rsid w:val="00F413DF"/>
    <w:rsid w:val="00F416EA"/>
    <w:rsid w:val="00F41A5F"/>
    <w:rsid w:val="00F41CCC"/>
    <w:rsid w:val="00F41CF5"/>
    <w:rsid w:val="00F41E1C"/>
    <w:rsid w:val="00F4229C"/>
    <w:rsid w:val="00F4259F"/>
    <w:rsid w:val="00F425B4"/>
    <w:rsid w:val="00F42651"/>
    <w:rsid w:val="00F428E7"/>
    <w:rsid w:val="00F429B2"/>
    <w:rsid w:val="00F42A6A"/>
    <w:rsid w:val="00F42B15"/>
    <w:rsid w:val="00F42CE8"/>
    <w:rsid w:val="00F43169"/>
    <w:rsid w:val="00F431B1"/>
    <w:rsid w:val="00F4337B"/>
    <w:rsid w:val="00F433FD"/>
    <w:rsid w:val="00F437C3"/>
    <w:rsid w:val="00F438E9"/>
    <w:rsid w:val="00F43A81"/>
    <w:rsid w:val="00F43BA8"/>
    <w:rsid w:val="00F43EB8"/>
    <w:rsid w:val="00F44170"/>
    <w:rsid w:val="00F4447A"/>
    <w:rsid w:val="00F44532"/>
    <w:rsid w:val="00F447FE"/>
    <w:rsid w:val="00F44A37"/>
    <w:rsid w:val="00F44D49"/>
    <w:rsid w:val="00F44D4D"/>
    <w:rsid w:val="00F4505D"/>
    <w:rsid w:val="00F451F2"/>
    <w:rsid w:val="00F45268"/>
    <w:rsid w:val="00F452E9"/>
    <w:rsid w:val="00F454FD"/>
    <w:rsid w:val="00F45DC9"/>
    <w:rsid w:val="00F45E20"/>
    <w:rsid w:val="00F45EE7"/>
    <w:rsid w:val="00F45F72"/>
    <w:rsid w:val="00F464A7"/>
    <w:rsid w:val="00F465A0"/>
    <w:rsid w:val="00F46623"/>
    <w:rsid w:val="00F46723"/>
    <w:rsid w:val="00F46A9B"/>
    <w:rsid w:val="00F46AD6"/>
    <w:rsid w:val="00F46BC3"/>
    <w:rsid w:val="00F46D4B"/>
    <w:rsid w:val="00F46DD5"/>
    <w:rsid w:val="00F46E5D"/>
    <w:rsid w:val="00F46EF9"/>
    <w:rsid w:val="00F46F6B"/>
    <w:rsid w:val="00F471E1"/>
    <w:rsid w:val="00F472D5"/>
    <w:rsid w:val="00F472FB"/>
    <w:rsid w:val="00F47392"/>
    <w:rsid w:val="00F477BA"/>
    <w:rsid w:val="00F477FC"/>
    <w:rsid w:val="00F47A90"/>
    <w:rsid w:val="00F47A93"/>
    <w:rsid w:val="00F47B09"/>
    <w:rsid w:val="00F500B8"/>
    <w:rsid w:val="00F50125"/>
    <w:rsid w:val="00F504F6"/>
    <w:rsid w:val="00F50C36"/>
    <w:rsid w:val="00F50F0B"/>
    <w:rsid w:val="00F50FFD"/>
    <w:rsid w:val="00F51164"/>
    <w:rsid w:val="00F512B7"/>
    <w:rsid w:val="00F512EB"/>
    <w:rsid w:val="00F515F2"/>
    <w:rsid w:val="00F518A4"/>
    <w:rsid w:val="00F5197C"/>
    <w:rsid w:val="00F51A98"/>
    <w:rsid w:val="00F51AFD"/>
    <w:rsid w:val="00F51BBA"/>
    <w:rsid w:val="00F51D6E"/>
    <w:rsid w:val="00F51DBF"/>
    <w:rsid w:val="00F51F60"/>
    <w:rsid w:val="00F5214A"/>
    <w:rsid w:val="00F526E7"/>
    <w:rsid w:val="00F5277B"/>
    <w:rsid w:val="00F5287C"/>
    <w:rsid w:val="00F528CF"/>
    <w:rsid w:val="00F529BC"/>
    <w:rsid w:val="00F52A12"/>
    <w:rsid w:val="00F52CA6"/>
    <w:rsid w:val="00F52D4F"/>
    <w:rsid w:val="00F52DB7"/>
    <w:rsid w:val="00F52E92"/>
    <w:rsid w:val="00F52F12"/>
    <w:rsid w:val="00F5303A"/>
    <w:rsid w:val="00F53373"/>
    <w:rsid w:val="00F534D9"/>
    <w:rsid w:val="00F535A1"/>
    <w:rsid w:val="00F537D9"/>
    <w:rsid w:val="00F537F0"/>
    <w:rsid w:val="00F53CDA"/>
    <w:rsid w:val="00F53F05"/>
    <w:rsid w:val="00F540EE"/>
    <w:rsid w:val="00F540F7"/>
    <w:rsid w:val="00F542AE"/>
    <w:rsid w:val="00F543E5"/>
    <w:rsid w:val="00F544D6"/>
    <w:rsid w:val="00F545EB"/>
    <w:rsid w:val="00F54992"/>
    <w:rsid w:val="00F54C83"/>
    <w:rsid w:val="00F54D79"/>
    <w:rsid w:val="00F54F46"/>
    <w:rsid w:val="00F550F8"/>
    <w:rsid w:val="00F5531A"/>
    <w:rsid w:val="00F55351"/>
    <w:rsid w:val="00F55368"/>
    <w:rsid w:val="00F55435"/>
    <w:rsid w:val="00F554DF"/>
    <w:rsid w:val="00F5553C"/>
    <w:rsid w:val="00F55A04"/>
    <w:rsid w:val="00F563D3"/>
    <w:rsid w:val="00F56450"/>
    <w:rsid w:val="00F5666A"/>
    <w:rsid w:val="00F566B5"/>
    <w:rsid w:val="00F57050"/>
    <w:rsid w:val="00F5726C"/>
    <w:rsid w:val="00F572E4"/>
    <w:rsid w:val="00F57388"/>
    <w:rsid w:val="00F573A6"/>
    <w:rsid w:val="00F575A6"/>
    <w:rsid w:val="00F57648"/>
    <w:rsid w:val="00F576AC"/>
    <w:rsid w:val="00F57A28"/>
    <w:rsid w:val="00F57B31"/>
    <w:rsid w:val="00F57B79"/>
    <w:rsid w:val="00F57D55"/>
    <w:rsid w:val="00F601F4"/>
    <w:rsid w:val="00F602B8"/>
    <w:rsid w:val="00F603EF"/>
    <w:rsid w:val="00F605F4"/>
    <w:rsid w:val="00F60AB2"/>
    <w:rsid w:val="00F60D06"/>
    <w:rsid w:val="00F60FD8"/>
    <w:rsid w:val="00F61019"/>
    <w:rsid w:val="00F61042"/>
    <w:rsid w:val="00F611A5"/>
    <w:rsid w:val="00F61645"/>
    <w:rsid w:val="00F61787"/>
    <w:rsid w:val="00F618C5"/>
    <w:rsid w:val="00F61D30"/>
    <w:rsid w:val="00F61EDC"/>
    <w:rsid w:val="00F61F02"/>
    <w:rsid w:val="00F61F95"/>
    <w:rsid w:val="00F6279A"/>
    <w:rsid w:val="00F62E7B"/>
    <w:rsid w:val="00F62E89"/>
    <w:rsid w:val="00F6319F"/>
    <w:rsid w:val="00F63295"/>
    <w:rsid w:val="00F633D8"/>
    <w:rsid w:val="00F63425"/>
    <w:rsid w:val="00F63654"/>
    <w:rsid w:val="00F63659"/>
    <w:rsid w:val="00F639B4"/>
    <w:rsid w:val="00F64312"/>
    <w:rsid w:val="00F6473F"/>
    <w:rsid w:val="00F6479F"/>
    <w:rsid w:val="00F64B33"/>
    <w:rsid w:val="00F6506A"/>
    <w:rsid w:val="00F652E2"/>
    <w:rsid w:val="00F652FD"/>
    <w:rsid w:val="00F65C8D"/>
    <w:rsid w:val="00F661DE"/>
    <w:rsid w:val="00F665D8"/>
    <w:rsid w:val="00F667FF"/>
    <w:rsid w:val="00F668CD"/>
    <w:rsid w:val="00F669B9"/>
    <w:rsid w:val="00F66C8E"/>
    <w:rsid w:val="00F66ECA"/>
    <w:rsid w:val="00F66EF4"/>
    <w:rsid w:val="00F67059"/>
    <w:rsid w:val="00F6740B"/>
    <w:rsid w:val="00F67545"/>
    <w:rsid w:val="00F67667"/>
    <w:rsid w:val="00F67821"/>
    <w:rsid w:val="00F67857"/>
    <w:rsid w:val="00F67B76"/>
    <w:rsid w:val="00F704FE"/>
    <w:rsid w:val="00F7066B"/>
    <w:rsid w:val="00F709EF"/>
    <w:rsid w:val="00F70B40"/>
    <w:rsid w:val="00F70D71"/>
    <w:rsid w:val="00F7100F"/>
    <w:rsid w:val="00F71485"/>
    <w:rsid w:val="00F71A3B"/>
    <w:rsid w:val="00F71A72"/>
    <w:rsid w:val="00F72425"/>
    <w:rsid w:val="00F727F3"/>
    <w:rsid w:val="00F7289D"/>
    <w:rsid w:val="00F73597"/>
    <w:rsid w:val="00F73631"/>
    <w:rsid w:val="00F7380C"/>
    <w:rsid w:val="00F7383D"/>
    <w:rsid w:val="00F739C4"/>
    <w:rsid w:val="00F73AC8"/>
    <w:rsid w:val="00F73DD0"/>
    <w:rsid w:val="00F7405F"/>
    <w:rsid w:val="00F74426"/>
    <w:rsid w:val="00F7446A"/>
    <w:rsid w:val="00F745AE"/>
    <w:rsid w:val="00F746E4"/>
    <w:rsid w:val="00F74F0E"/>
    <w:rsid w:val="00F75026"/>
    <w:rsid w:val="00F753E3"/>
    <w:rsid w:val="00F75423"/>
    <w:rsid w:val="00F754FF"/>
    <w:rsid w:val="00F755BE"/>
    <w:rsid w:val="00F75D9F"/>
    <w:rsid w:val="00F76180"/>
    <w:rsid w:val="00F76619"/>
    <w:rsid w:val="00F768DD"/>
    <w:rsid w:val="00F76CDF"/>
    <w:rsid w:val="00F7706A"/>
    <w:rsid w:val="00F7759B"/>
    <w:rsid w:val="00F7766F"/>
    <w:rsid w:val="00F776DF"/>
    <w:rsid w:val="00F77D36"/>
    <w:rsid w:val="00F77EE1"/>
    <w:rsid w:val="00F80174"/>
    <w:rsid w:val="00F801BC"/>
    <w:rsid w:val="00F8020C"/>
    <w:rsid w:val="00F80795"/>
    <w:rsid w:val="00F80945"/>
    <w:rsid w:val="00F809C9"/>
    <w:rsid w:val="00F80F2A"/>
    <w:rsid w:val="00F81086"/>
    <w:rsid w:val="00F810DB"/>
    <w:rsid w:val="00F81109"/>
    <w:rsid w:val="00F81491"/>
    <w:rsid w:val="00F81B32"/>
    <w:rsid w:val="00F81C44"/>
    <w:rsid w:val="00F81F1A"/>
    <w:rsid w:val="00F81F31"/>
    <w:rsid w:val="00F822A7"/>
    <w:rsid w:val="00F82374"/>
    <w:rsid w:val="00F826F4"/>
    <w:rsid w:val="00F82845"/>
    <w:rsid w:val="00F8296A"/>
    <w:rsid w:val="00F82D9F"/>
    <w:rsid w:val="00F82F76"/>
    <w:rsid w:val="00F830C4"/>
    <w:rsid w:val="00F830DF"/>
    <w:rsid w:val="00F830E4"/>
    <w:rsid w:val="00F8327B"/>
    <w:rsid w:val="00F833B0"/>
    <w:rsid w:val="00F833D4"/>
    <w:rsid w:val="00F83429"/>
    <w:rsid w:val="00F83535"/>
    <w:rsid w:val="00F83610"/>
    <w:rsid w:val="00F83670"/>
    <w:rsid w:val="00F836D6"/>
    <w:rsid w:val="00F837D6"/>
    <w:rsid w:val="00F83CA4"/>
    <w:rsid w:val="00F83FD6"/>
    <w:rsid w:val="00F8420B"/>
    <w:rsid w:val="00F842A2"/>
    <w:rsid w:val="00F84353"/>
    <w:rsid w:val="00F84A7E"/>
    <w:rsid w:val="00F84BAD"/>
    <w:rsid w:val="00F84BFD"/>
    <w:rsid w:val="00F84C58"/>
    <w:rsid w:val="00F85021"/>
    <w:rsid w:val="00F854FC"/>
    <w:rsid w:val="00F8564D"/>
    <w:rsid w:val="00F85750"/>
    <w:rsid w:val="00F85B2E"/>
    <w:rsid w:val="00F85C18"/>
    <w:rsid w:val="00F85F5C"/>
    <w:rsid w:val="00F85F6B"/>
    <w:rsid w:val="00F862C5"/>
    <w:rsid w:val="00F8640E"/>
    <w:rsid w:val="00F86A91"/>
    <w:rsid w:val="00F86BBD"/>
    <w:rsid w:val="00F86D16"/>
    <w:rsid w:val="00F86D47"/>
    <w:rsid w:val="00F86E1D"/>
    <w:rsid w:val="00F86ED9"/>
    <w:rsid w:val="00F8717C"/>
    <w:rsid w:val="00F871D8"/>
    <w:rsid w:val="00F87223"/>
    <w:rsid w:val="00F872DA"/>
    <w:rsid w:val="00F8737A"/>
    <w:rsid w:val="00F8750D"/>
    <w:rsid w:val="00F87788"/>
    <w:rsid w:val="00F87AEC"/>
    <w:rsid w:val="00F87C6F"/>
    <w:rsid w:val="00F87ED6"/>
    <w:rsid w:val="00F87F73"/>
    <w:rsid w:val="00F9015C"/>
    <w:rsid w:val="00F90186"/>
    <w:rsid w:val="00F9041C"/>
    <w:rsid w:val="00F90579"/>
    <w:rsid w:val="00F90681"/>
    <w:rsid w:val="00F9080C"/>
    <w:rsid w:val="00F909A8"/>
    <w:rsid w:val="00F909CD"/>
    <w:rsid w:val="00F909FB"/>
    <w:rsid w:val="00F90A15"/>
    <w:rsid w:val="00F90AFC"/>
    <w:rsid w:val="00F90B74"/>
    <w:rsid w:val="00F90C95"/>
    <w:rsid w:val="00F90FA8"/>
    <w:rsid w:val="00F9113B"/>
    <w:rsid w:val="00F91701"/>
    <w:rsid w:val="00F91942"/>
    <w:rsid w:val="00F91CC9"/>
    <w:rsid w:val="00F91F77"/>
    <w:rsid w:val="00F91FA9"/>
    <w:rsid w:val="00F92040"/>
    <w:rsid w:val="00F924E5"/>
    <w:rsid w:val="00F925C6"/>
    <w:rsid w:val="00F92799"/>
    <w:rsid w:val="00F92932"/>
    <w:rsid w:val="00F92B54"/>
    <w:rsid w:val="00F92D54"/>
    <w:rsid w:val="00F92E46"/>
    <w:rsid w:val="00F931A6"/>
    <w:rsid w:val="00F934EB"/>
    <w:rsid w:val="00F93868"/>
    <w:rsid w:val="00F9389D"/>
    <w:rsid w:val="00F93934"/>
    <w:rsid w:val="00F93B7C"/>
    <w:rsid w:val="00F93C25"/>
    <w:rsid w:val="00F93C5E"/>
    <w:rsid w:val="00F93D92"/>
    <w:rsid w:val="00F941E7"/>
    <w:rsid w:val="00F943AB"/>
    <w:rsid w:val="00F94715"/>
    <w:rsid w:val="00F94756"/>
    <w:rsid w:val="00F948BC"/>
    <w:rsid w:val="00F94943"/>
    <w:rsid w:val="00F94E23"/>
    <w:rsid w:val="00F94F50"/>
    <w:rsid w:val="00F956A9"/>
    <w:rsid w:val="00F9577E"/>
    <w:rsid w:val="00F958B4"/>
    <w:rsid w:val="00F95B74"/>
    <w:rsid w:val="00F95C47"/>
    <w:rsid w:val="00F96077"/>
    <w:rsid w:val="00F9619A"/>
    <w:rsid w:val="00F96273"/>
    <w:rsid w:val="00F966CE"/>
    <w:rsid w:val="00F96839"/>
    <w:rsid w:val="00F96E96"/>
    <w:rsid w:val="00F97196"/>
    <w:rsid w:val="00F971EF"/>
    <w:rsid w:val="00F9729A"/>
    <w:rsid w:val="00F97364"/>
    <w:rsid w:val="00F97668"/>
    <w:rsid w:val="00F977CB"/>
    <w:rsid w:val="00F97919"/>
    <w:rsid w:val="00F97929"/>
    <w:rsid w:val="00F97FBB"/>
    <w:rsid w:val="00F97FF2"/>
    <w:rsid w:val="00FA036E"/>
    <w:rsid w:val="00FA03A2"/>
    <w:rsid w:val="00FA05A4"/>
    <w:rsid w:val="00FA0650"/>
    <w:rsid w:val="00FA07A3"/>
    <w:rsid w:val="00FA084C"/>
    <w:rsid w:val="00FA0941"/>
    <w:rsid w:val="00FA09CA"/>
    <w:rsid w:val="00FA0CBA"/>
    <w:rsid w:val="00FA0CE2"/>
    <w:rsid w:val="00FA0EF3"/>
    <w:rsid w:val="00FA124E"/>
    <w:rsid w:val="00FA1C66"/>
    <w:rsid w:val="00FA1E13"/>
    <w:rsid w:val="00FA1EB9"/>
    <w:rsid w:val="00FA2622"/>
    <w:rsid w:val="00FA26A2"/>
    <w:rsid w:val="00FA3095"/>
    <w:rsid w:val="00FA31FB"/>
    <w:rsid w:val="00FA3796"/>
    <w:rsid w:val="00FA38B9"/>
    <w:rsid w:val="00FA3FEF"/>
    <w:rsid w:val="00FA404D"/>
    <w:rsid w:val="00FA4229"/>
    <w:rsid w:val="00FA453B"/>
    <w:rsid w:val="00FA4B4E"/>
    <w:rsid w:val="00FA4CA1"/>
    <w:rsid w:val="00FA4E6C"/>
    <w:rsid w:val="00FA5719"/>
    <w:rsid w:val="00FA5866"/>
    <w:rsid w:val="00FA5A1A"/>
    <w:rsid w:val="00FA5B55"/>
    <w:rsid w:val="00FA5B58"/>
    <w:rsid w:val="00FA5CA8"/>
    <w:rsid w:val="00FA5DCE"/>
    <w:rsid w:val="00FA605E"/>
    <w:rsid w:val="00FA61DB"/>
    <w:rsid w:val="00FA6866"/>
    <w:rsid w:val="00FA68D8"/>
    <w:rsid w:val="00FA6B25"/>
    <w:rsid w:val="00FA7004"/>
    <w:rsid w:val="00FA7409"/>
    <w:rsid w:val="00FA76F1"/>
    <w:rsid w:val="00FA7F51"/>
    <w:rsid w:val="00FB008E"/>
    <w:rsid w:val="00FB02CE"/>
    <w:rsid w:val="00FB0542"/>
    <w:rsid w:val="00FB0678"/>
    <w:rsid w:val="00FB0879"/>
    <w:rsid w:val="00FB0D4F"/>
    <w:rsid w:val="00FB0E32"/>
    <w:rsid w:val="00FB0F75"/>
    <w:rsid w:val="00FB0F8B"/>
    <w:rsid w:val="00FB18B2"/>
    <w:rsid w:val="00FB1B33"/>
    <w:rsid w:val="00FB1B41"/>
    <w:rsid w:val="00FB1C54"/>
    <w:rsid w:val="00FB1CD3"/>
    <w:rsid w:val="00FB1D00"/>
    <w:rsid w:val="00FB1DEA"/>
    <w:rsid w:val="00FB202A"/>
    <w:rsid w:val="00FB20FB"/>
    <w:rsid w:val="00FB229A"/>
    <w:rsid w:val="00FB250C"/>
    <w:rsid w:val="00FB259D"/>
    <w:rsid w:val="00FB2667"/>
    <w:rsid w:val="00FB286A"/>
    <w:rsid w:val="00FB2D53"/>
    <w:rsid w:val="00FB3013"/>
    <w:rsid w:val="00FB37EB"/>
    <w:rsid w:val="00FB3970"/>
    <w:rsid w:val="00FB3989"/>
    <w:rsid w:val="00FB3A76"/>
    <w:rsid w:val="00FB4074"/>
    <w:rsid w:val="00FB413D"/>
    <w:rsid w:val="00FB443E"/>
    <w:rsid w:val="00FB443F"/>
    <w:rsid w:val="00FB465D"/>
    <w:rsid w:val="00FB4BE9"/>
    <w:rsid w:val="00FB4F4E"/>
    <w:rsid w:val="00FB5120"/>
    <w:rsid w:val="00FB56AC"/>
    <w:rsid w:val="00FB5940"/>
    <w:rsid w:val="00FB5CE5"/>
    <w:rsid w:val="00FB5FDE"/>
    <w:rsid w:val="00FB6301"/>
    <w:rsid w:val="00FB6510"/>
    <w:rsid w:val="00FB6668"/>
    <w:rsid w:val="00FB6B8D"/>
    <w:rsid w:val="00FB6D9A"/>
    <w:rsid w:val="00FB6DFE"/>
    <w:rsid w:val="00FB7043"/>
    <w:rsid w:val="00FB7053"/>
    <w:rsid w:val="00FB73D9"/>
    <w:rsid w:val="00FB745A"/>
    <w:rsid w:val="00FB7461"/>
    <w:rsid w:val="00FB75A7"/>
    <w:rsid w:val="00FB7867"/>
    <w:rsid w:val="00FB7B01"/>
    <w:rsid w:val="00FB7F85"/>
    <w:rsid w:val="00FB7F91"/>
    <w:rsid w:val="00FC00D4"/>
    <w:rsid w:val="00FC030B"/>
    <w:rsid w:val="00FC054B"/>
    <w:rsid w:val="00FC057C"/>
    <w:rsid w:val="00FC0706"/>
    <w:rsid w:val="00FC0786"/>
    <w:rsid w:val="00FC0A7B"/>
    <w:rsid w:val="00FC0B3D"/>
    <w:rsid w:val="00FC0E69"/>
    <w:rsid w:val="00FC1019"/>
    <w:rsid w:val="00FC141F"/>
    <w:rsid w:val="00FC191A"/>
    <w:rsid w:val="00FC1D97"/>
    <w:rsid w:val="00FC1E90"/>
    <w:rsid w:val="00FC1EFD"/>
    <w:rsid w:val="00FC1F14"/>
    <w:rsid w:val="00FC2018"/>
    <w:rsid w:val="00FC22CA"/>
    <w:rsid w:val="00FC2816"/>
    <w:rsid w:val="00FC2918"/>
    <w:rsid w:val="00FC2B92"/>
    <w:rsid w:val="00FC2E84"/>
    <w:rsid w:val="00FC3087"/>
    <w:rsid w:val="00FC3101"/>
    <w:rsid w:val="00FC3353"/>
    <w:rsid w:val="00FC3371"/>
    <w:rsid w:val="00FC339A"/>
    <w:rsid w:val="00FC3D5D"/>
    <w:rsid w:val="00FC4089"/>
    <w:rsid w:val="00FC44F1"/>
    <w:rsid w:val="00FC48DF"/>
    <w:rsid w:val="00FC4A4B"/>
    <w:rsid w:val="00FC4CCA"/>
    <w:rsid w:val="00FC4DC7"/>
    <w:rsid w:val="00FC50CD"/>
    <w:rsid w:val="00FC51E3"/>
    <w:rsid w:val="00FC55F8"/>
    <w:rsid w:val="00FC570D"/>
    <w:rsid w:val="00FC5BC1"/>
    <w:rsid w:val="00FC5EEB"/>
    <w:rsid w:val="00FC5F91"/>
    <w:rsid w:val="00FC60A8"/>
    <w:rsid w:val="00FC60B4"/>
    <w:rsid w:val="00FC64A3"/>
    <w:rsid w:val="00FC698F"/>
    <w:rsid w:val="00FC69F4"/>
    <w:rsid w:val="00FC6B7C"/>
    <w:rsid w:val="00FC709E"/>
    <w:rsid w:val="00FC70D8"/>
    <w:rsid w:val="00FC7172"/>
    <w:rsid w:val="00FC7642"/>
    <w:rsid w:val="00FC7711"/>
    <w:rsid w:val="00FC79E5"/>
    <w:rsid w:val="00FC7FC6"/>
    <w:rsid w:val="00FD009D"/>
    <w:rsid w:val="00FD017A"/>
    <w:rsid w:val="00FD026D"/>
    <w:rsid w:val="00FD0475"/>
    <w:rsid w:val="00FD055E"/>
    <w:rsid w:val="00FD05C0"/>
    <w:rsid w:val="00FD0F66"/>
    <w:rsid w:val="00FD1545"/>
    <w:rsid w:val="00FD160F"/>
    <w:rsid w:val="00FD166A"/>
    <w:rsid w:val="00FD189E"/>
    <w:rsid w:val="00FD18D4"/>
    <w:rsid w:val="00FD1CF9"/>
    <w:rsid w:val="00FD1D39"/>
    <w:rsid w:val="00FD1E68"/>
    <w:rsid w:val="00FD20E8"/>
    <w:rsid w:val="00FD2144"/>
    <w:rsid w:val="00FD2250"/>
    <w:rsid w:val="00FD25DC"/>
    <w:rsid w:val="00FD26EE"/>
    <w:rsid w:val="00FD29C1"/>
    <w:rsid w:val="00FD2E66"/>
    <w:rsid w:val="00FD2E83"/>
    <w:rsid w:val="00FD3255"/>
    <w:rsid w:val="00FD398F"/>
    <w:rsid w:val="00FD3997"/>
    <w:rsid w:val="00FD3AA3"/>
    <w:rsid w:val="00FD3B23"/>
    <w:rsid w:val="00FD3DA1"/>
    <w:rsid w:val="00FD3E46"/>
    <w:rsid w:val="00FD3EEA"/>
    <w:rsid w:val="00FD3F0D"/>
    <w:rsid w:val="00FD428C"/>
    <w:rsid w:val="00FD4830"/>
    <w:rsid w:val="00FD4858"/>
    <w:rsid w:val="00FD4929"/>
    <w:rsid w:val="00FD49EF"/>
    <w:rsid w:val="00FD4CAE"/>
    <w:rsid w:val="00FD4F54"/>
    <w:rsid w:val="00FD51F2"/>
    <w:rsid w:val="00FD53FA"/>
    <w:rsid w:val="00FD548C"/>
    <w:rsid w:val="00FD572D"/>
    <w:rsid w:val="00FD57E6"/>
    <w:rsid w:val="00FD59DD"/>
    <w:rsid w:val="00FD5A2B"/>
    <w:rsid w:val="00FD5B8E"/>
    <w:rsid w:val="00FD5EC7"/>
    <w:rsid w:val="00FD6029"/>
    <w:rsid w:val="00FD63E3"/>
    <w:rsid w:val="00FD660D"/>
    <w:rsid w:val="00FD67D9"/>
    <w:rsid w:val="00FD68FF"/>
    <w:rsid w:val="00FD6A0B"/>
    <w:rsid w:val="00FD7095"/>
    <w:rsid w:val="00FD729E"/>
    <w:rsid w:val="00FD74F6"/>
    <w:rsid w:val="00FD76CE"/>
    <w:rsid w:val="00FD7701"/>
    <w:rsid w:val="00FD77E0"/>
    <w:rsid w:val="00FD791A"/>
    <w:rsid w:val="00FD7B3C"/>
    <w:rsid w:val="00FD7BC1"/>
    <w:rsid w:val="00FD7BEF"/>
    <w:rsid w:val="00FD7EBD"/>
    <w:rsid w:val="00FE0135"/>
    <w:rsid w:val="00FE05D0"/>
    <w:rsid w:val="00FE0708"/>
    <w:rsid w:val="00FE0834"/>
    <w:rsid w:val="00FE0A82"/>
    <w:rsid w:val="00FE0ADB"/>
    <w:rsid w:val="00FE0C11"/>
    <w:rsid w:val="00FE0C41"/>
    <w:rsid w:val="00FE0CCE"/>
    <w:rsid w:val="00FE0D62"/>
    <w:rsid w:val="00FE0E26"/>
    <w:rsid w:val="00FE1672"/>
    <w:rsid w:val="00FE1741"/>
    <w:rsid w:val="00FE1841"/>
    <w:rsid w:val="00FE1BD6"/>
    <w:rsid w:val="00FE1F6F"/>
    <w:rsid w:val="00FE22F7"/>
    <w:rsid w:val="00FE2454"/>
    <w:rsid w:val="00FE248C"/>
    <w:rsid w:val="00FE24D3"/>
    <w:rsid w:val="00FE2523"/>
    <w:rsid w:val="00FE2692"/>
    <w:rsid w:val="00FE26B7"/>
    <w:rsid w:val="00FE28D3"/>
    <w:rsid w:val="00FE2D10"/>
    <w:rsid w:val="00FE339D"/>
    <w:rsid w:val="00FE3400"/>
    <w:rsid w:val="00FE3697"/>
    <w:rsid w:val="00FE392E"/>
    <w:rsid w:val="00FE3B6B"/>
    <w:rsid w:val="00FE3D63"/>
    <w:rsid w:val="00FE428D"/>
    <w:rsid w:val="00FE480A"/>
    <w:rsid w:val="00FE492E"/>
    <w:rsid w:val="00FE4EF7"/>
    <w:rsid w:val="00FE4F58"/>
    <w:rsid w:val="00FE4FE5"/>
    <w:rsid w:val="00FE507C"/>
    <w:rsid w:val="00FE50D3"/>
    <w:rsid w:val="00FE50FF"/>
    <w:rsid w:val="00FE5391"/>
    <w:rsid w:val="00FE5591"/>
    <w:rsid w:val="00FE5C4E"/>
    <w:rsid w:val="00FE5F48"/>
    <w:rsid w:val="00FE60D6"/>
    <w:rsid w:val="00FE62C1"/>
    <w:rsid w:val="00FE654A"/>
    <w:rsid w:val="00FE65F1"/>
    <w:rsid w:val="00FE6A5C"/>
    <w:rsid w:val="00FE6BF6"/>
    <w:rsid w:val="00FE6F6B"/>
    <w:rsid w:val="00FE7035"/>
    <w:rsid w:val="00FE7107"/>
    <w:rsid w:val="00FE7138"/>
    <w:rsid w:val="00FE729A"/>
    <w:rsid w:val="00FE7318"/>
    <w:rsid w:val="00FE763F"/>
    <w:rsid w:val="00FE7777"/>
    <w:rsid w:val="00FE777A"/>
    <w:rsid w:val="00FE79BD"/>
    <w:rsid w:val="00FE7C7B"/>
    <w:rsid w:val="00FF0106"/>
    <w:rsid w:val="00FF01F2"/>
    <w:rsid w:val="00FF04CE"/>
    <w:rsid w:val="00FF051D"/>
    <w:rsid w:val="00FF0595"/>
    <w:rsid w:val="00FF0649"/>
    <w:rsid w:val="00FF0775"/>
    <w:rsid w:val="00FF092B"/>
    <w:rsid w:val="00FF09E8"/>
    <w:rsid w:val="00FF09F0"/>
    <w:rsid w:val="00FF0D27"/>
    <w:rsid w:val="00FF0DAD"/>
    <w:rsid w:val="00FF1196"/>
    <w:rsid w:val="00FF141E"/>
    <w:rsid w:val="00FF1540"/>
    <w:rsid w:val="00FF1601"/>
    <w:rsid w:val="00FF1617"/>
    <w:rsid w:val="00FF19CD"/>
    <w:rsid w:val="00FF1C26"/>
    <w:rsid w:val="00FF1E42"/>
    <w:rsid w:val="00FF2467"/>
    <w:rsid w:val="00FF275A"/>
    <w:rsid w:val="00FF28C4"/>
    <w:rsid w:val="00FF2BE1"/>
    <w:rsid w:val="00FF2E54"/>
    <w:rsid w:val="00FF302D"/>
    <w:rsid w:val="00FF3047"/>
    <w:rsid w:val="00FF3150"/>
    <w:rsid w:val="00FF31FE"/>
    <w:rsid w:val="00FF35B1"/>
    <w:rsid w:val="00FF35EF"/>
    <w:rsid w:val="00FF399B"/>
    <w:rsid w:val="00FF3B33"/>
    <w:rsid w:val="00FF42AF"/>
    <w:rsid w:val="00FF4B40"/>
    <w:rsid w:val="00FF5159"/>
    <w:rsid w:val="00FF51F6"/>
    <w:rsid w:val="00FF5320"/>
    <w:rsid w:val="00FF5679"/>
    <w:rsid w:val="00FF587F"/>
    <w:rsid w:val="00FF59CE"/>
    <w:rsid w:val="00FF5AE4"/>
    <w:rsid w:val="00FF5F04"/>
    <w:rsid w:val="00FF5F0D"/>
    <w:rsid w:val="00FF6212"/>
    <w:rsid w:val="00FF6235"/>
    <w:rsid w:val="00FF62BF"/>
    <w:rsid w:val="00FF6313"/>
    <w:rsid w:val="00FF663E"/>
    <w:rsid w:val="00FF669B"/>
    <w:rsid w:val="00FF69FE"/>
    <w:rsid w:val="00FF6AB9"/>
    <w:rsid w:val="00FF6C38"/>
    <w:rsid w:val="00FF736C"/>
    <w:rsid w:val="00FF73A6"/>
    <w:rsid w:val="00FF742F"/>
    <w:rsid w:val="00FF74FD"/>
    <w:rsid w:val="00FF7605"/>
    <w:rsid w:val="00FF7628"/>
    <w:rsid w:val="00FF762D"/>
    <w:rsid w:val="00FF7634"/>
    <w:rsid w:val="00FF7679"/>
    <w:rsid w:val="00FF781A"/>
    <w:rsid w:val="00FF782A"/>
    <w:rsid w:val="00FF7973"/>
    <w:rsid w:val="00FF7A0C"/>
    <w:rsid w:val="00FF7A6C"/>
    <w:rsid w:val="00FF7BC1"/>
    <w:rsid w:val="00FF7DD4"/>
    <w:rsid w:val="00FF7E53"/>
    <w:rsid w:val="00FF7F1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fill="f" fillcolor="white" stroke="f">
      <v:fill color="white" on="f"/>
      <v:stroke on="f"/>
      <v:shadow color="black" opacity="49151f" offset=".74833mm,.74833mm"/>
      <v:textbox inset=",7.2pt,,7.2pt"/>
    </o:shapedefaults>
    <o:shapelayout v:ext="edit">
      <o:idmap v:ext="edit" data="2"/>
    </o:shapelayout>
  </w:shapeDefaults>
  <w:decimalSymbol w:val="."/>
  <w:listSeparator w:val=","/>
  <w14:docId w14:val="610B2446"/>
  <w15:chartTrackingRefBased/>
  <w15:docId w15:val="{F5E716D2-B942-5C4D-8DA8-EAD9AA00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uiPriority="0"/>
    <w:lsdException w:name="page number" w:locked="1"/>
    <w:lsdException w:name="endnote reference" w:locked="1" w:uiPriority="0"/>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Default Paragraph Font" w:uiPriority="0"/>
    <w:lsdException w:name="Body Text" w:locked="1" w:uiPriority="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uiPriority="22" w:qFormat="1"/>
    <w:lsdException w:name="Emphasis" w:uiPriority="0" w:qFormat="1"/>
    <w:lsdException w:name="Document Map" w:locked="1"/>
    <w:lsdException w:name="Plain Text" w:locked="1"/>
    <w:lsdException w:name="E-mail Signature" w:locked="1"/>
    <w:lsdException w:name="HTML Top of Form" w:locked="1" w:uiPriority="0"/>
    <w:lsdException w:name="HTML Bottom of Form" w:locked="1" w:uiPriority="0"/>
    <w:lsdException w:name="Normal (Web)" w:locked="1"/>
    <w:lsdException w:name="HTML Acronym" w:locked="1" w:uiPriority="0"/>
    <w:lsdException w:name="HTML Address" w:locked="1" w:uiPriority="0"/>
    <w:lsdException w:name="HTML Cite" w:locked="1" w:uiPriority="0"/>
    <w:lsdException w:name="HTML Code" w:locked="1" w:uiPriority="0"/>
    <w:lsdException w:name="HTML Definition" w:locked="1" w:uiPriority="0"/>
    <w:lsdException w:name="HTML Keyboard" w:locked="1" w:uiPriority="0"/>
    <w:lsdException w:name="HTML Preformatted" w:locked="1"/>
    <w:lsdException w:name="HTML Sample" w:locked="1" w:uiPriority="0"/>
    <w:lsdException w:name="HTML Typewriter" w:locked="1" w:uiPriority="0"/>
    <w:lsdException w:name="HTML Variable" w:locked="1" w:semiHidden="1" w:uiPriority="0" w:unhideWhenUsed="1"/>
    <w:lsdException w:name="Normal Table" w:locked="1" w:semiHidden="1" w:uiPriority="0" w:unhideWhenUsed="1"/>
    <w:lsdException w:name="annotation subject" w:locked="1"/>
    <w:lsdException w:name="No List" w:locked="1"/>
    <w:lsdException w:name="Outline List 1" w:locked="1" w:uiPriority="0"/>
    <w:lsdException w:name="Outline List 2" w:locked="1" w:uiPriority="0"/>
    <w:lsdException w:name="Outline List 3" w:locked="1" w:semiHidden="1" w:uiPriority="0" w:unhideWhenUsed="1"/>
    <w:lsdException w:name="Table Simple 1" w:locked="1" w:semiHidden="1" w:uiPriority="0"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qFormat="1"/>
    <w:lsdException w:name="Colorful Grid Accent 1" w:uiPriority="0"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66"/>
    <w:lsdException w:name="Medium Grid 1 Accent 2" w:uiPriority="67"/>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2"/>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_TABLE_HEADING_CENTRE_BOLD"/>
    <w:qFormat/>
    <w:rsid w:val="0062326E"/>
    <w:rPr>
      <w:rFonts w:ascii="Times New Roman" w:eastAsia="Times New Roman" w:hAnsi="Times New Roman"/>
      <w:sz w:val="24"/>
      <w:szCs w:val="24"/>
      <w:lang w:eastAsia="en-GB"/>
    </w:rPr>
  </w:style>
  <w:style w:type="paragraph" w:styleId="Heading1">
    <w:name w:val="heading 1"/>
    <w:aliases w:val="A_Heading 1"/>
    <w:basedOn w:val="Normal"/>
    <w:next w:val="Normal"/>
    <w:link w:val="Heading1Char"/>
    <w:autoRedefine/>
    <w:uiPriority w:val="1"/>
    <w:qFormat/>
    <w:rsid w:val="00302D50"/>
    <w:pPr>
      <w:keepNext/>
      <w:keepLines/>
      <w:pBdr>
        <w:bottom w:val="single" w:sz="6" w:space="1" w:color="auto"/>
      </w:pBdr>
      <w:spacing w:after="40" w:line="264" w:lineRule="auto"/>
      <w:jc w:val="center"/>
      <w:outlineLvl w:val="0"/>
    </w:pPr>
    <w:rPr>
      <w:rFonts w:ascii="Arial" w:hAnsi="Arial"/>
      <w:b/>
      <w:color w:val="70AD47"/>
      <w:sz w:val="36"/>
      <w:szCs w:val="44"/>
      <w:lang w:eastAsia="en-US"/>
    </w:rPr>
  </w:style>
  <w:style w:type="paragraph" w:styleId="Heading2">
    <w:name w:val="heading 2"/>
    <w:aliases w:val="heading 2"/>
    <w:basedOn w:val="Normal"/>
    <w:next w:val="Normal"/>
    <w:link w:val="Heading2Char1"/>
    <w:autoRedefine/>
    <w:uiPriority w:val="1"/>
    <w:qFormat/>
    <w:rsid w:val="007B2EDF"/>
    <w:pPr>
      <w:keepNext/>
      <w:keepLines/>
      <w:spacing w:after="40" w:line="264" w:lineRule="auto"/>
      <w:jc w:val="center"/>
      <w:outlineLvl w:val="1"/>
    </w:pPr>
    <w:rPr>
      <w:rFonts w:ascii="Arial" w:hAnsi="Arial"/>
      <w:sz w:val="18"/>
      <w:szCs w:val="44"/>
      <w:lang w:eastAsia="en-US"/>
    </w:rPr>
  </w:style>
  <w:style w:type="paragraph" w:styleId="Heading3">
    <w:name w:val="heading 3"/>
    <w:aliases w:val="Normal + num"/>
    <w:basedOn w:val="Normal"/>
    <w:next w:val="Normal"/>
    <w:link w:val="Heading3Char"/>
    <w:uiPriority w:val="1"/>
    <w:qFormat/>
    <w:rsid w:val="00A01CE6"/>
    <w:pPr>
      <w:spacing w:before="180" w:after="60" w:line="264" w:lineRule="auto"/>
      <w:ind w:left="284" w:right="272"/>
      <w:jc w:val="center"/>
      <w:outlineLvl w:val="2"/>
    </w:pPr>
    <w:rPr>
      <w:rFonts w:ascii="Arial" w:hAnsi="Arial"/>
      <w:b/>
      <w:color w:val="808080"/>
      <w:sz w:val="32"/>
      <w:szCs w:val="36"/>
      <w:lang w:eastAsia="en-US"/>
    </w:rPr>
  </w:style>
  <w:style w:type="paragraph" w:styleId="Heading4">
    <w:name w:val="heading 4"/>
    <w:basedOn w:val="Normal"/>
    <w:next w:val="Normal"/>
    <w:link w:val="Heading4Char"/>
    <w:uiPriority w:val="1"/>
    <w:qFormat/>
    <w:rsid w:val="00A01CE6"/>
    <w:pPr>
      <w:keepNext/>
      <w:keepLines/>
      <w:spacing w:line="264" w:lineRule="auto"/>
      <w:ind w:left="284" w:right="272"/>
      <w:jc w:val="center"/>
      <w:outlineLvl w:val="3"/>
    </w:pPr>
    <w:rPr>
      <w:rFonts w:ascii="Arial" w:eastAsia="Calibri" w:hAnsi="Arial"/>
      <w:b/>
      <w:bCs/>
      <w:iCs/>
      <w:sz w:val="28"/>
      <w:szCs w:val="18"/>
      <w:lang w:eastAsia="en-US"/>
    </w:rPr>
  </w:style>
  <w:style w:type="paragraph" w:styleId="Heading5">
    <w:name w:val="heading 5"/>
    <w:basedOn w:val="Normal"/>
    <w:next w:val="Normal"/>
    <w:link w:val="Heading5Char"/>
    <w:uiPriority w:val="1"/>
    <w:qFormat/>
    <w:rsid w:val="00AB3397"/>
    <w:pPr>
      <w:keepNext/>
      <w:keepLines/>
      <w:spacing w:before="200" w:line="264" w:lineRule="auto"/>
      <w:ind w:left="284" w:right="272"/>
      <w:jc w:val="center"/>
      <w:outlineLvl w:val="4"/>
    </w:pPr>
    <w:rPr>
      <w:rFonts w:ascii="Arial" w:eastAsia="Calibri" w:hAnsi="Arial"/>
      <w:b/>
      <w:szCs w:val="18"/>
      <w:lang w:eastAsia="en-US"/>
    </w:rPr>
  </w:style>
  <w:style w:type="paragraph" w:styleId="Heading6">
    <w:name w:val="heading 6"/>
    <w:next w:val="Normal"/>
    <w:link w:val="Heading6Char"/>
    <w:autoRedefine/>
    <w:uiPriority w:val="1"/>
    <w:qFormat/>
    <w:rsid w:val="008651AA"/>
    <w:pPr>
      <w:spacing w:before="240" w:after="60"/>
      <w:ind w:left="431" w:hanging="431"/>
      <w:outlineLvl w:val="5"/>
    </w:pPr>
    <w:rPr>
      <w:rFonts w:ascii="Arial" w:eastAsia="Times New Roman" w:hAnsi="Arial" w:cs="Arial"/>
      <w:b/>
      <w:bCs/>
      <w:sz w:val="22"/>
      <w:szCs w:val="22"/>
      <w:lang w:eastAsia="en-AU"/>
    </w:rPr>
  </w:style>
  <w:style w:type="paragraph" w:styleId="Heading7">
    <w:name w:val="heading 7"/>
    <w:next w:val="Normal"/>
    <w:link w:val="Heading7Char"/>
    <w:uiPriority w:val="1"/>
    <w:qFormat/>
    <w:rsid w:val="00395191"/>
    <w:pPr>
      <w:spacing w:before="240" w:after="60"/>
      <w:ind w:left="1296" w:hanging="288"/>
      <w:outlineLvl w:val="6"/>
    </w:pPr>
    <w:rPr>
      <w:rFonts w:ascii="Arial" w:eastAsia="Times New Roman" w:hAnsi="Arial" w:cs="Arial"/>
      <w:sz w:val="24"/>
      <w:szCs w:val="24"/>
      <w:lang w:eastAsia="en-AU"/>
    </w:rPr>
  </w:style>
  <w:style w:type="paragraph" w:styleId="Heading8">
    <w:name w:val="heading 8"/>
    <w:next w:val="Normal"/>
    <w:link w:val="Heading8Char"/>
    <w:uiPriority w:val="1"/>
    <w:qFormat/>
    <w:rsid w:val="00395191"/>
    <w:pPr>
      <w:spacing w:before="240" w:after="60"/>
      <w:ind w:left="1440" w:hanging="432"/>
      <w:outlineLvl w:val="7"/>
    </w:pPr>
    <w:rPr>
      <w:rFonts w:ascii="Arial" w:eastAsia="Times New Roman" w:hAnsi="Arial" w:cs="Arial"/>
      <w:i/>
      <w:iCs/>
      <w:sz w:val="24"/>
      <w:szCs w:val="24"/>
      <w:lang w:eastAsia="en-AU"/>
    </w:rPr>
  </w:style>
  <w:style w:type="paragraph" w:styleId="Heading9">
    <w:name w:val="heading 9"/>
    <w:next w:val="Normal"/>
    <w:link w:val="Heading9Char"/>
    <w:uiPriority w:val="9"/>
    <w:qFormat/>
    <w:rsid w:val="00395191"/>
    <w:pPr>
      <w:spacing w:before="240" w:after="60"/>
      <w:ind w:left="1584" w:hanging="144"/>
      <w:outlineLvl w:val="8"/>
    </w:pPr>
    <w:rPr>
      <w:rFonts w:ascii="Arial" w:eastAsia="Times New Roman"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_Heading 1 Char"/>
    <w:link w:val="Heading1"/>
    <w:uiPriority w:val="9"/>
    <w:locked/>
    <w:rsid w:val="00302D50"/>
    <w:rPr>
      <w:rFonts w:ascii="Arial" w:eastAsia="Times New Roman" w:hAnsi="Arial"/>
      <w:color w:val="70AD47"/>
      <w:sz w:val="36"/>
      <w:szCs w:val="44"/>
    </w:rPr>
  </w:style>
  <w:style w:type="character" w:customStyle="1" w:styleId="Heading2Char1">
    <w:name w:val="Heading 2 Char1"/>
    <w:aliases w:val="heading 2 Char"/>
    <w:link w:val="Heading2"/>
    <w:uiPriority w:val="9"/>
    <w:locked/>
    <w:rsid w:val="007B2EDF"/>
    <w:rPr>
      <w:rFonts w:ascii="Arial" w:eastAsia="Times New Roman" w:hAnsi="Arial"/>
      <w:b/>
      <w:szCs w:val="44"/>
    </w:rPr>
  </w:style>
  <w:style w:type="character" w:customStyle="1" w:styleId="Heading3Char">
    <w:name w:val="Heading 3 Char"/>
    <w:aliases w:val="Normal + num Char"/>
    <w:link w:val="Heading3"/>
    <w:uiPriority w:val="9"/>
    <w:locked/>
    <w:rsid w:val="00A01CE6"/>
    <w:rPr>
      <w:rFonts w:ascii="Arial" w:hAnsi="Arial" w:cs="Times New Roman"/>
      <w:color w:val="808080"/>
      <w:sz w:val="36"/>
      <w:szCs w:val="36"/>
      <w:lang w:val="en-AU" w:eastAsia="en-US" w:bidi="ar-SA"/>
    </w:rPr>
  </w:style>
  <w:style w:type="character" w:customStyle="1" w:styleId="Heading4Char">
    <w:name w:val="Heading 4 Char"/>
    <w:link w:val="Heading4"/>
    <w:uiPriority w:val="9"/>
    <w:locked/>
    <w:rsid w:val="00A01CE6"/>
    <w:rPr>
      <w:rFonts w:ascii="Arial" w:hAnsi="Arial" w:cs="Times New Roman"/>
      <w:bCs/>
      <w:iCs/>
      <w:sz w:val="18"/>
      <w:szCs w:val="18"/>
      <w:lang w:val="en-AU" w:eastAsia="en-US" w:bidi="ar-SA"/>
    </w:rPr>
  </w:style>
  <w:style w:type="character" w:customStyle="1" w:styleId="Heading5Char">
    <w:name w:val="Heading 5 Char"/>
    <w:link w:val="Heading5"/>
    <w:uiPriority w:val="1"/>
    <w:locked/>
    <w:rsid w:val="00AB3397"/>
    <w:rPr>
      <w:rFonts w:ascii="Arial" w:hAnsi="Arial" w:cs="Times New Roman"/>
      <w:sz w:val="18"/>
      <w:szCs w:val="18"/>
      <w:lang w:val="en-AU" w:eastAsia="en-US" w:bidi="ar-SA"/>
    </w:rPr>
  </w:style>
  <w:style w:type="character" w:customStyle="1" w:styleId="Heading2Char">
    <w:name w:val="Heading 2 Char"/>
    <w:aliases w:val="VRGF heading 2 Char"/>
    <w:uiPriority w:val="1"/>
    <w:locked/>
    <w:rPr>
      <w:rFonts w:ascii="Cambria" w:hAnsi="Cambria" w:cs="Times New Roman"/>
      <w:b/>
      <w:bCs/>
      <w:i/>
      <w:iCs/>
      <w:sz w:val="28"/>
      <w:szCs w:val="28"/>
      <w:lang w:val="x-none" w:eastAsia="en-US"/>
    </w:rPr>
  </w:style>
  <w:style w:type="paragraph" w:styleId="BalloonText">
    <w:name w:val="Balloon Text"/>
    <w:basedOn w:val="Normal"/>
    <w:link w:val="BalloonTextChar"/>
    <w:uiPriority w:val="99"/>
    <w:rsid w:val="001408CC"/>
    <w:pPr>
      <w:spacing w:line="264" w:lineRule="auto"/>
      <w:ind w:left="284" w:right="272"/>
      <w:jc w:val="center"/>
    </w:pPr>
    <w:rPr>
      <w:rFonts w:ascii="Tahoma" w:hAnsi="Tahoma" w:cs="Tahoma"/>
      <w:b/>
      <w:sz w:val="16"/>
      <w:szCs w:val="16"/>
      <w:lang w:eastAsia="en-US"/>
    </w:rPr>
  </w:style>
  <w:style w:type="character" w:customStyle="1" w:styleId="BalloonTextChar">
    <w:name w:val="Balloon Text Char"/>
    <w:link w:val="BalloonText"/>
    <w:uiPriority w:val="99"/>
    <w:locked/>
    <w:rsid w:val="001408CC"/>
    <w:rPr>
      <w:rFonts w:ascii="Tahoma" w:hAnsi="Tahoma" w:cs="Tahoma"/>
      <w:sz w:val="16"/>
      <w:szCs w:val="16"/>
    </w:rPr>
  </w:style>
  <w:style w:type="character" w:styleId="Hyperlink">
    <w:name w:val="Hyperlink"/>
    <w:uiPriority w:val="99"/>
    <w:rsid w:val="0030076B"/>
    <w:rPr>
      <w:rFonts w:cs="Times New Roman"/>
      <w:color w:val="0000FF"/>
      <w:u w:val="single"/>
    </w:rPr>
  </w:style>
  <w:style w:type="paragraph" w:styleId="TOC1">
    <w:name w:val="toc 1"/>
    <w:basedOn w:val="Normal"/>
    <w:next w:val="Normal"/>
    <w:autoRedefine/>
    <w:uiPriority w:val="39"/>
    <w:qFormat/>
    <w:rsid w:val="002D169F"/>
    <w:pPr>
      <w:tabs>
        <w:tab w:val="right" w:leader="dot" w:pos="10037"/>
      </w:tabs>
      <w:spacing w:before="240" w:after="120"/>
    </w:pPr>
    <w:rPr>
      <w:rFonts w:ascii="Arial" w:hAnsi="Arial" w:cs="Arial"/>
      <w:bCs/>
      <w:noProof/>
      <w:color w:val="000000" w:themeColor="text1"/>
      <w:sz w:val="20"/>
      <w:szCs w:val="20"/>
      <w:lang w:eastAsia="en-US"/>
    </w:rPr>
  </w:style>
  <w:style w:type="paragraph" w:styleId="TOC2">
    <w:name w:val="toc 2"/>
    <w:basedOn w:val="Normal"/>
    <w:next w:val="Normal"/>
    <w:autoRedefine/>
    <w:uiPriority w:val="39"/>
    <w:rsid w:val="00176E34"/>
    <w:pPr>
      <w:spacing w:before="120" w:line="264" w:lineRule="auto"/>
      <w:ind w:left="180" w:right="272"/>
    </w:pPr>
    <w:rPr>
      <w:rFonts w:asciiTheme="minorHAnsi" w:hAnsiTheme="minorHAnsi" w:cstheme="minorHAnsi"/>
      <w:i/>
      <w:iCs/>
      <w:sz w:val="20"/>
      <w:szCs w:val="20"/>
      <w:lang w:eastAsia="en-US"/>
    </w:rPr>
  </w:style>
  <w:style w:type="table" w:styleId="TableGrid">
    <w:name w:val="Table Grid"/>
    <w:aliases w:val="A_TABLE_SchottlerBOX"/>
    <w:basedOn w:val="TableNormal"/>
    <w:uiPriority w:val="59"/>
    <w:rsid w:val="00302D50"/>
    <w:pPr>
      <w:jc w:val="center"/>
    </w:pPr>
    <w:rPr>
      <w:rFonts w:ascii="Arial" w:eastAsia="Times New Roman" w:hAnsi="Arial"/>
      <w:sz w:val="18"/>
      <w:lang w:eastAsia="en-AU"/>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sz w:val="18"/>
      </w:rPr>
      <w:tblPr/>
      <w:tcPr>
        <w:tcBorders>
          <w:top w:val="nil"/>
          <w:left w:val="nil"/>
          <w:bottom w:val="nil"/>
          <w:right w:val="nil"/>
          <w:insideH w:val="nil"/>
          <w:insideV w:val="nil"/>
          <w:tl2br w:val="nil"/>
          <w:tr2bl w:val="nil"/>
        </w:tcBorders>
        <w:shd w:val="clear" w:color="auto" w:fill="D9D9D9" w:themeFill="background1" w:themeFillShade="D9"/>
        <w:vAlign w:val="center"/>
      </w:tcPr>
    </w:tblStylePr>
    <w:tblStylePr w:type="lastRow">
      <w:pPr>
        <w:jc w:val="center"/>
      </w:pPr>
      <w:tblPr/>
      <w:tcPr>
        <w:vAlign w:val="center"/>
      </w:tcPr>
    </w:tblStylePr>
    <w:tblStylePr w:type="firstCol">
      <w:pPr>
        <w:jc w:val="center"/>
      </w:pPr>
      <w:rPr>
        <w:rFonts w:ascii="Arial" w:hAnsi="Arial"/>
        <w:sz w:val="18"/>
      </w:rP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rPr>
        <w:rFonts w:ascii="Arial" w:hAnsi="Arial"/>
        <w:b/>
        <w:sz w:val="18"/>
      </w:rPr>
    </w:tblStylePr>
    <w:tblStylePr w:type="nwCell">
      <w:rPr>
        <w:rFonts w:ascii="Arial" w:hAnsi="Arial"/>
        <w:b/>
        <w:sz w:val="18"/>
      </w:rPr>
    </w:tblStylePr>
    <w:tblStylePr w:type="seCell">
      <w:rPr>
        <w:rFonts w:ascii="Arial" w:hAnsi="Arial"/>
        <w:sz w:val="18"/>
      </w:rPr>
    </w:tblStylePr>
    <w:tblStylePr w:type="swCell">
      <w:rPr>
        <w:rFonts w:ascii="Arial" w:hAnsi="Arial"/>
        <w:sz w:val="18"/>
      </w:rPr>
    </w:tblStylePr>
  </w:style>
  <w:style w:type="paragraph" w:customStyle="1" w:styleId="ABody">
    <w:name w:val="A_Body"/>
    <w:basedOn w:val="Normal"/>
    <w:link w:val="ABodyChar"/>
    <w:qFormat/>
    <w:rsid w:val="008A054B"/>
    <w:pPr>
      <w:keepLines/>
      <w:spacing w:before="200" w:after="200" w:line="264" w:lineRule="auto"/>
    </w:pPr>
    <w:rPr>
      <w:rFonts w:ascii="Arial" w:hAnsi="Arial"/>
      <w:bCs/>
      <w:sz w:val="20"/>
      <w:szCs w:val="20"/>
      <w:lang w:val="en-US" w:eastAsia="en-AU"/>
    </w:rPr>
  </w:style>
  <w:style w:type="character" w:customStyle="1" w:styleId="ABodyChar">
    <w:name w:val="A_Body Char"/>
    <w:link w:val="ABody"/>
    <w:locked/>
    <w:rsid w:val="008A054B"/>
    <w:rPr>
      <w:rFonts w:ascii="Arial" w:eastAsia="Times New Roman" w:hAnsi="Arial"/>
      <w:bCs/>
      <w:lang w:val="en-US" w:eastAsia="en-AU"/>
    </w:rPr>
  </w:style>
  <w:style w:type="character" w:styleId="FollowedHyperlink">
    <w:name w:val="FollowedHyperlink"/>
    <w:uiPriority w:val="99"/>
    <w:rsid w:val="0031502C"/>
    <w:rPr>
      <w:rFonts w:cs="Times New Roman"/>
      <w:color w:val="800080"/>
      <w:u w:val="single"/>
    </w:rPr>
  </w:style>
  <w:style w:type="paragraph" w:styleId="NormalWeb">
    <w:name w:val="Normal (Web)"/>
    <w:basedOn w:val="Normal"/>
    <w:uiPriority w:val="99"/>
    <w:rsid w:val="00682D89"/>
    <w:pPr>
      <w:spacing w:before="100" w:beforeAutospacing="1" w:after="100" w:afterAutospacing="1" w:line="264" w:lineRule="auto"/>
      <w:ind w:left="284" w:right="272"/>
      <w:jc w:val="center"/>
    </w:pPr>
    <w:rPr>
      <w:rFonts w:eastAsia="Calibri"/>
      <w:b/>
      <w:lang w:eastAsia="en-AU"/>
    </w:rPr>
  </w:style>
  <w:style w:type="paragraph" w:customStyle="1" w:styleId="Tabletext">
    <w:name w:val="Table text"/>
    <w:basedOn w:val="Normal"/>
    <w:link w:val="TabletextChar"/>
    <w:rsid w:val="00262C37"/>
    <w:pPr>
      <w:spacing w:line="264" w:lineRule="auto"/>
      <w:ind w:left="34" w:right="272"/>
      <w:jc w:val="center"/>
    </w:pPr>
    <w:rPr>
      <w:rFonts w:ascii="Arial" w:hAnsi="Arial" w:cs="Arial"/>
      <w:b/>
      <w:sz w:val="18"/>
      <w:szCs w:val="18"/>
      <w:lang w:eastAsia="en-US"/>
    </w:rPr>
  </w:style>
  <w:style w:type="character" w:customStyle="1" w:styleId="TabletextChar">
    <w:name w:val="Table text Char"/>
    <w:link w:val="Tabletext"/>
    <w:locked/>
    <w:rsid w:val="00262C37"/>
    <w:rPr>
      <w:rFonts w:ascii="Arial" w:hAnsi="Arial" w:cs="Arial"/>
      <w:sz w:val="18"/>
      <w:szCs w:val="18"/>
    </w:rPr>
  </w:style>
  <w:style w:type="paragraph" w:styleId="TOC3">
    <w:name w:val="toc 3"/>
    <w:basedOn w:val="Normal"/>
    <w:next w:val="Normal"/>
    <w:autoRedefine/>
    <w:uiPriority w:val="39"/>
    <w:rsid w:val="00476E4E"/>
    <w:pPr>
      <w:spacing w:line="264" w:lineRule="auto"/>
      <w:ind w:left="360" w:right="272"/>
    </w:pPr>
    <w:rPr>
      <w:rFonts w:asciiTheme="minorHAnsi" w:hAnsiTheme="minorHAnsi" w:cstheme="minorHAnsi"/>
      <w:sz w:val="20"/>
      <w:szCs w:val="20"/>
      <w:lang w:eastAsia="en-US"/>
    </w:rPr>
  </w:style>
  <w:style w:type="paragraph" w:styleId="TOC4">
    <w:name w:val="toc 4"/>
    <w:basedOn w:val="Normal"/>
    <w:next w:val="Normal"/>
    <w:autoRedefine/>
    <w:uiPriority w:val="39"/>
    <w:rsid w:val="00476E4E"/>
    <w:pPr>
      <w:spacing w:line="264" w:lineRule="auto"/>
      <w:ind w:left="540" w:right="272"/>
    </w:pPr>
    <w:rPr>
      <w:rFonts w:asciiTheme="minorHAnsi" w:hAnsiTheme="minorHAnsi" w:cstheme="minorHAnsi"/>
      <w:sz w:val="20"/>
      <w:szCs w:val="20"/>
      <w:lang w:eastAsia="en-US"/>
    </w:rPr>
  </w:style>
  <w:style w:type="paragraph" w:styleId="TOC5">
    <w:name w:val="toc 5"/>
    <w:basedOn w:val="Normal"/>
    <w:next w:val="Normal"/>
    <w:autoRedefine/>
    <w:uiPriority w:val="39"/>
    <w:rsid w:val="00476E4E"/>
    <w:pPr>
      <w:spacing w:line="264" w:lineRule="auto"/>
      <w:ind w:left="720" w:right="272"/>
    </w:pPr>
    <w:rPr>
      <w:rFonts w:asciiTheme="minorHAnsi" w:hAnsiTheme="minorHAnsi" w:cstheme="minorHAnsi"/>
      <w:sz w:val="20"/>
      <w:szCs w:val="20"/>
      <w:lang w:eastAsia="en-US"/>
    </w:rPr>
  </w:style>
  <w:style w:type="paragraph" w:styleId="TOC6">
    <w:name w:val="toc 6"/>
    <w:basedOn w:val="Normal"/>
    <w:next w:val="Normal"/>
    <w:autoRedefine/>
    <w:uiPriority w:val="39"/>
    <w:rsid w:val="00ED6A3A"/>
    <w:pPr>
      <w:spacing w:line="264" w:lineRule="auto"/>
      <w:ind w:left="900" w:right="272"/>
    </w:pPr>
    <w:rPr>
      <w:rFonts w:asciiTheme="minorHAnsi" w:hAnsiTheme="minorHAnsi" w:cstheme="minorHAnsi"/>
      <w:sz w:val="20"/>
      <w:szCs w:val="20"/>
      <w:lang w:eastAsia="en-US"/>
    </w:rPr>
  </w:style>
  <w:style w:type="paragraph" w:styleId="TOC7">
    <w:name w:val="toc 7"/>
    <w:basedOn w:val="Normal"/>
    <w:next w:val="Normal"/>
    <w:autoRedefine/>
    <w:uiPriority w:val="39"/>
    <w:rsid w:val="00ED6A3A"/>
    <w:pPr>
      <w:spacing w:line="264" w:lineRule="auto"/>
      <w:ind w:left="1080" w:right="272"/>
    </w:pPr>
    <w:rPr>
      <w:rFonts w:asciiTheme="minorHAnsi" w:hAnsiTheme="minorHAnsi" w:cstheme="minorHAnsi"/>
      <w:sz w:val="20"/>
      <w:szCs w:val="20"/>
      <w:lang w:eastAsia="en-US"/>
    </w:rPr>
  </w:style>
  <w:style w:type="paragraph" w:styleId="TOC8">
    <w:name w:val="toc 8"/>
    <w:basedOn w:val="Normal"/>
    <w:next w:val="Normal"/>
    <w:autoRedefine/>
    <w:uiPriority w:val="39"/>
    <w:rsid w:val="00ED6A3A"/>
    <w:pPr>
      <w:spacing w:line="264" w:lineRule="auto"/>
      <w:ind w:left="1260" w:right="272"/>
    </w:pPr>
    <w:rPr>
      <w:rFonts w:asciiTheme="minorHAnsi" w:hAnsiTheme="minorHAnsi" w:cstheme="minorHAnsi"/>
      <w:sz w:val="20"/>
      <w:szCs w:val="20"/>
      <w:lang w:eastAsia="en-US"/>
    </w:rPr>
  </w:style>
  <w:style w:type="paragraph" w:styleId="TOC9">
    <w:name w:val="toc 9"/>
    <w:basedOn w:val="Normal"/>
    <w:next w:val="Normal"/>
    <w:autoRedefine/>
    <w:uiPriority w:val="39"/>
    <w:rsid w:val="00ED6A3A"/>
    <w:pPr>
      <w:spacing w:line="264" w:lineRule="auto"/>
      <w:ind w:left="1440" w:right="272"/>
    </w:pPr>
    <w:rPr>
      <w:rFonts w:asciiTheme="minorHAnsi" w:hAnsiTheme="minorHAnsi" w:cstheme="minorHAnsi"/>
      <w:sz w:val="20"/>
      <w:szCs w:val="20"/>
      <w:lang w:eastAsia="en-US"/>
    </w:rPr>
  </w:style>
  <w:style w:type="paragraph" w:customStyle="1" w:styleId="ATABLEHEADINGCENTRE">
    <w:name w:val="A_TABLE_HEADING_CENTRE"/>
    <w:basedOn w:val="ATABLELEFTCOLUMN"/>
    <w:qFormat/>
    <w:rsid w:val="00922760"/>
    <w:pPr>
      <w:spacing w:beforeLines="40" w:before="96" w:afterLines="40" w:after="96" w:line="240" w:lineRule="auto"/>
      <w:jc w:val="center"/>
    </w:pPr>
  </w:style>
  <w:style w:type="paragraph" w:customStyle="1" w:styleId="TableHEADINGCENTREBOLD">
    <w:name w:val="Table_HEADING_CENTRE_BOLD"/>
    <w:basedOn w:val="Normal"/>
    <w:autoRedefine/>
    <w:qFormat/>
    <w:rsid w:val="00BE1507"/>
    <w:pPr>
      <w:tabs>
        <w:tab w:val="left" w:pos="426"/>
      </w:tabs>
      <w:spacing w:before="40" w:after="40" w:line="264" w:lineRule="auto"/>
      <w:ind w:left="720" w:right="272"/>
      <w:jc w:val="center"/>
    </w:pPr>
    <w:rPr>
      <w:rFonts w:ascii="Arial" w:hAnsi="Arial"/>
      <w:sz w:val="18"/>
      <w:szCs w:val="18"/>
      <w:lang w:eastAsia="en-US"/>
    </w:rPr>
  </w:style>
  <w:style w:type="paragraph" w:customStyle="1" w:styleId="Ahead1">
    <w:name w:val="A. head 1"/>
    <w:basedOn w:val="Heading1"/>
    <w:next w:val="ABody"/>
    <w:qFormat/>
    <w:rsid w:val="00015A50"/>
    <w:pPr>
      <w:pageBreakBefore/>
      <w:spacing w:after="300"/>
      <w:jc w:val="left"/>
    </w:pPr>
    <w:rPr>
      <w:bCs/>
      <w:color w:val="0070C0"/>
      <w:sz w:val="44"/>
    </w:rPr>
  </w:style>
  <w:style w:type="paragraph" w:customStyle="1" w:styleId="Ahead3">
    <w:name w:val="A. head 3"/>
    <w:basedOn w:val="Heading3"/>
    <w:next w:val="ABody"/>
    <w:qFormat/>
    <w:rsid w:val="00BE1507"/>
    <w:pPr>
      <w:spacing w:before="300" w:after="200"/>
      <w:ind w:left="0" w:right="0"/>
      <w:jc w:val="left"/>
    </w:pPr>
    <w:rPr>
      <w:color w:val="auto"/>
      <w:sz w:val="28"/>
    </w:rPr>
  </w:style>
  <w:style w:type="character" w:styleId="HTMLAcronym">
    <w:name w:val="HTML Acronym"/>
    <w:basedOn w:val="DefaultParagraphFont"/>
    <w:locked/>
    <w:rsid w:val="00BE1507"/>
  </w:style>
  <w:style w:type="character" w:styleId="FootnoteReference">
    <w:name w:val="footnote reference"/>
    <w:basedOn w:val="DefaultParagraphFont"/>
    <w:locked/>
    <w:rsid w:val="00BE1507"/>
    <w:rPr>
      <w:vertAlign w:val="superscript"/>
    </w:rPr>
  </w:style>
  <w:style w:type="character" w:styleId="Emphasis">
    <w:name w:val="Emphasis"/>
    <w:aliases w:val="STOP"/>
    <w:basedOn w:val="DefaultParagraphFont"/>
    <w:qFormat/>
    <w:rsid w:val="00BE1507"/>
    <w:rPr>
      <w:i/>
      <w:iCs/>
    </w:rPr>
  </w:style>
  <w:style w:type="paragraph" w:customStyle="1" w:styleId="Ahead4">
    <w:name w:val="A. head 4"/>
    <w:basedOn w:val="Heading4"/>
    <w:next w:val="ABody"/>
    <w:qFormat/>
    <w:rsid w:val="00BE1507"/>
    <w:pPr>
      <w:ind w:left="0" w:right="0"/>
      <w:jc w:val="left"/>
    </w:pPr>
    <w:rPr>
      <w:sz w:val="24"/>
    </w:rPr>
  </w:style>
  <w:style w:type="paragraph" w:styleId="CommentSubject">
    <w:name w:val="annotation subject"/>
    <w:basedOn w:val="Normal"/>
    <w:link w:val="CommentSubjectChar"/>
    <w:uiPriority w:val="99"/>
    <w:locked/>
    <w:rsid w:val="00017198"/>
    <w:pPr>
      <w:tabs>
        <w:tab w:val="left" w:pos="426"/>
      </w:tabs>
      <w:spacing w:before="40" w:after="40" w:line="264" w:lineRule="auto"/>
      <w:ind w:left="720" w:right="272"/>
      <w:jc w:val="center"/>
    </w:pPr>
    <w:rPr>
      <w:rFonts w:ascii="Arial" w:hAnsi="Arial"/>
      <w:bCs/>
      <w:sz w:val="18"/>
      <w:szCs w:val="20"/>
      <w:lang w:eastAsia="en-US"/>
    </w:rPr>
  </w:style>
  <w:style w:type="paragraph" w:customStyle="1" w:styleId="Tableofcontentsheading">
    <w:name w:val="Table of contents heading"/>
    <w:basedOn w:val="Normal"/>
    <w:rsid w:val="00200760"/>
    <w:pPr>
      <w:tabs>
        <w:tab w:val="left" w:pos="426"/>
      </w:tabs>
      <w:spacing w:before="40" w:after="40" w:line="264" w:lineRule="auto"/>
      <w:ind w:left="720" w:right="272"/>
      <w:jc w:val="center"/>
    </w:pPr>
    <w:rPr>
      <w:rFonts w:ascii="Arial" w:hAnsi="Arial"/>
      <w:sz w:val="40"/>
      <w:szCs w:val="44"/>
      <w:lang w:eastAsia="en-US"/>
    </w:rPr>
  </w:style>
  <w:style w:type="paragraph" w:customStyle="1" w:styleId="ATABLEHEADERSHADEDLEFT">
    <w:name w:val="A_TABLE_HEADER_SHADED_LEFT"/>
    <w:basedOn w:val="ATABLECOLUMNSCENTRE"/>
    <w:qFormat/>
    <w:rsid w:val="00922760"/>
    <w:pPr>
      <w:jc w:val="left"/>
    </w:pPr>
    <w:rPr>
      <w:b/>
    </w:rPr>
  </w:style>
  <w:style w:type="paragraph" w:styleId="Caption">
    <w:name w:val="caption"/>
    <w:basedOn w:val="Normal"/>
    <w:next w:val="Normal"/>
    <w:uiPriority w:val="35"/>
    <w:qFormat/>
    <w:rsid w:val="001C5C4D"/>
    <w:pPr>
      <w:tabs>
        <w:tab w:val="left" w:pos="426"/>
      </w:tabs>
      <w:spacing w:after="200"/>
      <w:ind w:left="720" w:right="272"/>
      <w:jc w:val="center"/>
    </w:pPr>
    <w:rPr>
      <w:rFonts w:ascii="Arial" w:hAnsi="Arial"/>
      <w:iCs/>
      <w:color w:val="000000" w:themeColor="text1"/>
      <w:sz w:val="18"/>
      <w:szCs w:val="18"/>
      <w:lang w:eastAsia="en-US"/>
    </w:rPr>
  </w:style>
  <w:style w:type="paragraph" w:styleId="DocumentMap">
    <w:name w:val="Document Map"/>
    <w:basedOn w:val="Normal"/>
    <w:link w:val="DocumentMapChar"/>
    <w:uiPriority w:val="99"/>
    <w:locked/>
    <w:rsid w:val="0032141A"/>
    <w:pPr>
      <w:shd w:val="clear" w:color="auto" w:fill="000080"/>
      <w:tabs>
        <w:tab w:val="left" w:pos="426"/>
      </w:tabs>
      <w:spacing w:before="40" w:after="40" w:line="264" w:lineRule="auto"/>
      <w:ind w:left="720" w:right="272"/>
      <w:jc w:val="center"/>
    </w:pPr>
    <w:rPr>
      <w:rFonts w:ascii="Tahoma" w:hAnsi="Tahoma" w:cs="Tahoma"/>
      <w:b/>
      <w:sz w:val="18"/>
      <w:szCs w:val="20"/>
      <w:lang w:eastAsia="en-US"/>
    </w:rPr>
  </w:style>
  <w:style w:type="paragraph" w:styleId="Header">
    <w:name w:val="header"/>
    <w:basedOn w:val="Normal"/>
    <w:link w:val="HeaderChar"/>
    <w:uiPriority w:val="99"/>
    <w:locked/>
    <w:rsid w:val="00BB3C47"/>
    <w:pPr>
      <w:tabs>
        <w:tab w:val="center" w:pos="4153"/>
        <w:tab w:val="right" w:pos="8306"/>
      </w:tabs>
      <w:spacing w:before="40" w:after="40" w:line="264" w:lineRule="auto"/>
      <w:ind w:left="720" w:right="272"/>
      <w:jc w:val="center"/>
    </w:pPr>
    <w:rPr>
      <w:rFonts w:ascii="Arial" w:hAnsi="Arial"/>
      <w:b/>
      <w:sz w:val="18"/>
      <w:szCs w:val="18"/>
      <w:lang w:eastAsia="en-US"/>
    </w:rPr>
  </w:style>
  <w:style w:type="paragraph" w:customStyle="1" w:styleId="Abodycontent">
    <w:name w:val="A. body content"/>
    <w:basedOn w:val="Normal"/>
    <w:uiPriority w:val="99"/>
    <w:qFormat/>
    <w:rsid w:val="006917C3"/>
    <w:pPr>
      <w:tabs>
        <w:tab w:val="left" w:pos="426"/>
      </w:tabs>
      <w:spacing w:before="240" w:after="240"/>
      <w:ind w:right="272"/>
    </w:pPr>
    <w:rPr>
      <w:rFonts w:ascii="Arial" w:hAnsi="Arial"/>
      <w:sz w:val="20"/>
      <w:szCs w:val="18"/>
      <w:lang w:eastAsia="en-US"/>
    </w:rPr>
  </w:style>
  <w:style w:type="paragraph" w:styleId="HTMLPreformatted">
    <w:name w:val="HTML Preformatted"/>
    <w:basedOn w:val="Normal"/>
    <w:link w:val="HTMLPreformattedChar"/>
    <w:uiPriority w:val="99"/>
    <w:locked/>
    <w:rsid w:val="00975D24"/>
    <w:pPr>
      <w:tabs>
        <w:tab w:val="left" w:pos="426"/>
      </w:tabs>
      <w:spacing w:before="40" w:after="40" w:line="264" w:lineRule="auto"/>
      <w:ind w:left="720" w:right="272"/>
      <w:jc w:val="center"/>
    </w:pPr>
    <w:rPr>
      <w:rFonts w:ascii="Courier New" w:hAnsi="Courier New" w:cs="Courier New"/>
      <w:b/>
      <w:sz w:val="18"/>
      <w:szCs w:val="20"/>
      <w:lang w:eastAsia="en-US"/>
    </w:rPr>
  </w:style>
  <w:style w:type="numbering" w:styleId="111111">
    <w:name w:val="Outline List 2"/>
    <w:aliases w:val="DO NOT USE 1"/>
    <w:basedOn w:val="NoList"/>
    <w:locked/>
    <w:rsid w:val="00975D24"/>
    <w:pPr>
      <w:numPr>
        <w:numId w:val="1"/>
      </w:numPr>
    </w:pPr>
  </w:style>
  <w:style w:type="paragraph" w:customStyle="1" w:styleId="Body">
    <w:name w:val="Body"/>
    <w:uiPriority w:val="99"/>
    <w:rsid w:val="006917C3"/>
    <w:pPr>
      <w:suppressAutoHyphens/>
      <w:autoSpaceDE w:val="0"/>
      <w:autoSpaceDN w:val="0"/>
      <w:adjustRightInd w:val="0"/>
      <w:spacing w:before="220" w:after="220" w:line="240" w:lineRule="atLeast"/>
    </w:pPr>
    <w:rPr>
      <w:rFonts w:ascii="Gill Sans Light" w:eastAsia="MS Mincho" w:hAnsi="Gill Sans Light" w:cs="Gill Sans Std Light"/>
      <w:w w:val="0"/>
      <w:lang w:val="en-GB"/>
    </w:rPr>
  </w:style>
  <w:style w:type="paragraph" w:styleId="FootnoteText">
    <w:name w:val="footnote text"/>
    <w:basedOn w:val="Normal"/>
    <w:link w:val="FootnoteTextChar"/>
    <w:uiPriority w:val="99"/>
    <w:locked/>
    <w:rsid w:val="000D5138"/>
    <w:pPr>
      <w:tabs>
        <w:tab w:val="left" w:pos="426"/>
      </w:tabs>
      <w:spacing w:before="40" w:after="40" w:line="264" w:lineRule="auto"/>
      <w:ind w:left="720" w:right="272"/>
      <w:jc w:val="center"/>
    </w:pPr>
    <w:rPr>
      <w:rFonts w:ascii="Arial" w:hAnsi="Arial"/>
      <w:b/>
      <w:lang w:eastAsia="en-US"/>
    </w:rPr>
  </w:style>
  <w:style w:type="character" w:customStyle="1" w:styleId="FootnoteTextChar">
    <w:name w:val="Footnote Text Char"/>
    <w:link w:val="FootnoteText"/>
    <w:uiPriority w:val="99"/>
    <w:rsid w:val="000D5138"/>
    <w:rPr>
      <w:rFonts w:ascii="Arial" w:eastAsia="Times New Roman" w:hAnsi="Arial"/>
      <w:sz w:val="24"/>
      <w:szCs w:val="24"/>
    </w:rPr>
  </w:style>
  <w:style w:type="paragraph" w:styleId="Title">
    <w:name w:val="Title"/>
    <w:basedOn w:val="Normal"/>
    <w:next w:val="Normal"/>
    <w:link w:val="TitleChar"/>
    <w:uiPriority w:val="10"/>
    <w:qFormat/>
    <w:rsid w:val="004C47E4"/>
    <w:pPr>
      <w:tabs>
        <w:tab w:val="left" w:pos="426"/>
      </w:tabs>
      <w:spacing w:before="240" w:after="60" w:line="264" w:lineRule="auto"/>
      <w:ind w:left="720" w:right="272"/>
      <w:jc w:val="center"/>
      <w:outlineLvl w:val="0"/>
    </w:pPr>
    <w:rPr>
      <w:rFonts w:ascii="Arial" w:eastAsia="MS Gothic" w:hAnsi="Arial"/>
      <w:bCs/>
      <w:color w:val="4F81BD"/>
      <w:kern w:val="28"/>
      <w:sz w:val="72"/>
      <w:szCs w:val="32"/>
      <w:lang w:eastAsia="en-US"/>
    </w:rPr>
  </w:style>
  <w:style w:type="character" w:customStyle="1" w:styleId="TitleChar">
    <w:name w:val="Title Char"/>
    <w:link w:val="Title"/>
    <w:uiPriority w:val="10"/>
    <w:rsid w:val="004C47E4"/>
    <w:rPr>
      <w:rFonts w:ascii="Arial" w:eastAsia="MS Gothic" w:hAnsi="Arial"/>
      <w:b/>
      <w:bCs/>
      <w:color w:val="4F81BD"/>
      <w:kern w:val="28"/>
      <w:sz w:val="72"/>
      <w:szCs w:val="32"/>
    </w:rPr>
  </w:style>
  <w:style w:type="table" w:styleId="Table3Deffects1">
    <w:name w:val="Table 3D effects 1"/>
    <w:basedOn w:val="TableNormal"/>
    <w:locked/>
    <w:rsid w:val="00642424"/>
    <w:pPr>
      <w:tabs>
        <w:tab w:val="left" w:pos="426"/>
      </w:tabs>
      <w:spacing w:before="120" w:after="240" w:line="288" w:lineRule="auto"/>
      <w:ind w:left="720" w:right="272"/>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AKIDSTABLE">
    <w:name w:val="A. KIDS TABLE"/>
    <w:basedOn w:val="TableNormal"/>
    <w:rsid w:val="00BE71B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styleId="Table3Deffects3">
    <w:name w:val="Table 3D effects 3"/>
    <w:basedOn w:val="TableNormal"/>
    <w:locked/>
    <w:rsid w:val="00447264"/>
    <w:pPr>
      <w:tabs>
        <w:tab w:val="left" w:pos="426"/>
      </w:tabs>
      <w:spacing w:before="120" w:after="240" w:line="288" w:lineRule="auto"/>
      <w:ind w:left="720" w:right="272"/>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2">
    <w:name w:val="Table 3D effects 2"/>
    <w:basedOn w:val="TableNormal"/>
    <w:locked/>
    <w:rsid w:val="002A6342"/>
    <w:pPr>
      <w:tabs>
        <w:tab w:val="left" w:pos="426"/>
      </w:tabs>
      <w:spacing w:before="120" w:after="240" w:line="288" w:lineRule="auto"/>
      <w:ind w:left="720" w:right="272"/>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2">
    <w:name w:val="Table Classic 2"/>
    <w:basedOn w:val="TableNormal"/>
    <w:locked/>
    <w:rsid w:val="002A6342"/>
    <w:pPr>
      <w:tabs>
        <w:tab w:val="left" w:pos="426"/>
      </w:tabs>
      <w:spacing w:before="120" w:after="240" w:line="288" w:lineRule="auto"/>
      <w:ind w:left="720" w:right="2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customStyle="1" w:styleId="xl63">
    <w:name w:val="xl63"/>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4">
    <w:name w:val="xl64"/>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65">
    <w:name w:val="xl65"/>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66">
    <w:name w:val="xl66"/>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7">
    <w:name w:val="xl67"/>
    <w:basedOn w:val="Normal"/>
    <w:rsid w:val="00D2697C"/>
    <w:pPr>
      <w:spacing w:before="100" w:beforeAutospacing="1" w:after="100" w:afterAutospacing="1"/>
      <w:jc w:val="center"/>
    </w:pPr>
    <w:rPr>
      <w:rFonts w:ascii="Calibri" w:eastAsia="Calibri" w:hAnsi="Calibri"/>
      <w:b/>
      <w:color w:val="FF0000"/>
      <w:sz w:val="18"/>
      <w:szCs w:val="20"/>
      <w:lang w:eastAsia="en-US"/>
    </w:rPr>
  </w:style>
  <w:style w:type="paragraph" w:customStyle="1" w:styleId="xl68">
    <w:name w:val="xl68"/>
    <w:basedOn w:val="Normal"/>
    <w:rsid w:val="00D2697C"/>
    <w:pPr>
      <w:spacing w:before="100" w:beforeAutospacing="1" w:after="100" w:afterAutospacing="1"/>
      <w:jc w:val="center"/>
    </w:pPr>
    <w:rPr>
      <w:rFonts w:ascii="Calibri" w:eastAsia="Calibri" w:hAnsi="Calibri"/>
      <w:b/>
      <w:sz w:val="18"/>
      <w:szCs w:val="20"/>
      <w:lang w:eastAsia="en-US"/>
    </w:rPr>
  </w:style>
  <w:style w:type="paragraph" w:customStyle="1" w:styleId="xl69">
    <w:name w:val="xl69"/>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color w:val="FF0000"/>
      <w:sz w:val="18"/>
      <w:szCs w:val="20"/>
      <w:lang w:eastAsia="en-US"/>
    </w:rPr>
  </w:style>
  <w:style w:type="paragraph" w:customStyle="1" w:styleId="xl70">
    <w:name w:val="xl70"/>
    <w:basedOn w:val="Normal"/>
    <w:rsid w:val="00D26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LightGrid-Accent31">
    <w:name w:val="Light Grid - Accent 31"/>
    <w:basedOn w:val="Normal"/>
    <w:uiPriority w:val="67"/>
    <w:qFormat/>
    <w:rsid w:val="00515A76"/>
    <w:pPr>
      <w:ind w:left="720"/>
      <w:contextualSpacing/>
      <w:jc w:val="center"/>
    </w:pPr>
    <w:rPr>
      <w:rFonts w:ascii="Cambria" w:eastAsia="MS Mincho" w:hAnsi="Cambria"/>
      <w:b/>
      <w:lang w:eastAsia="en-US"/>
    </w:rPr>
  </w:style>
  <w:style w:type="paragraph" w:customStyle="1" w:styleId="xl71">
    <w:name w:val="xl71"/>
    <w:basedOn w:val="Normal"/>
    <w:rsid w:val="00C936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sz w:val="18"/>
      <w:szCs w:val="20"/>
      <w:lang w:eastAsia="en-US"/>
    </w:rPr>
  </w:style>
  <w:style w:type="paragraph" w:customStyle="1" w:styleId="xl72">
    <w:name w:val="xl72"/>
    <w:basedOn w:val="Normal"/>
    <w:rsid w:val="00C93680"/>
    <w:pPr>
      <w:spacing w:before="100" w:beforeAutospacing="1" w:after="100" w:afterAutospacing="1"/>
      <w:jc w:val="center"/>
    </w:pPr>
    <w:rPr>
      <w:rFonts w:ascii="Times" w:eastAsia="Calibri" w:hAnsi="Times"/>
      <w:b/>
      <w:sz w:val="18"/>
      <w:szCs w:val="20"/>
      <w:lang w:eastAsia="en-US"/>
    </w:rPr>
  </w:style>
  <w:style w:type="paragraph" w:customStyle="1" w:styleId="xl73">
    <w:name w:val="xl73"/>
    <w:basedOn w:val="Normal"/>
    <w:rsid w:val="00C93680"/>
    <w:pPr>
      <w:pBdr>
        <w:left w:val="single" w:sz="4" w:space="0" w:color="auto"/>
        <w:bottom w:val="single" w:sz="4" w:space="0" w:color="auto"/>
        <w:right w:val="single" w:sz="4" w:space="0" w:color="auto"/>
      </w:pBdr>
      <w:spacing w:before="100" w:beforeAutospacing="1" w:after="100" w:afterAutospacing="1"/>
      <w:jc w:val="center"/>
    </w:pPr>
    <w:rPr>
      <w:rFonts w:ascii="Times" w:eastAsia="Calibri" w:hAnsi="Times"/>
      <w:b/>
      <w:color w:val="000000"/>
      <w:sz w:val="18"/>
      <w:szCs w:val="20"/>
      <w:lang w:eastAsia="en-US"/>
    </w:rPr>
  </w:style>
  <w:style w:type="paragraph" w:customStyle="1" w:styleId="xl74">
    <w:name w:val="xl74"/>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sz w:val="18"/>
      <w:szCs w:val="20"/>
      <w:lang w:eastAsia="en-US"/>
    </w:rPr>
  </w:style>
  <w:style w:type="paragraph" w:customStyle="1" w:styleId="xl75">
    <w:name w:val="xl75"/>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color w:val="000000"/>
      <w:sz w:val="18"/>
      <w:szCs w:val="20"/>
      <w:lang w:eastAsia="en-US"/>
    </w:rPr>
  </w:style>
  <w:style w:type="paragraph" w:customStyle="1" w:styleId="xl76">
    <w:name w:val="xl76"/>
    <w:basedOn w:val="Normal"/>
    <w:rsid w:val="00D47A0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w:eastAsia="Calibri" w:hAnsi="Times"/>
      <w:b/>
      <w:color w:val="000000"/>
      <w:sz w:val="18"/>
      <w:szCs w:val="20"/>
      <w:lang w:eastAsia="en-US"/>
    </w:rPr>
  </w:style>
  <w:style w:type="paragraph" w:customStyle="1" w:styleId="xl77">
    <w:name w:val="xl77"/>
    <w:basedOn w:val="Normal"/>
    <w:rsid w:val="00D47A0C"/>
    <w:pPr>
      <w:spacing w:before="100" w:beforeAutospacing="1" w:after="100" w:afterAutospacing="1"/>
      <w:jc w:val="center"/>
    </w:pPr>
    <w:rPr>
      <w:rFonts w:ascii="Times" w:eastAsia="Calibri" w:hAnsi="Times"/>
      <w:b/>
      <w:sz w:val="18"/>
      <w:szCs w:val="20"/>
      <w:lang w:eastAsia="en-US"/>
    </w:rPr>
  </w:style>
  <w:style w:type="paragraph" w:customStyle="1" w:styleId="ATableorfigurequestion">
    <w:name w:val="A. Table or figure question"/>
    <w:basedOn w:val="Normal"/>
    <w:qFormat/>
    <w:rsid w:val="001C5C4D"/>
    <w:pPr>
      <w:spacing w:line="264" w:lineRule="auto"/>
      <w:jc w:val="center"/>
    </w:pPr>
    <w:rPr>
      <w:rFonts w:ascii="Arial" w:hAnsi="Arial" w:cs="Arial"/>
      <w:i/>
      <w:color w:val="000000"/>
      <w:sz w:val="18"/>
      <w:szCs w:val="17"/>
      <w:lang w:eastAsia="en-US"/>
    </w:rPr>
  </w:style>
  <w:style w:type="paragraph" w:styleId="BodyText">
    <w:name w:val="Body Text"/>
    <w:basedOn w:val="Normal"/>
    <w:link w:val="BodyTextChar"/>
    <w:uiPriority w:val="1"/>
    <w:qFormat/>
    <w:locked/>
    <w:rsid w:val="00293847"/>
    <w:pPr>
      <w:tabs>
        <w:tab w:val="left" w:pos="426"/>
      </w:tabs>
      <w:spacing w:before="40" w:after="120" w:line="264" w:lineRule="auto"/>
      <w:ind w:left="720" w:right="272"/>
      <w:jc w:val="center"/>
    </w:pPr>
    <w:rPr>
      <w:rFonts w:ascii="Arial" w:hAnsi="Arial"/>
      <w:b/>
      <w:sz w:val="18"/>
      <w:szCs w:val="18"/>
      <w:lang w:eastAsia="en-US"/>
    </w:rPr>
  </w:style>
  <w:style w:type="character" w:customStyle="1" w:styleId="BodyTextChar">
    <w:name w:val="Body Text Char"/>
    <w:link w:val="BodyText"/>
    <w:uiPriority w:val="1"/>
    <w:rsid w:val="00293847"/>
    <w:rPr>
      <w:rFonts w:ascii="Arial" w:eastAsia="Times New Roman" w:hAnsi="Arial"/>
      <w:szCs w:val="18"/>
    </w:rPr>
  </w:style>
  <w:style w:type="character" w:customStyle="1" w:styleId="nlmstring-name">
    <w:name w:val="nlm_string-name"/>
    <w:rsid w:val="005D483B"/>
  </w:style>
  <w:style w:type="character" w:customStyle="1" w:styleId="skimlinks-unlinked">
    <w:name w:val="skimlinks-unlinked"/>
    <w:rsid w:val="000E2D96"/>
  </w:style>
  <w:style w:type="paragraph" w:styleId="TableofFigures">
    <w:name w:val="table of figures"/>
    <w:basedOn w:val="Normal"/>
    <w:next w:val="Normal"/>
    <w:uiPriority w:val="99"/>
    <w:locked/>
    <w:rsid w:val="00A56E62"/>
    <w:pPr>
      <w:spacing w:before="96" w:after="96" w:line="264" w:lineRule="auto"/>
      <w:ind w:right="272"/>
    </w:pPr>
    <w:rPr>
      <w:rFonts w:ascii="Arial" w:hAnsi="Arial" w:cstheme="minorHAnsi"/>
      <w:iCs/>
      <w:sz w:val="20"/>
      <w:szCs w:val="20"/>
      <w:lang w:eastAsia="en-US"/>
    </w:rPr>
  </w:style>
  <w:style w:type="character" w:customStyle="1" w:styleId="tp-label">
    <w:name w:val="tp-label"/>
    <w:rsid w:val="001C5102"/>
  </w:style>
  <w:style w:type="paragraph" w:customStyle="1" w:styleId="ATITLE">
    <w:name w:val="A_TITLE"/>
    <w:basedOn w:val="Title"/>
    <w:qFormat/>
    <w:rsid w:val="00061AFB"/>
    <w:pPr>
      <w:ind w:left="0" w:right="0"/>
    </w:pPr>
    <w:rPr>
      <w:b/>
      <w:color w:val="0070C0"/>
    </w:rPr>
  </w:style>
  <w:style w:type="paragraph" w:customStyle="1" w:styleId="ABullets">
    <w:name w:val="A. Bullets"/>
    <w:basedOn w:val="Normal"/>
    <w:qFormat/>
    <w:rsid w:val="008D4333"/>
    <w:pPr>
      <w:numPr>
        <w:numId w:val="2"/>
      </w:numPr>
      <w:tabs>
        <w:tab w:val="left" w:pos="426"/>
      </w:tabs>
      <w:spacing w:before="40" w:after="120" w:line="264" w:lineRule="auto"/>
      <w:ind w:right="272"/>
    </w:pPr>
    <w:rPr>
      <w:rFonts w:ascii="Arial" w:hAnsi="Arial"/>
      <w:sz w:val="20"/>
      <w:szCs w:val="18"/>
      <w:lang w:eastAsia="en-US"/>
    </w:rPr>
  </w:style>
  <w:style w:type="character" w:styleId="CommentReference">
    <w:name w:val="annotation reference"/>
    <w:uiPriority w:val="99"/>
    <w:locked/>
    <w:rsid w:val="0013414D"/>
    <w:rPr>
      <w:sz w:val="16"/>
      <w:szCs w:val="16"/>
    </w:rPr>
  </w:style>
  <w:style w:type="paragraph" w:styleId="CommentText">
    <w:name w:val="annotation text"/>
    <w:basedOn w:val="Normal"/>
    <w:link w:val="CommentTextChar"/>
    <w:uiPriority w:val="99"/>
    <w:locked/>
    <w:rsid w:val="0013414D"/>
    <w:pPr>
      <w:tabs>
        <w:tab w:val="left" w:pos="426"/>
      </w:tabs>
      <w:spacing w:before="40" w:after="40" w:line="264" w:lineRule="auto"/>
      <w:ind w:left="720" w:right="272"/>
      <w:jc w:val="center"/>
    </w:pPr>
    <w:rPr>
      <w:rFonts w:ascii="Arial" w:hAnsi="Arial"/>
      <w:b/>
      <w:sz w:val="18"/>
      <w:szCs w:val="20"/>
      <w:lang w:eastAsia="en-US"/>
    </w:rPr>
  </w:style>
  <w:style w:type="character" w:customStyle="1" w:styleId="CommentTextChar">
    <w:name w:val="Comment Text Char"/>
    <w:link w:val="CommentText"/>
    <w:uiPriority w:val="99"/>
    <w:rsid w:val="0013414D"/>
    <w:rPr>
      <w:rFonts w:ascii="Arial" w:eastAsia="Times New Roman" w:hAnsi="Arial"/>
      <w:lang w:eastAsia="en-US"/>
    </w:rPr>
  </w:style>
  <w:style w:type="paragraph" w:customStyle="1" w:styleId="MediumList2-Accent21">
    <w:name w:val="Medium List 2 - Accent 21"/>
    <w:hidden/>
    <w:uiPriority w:val="71"/>
    <w:rsid w:val="0013414D"/>
    <w:rPr>
      <w:rFonts w:ascii="Arial" w:eastAsia="Times New Roman" w:hAnsi="Arial"/>
      <w:szCs w:val="18"/>
    </w:rPr>
  </w:style>
  <w:style w:type="character" w:customStyle="1" w:styleId="CommentSubjectChar">
    <w:name w:val="Comment Subject Char"/>
    <w:link w:val="CommentSubject"/>
    <w:uiPriority w:val="99"/>
    <w:rsid w:val="00C73B87"/>
    <w:rPr>
      <w:rFonts w:ascii="Arial" w:eastAsia="Times New Roman" w:hAnsi="Arial"/>
      <w:b/>
      <w:bCs/>
    </w:rPr>
  </w:style>
  <w:style w:type="character" w:customStyle="1" w:styleId="DocumentMapChar">
    <w:name w:val="Document Map Char"/>
    <w:link w:val="DocumentMap"/>
    <w:uiPriority w:val="99"/>
    <w:rsid w:val="00C73B87"/>
    <w:rPr>
      <w:rFonts w:ascii="Tahoma" w:eastAsia="Times New Roman" w:hAnsi="Tahoma" w:cs="Tahoma"/>
      <w:shd w:val="clear" w:color="auto" w:fill="000080"/>
    </w:rPr>
  </w:style>
  <w:style w:type="character" w:customStyle="1" w:styleId="HeaderChar">
    <w:name w:val="Header Char"/>
    <w:link w:val="Header"/>
    <w:uiPriority w:val="99"/>
    <w:rsid w:val="00C73B87"/>
    <w:rPr>
      <w:rFonts w:ascii="Arial" w:eastAsia="Times New Roman" w:hAnsi="Arial"/>
      <w:szCs w:val="18"/>
    </w:rPr>
  </w:style>
  <w:style w:type="character" w:customStyle="1" w:styleId="HTMLPreformattedChar">
    <w:name w:val="HTML Preformatted Char"/>
    <w:link w:val="HTMLPreformatted"/>
    <w:uiPriority w:val="99"/>
    <w:rsid w:val="00C73B87"/>
    <w:rPr>
      <w:rFonts w:ascii="Courier New" w:eastAsia="Times New Roman" w:hAnsi="Courier New" w:cs="Courier New"/>
    </w:rPr>
  </w:style>
  <w:style w:type="paragraph" w:customStyle="1" w:styleId="MediumGrid1-Accent21">
    <w:name w:val="Medium Grid 1 - Accent 21"/>
    <w:basedOn w:val="Normal"/>
    <w:uiPriority w:val="72"/>
    <w:qFormat/>
    <w:rsid w:val="00C73B87"/>
    <w:pPr>
      <w:ind w:left="720"/>
      <w:contextualSpacing/>
      <w:jc w:val="center"/>
    </w:pPr>
    <w:rPr>
      <w:rFonts w:ascii="Cambria" w:eastAsia="MS Mincho" w:hAnsi="Cambria"/>
      <w:b/>
      <w:lang w:eastAsia="en-US"/>
    </w:rPr>
  </w:style>
  <w:style w:type="character" w:styleId="Strong">
    <w:name w:val="Strong"/>
    <w:uiPriority w:val="22"/>
    <w:qFormat/>
    <w:rsid w:val="008A0112"/>
    <w:rPr>
      <w:b/>
      <w:bCs/>
    </w:rPr>
  </w:style>
  <w:style w:type="character" w:customStyle="1" w:styleId="Heading6Char">
    <w:name w:val="Heading 6 Char"/>
    <w:link w:val="Heading6"/>
    <w:uiPriority w:val="1"/>
    <w:rsid w:val="008651AA"/>
    <w:rPr>
      <w:rFonts w:ascii="Arial" w:eastAsia="Times New Roman" w:hAnsi="Arial" w:cs="Arial"/>
      <w:b/>
      <w:bCs/>
      <w:sz w:val="22"/>
      <w:szCs w:val="22"/>
      <w:lang w:eastAsia="en-AU"/>
    </w:rPr>
  </w:style>
  <w:style w:type="character" w:customStyle="1" w:styleId="Heading7Char">
    <w:name w:val="Heading 7 Char"/>
    <w:link w:val="Heading7"/>
    <w:uiPriority w:val="1"/>
    <w:rsid w:val="00395191"/>
    <w:rPr>
      <w:rFonts w:ascii="Arial" w:eastAsia="Times New Roman" w:hAnsi="Arial" w:cs="Arial"/>
      <w:sz w:val="24"/>
      <w:szCs w:val="24"/>
    </w:rPr>
  </w:style>
  <w:style w:type="character" w:customStyle="1" w:styleId="Heading8Char">
    <w:name w:val="Heading 8 Char"/>
    <w:link w:val="Heading8"/>
    <w:uiPriority w:val="1"/>
    <w:rsid w:val="00395191"/>
    <w:rPr>
      <w:rFonts w:ascii="Arial" w:eastAsia="Times New Roman" w:hAnsi="Arial" w:cs="Arial"/>
      <w:i/>
      <w:iCs/>
      <w:sz w:val="24"/>
      <w:szCs w:val="24"/>
    </w:rPr>
  </w:style>
  <w:style w:type="character" w:customStyle="1" w:styleId="Heading9Char">
    <w:name w:val="Heading 9 Char"/>
    <w:link w:val="Heading9"/>
    <w:uiPriority w:val="9"/>
    <w:rsid w:val="00395191"/>
    <w:rPr>
      <w:rFonts w:ascii="Arial" w:eastAsia="Times New Roman" w:hAnsi="Arial" w:cs="Arial"/>
      <w:sz w:val="22"/>
      <w:szCs w:val="22"/>
    </w:rPr>
  </w:style>
  <w:style w:type="numbering" w:styleId="1ai">
    <w:name w:val="Outline List 1"/>
    <w:aliases w:val="DO NOT USE 2"/>
    <w:unhideWhenUsed/>
    <w:locked/>
    <w:rsid w:val="00395191"/>
    <w:pPr>
      <w:numPr>
        <w:numId w:val="3"/>
      </w:numPr>
    </w:pPr>
  </w:style>
  <w:style w:type="numbering" w:styleId="ArticleSection">
    <w:name w:val="Outline List 3"/>
    <w:aliases w:val="DO NOT USE 3"/>
    <w:unhideWhenUsed/>
    <w:locked/>
    <w:rsid w:val="00395191"/>
    <w:pPr>
      <w:numPr>
        <w:numId w:val="4"/>
      </w:numPr>
    </w:pPr>
  </w:style>
  <w:style w:type="paragraph" w:customStyle="1" w:styleId="GridTable21">
    <w:name w:val="Grid Table 21"/>
    <w:next w:val="Normal"/>
    <w:uiPriority w:val="37"/>
    <w:unhideWhenUsed/>
    <w:rsid w:val="00395191"/>
    <w:rPr>
      <w:rFonts w:ascii="Arial" w:hAnsi="Arial" w:cs="Arial"/>
      <w:sz w:val="22"/>
      <w:szCs w:val="22"/>
      <w:lang w:eastAsia="en-AU"/>
    </w:rPr>
  </w:style>
  <w:style w:type="paragraph" w:styleId="BlockText">
    <w:name w:val="Block Text"/>
    <w:uiPriority w:val="99"/>
    <w:unhideWhenUsed/>
    <w:locked/>
    <w:rsid w:val="00395191"/>
    <w:pPr>
      <w:spacing w:after="120"/>
      <w:ind w:left="1440" w:right="1440"/>
    </w:pPr>
    <w:rPr>
      <w:rFonts w:ascii="Arial" w:hAnsi="Arial" w:cs="Arial"/>
      <w:sz w:val="22"/>
      <w:szCs w:val="22"/>
      <w:lang w:eastAsia="en-AU"/>
    </w:rPr>
  </w:style>
  <w:style w:type="paragraph" w:styleId="BodyText2">
    <w:name w:val="Body Text 2"/>
    <w:link w:val="BodyText2Char"/>
    <w:uiPriority w:val="99"/>
    <w:unhideWhenUsed/>
    <w:locked/>
    <w:rsid w:val="00395191"/>
    <w:pPr>
      <w:spacing w:after="120" w:line="480" w:lineRule="auto"/>
    </w:pPr>
    <w:rPr>
      <w:rFonts w:ascii="Arial" w:hAnsi="Arial" w:cs="Arial"/>
      <w:sz w:val="22"/>
      <w:szCs w:val="22"/>
      <w:lang w:eastAsia="en-AU"/>
    </w:rPr>
  </w:style>
  <w:style w:type="character" w:customStyle="1" w:styleId="BodyText2Char">
    <w:name w:val="Body Text 2 Char"/>
    <w:link w:val="BodyText2"/>
    <w:uiPriority w:val="99"/>
    <w:rsid w:val="00395191"/>
    <w:rPr>
      <w:rFonts w:ascii="Arial" w:hAnsi="Arial" w:cs="Arial"/>
      <w:sz w:val="22"/>
      <w:szCs w:val="22"/>
    </w:rPr>
  </w:style>
  <w:style w:type="paragraph" w:styleId="BodyText3">
    <w:name w:val="Body Text 3"/>
    <w:link w:val="BodyText3Char"/>
    <w:uiPriority w:val="99"/>
    <w:unhideWhenUsed/>
    <w:locked/>
    <w:rsid w:val="00395191"/>
    <w:pPr>
      <w:spacing w:after="120"/>
    </w:pPr>
    <w:rPr>
      <w:rFonts w:ascii="Arial" w:hAnsi="Arial" w:cs="Arial"/>
      <w:sz w:val="16"/>
      <w:szCs w:val="16"/>
      <w:lang w:eastAsia="en-AU"/>
    </w:rPr>
  </w:style>
  <w:style w:type="character" w:customStyle="1" w:styleId="BodyText3Char">
    <w:name w:val="Body Text 3 Char"/>
    <w:link w:val="BodyText3"/>
    <w:uiPriority w:val="99"/>
    <w:rsid w:val="00395191"/>
    <w:rPr>
      <w:rFonts w:ascii="Arial" w:hAnsi="Arial" w:cs="Arial"/>
      <w:sz w:val="16"/>
      <w:szCs w:val="16"/>
    </w:rPr>
  </w:style>
  <w:style w:type="paragraph" w:styleId="BodyTextFirstIndent">
    <w:name w:val="Body Text First Indent"/>
    <w:link w:val="BodyTextFirstIndentChar"/>
    <w:uiPriority w:val="99"/>
    <w:unhideWhenUsed/>
    <w:locked/>
    <w:rsid w:val="00395191"/>
    <w:pPr>
      <w:ind w:firstLine="210"/>
    </w:pPr>
    <w:rPr>
      <w:rFonts w:ascii="Arial" w:hAnsi="Arial" w:cs="Arial"/>
      <w:sz w:val="22"/>
      <w:szCs w:val="22"/>
      <w:lang w:eastAsia="en-AU"/>
    </w:rPr>
  </w:style>
  <w:style w:type="character" w:customStyle="1" w:styleId="BodyTextFirstIndentChar">
    <w:name w:val="Body Text First Indent Char"/>
    <w:link w:val="BodyTextFirstIndent"/>
    <w:uiPriority w:val="99"/>
    <w:rsid w:val="00395191"/>
    <w:rPr>
      <w:rFonts w:ascii="Arial" w:eastAsia="Times New Roman" w:hAnsi="Arial" w:cs="Arial"/>
      <w:sz w:val="22"/>
      <w:szCs w:val="22"/>
    </w:rPr>
  </w:style>
  <w:style w:type="paragraph" w:styleId="BodyTextIndent">
    <w:name w:val="Body Text Indent"/>
    <w:link w:val="BodyTextIndentChar"/>
    <w:uiPriority w:val="99"/>
    <w:unhideWhenUsed/>
    <w:locked/>
    <w:rsid w:val="00395191"/>
    <w:pPr>
      <w:spacing w:after="120"/>
      <w:ind w:left="283"/>
    </w:pPr>
    <w:rPr>
      <w:rFonts w:ascii="Arial" w:hAnsi="Arial" w:cs="Arial"/>
      <w:sz w:val="22"/>
      <w:szCs w:val="22"/>
      <w:lang w:eastAsia="en-AU"/>
    </w:rPr>
  </w:style>
  <w:style w:type="character" w:customStyle="1" w:styleId="BodyTextIndentChar">
    <w:name w:val="Body Text Indent Char"/>
    <w:link w:val="BodyTextIndent"/>
    <w:uiPriority w:val="99"/>
    <w:rsid w:val="00395191"/>
    <w:rPr>
      <w:rFonts w:ascii="Arial" w:hAnsi="Arial" w:cs="Arial"/>
      <w:sz w:val="22"/>
      <w:szCs w:val="22"/>
    </w:rPr>
  </w:style>
  <w:style w:type="paragraph" w:styleId="BodyTextFirstIndent2">
    <w:name w:val="Body Text First Indent 2"/>
    <w:link w:val="BodyTextFirstIndent2Char"/>
    <w:uiPriority w:val="99"/>
    <w:unhideWhenUsed/>
    <w:locked/>
    <w:rsid w:val="00395191"/>
    <w:pPr>
      <w:ind w:firstLine="210"/>
    </w:pPr>
    <w:rPr>
      <w:rFonts w:ascii="Arial" w:hAnsi="Arial" w:cs="Arial"/>
      <w:sz w:val="22"/>
      <w:szCs w:val="22"/>
      <w:lang w:eastAsia="en-AU"/>
    </w:rPr>
  </w:style>
  <w:style w:type="character" w:customStyle="1" w:styleId="BodyTextFirstIndent2Char">
    <w:name w:val="Body Text First Indent 2 Char"/>
    <w:basedOn w:val="BodyTextIndentChar"/>
    <w:link w:val="BodyTextFirstIndent2"/>
    <w:uiPriority w:val="99"/>
    <w:rsid w:val="00395191"/>
    <w:rPr>
      <w:rFonts w:ascii="Arial" w:hAnsi="Arial" w:cs="Arial"/>
      <w:sz w:val="22"/>
      <w:szCs w:val="22"/>
    </w:rPr>
  </w:style>
  <w:style w:type="paragraph" w:styleId="BodyTextIndent2">
    <w:name w:val="Body Text Indent 2"/>
    <w:link w:val="BodyTextIndent2Char"/>
    <w:uiPriority w:val="99"/>
    <w:unhideWhenUsed/>
    <w:locked/>
    <w:rsid w:val="00395191"/>
    <w:pPr>
      <w:spacing w:after="120" w:line="480" w:lineRule="auto"/>
      <w:ind w:left="283"/>
    </w:pPr>
    <w:rPr>
      <w:rFonts w:ascii="Arial" w:hAnsi="Arial" w:cs="Arial"/>
      <w:sz w:val="22"/>
      <w:szCs w:val="22"/>
      <w:lang w:eastAsia="en-AU"/>
    </w:rPr>
  </w:style>
  <w:style w:type="character" w:customStyle="1" w:styleId="BodyTextIndent2Char">
    <w:name w:val="Body Text Indent 2 Char"/>
    <w:link w:val="BodyTextIndent2"/>
    <w:uiPriority w:val="99"/>
    <w:rsid w:val="00395191"/>
    <w:rPr>
      <w:rFonts w:ascii="Arial" w:hAnsi="Arial" w:cs="Arial"/>
      <w:sz w:val="22"/>
      <w:szCs w:val="22"/>
    </w:rPr>
  </w:style>
  <w:style w:type="paragraph" w:styleId="BodyTextIndent3">
    <w:name w:val="Body Text Indent 3"/>
    <w:link w:val="BodyTextIndent3Char"/>
    <w:uiPriority w:val="99"/>
    <w:unhideWhenUsed/>
    <w:locked/>
    <w:rsid w:val="00395191"/>
    <w:pPr>
      <w:spacing w:after="120"/>
      <w:ind w:left="283"/>
    </w:pPr>
    <w:rPr>
      <w:rFonts w:ascii="Arial" w:hAnsi="Arial" w:cs="Arial"/>
      <w:sz w:val="16"/>
      <w:szCs w:val="16"/>
      <w:lang w:eastAsia="en-AU"/>
    </w:rPr>
  </w:style>
  <w:style w:type="character" w:customStyle="1" w:styleId="BodyTextIndent3Char">
    <w:name w:val="Body Text Indent 3 Char"/>
    <w:link w:val="BodyTextIndent3"/>
    <w:uiPriority w:val="99"/>
    <w:rsid w:val="00395191"/>
    <w:rPr>
      <w:rFonts w:ascii="Arial" w:hAnsi="Arial" w:cs="Arial"/>
      <w:sz w:val="16"/>
      <w:szCs w:val="16"/>
    </w:rPr>
  </w:style>
  <w:style w:type="character" w:customStyle="1" w:styleId="GridTable1Light1">
    <w:name w:val="Grid Table 1 Light1"/>
    <w:uiPriority w:val="33"/>
    <w:qFormat/>
    <w:rsid w:val="00395191"/>
    <w:rPr>
      <w:b/>
      <w:bCs/>
      <w:i/>
      <w:iCs/>
      <w:spacing w:val="5"/>
    </w:rPr>
  </w:style>
  <w:style w:type="paragraph" w:styleId="Closing">
    <w:name w:val="Closing"/>
    <w:link w:val="ClosingChar"/>
    <w:uiPriority w:val="99"/>
    <w:unhideWhenUsed/>
    <w:locked/>
    <w:rsid w:val="00395191"/>
    <w:pPr>
      <w:ind w:left="4252"/>
    </w:pPr>
    <w:rPr>
      <w:rFonts w:ascii="Arial" w:hAnsi="Arial" w:cs="Arial"/>
      <w:sz w:val="22"/>
      <w:szCs w:val="22"/>
      <w:lang w:eastAsia="en-AU"/>
    </w:rPr>
  </w:style>
  <w:style w:type="character" w:customStyle="1" w:styleId="ClosingChar">
    <w:name w:val="Closing Char"/>
    <w:link w:val="Closing"/>
    <w:uiPriority w:val="99"/>
    <w:rsid w:val="00395191"/>
    <w:rPr>
      <w:rFonts w:ascii="Arial" w:hAnsi="Arial" w:cs="Arial"/>
      <w:sz w:val="22"/>
      <w:szCs w:val="22"/>
    </w:rPr>
  </w:style>
  <w:style w:type="table" w:customStyle="1" w:styleId="Quote1">
    <w:name w:val="Quote1"/>
    <w:uiPriority w:val="99"/>
    <w:qFormat/>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CCCCCC"/>
    </w:tcPr>
  </w:style>
  <w:style w:type="table" w:styleId="MediumGrid2-Accent2">
    <w:name w:val="Medium Grid 2 Accent 2"/>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EEAF6"/>
    </w:tcPr>
  </w:style>
  <w:style w:type="table" w:styleId="MediumGrid2-Accent3">
    <w:name w:val="Medium Grid 2 Accent 3"/>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BE4D5"/>
    </w:tcPr>
  </w:style>
  <w:style w:type="table" w:styleId="MediumGrid2-Accent4">
    <w:name w:val="Medium Grid 2 Accent 4"/>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DEDED"/>
    </w:tcPr>
  </w:style>
  <w:style w:type="table" w:styleId="MediumGrid2-Accent5">
    <w:name w:val="Medium Grid 2 Accent 5"/>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FF2CC"/>
    </w:tcPr>
  </w:style>
  <w:style w:type="table" w:styleId="MediumGrid2-Accent6">
    <w:name w:val="Medium Grid 2 Accent 6"/>
    <w:uiPriority w:val="73"/>
    <w:unhideWhenUsed/>
    <w:rsid w:val="00395191"/>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9E2F3"/>
    </w:tcPr>
  </w:style>
  <w:style w:type="table" w:styleId="PlainTable2">
    <w:name w:val="Plain Table 2"/>
    <w:uiPriority w:val="42"/>
    <w:rsid w:val="00395191"/>
    <w:rPr>
      <w:rFonts w:ascii="Arial" w:hAnsi="Arial"/>
      <w:sz w:val="22"/>
      <w:szCs w:val="22"/>
      <w:lang w:eastAsia="en-AU"/>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Paragraph1">
    <w:name w:val="List Paragraph1"/>
    <w:aliases w:val="Bullets Level 1"/>
    <w:uiPriority w:val="34"/>
    <w:qFormat/>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6E6E6"/>
    </w:tcPr>
  </w:style>
  <w:style w:type="table" w:styleId="MediumGrid1-Accent3">
    <w:name w:val="Medium Grid 1 Accent 3"/>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DF2EA"/>
    </w:tcPr>
  </w:style>
  <w:style w:type="table" w:styleId="MediumGrid1-Accent4">
    <w:name w:val="Medium Grid 1 Accent 4"/>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6F6F6"/>
    </w:tcPr>
  </w:style>
  <w:style w:type="table" w:styleId="MediumGrid1-Accent5">
    <w:name w:val="Medium Grid 1 Accent 5"/>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FF8E6"/>
    </w:tcPr>
  </w:style>
  <w:style w:type="table" w:styleId="MediumGrid1-Accent6">
    <w:name w:val="Medium Grid 1 Accent 6"/>
    <w:uiPriority w:val="72"/>
    <w:unhideWhenUsed/>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CF1F9"/>
    </w:tcPr>
  </w:style>
  <w:style w:type="table" w:styleId="PlainTable1">
    <w:name w:val="Plain Table 1"/>
    <w:uiPriority w:val="41"/>
    <w:rsid w:val="00395191"/>
    <w:rPr>
      <w:rFonts w:ascii="Arial" w:hAnsi="Arial"/>
      <w:sz w:val="22"/>
      <w:szCs w:val="22"/>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Revision1">
    <w:name w:val="Revision1"/>
    <w:uiPriority w:val="99"/>
    <w:unhideWhenUsed/>
    <w:rsid w:val="00395191"/>
    <w:rPr>
      <w:rFonts w:ascii="Arial" w:hAnsi="Arial"/>
      <w:color w:val="000000"/>
      <w:sz w:val="22"/>
      <w:szCs w:val="22"/>
      <w:lang w:eastAsia="en-A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0" w:type="dxa"/>
        <w:bottom w:w="0" w:type="dxa"/>
        <w:right w:w="0" w:type="dxa"/>
      </w:tblCellMar>
    </w:tblPr>
    <w:tcPr>
      <w:shd w:val="clear" w:color="auto" w:fill="E6E6E6"/>
    </w:tcPr>
  </w:style>
  <w:style w:type="table" w:styleId="MediumList2-Accent3">
    <w:name w:val="Medium List 2 Accent 3"/>
    <w:uiPriority w:val="71"/>
    <w:unhideWhenUsed/>
    <w:rsid w:val="00395191"/>
    <w:rPr>
      <w:rFonts w:ascii="Arial" w:hAnsi="Arial"/>
      <w:color w:val="000000"/>
      <w:sz w:val="22"/>
      <w:szCs w:val="22"/>
      <w:lang w:eastAsia="en-A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0" w:type="dxa"/>
        <w:bottom w:w="0" w:type="dxa"/>
        <w:right w:w="0" w:type="dxa"/>
      </w:tblCellMar>
    </w:tblPr>
    <w:tcPr>
      <w:shd w:val="clear" w:color="auto" w:fill="FDF2EA"/>
    </w:tcPr>
  </w:style>
  <w:style w:type="table" w:styleId="MediumList2-Accent4">
    <w:name w:val="Medium List 2 Accent 4"/>
    <w:uiPriority w:val="71"/>
    <w:unhideWhenUsed/>
    <w:rsid w:val="00395191"/>
    <w:rPr>
      <w:rFonts w:ascii="Arial" w:hAnsi="Arial"/>
      <w:color w:val="000000"/>
      <w:sz w:val="22"/>
      <w:szCs w:val="22"/>
      <w:lang w:eastAsia="en-A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0" w:type="dxa"/>
        <w:bottom w:w="0" w:type="dxa"/>
        <w:right w:w="0" w:type="dxa"/>
      </w:tblCellMar>
    </w:tblPr>
    <w:tcPr>
      <w:shd w:val="clear" w:color="auto" w:fill="F6F6F6"/>
    </w:tcPr>
  </w:style>
  <w:style w:type="table" w:styleId="MediumList2-Accent5">
    <w:name w:val="Medium List 2 Accent 5"/>
    <w:uiPriority w:val="71"/>
    <w:unhideWhenUsed/>
    <w:rsid w:val="00395191"/>
    <w:rPr>
      <w:rFonts w:ascii="Arial" w:hAnsi="Arial"/>
      <w:color w:val="000000"/>
      <w:sz w:val="22"/>
      <w:szCs w:val="22"/>
      <w:lang w:eastAsia="en-A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0" w:type="dxa"/>
        <w:bottom w:w="0" w:type="dxa"/>
        <w:right w:w="0" w:type="dxa"/>
      </w:tblCellMar>
    </w:tblPr>
    <w:tcPr>
      <w:shd w:val="clear" w:color="auto" w:fill="FFF8E6"/>
    </w:tcPr>
  </w:style>
  <w:style w:type="table" w:styleId="MediumList2-Accent6">
    <w:name w:val="Medium List 2 Accent 6"/>
    <w:uiPriority w:val="71"/>
    <w:unhideWhenUsed/>
    <w:rsid w:val="00395191"/>
    <w:rPr>
      <w:rFonts w:ascii="Arial" w:hAnsi="Arial"/>
      <w:color w:val="000000"/>
      <w:sz w:val="22"/>
      <w:szCs w:val="22"/>
      <w:lang w:eastAsia="en-A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0" w:type="dxa"/>
        <w:bottom w:w="0" w:type="dxa"/>
        <w:right w:w="0" w:type="dxa"/>
      </w:tblCellMar>
    </w:tblPr>
    <w:tcPr>
      <w:shd w:val="clear" w:color="auto" w:fill="ECF1F9"/>
    </w:tcPr>
  </w:style>
  <w:style w:type="table" w:customStyle="1" w:styleId="TOCHeading1">
    <w:name w:val="TOC Heading1"/>
    <w:uiPriority w:val="71"/>
    <w:qFormat/>
    <w:rsid w:val="00395191"/>
    <w:rPr>
      <w:rFonts w:ascii="Arial" w:hAnsi="Arial"/>
      <w:color w:val="000000"/>
      <w:sz w:val="22"/>
      <w:szCs w:val="22"/>
      <w:lang w:eastAsia="en-A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0" w:type="dxa"/>
        <w:bottom w:w="0" w:type="dxa"/>
        <w:right w:w="0" w:type="dxa"/>
      </w:tblCellMar>
    </w:tblPr>
    <w:tcPr>
      <w:shd w:val="clear" w:color="auto" w:fill="F0F7EC"/>
    </w:tcPr>
  </w:style>
  <w:style w:type="table" w:styleId="MediumList1-Accent1">
    <w:name w:val="Medium List 1 Accent 1"/>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000000"/>
    </w:tcPr>
  </w:style>
  <w:style w:type="table" w:styleId="MediumList1-Accent2">
    <w:name w:val="Medium List 1 Accent 2"/>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5B9BD5"/>
    </w:tcPr>
  </w:style>
  <w:style w:type="table" w:styleId="MediumList1-Accent3">
    <w:name w:val="Medium List 1 Accent 3"/>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ED7D31"/>
    </w:tcPr>
  </w:style>
  <w:style w:type="table" w:styleId="MediumList1-Accent4">
    <w:name w:val="Medium List 1 Accent 4"/>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A5A5A5"/>
    </w:tcPr>
  </w:style>
  <w:style w:type="table" w:styleId="MediumList1-Accent5">
    <w:name w:val="Medium List 1 Accent 5"/>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FFC000"/>
    </w:tcPr>
  </w:style>
  <w:style w:type="table" w:styleId="MediumList1-Accent6">
    <w:name w:val="Medium List 1 Accent 6"/>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4472C4"/>
    </w:tcPr>
  </w:style>
  <w:style w:type="table" w:customStyle="1" w:styleId="Bibliography1">
    <w:name w:val="Bibliography1"/>
    <w:uiPriority w:val="70"/>
    <w:unhideWhenUsed/>
    <w:rsid w:val="00395191"/>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70AD47"/>
    </w:tcPr>
  </w:style>
  <w:style w:type="paragraph" w:styleId="Date">
    <w:name w:val="Date"/>
    <w:next w:val="Normal"/>
    <w:link w:val="DateChar"/>
    <w:uiPriority w:val="99"/>
    <w:unhideWhenUsed/>
    <w:locked/>
    <w:rsid w:val="00395191"/>
    <w:rPr>
      <w:rFonts w:ascii="Arial" w:hAnsi="Arial" w:cs="Arial"/>
      <w:sz w:val="22"/>
      <w:szCs w:val="22"/>
      <w:lang w:eastAsia="en-AU"/>
    </w:rPr>
  </w:style>
  <w:style w:type="character" w:customStyle="1" w:styleId="DateChar">
    <w:name w:val="Date Char"/>
    <w:link w:val="Date"/>
    <w:uiPriority w:val="99"/>
    <w:rsid w:val="00395191"/>
    <w:rPr>
      <w:rFonts w:ascii="Arial" w:hAnsi="Arial" w:cs="Arial"/>
      <w:sz w:val="22"/>
      <w:szCs w:val="22"/>
    </w:rPr>
  </w:style>
  <w:style w:type="paragraph" w:styleId="E-mailSignature">
    <w:name w:val="E-mail Signature"/>
    <w:link w:val="E-mailSignatureChar"/>
    <w:uiPriority w:val="99"/>
    <w:unhideWhenUsed/>
    <w:locked/>
    <w:rsid w:val="00395191"/>
    <w:rPr>
      <w:rFonts w:ascii="Arial" w:hAnsi="Arial" w:cs="Arial"/>
      <w:sz w:val="22"/>
      <w:szCs w:val="22"/>
      <w:lang w:eastAsia="en-AU"/>
    </w:rPr>
  </w:style>
  <w:style w:type="character" w:customStyle="1" w:styleId="E-mailSignatureChar">
    <w:name w:val="E-mail Signature Char"/>
    <w:link w:val="E-mailSignature"/>
    <w:uiPriority w:val="99"/>
    <w:rsid w:val="00395191"/>
    <w:rPr>
      <w:rFonts w:ascii="Arial" w:hAnsi="Arial" w:cs="Arial"/>
      <w:sz w:val="22"/>
      <w:szCs w:val="22"/>
    </w:rPr>
  </w:style>
  <w:style w:type="paragraph" w:styleId="EndnoteText">
    <w:name w:val="endnote text"/>
    <w:link w:val="EndnoteTextChar"/>
    <w:uiPriority w:val="99"/>
    <w:unhideWhenUsed/>
    <w:locked/>
    <w:rsid w:val="00395191"/>
    <w:rPr>
      <w:rFonts w:ascii="Arial" w:hAnsi="Arial" w:cs="Arial"/>
      <w:lang w:eastAsia="en-AU"/>
    </w:rPr>
  </w:style>
  <w:style w:type="character" w:customStyle="1" w:styleId="EndnoteTextChar">
    <w:name w:val="Endnote Text Char"/>
    <w:link w:val="EndnoteText"/>
    <w:uiPriority w:val="99"/>
    <w:rsid w:val="00395191"/>
    <w:rPr>
      <w:rFonts w:ascii="Arial" w:hAnsi="Arial" w:cs="Arial"/>
    </w:rPr>
  </w:style>
  <w:style w:type="paragraph" w:styleId="EnvelopeAddress">
    <w:name w:val="envelope address"/>
    <w:uiPriority w:val="99"/>
    <w:unhideWhenUsed/>
    <w:locked/>
    <w:rsid w:val="00395191"/>
    <w:pPr>
      <w:framePr w:w="7920" w:h="1980" w:hRule="exact" w:hSpace="180" w:wrap="auto" w:hAnchor="page" w:xAlign="center" w:yAlign="bottom"/>
      <w:ind w:left="2880"/>
    </w:pPr>
    <w:rPr>
      <w:rFonts w:ascii="Arial" w:eastAsia="Times New Roman" w:hAnsi="Arial" w:cs="Arial"/>
      <w:sz w:val="24"/>
      <w:szCs w:val="24"/>
      <w:lang w:eastAsia="en-AU"/>
    </w:rPr>
  </w:style>
  <w:style w:type="paragraph" w:styleId="EnvelopeReturn">
    <w:name w:val="envelope return"/>
    <w:uiPriority w:val="99"/>
    <w:unhideWhenUsed/>
    <w:locked/>
    <w:rsid w:val="00395191"/>
    <w:rPr>
      <w:rFonts w:ascii="Arial" w:eastAsia="Times New Roman" w:hAnsi="Arial" w:cs="Arial"/>
      <w:lang w:eastAsia="en-AU"/>
    </w:rPr>
  </w:style>
  <w:style w:type="table" w:styleId="GridTable1Light">
    <w:name w:val="Grid Table 1 Light"/>
    <w:uiPriority w:val="46"/>
    <w:rsid w:val="00395191"/>
    <w:rPr>
      <w:rFonts w:ascii="Arial" w:hAnsi="Arial"/>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style>
  <w:style w:type="table" w:styleId="GridTable1Light-Accent1">
    <w:name w:val="Grid Table 1 Light Accent 1"/>
    <w:uiPriority w:val="46"/>
    <w:rsid w:val="00395191"/>
    <w:rPr>
      <w:rFonts w:ascii="Arial" w:hAnsi="Arial"/>
      <w:sz w:val="22"/>
      <w:szCs w:val="22"/>
      <w:lang w:eastAsia="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0" w:type="dxa"/>
        <w:bottom w:w="0" w:type="dxa"/>
        <w:right w:w="0" w:type="dxa"/>
      </w:tblCellMar>
    </w:tblPr>
  </w:style>
  <w:style w:type="table" w:styleId="GridTable1Light-Accent2">
    <w:name w:val="Grid Table 1 Light Accent 2"/>
    <w:uiPriority w:val="46"/>
    <w:rsid w:val="00395191"/>
    <w:rPr>
      <w:rFonts w:ascii="Arial" w:hAnsi="Arial"/>
      <w:sz w:val="22"/>
      <w:szCs w:val="22"/>
      <w:lang w:eastAsia="en-A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0" w:type="dxa"/>
        <w:bottom w:w="0" w:type="dxa"/>
        <w:right w:w="0" w:type="dxa"/>
      </w:tblCellMar>
    </w:tblPr>
  </w:style>
  <w:style w:type="table" w:styleId="GridTable1Light-Accent3">
    <w:name w:val="Grid Table 1 Light Accent 3"/>
    <w:uiPriority w:val="46"/>
    <w:rsid w:val="00395191"/>
    <w:rPr>
      <w:rFonts w:ascii="Arial" w:hAnsi="Arial"/>
      <w:sz w:val="22"/>
      <w:szCs w:val="22"/>
      <w:lang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0" w:type="dxa"/>
        <w:bottom w:w="0" w:type="dxa"/>
        <w:right w:w="0" w:type="dxa"/>
      </w:tblCellMar>
    </w:tblPr>
  </w:style>
  <w:style w:type="table" w:styleId="GridTable1Light-Accent4">
    <w:name w:val="Grid Table 1 Light Accent 4"/>
    <w:uiPriority w:val="46"/>
    <w:rsid w:val="00395191"/>
    <w:rPr>
      <w:rFonts w:ascii="Arial" w:hAnsi="Arial"/>
      <w:sz w:val="22"/>
      <w:szCs w:val="22"/>
      <w:lang w:eastAsia="en-AU"/>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0" w:type="dxa"/>
        <w:bottom w:w="0" w:type="dxa"/>
        <w:right w:w="0" w:type="dxa"/>
      </w:tblCellMar>
    </w:tblPr>
  </w:style>
  <w:style w:type="table" w:styleId="GridTable1Light-Accent5">
    <w:name w:val="Grid Table 1 Light Accent 5"/>
    <w:uiPriority w:val="46"/>
    <w:rsid w:val="00395191"/>
    <w:rPr>
      <w:rFonts w:ascii="Arial" w:hAnsi="Arial"/>
      <w:sz w:val="22"/>
      <w:szCs w:val="22"/>
      <w:lang w:eastAsia="en-A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0" w:type="dxa"/>
        <w:bottom w:w="0" w:type="dxa"/>
        <w:right w:w="0" w:type="dxa"/>
      </w:tblCellMar>
    </w:tblPr>
  </w:style>
  <w:style w:type="table" w:styleId="GridTable1Light-Accent6">
    <w:name w:val="Grid Table 1 Light Accent 6"/>
    <w:uiPriority w:val="46"/>
    <w:rsid w:val="00395191"/>
    <w:rPr>
      <w:rFonts w:ascii="Arial" w:hAnsi="Arial"/>
      <w:sz w:val="22"/>
      <w:szCs w:val="22"/>
      <w:lang w:eastAsia="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0" w:type="dxa"/>
        <w:bottom w:w="0" w:type="dxa"/>
        <w:right w:w="0" w:type="dxa"/>
      </w:tblCellMar>
    </w:tblPr>
  </w:style>
  <w:style w:type="table" w:styleId="GridTable2">
    <w:name w:val="Grid Table 2"/>
    <w:uiPriority w:val="47"/>
    <w:rsid w:val="00395191"/>
    <w:rPr>
      <w:rFonts w:ascii="Arial" w:hAnsi="Arial"/>
      <w:sz w:val="22"/>
      <w:szCs w:val="22"/>
      <w:lang w:eastAsia="en-AU"/>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0" w:type="dxa"/>
        <w:bottom w:w="0" w:type="dxa"/>
        <w:right w:w="0" w:type="dxa"/>
      </w:tblCellMar>
    </w:tblPr>
  </w:style>
  <w:style w:type="table" w:styleId="GridTable2-Accent1">
    <w:name w:val="Grid Table 2 Accent 1"/>
    <w:uiPriority w:val="47"/>
    <w:rsid w:val="00395191"/>
    <w:rPr>
      <w:rFonts w:ascii="Arial" w:hAnsi="Arial"/>
      <w:sz w:val="22"/>
      <w:szCs w:val="22"/>
      <w:lang w:eastAsia="en-AU"/>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0" w:type="dxa"/>
        <w:bottom w:w="0" w:type="dxa"/>
        <w:right w:w="0" w:type="dxa"/>
      </w:tblCellMar>
    </w:tblPr>
  </w:style>
  <w:style w:type="table" w:styleId="GridTable2-Accent2">
    <w:name w:val="Grid Table 2 Accent 2"/>
    <w:uiPriority w:val="47"/>
    <w:rsid w:val="00395191"/>
    <w:rPr>
      <w:rFonts w:ascii="Arial" w:hAnsi="Arial"/>
      <w:sz w:val="22"/>
      <w:szCs w:val="22"/>
      <w:lang w:eastAsia="en-AU"/>
    </w:rPr>
    <w:tblPr>
      <w:tblStyleRowBandSize w:val="1"/>
      <w:tblStyleColBandSize w:val="1"/>
      <w:tblBorders>
        <w:top w:val="single" w:sz="2" w:space="0" w:color="F4B083"/>
        <w:bottom w:val="single" w:sz="2" w:space="0" w:color="F4B083"/>
        <w:insideH w:val="single" w:sz="2" w:space="0" w:color="F4B083"/>
        <w:insideV w:val="single" w:sz="2" w:space="0" w:color="F4B083"/>
      </w:tblBorders>
      <w:tblCellMar>
        <w:top w:w="0" w:type="dxa"/>
        <w:left w:w="0" w:type="dxa"/>
        <w:bottom w:w="0" w:type="dxa"/>
        <w:right w:w="0" w:type="dxa"/>
      </w:tblCellMar>
    </w:tblPr>
  </w:style>
  <w:style w:type="table" w:styleId="GridTable2-Accent3">
    <w:name w:val="Grid Table 2 Accent 3"/>
    <w:uiPriority w:val="47"/>
    <w:rsid w:val="00395191"/>
    <w:rPr>
      <w:rFonts w:ascii="Arial" w:hAnsi="Arial"/>
      <w:sz w:val="22"/>
      <w:szCs w:val="22"/>
      <w:lang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style>
  <w:style w:type="table" w:styleId="GridTable2-Accent4">
    <w:name w:val="Grid Table 2 Accent 4"/>
    <w:uiPriority w:val="47"/>
    <w:rsid w:val="00395191"/>
    <w:rPr>
      <w:rFonts w:ascii="Arial" w:hAnsi="Arial"/>
      <w:sz w:val="22"/>
      <w:szCs w:val="22"/>
      <w:lang w:eastAsia="en-AU"/>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0" w:type="dxa"/>
        <w:bottom w:w="0" w:type="dxa"/>
        <w:right w:w="0" w:type="dxa"/>
      </w:tblCellMar>
    </w:tblPr>
  </w:style>
  <w:style w:type="table" w:styleId="GridTable2-Accent5">
    <w:name w:val="Grid Table 2 Accent 5"/>
    <w:uiPriority w:val="47"/>
    <w:rsid w:val="00395191"/>
    <w:rPr>
      <w:rFonts w:ascii="Arial" w:hAnsi="Arial"/>
      <w:sz w:val="22"/>
      <w:szCs w:val="22"/>
      <w:lang w:eastAsia="en-AU"/>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0" w:type="dxa"/>
        <w:bottom w:w="0" w:type="dxa"/>
        <w:right w:w="0" w:type="dxa"/>
      </w:tblCellMar>
    </w:tblPr>
  </w:style>
  <w:style w:type="table" w:styleId="GridTable2-Accent6">
    <w:name w:val="Grid Table 2 Accent 6"/>
    <w:uiPriority w:val="47"/>
    <w:rsid w:val="00395191"/>
    <w:rPr>
      <w:rFonts w:ascii="Arial" w:hAnsi="Arial"/>
      <w:sz w:val="22"/>
      <w:szCs w:val="22"/>
      <w:lang w:eastAsia="en-AU"/>
    </w:rPr>
    <w:tblPr>
      <w:tblStyleRowBandSize w:val="1"/>
      <w:tblStyleColBandSize w:val="1"/>
      <w:tblBorders>
        <w:top w:val="single" w:sz="2" w:space="0" w:color="A8D08D"/>
        <w:bottom w:val="single" w:sz="2" w:space="0" w:color="A8D08D"/>
        <w:insideH w:val="single" w:sz="2" w:space="0" w:color="A8D08D"/>
        <w:insideV w:val="single" w:sz="2" w:space="0" w:color="A8D08D"/>
      </w:tblBorders>
      <w:tblCellMar>
        <w:top w:w="0" w:type="dxa"/>
        <w:left w:w="0" w:type="dxa"/>
        <w:bottom w:w="0" w:type="dxa"/>
        <w:right w:w="0" w:type="dxa"/>
      </w:tblCellMar>
    </w:tblPr>
  </w:style>
  <w:style w:type="table" w:styleId="GridTable3">
    <w:name w:val="Grid Table 3"/>
    <w:uiPriority w:val="48"/>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3-Accent1">
    <w:name w:val="Grid Table 3 Accent 1"/>
    <w:uiPriority w:val="48"/>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3-Accent2">
    <w:name w:val="Grid Table 3 Accent 2"/>
    <w:uiPriority w:val="48"/>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3-Accent3">
    <w:name w:val="Grid Table 3 Accent 3"/>
    <w:uiPriority w:val="48"/>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3-Accent4">
    <w:name w:val="Grid Table 3 Accent 4"/>
    <w:uiPriority w:val="48"/>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3-Accent5">
    <w:name w:val="Grid Table 3 Accent 5"/>
    <w:uiPriority w:val="48"/>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3-Accent6">
    <w:name w:val="Grid Table 3 Accent 6"/>
    <w:uiPriority w:val="48"/>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4">
    <w:name w:val="Grid Table 4"/>
    <w:uiPriority w:val="49"/>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4-Accent1">
    <w:name w:val="Grid Table 4 Accent 1"/>
    <w:uiPriority w:val="49"/>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4-Accent2">
    <w:name w:val="Grid Table 4 Accent 2"/>
    <w:uiPriority w:val="49"/>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4-Accent3">
    <w:name w:val="Grid Table 4 Accent 3"/>
    <w:uiPriority w:val="49"/>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4-Accent4">
    <w:name w:val="Grid Table 4 Accent 4"/>
    <w:uiPriority w:val="49"/>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4-Accent5">
    <w:name w:val="Grid Table 4 Accent 5"/>
    <w:uiPriority w:val="49"/>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4-Accent6">
    <w:name w:val="Grid Table 4 Accent 6"/>
    <w:uiPriority w:val="49"/>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5Dark">
    <w:name w:val="Grid Table 5 Dark"/>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CCCCCC"/>
    </w:tcPr>
  </w:style>
  <w:style w:type="table" w:styleId="GridTable5Dark-Accent1">
    <w:name w:val="Grid Table 5 Dark Accent 1"/>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EEAF6"/>
    </w:tcPr>
  </w:style>
  <w:style w:type="table" w:styleId="GridTable5Dark-Accent2">
    <w:name w:val="Grid Table 5 Dark Accent 2"/>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BE4D5"/>
    </w:tcPr>
  </w:style>
  <w:style w:type="table" w:styleId="GridTable5Dark-Accent3">
    <w:name w:val="Grid Table 5 Dark Accent 3"/>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table" w:styleId="GridTable5Dark-Accent4">
    <w:name w:val="Grid Table 5 Dark Accent 4"/>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FF2CC"/>
    </w:tcPr>
  </w:style>
  <w:style w:type="table" w:styleId="GridTable5Dark-Accent5">
    <w:name w:val="Grid Table 5 Dark Accent 5"/>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9E2F3"/>
    </w:tcPr>
  </w:style>
  <w:style w:type="table" w:styleId="GridTable5Dark-Accent6">
    <w:name w:val="Grid Table 5 Dark Accent 6"/>
    <w:uiPriority w:val="50"/>
    <w:rsid w:val="00395191"/>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2EFD9"/>
    </w:tcPr>
  </w:style>
  <w:style w:type="table" w:styleId="GridTable6Colorful">
    <w:name w:val="Grid Table 6 Colorful"/>
    <w:uiPriority w:val="51"/>
    <w:rsid w:val="00395191"/>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6Colorful-Accent1">
    <w:name w:val="Grid Table 6 Colorful Accent 1"/>
    <w:uiPriority w:val="51"/>
    <w:rsid w:val="00395191"/>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6Colorful-Accent2">
    <w:name w:val="Grid Table 6 Colorful Accent 2"/>
    <w:uiPriority w:val="51"/>
    <w:rsid w:val="00395191"/>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6Colorful-Accent3">
    <w:name w:val="Grid Table 6 Colorful Accent 3"/>
    <w:uiPriority w:val="51"/>
    <w:rsid w:val="00395191"/>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6Colorful-Accent4">
    <w:name w:val="Grid Table 6 Colorful Accent 4"/>
    <w:uiPriority w:val="51"/>
    <w:rsid w:val="00395191"/>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6Colorful-Accent5">
    <w:name w:val="Grid Table 6 Colorful Accent 5"/>
    <w:uiPriority w:val="51"/>
    <w:rsid w:val="00395191"/>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6Colorful-Accent6">
    <w:name w:val="Grid Table 6 Colorful Accent 6"/>
    <w:uiPriority w:val="51"/>
    <w:rsid w:val="00395191"/>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styleId="GridTable7Colorful">
    <w:name w:val="Grid Table 7 Colorful"/>
    <w:uiPriority w:val="52"/>
    <w:rsid w:val="00395191"/>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styleId="GridTable7Colorful-Accent1">
    <w:name w:val="Grid Table 7 Colorful Accent 1"/>
    <w:uiPriority w:val="52"/>
    <w:rsid w:val="00395191"/>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styleId="GridTable7Colorful-Accent2">
    <w:name w:val="Grid Table 7 Colorful Accent 2"/>
    <w:uiPriority w:val="52"/>
    <w:rsid w:val="00395191"/>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styleId="GridTable7Colorful-Accent3">
    <w:name w:val="Grid Table 7 Colorful Accent 3"/>
    <w:uiPriority w:val="52"/>
    <w:rsid w:val="00395191"/>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styleId="GridTable7Colorful-Accent4">
    <w:name w:val="Grid Table 7 Colorful Accent 4"/>
    <w:uiPriority w:val="52"/>
    <w:rsid w:val="00395191"/>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styleId="GridTable7Colorful-Accent5">
    <w:name w:val="Grid Table 7 Colorful Accent 5"/>
    <w:uiPriority w:val="52"/>
    <w:rsid w:val="00395191"/>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styleId="GridTable7Colorful-Accent6">
    <w:name w:val="Grid Table 7 Colorful Accent 6"/>
    <w:uiPriority w:val="52"/>
    <w:rsid w:val="00395191"/>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paragraph" w:styleId="HTMLAddress">
    <w:name w:val="HTML Address"/>
    <w:link w:val="HTMLAddressChar"/>
    <w:unhideWhenUsed/>
    <w:locked/>
    <w:rsid w:val="00395191"/>
    <w:rPr>
      <w:rFonts w:ascii="Arial" w:hAnsi="Arial" w:cs="Arial"/>
      <w:i/>
      <w:iCs/>
      <w:sz w:val="22"/>
      <w:szCs w:val="22"/>
      <w:lang w:eastAsia="en-AU"/>
    </w:rPr>
  </w:style>
  <w:style w:type="character" w:customStyle="1" w:styleId="HTMLAddressChar">
    <w:name w:val="HTML Address Char"/>
    <w:link w:val="HTMLAddress"/>
    <w:rsid w:val="00395191"/>
    <w:rPr>
      <w:rFonts w:ascii="Arial" w:hAnsi="Arial" w:cs="Arial"/>
      <w:i/>
      <w:iCs/>
      <w:sz w:val="22"/>
      <w:szCs w:val="22"/>
    </w:rPr>
  </w:style>
  <w:style w:type="character" w:styleId="HTMLCite">
    <w:name w:val="HTML Cite"/>
    <w:unhideWhenUsed/>
    <w:locked/>
    <w:rsid w:val="00395191"/>
    <w:rPr>
      <w:i/>
      <w:iCs/>
    </w:rPr>
  </w:style>
  <w:style w:type="character" w:styleId="HTMLCode">
    <w:name w:val="HTML Code"/>
    <w:unhideWhenUsed/>
    <w:locked/>
    <w:rsid w:val="00395191"/>
    <w:rPr>
      <w:sz w:val="20"/>
      <w:szCs w:val="20"/>
    </w:rPr>
  </w:style>
  <w:style w:type="character" w:styleId="HTMLDefinition">
    <w:name w:val="HTML Definition"/>
    <w:unhideWhenUsed/>
    <w:locked/>
    <w:rsid w:val="00395191"/>
    <w:rPr>
      <w:i/>
      <w:iCs/>
    </w:rPr>
  </w:style>
  <w:style w:type="character" w:styleId="HTMLKeyboard">
    <w:name w:val="HTML Keyboard"/>
    <w:unhideWhenUsed/>
    <w:locked/>
    <w:rsid w:val="00395191"/>
    <w:rPr>
      <w:sz w:val="20"/>
      <w:szCs w:val="20"/>
    </w:rPr>
  </w:style>
  <w:style w:type="character" w:styleId="HTMLSample">
    <w:name w:val="HTML Sample"/>
    <w:unhideWhenUsed/>
    <w:locked/>
    <w:rsid w:val="00395191"/>
  </w:style>
  <w:style w:type="character" w:styleId="HTMLTypewriter">
    <w:name w:val="HTML Typewriter"/>
    <w:unhideWhenUsed/>
    <w:locked/>
    <w:rsid w:val="00395191"/>
    <w:rPr>
      <w:sz w:val="20"/>
      <w:szCs w:val="20"/>
    </w:rPr>
  </w:style>
  <w:style w:type="character" w:styleId="HTMLVariable">
    <w:name w:val="HTML Variable"/>
    <w:unhideWhenUsed/>
    <w:locked/>
    <w:rsid w:val="00395191"/>
    <w:rPr>
      <w:i/>
      <w:iCs/>
    </w:rPr>
  </w:style>
  <w:style w:type="paragraph" w:styleId="Index1">
    <w:name w:val="index 1"/>
    <w:next w:val="Normal"/>
    <w:autoRedefine/>
    <w:uiPriority w:val="99"/>
    <w:unhideWhenUsed/>
    <w:locked/>
    <w:rsid w:val="00395191"/>
    <w:pPr>
      <w:ind w:left="220" w:hanging="220"/>
    </w:pPr>
    <w:rPr>
      <w:rFonts w:ascii="Arial" w:hAnsi="Arial" w:cs="Arial"/>
      <w:sz w:val="22"/>
      <w:szCs w:val="22"/>
      <w:lang w:eastAsia="en-AU"/>
    </w:rPr>
  </w:style>
  <w:style w:type="paragraph" w:styleId="Index2">
    <w:name w:val="index 2"/>
    <w:next w:val="Normal"/>
    <w:autoRedefine/>
    <w:uiPriority w:val="99"/>
    <w:unhideWhenUsed/>
    <w:locked/>
    <w:rsid w:val="00395191"/>
    <w:pPr>
      <w:ind w:left="440" w:hanging="220"/>
    </w:pPr>
    <w:rPr>
      <w:rFonts w:ascii="Arial" w:hAnsi="Arial" w:cs="Arial"/>
      <w:sz w:val="22"/>
      <w:szCs w:val="22"/>
      <w:lang w:eastAsia="en-AU"/>
    </w:rPr>
  </w:style>
  <w:style w:type="paragraph" w:styleId="Index3">
    <w:name w:val="index 3"/>
    <w:next w:val="Normal"/>
    <w:autoRedefine/>
    <w:uiPriority w:val="99"/>
    <w:unhideWhenUsed/>
    <w:locked/>
    <w:rsid w:val="00395191"/>
    <w:pPr>
      <w:ind w:left="660" w:hanging="220"/>
    </w:pPr>
    <w:rPr>
      <w:rFonts w:ascii="Arial" w:hAnsi="Arial" w:cs="Arial"/>
      <w:sz w:val="22"/>
      <w:szCs w:val="22"/>
      <w:lang w:eastAsia="en-AU"/>
    </w:rPr>
  </w:style>
  <w:style w:type="paragraph" w:styleId="Index4">
    <w:name w:val="index 4"/>
    <w:next w:val="Normal"/>
    <w:autoRedefine/>
    <w:uiPriority w:val="99"/>
    <w:unhideWhenUsed/>
    <w:locked/>
    <w:rsid w:val="00395191"/>
    <w:pPr>
      <w:ind w:left="880" w:hanging="220"/>
    </w:pPr>
    <w:rPr>
      <w:rFonts w:ascii="Arial" w:hAnsi="Arial" w:cs="Arial"/>
      <w:sz w:val="22"/>
      <w:szCs w:val="22"/>
      <w:lang w:eastAsia="en-AU"/>
    </w:rPr>
  </w:style>
  <w:style w:type="paragraph" w:styleId="Index5">
    <w:name w:val="index 5"/>
    <w:next w:val="Normal"/>
    <w:autoRedefine/>
    <w:uiPriority w:val="99"/>
    <w:unhideWhenUsed/>
    <w:locked/>
    <w:rsid w:val="00395191"/>
    <w:pPr>
      <w:ind w:left="1100" w:hanging="220"/>
    </w:pPr>
    <w:rPr>
      <w:rFonts w:ascii="Arial" w:hAnsi="Arial" w:cs="Arial"/>
      <w:sz w:val="22"/>
      <w:szCs w:val="22"/>
      <w:lang w:eastAsia="en-AU"/>
    </w:rPr>
  </w:style>
  <w:style w:type="paragraph" w:styleId="Index6">
    <w:name w:val="index 6"/>
    <w:next w:val="Normal"/>
    <w:autoRedefine/>
    <w:uiPriority w:val="99"/>
    <w:unhideWhenUsed/>
    <w:locked/>
    <w:rsid w:val="00395191"/>
    <w:pPr>
      <w:ind w:left="1320" w:hanging="220"/>
    </w:pPr>
    <w:rPr>
      <w:rFonts w:ascii="Arial" w:hAnsi="Arial" w:cs="Arial"/>
      <w:sz w:val="22"/>
      <w:szCs w:val="22"/>
      <w:lang w:eastAsia="en-AU"/>
    </w:rPr>
  </w:style>
  <w:style w:type="paragraph" w:styleId="Index7">
    <w:name w:val="index 7"/>
    <w:next w:val="Normal"/>
    <w:autoRedefine/>
    <w:uiPriority w:val="99"/>
    <w:unhideWhenUsed/>
    <w:locked/>
    <w:rsid w:val="00395191"/>
    <w:pPr>
      <w:ind w:left="1540" w:hanging="220"/>
    </w:pPr>
    <w:rPr>
      <w:rFonts w:ascii="Arial" w:hAnsi="Arial" w:cs="Arial"/>
      <w:sz w:val="22"/>
      <w:szCs w:val="22"/>
      <w:lang w:eastAsia="en-AU"/>
    </w:rPr>
  </w:style>
  <w:style w:type="paragraph" w:styleId="Index8">
    <w:name w:val="index 8"/>
    <w:next w:val="Normal"/>
    <w:autoRedefine/>
    <w:uiPriority w:val="99"/>
    <w:unhideWhenUsed/>
    <w:locked/>
    <w:rsid w:val="00395191"/>
    <w:pPr>
      <w:ind w:left="1760" w:hanging="220"/>
    </w:pPr>
    <w:rPr>
      <w:rFonts w:ascii="Arial" w:hAnsi="Arial" w:cs="Arial"/>
      <w:sz w:val="22"/>
      <w:szCs w:val="22"/>
      <w:lang w:eastAsia="en-AU"/>
    </w:rPr>
  </w:style>
  <w:style w:type="paragraph" w:styleId="Index9">
    <w:name w:val="index 9"/>
    <w:next w:val="Normal"/>
    <w:autoRedefine/>
    <w:uiPriority w:val="99"/>
    <w:unhideWhenUsed/>
    <w:locked/>
    <w:rsid w:val="00395191"/>
    <w:pPr>
      <w:ind w:left="1980" w:hanging="220"/>
    </w:pPr>
    <w:rPr>
      <w:rFonts w:ascii="Arial" w:hAnsi="Arial" w:cs="Arial"/>
      <w:sz w:val="22"/>
      <w:szCs w:val="22"/>
      <w:lang w:eastAsia="en-AU"/>
    </w:rPr>
  </w:style>
  <w:style w:type="paragraph" w:styleId="IndexHeading">
    <w:name w:val="index heading"/>
    <w:next w:val="Index1"/>
    <w:uiPriority w:val="99"/>
    <w:unhideWhenUsed/>
    <w:locked/>
    <w:rsid w:val="00395191"/>
    <w:rPr>
      <w:rFonts w:ascii="Arial" w:eastAsia="Times New Roman" w:hAnsi="Arial" w:cs="Arial"/>
      <w:b/>
      <w:bCs/>
      <w:sz w:val="22"/>
      <w:szCs w:val="22"/>
      <w:lang w:eastAsia="en-AU"/>
    </w:rPr>
  </w:style>
  <w:style w:type="character" w:customStyle="1" w:styleId="PlainTable41">
    <w:name w:val="Plain Table 41"/>
    <w:uiPriority w:val="21"/>
    <w:qFormat/>
    <w:rsid w:val="00395191"/>
    <w:rPr>
      <w:i/>
      <w:iCs/>
      <w:color w:val="5B9BD5"/>
    </w:rPr>
  </w:style>
  <w:style w:type="paragraph" w:customStyle="1" w:styleId="LightShading-Accent21">
    <w:name w:val="Light Shading - Accent 21"/>
    <w:next w:val="Normal"/>
    <w:link w:val="LightShading-Accent2Char"/>
    <w:uiPriority w:val="30"/>
    <w:qFormat/>
    <w:rsid w:val="00395191"/>
    <w:pPr>
      <w:pBdr>
        <w:top w:val="single" w:sz="4" w:space="10" w:color="5B9BD5"/>
        <w:bottom w:val="single" w:sz="4" w:space="10" w:color="5B9BD5"/>
      </w:pBdr>
      <w:spacing w:before="360" w:after="360"/>
      <w:ind w:left="864" w:right="864"/>
      <w:jc w:val="center"/>
    </w:pPr>
    <w:rPr>
      <w:rFonts w:ascii="Arial" w:hAnsi="Arial" w:cs="Arial"/>
      <w:i/>
      <w:iCs/>
      <w:color w:val="006DA5"/>
      <w:sz w:val="22"/>
      <w:szCs w:val="22"/>
      <w:lang w:eastAsia="en-AU"/>
    </w:rPr>
  </w:style>
  <w:style w:type="character" w:customStyle="1" w:styleId="LightShading-Accent2Char">
    <w:name w:val="Light Shading - Accent 2 Char"/>
    <w:link w:val="LightShading-Accent21"/>
    <w:uiPriority w:val="30"/>
    <w:rsid w:val="00395191"/>
    <w:rPr>
      <w:rFonts w:ascii="Arial" w:hAnsi="Arial" w:cs="Arial"/>
      <w:i/>
      <w:iCs/>
      <w:color w:val="006DA5"/>
      <w:sz w:val="22"/>
      <w:szCs w:val="22"/>
    </w:rPr>
  </w:style>
  <w:style w:type="character" w:customStyle="1" w:styleId="TableGridLight1">
    <w:name w:val="Table Grid Light1"/>
    <w:uiPriority w:val="32"/>
    <w:qFormat/>
    <w:rsid w:val="00395191"/>
    <w:rPr>
      <w:b/>
      <w:bCs/>
      <w:smallCaps/>
      <w:color w:val="5B9BD5"/>
      <w:spacing w:val="5"/>
    </w:rPr>
  </w:style>
  <w:style w:type="table" w:styleId="ColorfulShading">
    <w:name w:val="Colorful Shading"/>
    <w:uiPriority w:val="62"/>
    <w:semiHidden/>
    <w:unhideWhenUsed/>
    <w:rsid w:val="00395191"/>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styleId="MediumGrid1-Accent1">
    <w:name w:val="Medium Grid 1 Accent 1"/>
    <w:uiPriority w:val="62"/>
    <w:unhideWhenUsed/>
    <w:rsid w:val="00395191"/>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style>
  <w:style w:type="table" w:styleId="ColorfulShading-Accent2">
    <w:name w:val="Colorful Shading Accent 2"/>
    <w:uiPriority w:val="62"/>
    <w:unhideWhenUsed/>
    <w:rsid w:val="00395191"/>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style>
  <w:style w:type="table" w:styleId="ColorfulShading-Accent3">
    <w:name w:val="Colorful Shading Accent 3"/>
    <w:uiPriority w:val="62"/>
    <w:unhideWhenUsed/>
    <w:rsid w:val="00395191"/>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style>
  <w:style w:type="table" w:styleId="ColorfulShading-Accent4">
    <w:name w:val="Colorful Shading Accent 4"/>
    <w:uiPriority w:val="62"/>
    <w:unhideWhenUsed/>
    <w:rsid w:val="00395191"/>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style>
  <w:style w:type="table" w:styleId="ColorfulShading-Accent5">
    <w:name w:val="Colorful Shading Accent 5"/>
    <w:uiPriority w:val="62"/>
    <w:unhideWhenUsed/>
    <w:rsid w:val="00395191"/>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style>
  <w:style w:type="table" w:styleId="ColorfulShading-Accent6">
    <w:name w:val="Colorful Shading Accent 6"/>
    <w:uiPriority w:val="62"/>
    <w:unhideWhenUsed/>
    <w:rsid w:val="00395191"/>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style>
  <w:style w:type="table" w:styleId="DarkList">
    <w:name w:val="Dark List"/>
    <w:uiPriority w:val="61"/>
    <w:semiHidden/>
    <w:unhideWhenUsed/>
    <w:rsid w:val="00395191"/>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MediumList2-Accent1">
    <w:name w:val="Medium List 2 Accent 1"/>
    <w:uiPriority w:val="61"/>
    <w:unhideWhenUsed/>
    <w:rsid w:val="00395191"/>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DarkList-Accent2">
    <w:name w:val="Dark List Accent 2"/>
    <w:uiPriority w:val="61"/>
    <w:unhideWhenUsed/>
    <w:rsid w:val="00395191"/>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DarkList-Accent3">
    <w:name w:val="Dark List Accent 3"/>
    <w:uiPriority w:val="61"/>
    <w:unhideWhenUsed/>
    <w:rsid w:val="00395191"/>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DarkList-Accent4">
    <w:name w:val="Dark List Accent 4"/>
    <w:uiPriority w:val="61"/>
    <w:unhideWhenUsed/>
    <w:rsid w:val="00395191"/>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DarkList-Accent5">
    <w:name w:val="Dark List Accent 5"/>
    <w:uiPriority w:val="61"/>
    <w:unhideWhenUsed/>
    <w:rsid w:val="00395191"/>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styleId="DarkList-Accent6">
    <w:name w:val="Dark List Accent 6"/>
    <w:uiPriority w:val="61"/>
    <w:unhideWhenUsed/>
    <w:rsid w:val="00395191"/>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MediumGrid3">
    <w:name w:val="Medium Grid 3"/>
    <w:uiPriority w:val="60"/>
    <w:semiHidden/>
    <w:unhideWhenUsed/>
    <w:rsid w:val="00395191"/>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IntenseQuote1">
    <w:name w:val="Intense Quote1"/>
    <w:uiPriority w:val="60"/>
    <w:qFormat/>
    <w:rsid w:val="00395191"/>
    <w:rPr>
      <w:rFonts w:ascii="Arial" w:hAnsi="Arial"/>
      <w:color w:val="2E74B5"/>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MediumGrid3-Accent2">
    <w:name w:val="Medium Grid 3 Accent 2"/>
    <w:uiPriority w:val="60"/>
    <w:unhideWhenUsed/>
    <w:rsid w:val="00395191"/>
    <w:rPr>
      <w:rFonts w:ascii="Arial" w:hAnsi="Arial"/>
      <w:color w:val="C45911"/>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MediumGrid3-Accent3">
    <w:name w:val="Medium Grid 3 Accent 3"/>
    <w:uiPriority w:val="60"/>
    <w:unhideWhenUsed/>
    <w:rsid w:val="00395191"/>
    <w:rPr>
      <w:rFonts w:ascii="Arial" w:hAnsi="Arial"/>
      <w:color w:val="7B7B7B"/>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MediumGrid3-Accent4">
    <w:name w:val="Medium Grid 3 Accent 4"/>
    <w:uiPriority w:val="60"/>
    <w:unhideWhenUsed/>
    <w:rsid w:val="00395191"/>
    <w:rPr>
      <w:rFonts w:ascii="Arial" w:hAnsi="Arial"/>
      <w:color w:val="BF8F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MediumGrid3-Accent5">
    <w:name w:val="Medium Grid 3 Accent 5"/>
    <w:uiPriority w:val="60"/>
    <w:unhideWhenUsed/>
    <w:rsid w:val="00395191"/>
    <w:rPr>
      <w:rFonts w:ascii="Arial" w:hAnsi="Arial"/>
      <w:color w:val="2F5496"/>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styleId="MediumGrid3-Accent6">
    <w:name w:val="Medium Grid 3 Accent 6"/>
    <w:uiPriority w:val="60"/>
    <w:unhideWhenUsed/>
    <w:rsid w:val="00395191"/>
    <w:rPr>
      <w:rFonts w:ascii="Arial" w:hAnsi="Arial"/>
      <w:color w:val="538135"/>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character" w:styleId="LineNumber">
    <w:name w:val="line number"/>
    <w:unhideWhenUsed/>
    <w:locked/>
    <w:rsid w:val="00395191"/>
  </w:style>
  <w:style w:type="paragraph" w:styleId="List">
    <w:name w:val="List"/>
    <w:uiPriority w:val="99"/>
    <w:unhideWhenUsed/>
    <w:locked/>
    <w:rsid w:val="00395191"/>
    <w:pPr>
      <w:ind w:left="283" w:hanging="283"/>
      <w:contextualSpacing/>
    </w:pPr>
    <w:rPr>
      <w:rFonts w:ascii="Arial" w:hAnsi="Arial" w:cs="Arial"/>
      <w:sz w:val="22"/>
      <w:szCs w:val="22"/>
      <w:lang w:eastAsia="en-AU"/>
    </w:rPr>
  </w:style>
  <w:style w:type="paragraph" w:styleId="List2">
    <w:name w:val="List 2"/>
    <w:uiPriority w:val="99"/>
    <w:unhideWhenUsed/>
    <w:locked/>
    <w:rsid w:val="00395191"/>
    <w:pPr>
      <w:ind w:left="566" w:hanging="283"/>
      <w:contextualSpacing/>
    </w:pPr>
    <w:rPr>
      <w:rFonts w:ascii="Arial" w:hAnsi="Arial" w:cs="Arial"/>
      <w:sz w:val="22"/>
      <w:szCs w:val="22"/>
      <w:lang w:eastAsia="en-AU"/>
    </w:rPr>
  </w:style>
  <w:style w:type="paragraph" w:styleId="List3">
    <w:name w:val="List 3"/>
    <w:uiPriority w:val="99"/>
    <w:unhideWhenUsed/>
    <w:locked/>
    <w:rsid w:val="00395191"/>
    <w:pPr>
      <w:ind w:left="849" w:hanging="283"/>
      <w:contextualSpacing/>
    </w:pPr>
    <w:rPr>
      <w:rFonts w:ascii="Arial" w:hAnsi="Arial" w:cs="Arial"/>
      <w:sz w:val="22"/>
      <w:szCs w:val="22"/>
      <w:lang w:eastAsia="en-AU"/>
    </w:rPr>
  </w:style>
  <w:style w:type="paragraph" w:styleId="List4">
    <w:name w:val="List 4"/>
    <w:uiPriority w:val="99"/>
    <w:unhideWhenUsed/>
    <w:locked/>
    <w:rsid w:val="00395191"/>
    <w:pPr>
      <w:ind w:left="1132" w:hanging="283"/>
      <w:contextualSpacing/>
    </w:pPr>
    <w:rPr>
      <w:rFonts w:ascii="Arial" w:hAnsi="Arial" w:cs="Arial"/>
      <w:sz w:val="22"/>
      <w:szCs w:val="22"/>
      <w:lang w:eastAsia="en-AU"/>
    </w:rPr>
  </w:style>
  <w:style w:type="paragraph" w:styleId="List5">
    <w:name w:val="List 5"/>
    <w:uiPriority w:val="99"/>
    <w:unhideWhenUsed/>
    <w:locked/>
    <w:rsid w:val="00395191"/>
    <w:pPr>
      <w:ind w:left="1415" w:hanging="283"/>
      <w:contextualSpacing/>
    </w:pPr>
    <w:rPr>
      <w:rFonts w:ascii="Arial" w:hAnsi="Arial" w:cs="Arial"/>
      <w:sz w:val="22"/>
      <w:szCs w:val="22"/>
      <w:lang w:eastAsia="en-AU"/>
    </w:rPr>
  </w:style>
  <w:style w:type="paragraph" w:styleId="ListBullet">
    <w:name w:val="List Bullet"/>
    <w:uiPriority w:val="99"/>
    <w:unhideWhenUsed/>
    <w:locked/>
    <w:rsid w:val="00395191"/>
    <w:pPr>
      <w:tabs>
        <w:tab w:val="num" w:pos="360"/>
      </w:tabs>
      <w:ind w:left="360" w:hanging="360"/>
      <w:contextualSpacing/>
    </w:pPr>
    <w:rPr>
      <w:rFonts w:ascii="Arial" w:hAnsi="Arial" w:cs="Arial"/>
      <w:sz w:val="22"/>
      <w:szCs w:val="22"/>
      <w:lang w:eastAsia="en-AU"/>
    </w:rPr>
  </w:style>
  <w:style w:type="paragraph" w:styleId="ListBullet2">
    <w:name w:val="List Bullet 2"/>
    <w:uiPriority w:val="99"/>
    <w:unhideWhenUsed/>
    <w:locked/>
    <w:rsid w:val="00395191"/>
    <w:pPr>
      <w:tabs>
        <w:tab w:val="num" w:pos="643"/>
      </w:tabs>
      <w:ind w:left="643" w:hanging="360"/>
      <w:contextualSpacing/>
    </w:pPr>
    <w:rPr>
      <w:rFonts w:ascii="Arial" w:hAnsi="Arial" w:cs="Arial"/>
      <w:sz w:val="22"/>
      <w:szCs w:val="22"/>
      <w:lang w:eastAsia="en-AU"/>
    </w:rPr>
  </w:style>
  <w:style w:type="paragraph" w:styleId="ListBullet3">
    <w:name w:val="List Bullet 3"/>
    <w:uiPriority w:val="99"/>
    <w:unhideWhenUsed/>
    <w:locked/>
    <w:rsid w:val="00395191"/>
    <w:pPr>
      <w:tabs>
        <w:tab w:val="num" w:pos="926"/>
      </w:tabs>
      <w:ind w:left="926" w:hanging="360"/>
      <w:contextualSpacing/>
    </w:pPr>
    <w:rPr>
      <w:rFonts w:ascii="Arial" w:hAnsi="Arial" w:cs="Arial"/>
      <w:sz w:val="22"/>
      <w:szCs w:val="22"/>
      <w:lang w:eastAsia="en-AU"/>
    </w:rPr>
  </w:style>
  <w:style w:type="paragraph" w:styleId="ListBullet4">
    <w:name w:val="List Bullet 4"/>
    <w:uiPriority w:val="99"/>
    <w:unhideWhenUsed/>
    <w:locked/>
    <w:rsid w:val="00395191"/>
    <w:pPr>
      <w:tabs>
        <w:tab w:val="num" w:pos="1209"/>
      </w:tabs>
      <w:ind w:left="1209" w:hanging="360"/>
      <w:contextualSpacing/>
    </w:pPr>
    <w:rPr>
      <w:rFonts w:ascii="Arial" w:hAnsi="Arial" w:cs="Arial"/>
      <w:sz w:val="22"/>
      <w:szCs w:val="22"/>
      <w:lang w:eastAsia="en-AU"/>
    </w:rPr>
  </w:style>
  <w:style w:type="paragraph" w:styleId="ListBullet5">
    <w:name w:val="List Bullet 5"/>
    <w:uiPriority w:val="99"/>
    <w:unhideWhenUsed/>
    <w:locked/>
    <w:rsid w:val="00395191"/>
    <w:pPr>
      <w:tabs>
        <w:tab w:val="num" w:pos="1492"/>
      </w:tabs>
      <w:ind w:left="1492" w:hanging="360"/>
      <w:contextualSpacing/>
    </w:pPr>
    <w:rPr>
      <w:rFonts w:ascii="Arial" w:hAnsi="Arial" w:cs="Arial"/>
      <w:sz w:val="22"/>
      <w:szCs w:val="22"/>
      <w:lang w:eastAsia="en-AU"/>
    </w:rPr>
  </w:style>
  <w:style w:type="paragraph" w:styleId="ListContinue">
    <w:name w:val="List Continue"/>
    <w:uiPriority w:val="99"/>
    <w:unhideWhenUsed/>
    <w:locked/>
    <w:rsid w:val="00395191"/>
    <w:pPr>
      <w:spacing w:after="120"/>
      <w:ind w:left="283"/>
      <w:contextualSpacing/>
    </w:pPr>
    <w:rPr>
      <w:rFonts w:ascii="Arial" w:hAnsi="Arial" w:cs="Arial"/>
      <w:sz w:val="22"/>
      <w:szCs w:val="22"/>
      <w:lang w:eastAsia="en-AU"/>
    </w:rPr>
  </w:style>
  <w:style w:type="paragraph" w:styleId="ListContinue2">
    <w:name w:val="List Continue 2"/>
    <w:uiPriority w:val="99"/>
    <w:unhideWhenUsed/>
    <w:locked/>
    <w:rsid w:val="00395191"/>
    <w:pPr>
      <w:spacing w:after="120"/>
      <w:ind w:left="566"/>
      <w:contextualSpacing/>
    </w:pPr>
    <w:rPr>
      <w:rFonts w:ascii="Arial" w:hAnsi="Arial" w:cs="Arial"/>
      <w:sz w:val="22"/>
      <w:szCs w:val="22"/>
      <w:lang w:eastAsia="en-AU"/>
    </w:rPr>
  </w:style>
  <w:style w:type="paragraph" w:styleId="ListContinue3">
    <w:name w:val="List Continue 3"/>
    <w:uiPriority w:val="99"/>
    <w:unhideWhenUsed/>
    <w:locked/>
    <w:rsid w:val="00395191"/>
    <w:pPr>
      <w:spacing w:after="120"/>
      <w:ind w:left="849"/>
      <w:contextualSpacing/>
    </w:pPr>
    <w:rPr>
      <w:rFonts w:ascii="Arial" w:hAnsi="Arial" w:cs="Arial"/>
      <w:sz w:val="22"/>
      <w:szCs w:val="22"/>
      <w:lang w:eastAsia="en-AU"/>
    </w:rPr>
  </w:style>
  <w:style w:type="paragraph" w:styleId="ListContinue4">
    <w:name w:val="List Continue 4"/>
    <w:uiPriority w:val="99"/>
    <w:unhideWhenUsed/>
    <w:locked/>
    <w:rsid w:val="00395191"/>
    <w:pPr>
      <w:spacing w:after="120"/>
      <w:ind w:left="1132"/>
      <w:contextualSpacing/>
    </w:pPr>
    <w:rPr>
      <w:rFonts w:ascii="Arial" w:hAnsi="Arial" w:cs="Arial"/>
      <w:sz w:val="22"/>
      <w:szCs w:val="22"/>
      <w:lang w:eastAsia="en-AU"/>
    </w:rPr>
  </w:style>
  <w:style w:type="paragraph" w:styleId="ListContinue5">
    <w:name w:val="List Continue 5"/>
    <w:uiPriority w:val="99"/>
    <w:unhideWhenUsed/>
    <w:locked/>
    <w:rsid w:val="00395191"/>
    <w:pPr>
      <w:spacing w:after="120"/>
      <w:ind w:left="1415"/>
      <w:contextualSpacing/>
    </w:pPr>
    <w:rPr>
      <w:rFonts w:ascii="Arial" w:hAnsi="Arial" w:cs="Arial"/>
      <w:sz w:val="22"/>
      <w:szCs w:val="22"/>
      <w:lang w:eastAsia="en-AU"/>
    </w:rPr>
  </w:style>
  <w:style w:type="paragraph" w:styleId="ListNumber">
    <w:name w:val="List Number"/>
    <w:uiPriority w:val="99"/>
    <w:unhideWhenUsed/>
    <w:locked/>
    <w:rsid w:val="00395191"/>
    <w:pPr>
      <w:tabs>
        <w:tab w:val="num" w:pos="360"/>
      </w:tabs>
      <w:ind w:left="360" w:hanging="360"/>
      <w:contextualSpacing/>
    </w:pPr>
    <w:rPr>
      <w:rFonts w:ascii="Arial" w:hAnsi="Arial" w:cs="Arial"/>
      <w:sz w:val="22"/>
      <w:szCs w:val="22"/>
      <w:lang w:eastAsia="en-AU"/>
    </w:rPr>
  </w:style>
  <w:style w:type="paragraph" w:styleId="ListNumber2">
    <w:name w:val="List Number 2"/>
    <w:uiPriority w:val="99"/>
    <w:unhideWhenUsed/>
    <w:locked/>
    <w:rsid w:val="00395191"/>
    <w:pPr>
      <w:tabs>
        <w:tab w:val="num" w:pos="643"/>
      </w:tabs>
      <w:ind w:left="643" w:hanging="360"/>
      <w:contextualSpacing/>
    </w:pPr>
    <w:rPr>
      <w:rFonts w:ascii="Arial" w:hAnsi="Arial" w:cs="Arial"/>
      <w:sz w:val="22"/>
      <w:szCs w:val="22"/>
      <w:lang w:eastAsia="en-AU"/>
    </w:rPr>
  </w:style>
  <w:style w:type="paragraph" w:styleId="ListNumber3">
    <w:name w:val="List Number 3"/>
    <w:uiPriority w:val="99"/>
    <w:unhideWhenUsed/>
    <w:locked/>
    <w:rsid w:val="00395191"/>
    <w:pPr>
      <w:tabs>
        <w:tab w:val="num" w:pos="926"/>
      </w:tabs>
      <w:ind w:left="926" w:hanging="360"/>
      <w:contextualSpacing/>
    </w:pPr>
    <w:rPr>
      <w:rFonts w:ascii="Arial" w:hAnsi="Arial" w:cs="Arial"/>
      <w:sz w:val="22"/>
      <w:szCs w:val="22"/>
      <w:lang w:eastAsia="en-AU"/>
    </w:rPr>
  </w:style>
  <w:style w:type="paragraph" w:styleId="ListNumber4">
    <w:name w:val="List Number 4"/>
    <w:uiPriority w:val="99"/>
    <w:unhideWhenUsed/>
    <w:locked/>
    <w:rsid w:val="00395191"/>
    <w:pPr>
      <w:tabs>
        <w:tab w:val="num" w:pos="1209"/>
      </w:tabs>
      <w:ind w:left="1209" w:hanging="360"/>
      <w:contextualSpacing/>
    </w:pPr>
    <w:rPr>
      <w:rFonts w:ascii="Arial" w:hAnsi="Arial" w:cs="Arial"/>
      <w:sz w:val="22"/>
      <w:szCs w:val="22"/>
      <w:lang w:eastAsia="en-AU"/>
    </w:rPr>
  </w:style>
  <w:style w:type="paragraph" w:styleId="ListNumber5">
    <w:name w:val="List Number 5"/>
    <w:uiPriority w:val="99"/>
    <w:unhideWhenUsed/>
    <w:locked/>
    <w:rsid w:val="00395191"/>
    <w:pPr>
      <w:tabs>
        <w:tab w:val="num" w:pos="1492"/>
      </w:tabs>
      <w:ind w:left="1492" w:hanging="360"/>
      <w:contextualSpacing/>
    </w:pPr>
    <w:rPr>
      <w:rFonts w:ascii="Arial" w:hAnsi="Arial" w:cs="Arial"/>
      <w:sz w:val="22"/>
      <w:szCs w:val="22"/>
      <w:lang w:eastAsia="en-AU"/>
    </w:rPr>
  </w:style>
  <w:style w:type="paragraph" w:customStyle="1" w:styleId="ColorfulList-Accent11">
    <w:name w:val="Colorful List - Accent 11"/>
    <w:uiPriority w:val="34"/>
    <w:qFormat/>
    <w:rsid w:val="00395191"/>
    <w:pPr>
      <w:ind w:left="720"/>
    </w:pPr>
    <w:rPr>
      <w:rFonts w:ascii="Arial" w:hAnsi="Arial" w:cs="Arial"/>
      <w:sz w:val="22"/>
      <w:szCs w:val="22"/>
      <w:lang w:eastAsia="en-AU"/>
    </w:rPr>
  </w:style>
  <w:style w:type="table" w:styleId="ListTable1Light">
    <w:name w:val="List Table 1 Light"/>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1">
    <w:name w:val="List Table 1 Light Accent 1"/>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2">
    <w:name w:val="List Table 1 Light Accent 2"/>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3">
    <w:name w:val="List Table 1 Light Accent 3"/>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4">
    <w:name w:val="List Table 1 Light Accent 4"/>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5">
    <w:name w:val="List Table 1 Light Accent 5"/>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1Light-Accent6">
    <w:name w:val="List Table 1 Light Accent 6"/>
    <w:uiPriority w:val="46"/>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ListTable2">
    <w:name w:val="List Table 2"/>
    <w:uiPriority w:val="47"/>
    <w:rsid w:val="00395191"/>
    <w:rPr>
      <w:rFonts w:ascii="Arial" w:hAnsi="Arial"/>
      <w:sz w:val="22"/>
      <w:szCs w:val="22"/>
      <w:lang w:eastAsia="en-AU"/>
    </w:rPr>
    <w:tblPr>
      <w:tblStyleRowBandSize w:val="1"/>
      <w:tblStyleColBandSize w:val="1"/>
      <w:tblBorders>
        <w:top w:val="single" w:sz="4" w:space="0" w:color="666666"/>
        <w:bottom w:val="single" w:sz="4" w:space="0" w:color="666666"/>
        <w:insideH w:val="single" w:sz="4" w:space="0" w:color="666666"/>
      </w:tblBorders>
      <w:tblCellMar>
        <w:top w:w="0" w:type="dxa"/>
        <w:left w:w="0" w:type="dxa"/>
        <w:bottom w:w="0" w:type="dxa"/>
        <w:right w:w="0" w:type="dxa"/>
      </w:tblCellMar>
    </w:tblPr>
  </w:style>
  <w:style w:type="table" w:styleId="ListTable2-Accent1">
    <w:name w:val="List Table 2 Accent 1"/>
    <w:uiPriority w:val="47"/>
    <w:rsid w:val="00395191"/>
    <w:rPr>
      <w:rFonts w:ascii="Arial" w:hAnsi="Arial"/>
      <w:sz w:val="22"/>
      <w:szCs w:val="22"/>
      <w:lang w:eastAsia="en-AU"/>
    </w:rPr>
    <w:tblPr>
      <w:tblStyleRowBandSize w:val="1"/>
      <w:tblStyleColBandSize w:val="1"/>
      <w:tblBorders>
        <w:top w:val="single" w:sz="4" w:space="0" w:color="9CC2E5"/>
        <w:bottom w:val="single" w:sz="4" w:space="0" w:color="9CC2E5"/>
        <w:insideH w:val="single" w:sz="4" w:space="0" w:color="9CC2E5"/>
      </w:tblBorders>
      <w:tblCellMar>
        <w:top w:w="0" w:type="dxa"/>
        <w:left w:w="0" w:type="dxa"/>
        <w:bottom w:w="0" w:type="dxa"/>
        <w:right w:w="0" w:type="dxa"/>
      </w:tblCellMar>
    </w:tblPr>
  </w:style>
  <w:style w:type="table" w:styleId="ListTable2-Accent2">
    <w:name w:val="List Table 2 Accent 2"/>
    <w:uiPriority w:val="47"/>
    <w:rsid w:val="00395191"/>
    <w:rPr>
      <w:rFonts w:ascii="Arial" w:hAnsi="Arial"/>
      <w:sz w:val="22"/>
      <w:szCs w:val="22"/>
      <w:lang w:eastAsia="en-AU"/>
    </w:rPr>
    <w:tblPr>
      <w:tblStyleRowBandSize w:val="1"/>
      <w:tblStyleColBandSize w:val="1"/>
      <w:tblBorders>
        <w:top w:val="single" w:sz="4" w:space="0" w:color="F4B083"/>
        <w:bottom w:val="single" w:sz="4" w:space="0" w:color="F4B083"/>
        <w:insideH w:val="single" w:sz="4" w:space="0" w:color="F4B083"/>
      </w:tblBorders>
      <w:tblCellMar>
        <w:top w:w="0" w:type="dxa"/>
        <w:left w:w="0" w:type="dxa"/>
        <w:bottom w:w="0" w:type="dxa"/>
        <w:right w:w="0" w:type="dxa"/>
      </w:tblCellMar>
    </w:tblPr>
  </w:style>
  <w:style w:type="table" w:styleId="ListTable2-Accent3">
    <w:name w:val="List Table 2 Accent 3"/>
    <w:uiPriority w:val="47"/>
    <w:rsid w:val="00395191"/>
    <w:rPr>
      <w:rFonts w:ascii="Arial" w:hAnsi="Arial"/>
      <w:sz w:val="22"/>
      <w:szCs w:val="22"/>
      <w:lang w:eastAsia="en-AU"/>
    </w:rPr>
    <w:tblPr>
      <w:tblStyleRowBandSize w:val="1"/>
      <w:tblStyleColBandSize w:val="1"/>
      <w:tblBorders>
        <w:top w:val="single" w:sz="4" w:space="0" w:color="C9C9C9"/>
        <w:bottom w:val="single" w:sz="4" w:space="0" w:color="C9C9C9"/>
        <w:insideH w:val="single" w:sz="4" w:space="0" w:color="C9C9C9"/>
      </w:tblBorders>
      <w:tblCellMar>
        <w:top w:w="0" w:type="dxa"/>
        <w:left w:w="0" w:type="dxa"/>
        <w:bottom w:w="0" w:type="dxa"/>
        <w:right w:w="0" w:type="dxa"/>
      </w:tblCellMar>
    </w:tblPr>
  </w:style>
  <w:style w:type="table" w:styleId="ListTable2-Accent4">
    <w:name w:val="List Table 2 Accent 4"/>
    <w:uiPriority w:val="47"/>
    <w:rsid w:val="00395191"/>
    <w:rPr>
      <w:rFonts w:ascii="Arial" w:hAnsi="Arial"/>
      <w:sz w:val="22"/>
      <w:szCs w:val="22"/>
      <w:lang w:eastAsia="en-AU"/>
    </w:rPr>
    <w:tblPr>
      <w:tblStyleRowBandSize w:val="1"/>
      <w:tblStyleColBandSize w:val="1"/>
      <w:tblBorders>
        <w:top w:val="single" w:sz="4" w:space="0" w:color="FFD966"/>
        <w:bottom w:val="single" w:sz="4" w:space="0" w:color="FFD966"/>
        <w:insideH w:val="single" w:sz="4" w:space="0" w:color="FFD966"/>
      </w:tblBorders>
      <w:tblCellMar>
        <w:top w:w="0" w:type="dxa"/>
        <w:left w:w="0" w:type="dxa"/>
        <w:bottom w:w="0" w:type="dxa"/>
        <w:right w:w="0" w:type="dxa"/>
      </w:tblCellMar>
    </w:tblPr>
  </w:style>
  <w:style w:type="table" w:styleId="ListTable2-Accent5">
    <w:name w:val="List Table 2 Accent 5"/>
    <w:uiPriority w:val="47"/>
    <w:rsid w:val="00395191"/>
    <w:rPr>
      <w:rFonts w:ascii="Arial" w:hAnsi="Arial"/>
      <w:sz w:val="22"/>
      <w:szCs w:val="22"/>
      <w:lang w:eastAsia="en-AU"/>
    </w:rPr>
    <w:tblPr>
      <w:tblStyleRowBandSize w:val="1"/>
      <w:tblStyleColBandSize w:val="1"/>
      <w:tblBorders>
        <w:top w:val="single" w:sz="4" w:space="0" w:color="8EAADB"/>
        <w:bottom w:val="single" w:sz="4" w:space="0" w:color="8EAADB"/>
        <w:insideH w:val="single" w:sz="4" w:space="0" w:color="8EAADB"/>
      </w:tblBorders>
      <w:tblCellMar>
        <w:top w:w="0" w:type="dxa"/>
        <w:left w:w="0" w:type="dxa"/>
        <w:bottom w:w="0" w:type="dxa"/>
        <w:right w:w="0" w:type="dxa"/>
      </w:tblCellMar>
    </w:tblPr>
  </w:style>
  <w:style w:type="table" w:styleId="ListTable2-Accent6">
    <w:name w:val="List Table 2 Accent 6"/>
    <w:uiPriority w:val="47"/>
    <w:rsid w:val="00395191"/>
    <w:rPr>
      <w:rFonts w:ascii="Arial" w:hAnsi="Arial"/>
      <w:sz w:val="22"/>
      <w:szCs w:val="22"/>
      <w:lang w:eastAsia="en-AU"/>
    </w:rPr>
    <w:tblPr>
      <w:tblStyleRowBandSize w:val="1"/>
      <w:tblStyleColBandSize w:val="1"/>
      <w:tblBorders>
        <w:top w:val="single" w:sz="4" w:space="0" w:color="A8D08D"/>
        <w:bottom w:val="single" w:sz="4" w:space="0" w:color="A8D08D"/>
        <w:insideH w:val="single" w:sz="4" w:space="0" w:color="A8D08D"/>
      </w:tblBorders>
      <w:tblCellMar>
        <w:top w:w="0" w:type="dxa"/>
        <w:left w:w="0" w:type="dxa"/>
        <w:bottom w:w="0" w:type="dxa"/>
        <w:right w:w="0" w:type="dxa"/>
      </w:tblCellMar>
    </w:tblPr>
  </w:style>
  <w:style w:type="table" w:styleId="ListTable3">
    <w:name w:val="List Table 3"/>
    <w:uiPriority w:val="48"/>
    <w:rsid w:val="00395191"/>
    <w:rPr>
      <w:rFonts w:ascii="Arial" w:hAnsi="Arial"/>
      <w:sz w:val="22"/>
      <w:szCs w:val="22"/>
      <w:lang w:eastAsia="en-AU"/>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styleId="ListTable3-Accent1">
    <w:name w:val="List Table 3 Accent 1"/>
    <w:uiPriority w:val="48"/>
    <w:rsid w:val="00395191"/>
    <w:rPr>
      <w:rFonts w:ascii="Arial" w:hAnsi="Arial"/>
      <w:sz w:val="22"/>
      <w:szCs w:val="22"/>
      <w:lang w:eastAsia="en-AU"/>
    </w:rPr>
    <w:tblPr>
      <w:tblStyleRowBandSize w:val="1"/>
      <w:tblStyleColBandSize w:val="1"/>
      <w:tblBorders>
        <w:top w:val="single" w:sz="4" w:space="0" w:color="5B9BD5"/>
        <w:left w:val="single" w:sz="4" w:space="0" w:color="5B9BD5"/>
        <w:bottom w:val="single" w:sz="4" w:space="0" w:color="5B9BD5"/>
        <w:right w:val="single" w:sz="4" w:space="0" w:color="5B9BD5"/>
      </w:tblBorders>
      <w:tblCellMar>
        <w:top w:w="0" w:type="dxa"/>
        <w:left w:w="0" w:type="dxa"/>
        <w:bottom w:w="0" w:type="dxa"/>
        <w:right w:w="0" w:type="dxa"/>
      </w:tblCellMar>
    </w:tblPr>
  </w:style>
  <w:style w:type="table" w:styleId="ListTable3-Accent2">
    <w:name w:val="List Table 3 Accent 2"/>
    <w:uiPriority w:val="48"/>
    <w:rsid w:val="00395191"/>
    <w:rPr>
      <w:rFonts w:ascii="Arial" w:hAnsi="Arial"/>
      <w:sz w:val="22"/>
      <w:szCs w:val="22"/>
      <w:lang w:eastAsia="en-AU"/>
    </w:rPr>
    <w:tblPr>
      <w:tblStyleRowBandSize w:val="1"/>
      <w:tblStyleColBandSize w:val="1"/>
      <w:tblBorders>
        <w:top w:val="single" w:sz="4" w:space="0" w:color="ED7D31"/>
        <w:left w:val="single" w:sz="4" w:space="0" w:color="ED7D31"/>
        <w:bottom w:val="single" w:sz="4" w:space="0" w:color="ED7D31"/>
        <w:right w:val="single" w:sz="4" w:space="0" w:color="ED7D31"/>
      </w:tblBorders>
      <w:tblCellMar>
        <w:top w:w="0" w:type="dxa"/>
        <w:left w:w="0" w:type="dxa"/>
        <w:bottom w:w="0" w:type="dxa"/>
        <w:right w:w="0" w:type="dxa"/>
      </w:tblCellMar>
    </w:tblPr>
  </w:style>
  <w:style w:type="table" w:styleId="ListTable3-Accent3">
    <w:name w:val="List Table 3 Accent 3"/>
    <w:uiPriority w:val="48"/>
    <w:rsid w:val="00395191"/>
    <w:rPr>
      <w:rFonts w:ascii="Arial" w:hAnsi="Arial"/>
      <w:sz w:val="22"/>
      <w:szCs w:val="22"/>
      <w:lang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0" w:type="dxa"/>
        <w:bottom w:w="0" w:type="dxa"/>
        <w:right w:w="0" w:type="dxa"/>
      </w:tblCellMar>
    </w:tblPr>
  </w:style>
  <w:style w:type="table" w:styleId="ListTable3-Accent4">
    <w:name w:val="List Table 3 Accent 4"/>
    <w:uiPriority w:val="48"/>
    <w:rsid w:val="00395191"/>
    <w:rPr>
      <w:rFonts w:ascii="Arial" w:hAnsi="Arial"/>
      <w:sz w:val="22"/>
      <w:szCs w:val="22"/>
      <w:lang w:eastAsia="en-AU"/>
    </w:rPr>
    <w:tblPr>
      <w:tblStyleRowBandSize w:val="1"/>
      <w:tblStyleColBandSize w:val="1"/>
      <w:tblBorders>
        <w:top w:val="single" w:sz="4" w:space="0" w:color="FFC000"/>
        <w:left w:val="single" w:sz="4" w:space="0" w:color="FFC000"/>
        <w:bottom w:val="single" w:sz="4" w:space="0" w:color="FFC000"/>
        <w:right w:val="single" w:sz="4" w:space="0" w:color="FFC000"/>
      </w:tblBorders>
      <w:tblCellMar>
        <w:top w:w="0" w:type="dxa"/>
        <w:left w:w="0" w:type="dxa"/>
        <w:bottom w:w="0" w:type="dxa"/>
        <w:right w:w="0" w:type="dxa"/>
      </w:tblCellMar>
    </w:tblPr>
  </w:style>
  <w:style w:type="table" w:styleId="ListTable3-Accent5">
    <w:name w:val="List Table 3 Accent 5"/>
    <w:uiPriority w:val="48"/>
    <w:rsid w:val="00395191"/>
    <w:rPr>
      <w:rFonts w:ascii="Arial" w:hAnsi="Arial"/>
      <w:sz w:val="22"/>
      <w:szCs w:val="22"/>
      <w:lang w:eastAsia="en-AU"/>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style>
  <w:style w:type="table" w:styleId="ListTable3-Accent6">
    <w:name w:val="List Table 3 Accent 6"/>
    <w:uiPriority w:val="48"/>
    <w:rsid w:val="00395191"/>
    <w:rPr>
      <w:rFonts w:ascii="Arial" w:hAnsi="Arial"/>
      <w:sz w:val="22"/>
      <w:szCs w:val="22"/>
      <w:lang w:eastAsia="en-AU"/>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0" w:type="dxa"/>
        <w:bottom w:w="0" w:type="dxa"/>
        <w:right w:w="0" w:type="dxa"/>
      </w:tblCellMar>
    </w:tblPr>
  </w:style>
  <w:style w:type="table" w:styleId="ListTable4">
    <w:name w:val="List Table 4"/>
    <w:uiPriority w:val="49"/>
    <w:rsid w:val="00395191"/>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0" w:type="dxa"/>
        <w:bottom w:w="0" w:type="dxa"/>
        <w:right w:w="0" w:type="dxa"/>
      </w:tblCellMar>
    </w:tblPr>
  </w:style>
  <w:style w:type="table" w:styleId="ListTable4-Accent1">
    <w:name w:val="List Table 4 Accent 1"/>
    <w:uiPriority w:val="49"/>
    <w:rsid w:val="00395191"/>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0" w:type="dxa"/>
        <w:bottom w:w="0" w:type="dxa"/>
        <w:right w:w="0" w:type="dxa"/>
      </w:tblCellMar>
    </w:tblPr>
  </w:style>
  <w:style w:type="table" w:styleId="ListTable4-Accent2">
    <w:name w:val="List Table 4 Accent 2"/>
    <w:uiPriority w:val="49"/>
    <w:rsid w:val="00395191"/>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0" w:type="dxa"/>
        <w:bottom w:w="0" w:type="dxa"/>
        <w:right w:w="0" w:type="dxa"/>
      </w:tblCellMar>
    </w:tblPr>
  </w:style>
  <w:style w:type="table" w:styleId="ListTable4-Accent3">
    <w:name w:val="List Table 4 Accent 3"/>
    <w:uiPriority w:val="49"/>
    <w:rsid w:val="00395191"/>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0" w:type="dxa"/>
        <w:bottom w:w="0" w:type="dxa"/>
        <w:right w:w="0" w:type="dxa"/>
      </w:tblCellMar>
    </w:tblPr>
  </w:style>
  <w:style w:type="table" w:styleId="ListTable4-Accent4">
    <w:name w:val="List Table 4 Accent 4"/>
    <w:uiPriority w:val="49"/>
    <w:rsid w:val="00395191"/>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0" w:type="dxa"/>
        <w:bottom w:w="0" w:type="dxa"/>
        <w:right w:w="0" w:type="dxa"/>
      </w:tblCellMar>
    </w:tblPr>
  </w:style>
  <w:style w:type="table" w:styleId="ListTable4-Accent5">
    <w:name w:val="List Table 4 Accent 5"/>
    <w:uiPriority w:val="49"/>
    <w:rsid w:val="00395191"/>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0" w:type="dxa"/>
        <w:bottom w:w="0" w:type="dxa"/>
        <w:right w:w="0" w:type="dxa"/>
      </w:tblCellMar>
    </w:tblPr>
  </w:style>
  <w:style w:type="table" w:styleId="ListTable4-Accent6">
    <w:name w:val="List Table 4 Accent 6"/>
    <w:uiPriority w:val="49"/>
    <w:rsid w:val="00395191"/>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0" w:type="dxa"/>
        <w:bottom w:w="0" w:type="dxa"/>
        <w:right w:w="0" w:type="dxa"/>
      </w:tblCellMar>
    </w:tblPr>
  </w:style>
  <w:style w:type="table" w:styleId="ListTable5Dark">
    <w:name w:val="List Table 5 Dark"/>
    <w:uiPriority w:val="50"/>
    <w:rsid w:val="00395191"/>
    <w:rPr>
      <w:rFonts w:ascii="Arial" w:hAnsi="Arial"/>
      <w:color w:val="FFFFFF"/>
      <w:sz w:val="22"/>
      <w:szCs w:val="22"/>
      <w:lang w:eastAsia="en-AU"/>
    </w:rPr>
    <w:tblPr>
      <w:tblStyleRowBandSize w:val="1"/>
      <w:tblStyleColBandSize w:val="1"/>
      <w:tblBorders>
        <w:top w:val="single" w:sz="24" w:space="0" w:color="000000"/>
        <w:left w:val="single" w:sz="24" w:space="0" w:color="000000"/>
        <w:bottom w:val="single" w:sz="24" w:space="0" w:color="000000"/>
        <w:right w:val="single" w:sz="24" w:space="0" w:color="000000"/>
      </w:tblBorders>
      <w:tblCellMar>
        <w:top w:w="0" w:type="dxa"/>
        <w:left w:w="0" w:type="dxa"/>
        <w:bottom w:w="0" w:type="dxa"/>
        <w:right w:w="0" w:type="dxa"/>
      </w:tblCellMar>
    </w:tblPr>
    <w:tcPr>
      <w:shd w:val="clear" w:color="auto" w:fill="000000"/>
    </w:tcPr>
  </w:style>
  <w:style w:type="table" w:styleId="ListTable5Dark-Accent1">
    <w:name w:val="List Table 5 Dark Accent 1"/>
    <w:uiPriority w:val="50"/>
    <w:rsid w:val="00395191"/>
    <w:rPr>
      <w:rFonts w:ascii="Arial" w:hAnsi="Arial"/>
      <w:color w:val="FFFFFF"/>
      <w:sz w:val="22"/>
      <w:szCs w:val="22"/>
      <w:lang w:eastAsia="en-AU"/>
    </w:rPr>
    <w:tblPr>
      <w:tblStyleRowBandSize w:val="1"/>
      <w:tblStyleColBandSize w:val="1"/>
      <w:tblBorders>
        <w:top w:val="single" w:sz="24" w:space="0" w:color="5B9BD5"/>
        <w:left w:val="single" w:sz="24" w:space="0" w:color="5B9BD5"/>
        <w:bottom w:val="single" w:sz="24" w:space="0" w:color="5B9BD5"/>
        <w:right w:val="single" w:sz="24" w:space="0" w:color="5B9BD5"/>
      </w:tblBorders>
      <w:tblCellMar>
        <w:top w:w="0" w:type="dxa"/>
        <w:left w:w="0" w:type="dxa"/>
        <w:bottom w:w="0" w:type="dxa"/>
        <w:right w:w="0" w:type="dxa"/>
      </w:tblCellMar>
    </w:tblPr>
    <w:tcPr>
      <w:shd w:val="clear" w:color="auto" w:fill="5B9BD5"/>
    </w:tcPr>
  </w:style>
  <w:style w:type="table" w:styleId="ListTable5Dark-Accent2">
    <w:name w:val="List Table 5 Dark Accent 2"/>
    <w:uiPriority w:val="50"/>
    <w:rsid w:val="00395191"/>
    <w:rPr>
      <w:rFonts w:ascii="Arial" w:hAnsi="Arial"/>
      <w:color w:val="FFFFFF"/>
      <w:sz w:val="22"/>
      <w:szCs w:val="22"/>
      <w:lang w:eastAsia="en-AU"/>
    </w:rPr>
    <w:tblPr>
      <w:tblStyleRowBandSize w:val="1"/>
      <w:tblStyleColBandSize w:val="1"/>
      <w:tblBorders>
        <w:top w:val="single" w:sz="24" w:space="0" w:color="ED7D31"/>
        <w:left w:val="single" w:sz="24" w:space="0" w:color="ED7D31"/>
        <w:bottom w:val="single" w:sz="24" w:space="0" w:color="ED7D31"/>
        <w:right w:val="single" w:sz="24" w:space="0" w:color="ED7D31"/>
      </w:tblBorders>
      <w:tblCellMar>
        <w:top w:w="0" w:type="dxa"/>
        <w:left w:w="0" w:type="dxa"/>
        <w:bottom w:w="0" w:type="dxa"/>
        <w:right w:w="0" w:type="dxa"/>
      </w:tblCellMar>
    </w:tblPr>
    <w:tcPr>
      <w:shd w:val="clear" w:color="auto" w:fill="ED7D31"/>
    </w:tcPr>
  </w:style>
  <w:style w:type="table" w:styleId="ListTable5Dark-Accent3">
    <w:name w:val="List Table 5 Dark Accent 3"/>
    <w:uiPriority w:val="50"/>
    <w:rsid w:val="00395191"/>
    <w:rPr>
      <w:rFonts w:ascii="Arial" w:hAnsi="Arial"/>
      <w:color w:val="FFFFFF"/>
      <w:sz w:val="22"/>
      <w:szCs w:val="22"/>
      <w:lang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0" w:type="dxa"/>
        <w:bottom w:w="0" w:type="dxa"/>
        <w:right w:w="0" w:type="dxa"/>
      </w:tblCellMar>
    </w:tblPr>
    <w:tcPr>
      <w:shd w:val="clear" w:color="auto" w:fill="A5A5A5"/>
    </w:tcPr>
  </w:style>
  <w:style w:type="table" w:styleId="ListTable5Dark-Accent4">
    <w:name w:val="List Table 5 Dark Accent 4"/>
    <w:uiPriority w:val="50"/>
    <w:rsid w:val="00395191"/>
    <w:rPr>
      <w:rFonts w:ascii="Arial" w:hAnsi="Arial"/>
      <w:color w:val="FFFFFF"/>
      <w:sz w:val="22"/>
      <w:szCs w:val="22"/>
      <w:lang w:eastAsia="en-AU"/>
    </w:rPr>
    <w:tblPr>
      <w:tblStyleRowBandSize w:val="1"/>
      <w:tblStyleColBandSize w:val="1"/>
      <w:tblBorders>
        <w:top w:val="single" w:sz="24" w:space="0" w:color="FFC000"/>
        <w:left w:val="single" w:sz="24" w:space="0" w:color="FFC000"/>
        <w:bottom w:val="single" w:sz="24" w:space="0" w:color="FFC000"/>
        <w:right w:val="single" w:sz="24" w:space="0" w:color="FFC000"/>
      </w:tblBorders>
      <w:tblCellMar>
        <w:top w:w="0" w:type="dxa"/>
        <w:left w:w="0" w:type="dxa"/>
        <w:bottom w:w="0" w:type="dxa"/>
        <w:right w:w="0" w:type="dxa"/>
      </w:tblCellMar>
    </w:tblPr>
    <w:tcPr>
      <w:shd w:val="clear" w:color="auto" w:fill="FFC000"/>
    </w:tcPr>
  </w:style>
  <w:style w:type="table" w:styleId="ListTable5Dark-Accent5">
    <w:name w:val="List Table 5 Dark Accent 5"/>
    <w:uiPriority w:val="50"/>
    <w:rsid w:val="00395191"/>
    <w:rPr>
      <w:rFonts w:ascii="Arial" w:hAnsi="Arial"/>
      <w:color w:val="FFFFFF"/>
      <w:sz w:val="22"/>
      <w:szCs w:val="22"/>
      <w:lang w:eastAsia="en-AU"/>
    </w:rPr>
    <w:tblPr>
      <w:tblStyleRowBandSize w:val="1"/>
      <w:tblStyleColBandSize w:val="1"/>
      <w:tblBorders>
        <w:top w:val="single" w:sz="24" w:space="0" w:color="4472C4"/>
        <w:left w:val="single" w:sz="24" w:space="0" w:color="4472C4"/>
        <w:bottom w:val="single" w:sz="24" w:space="0" w:color="4472C4"/>
        <w:right w:val="single" w:sz="24" w:space="0" w:color="4472C4"/>
      </w:tblBorders>
      <w:tblCellMar>
        <w:top w:w="0" w:type="dxa"/>
        <w:left w:w="0" w:type="dxa"/>
        <w:bottom w:w="0" w:type="dxa"/>
        <w:right w:w="0" w:type="dxa"/>
      </w:tblCellMar>
    </w:tblPr>
    <w:tcPr>
      <w:shd w:val="clear" w:color="auto" w:fill="4472C4"/>
    </w:tcPr>
  </w:style>
  <w:style w:type="table" w:styleId="ListTable5Dark-Accent6">
    <w:name w:val="List Table 5 Dark Accent 6"/>
    <w:uiPriority w:val="50"/>
    <w:rsid w:val="00395191"/>
    <w:rPr>
      <w:rFonts w:ascii="Arial" w:hAnsi="Arial"/>
      <w:color w:val="FFFFFF"/>
      <w:sz w:val="22"/>
      <w:szCs w:val="22"/>
      <w:lang w:eastAsia="en-AU"/>
    </w:rPr>
    <w:tblPr>
      <w:tblStyleRowBandSize w:val="1"/>
      <w:tblStyleColBandSize w:val="1"/>
      <w:tblBorders>
        <w:top w:val="single" w:sz="24" w:space="0" w:color="70AD47"/>
        <w:left w:val="single" w:sz="24" w:space="0" w:color="70AD47"/>
        <w:bottom w:val="single" w:sz="24" w:space="0" w:color="70AD47"/>
        <w:right w:val="single" w:sz="24" w:space="0" w:color="70AD47"/>
      </w:tblBorders>
      <w:tblCellMar>
        <w:top w:w="0" w:type="dxa"/>
        <w:left w:w="0" w:type="dxa"/>
        <w:bottom w:w="0" w:type="dxa"/>
        <w:right w:w="0" w:type="dxa"/>
      </w:tblCellMar>
    </w:tblPr>
    <w:tcPr>
      <w:shd w:val="clear" w:color="auto" w:fill="70AD47"/>
    </w:tcPr>
  </w:style>
  <w:style w:type="table" w:styleId="ListTable6Colorful">
    <w:name w:val="List Table 6 Colorful"/>
    <w:uiPriority w:val="51"/>
    <w:rsid w:val="00395191"/>
    <w:rPr>
      <w:rFonts w:ascii="Arial" w:hAnsi="Arial"/>
      <w:color w:val="000000"/>
      <w:sz w:val="22"/>
      <w:szCs w:val="22"/>
      <w:lang w:eastAsia="en-AU"/>
    </w:rPr>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style>
  <w:style w:type="table" w:styleId="ListTable6Colorful-Accent1">
    <w:name w:val="List Table 6 Colorful Accent 1"/>
    <w:uiPriority w:val="51"/>
    <w:rsid w:val="00395191"/>
    <w:rPr>
      <w:rFonts w:ascii="Arial" w:hAnsi="Arial"/>
      <w:color w:val="2E74B5"/>
      <w:sz w:val="22"/>
      <w:szCs w:val="22"/>
      <w:lang w:eastAsia="en-AU"/>
    </w:rPr>
    <w:tblPr>
      <w:tblStyleRowBandSize w:val="1"/>
      <w:tblStyleColBandSize w:val="1"/>
      <w:tblBorders>
        <w:top w:val="single" w:sz="4" w:space="0" w:color="5B9BD5"/>
        <w:bottom w:val="single" w:sz="4" w:space="0" w:color="5B9BD5"/>
      </w:tblBorders>
      <w:tblCellMar>
        <w:top w:w="0" w:type="dxa"/>
        <w:left w:w="0" w:type="dxa"/>
        <w:bottom w:w="0" w:type="dxa"/>
        <w:right w:w="0" w:type="dxa"/>
      </w:tblCellMar>
    </w:tblPr>
  </w:style>
  <w:style w:type="table" w:styleId="ListTable6Colorful-Accent2">
    <w:name w:val="List Table 6 Colorful Accent 2"/>
    <w:uiPriority w:val="51"/>
    <w:rsid w:val="00395191"/>
    <w:rPr>
      <w:rFonts w:ascii="Arial" w:hAnsi="Arial"/>
      <w:color w:val="C45911"/>
      <w:sz w:val="22"/>
      <w:szCs w:val="22"/>
      <w:lang w:eastAsia="en-AU"/>
    </w:rPr>
    <w:tblPr>
      <w:tblStyleRowBandSize w:val="1"/>
      <w:tblStyleColBandSize w:val="1"/>
      <w:tblBorders>
        <w:top w:val="single" w:sz="4" w:space="0" w:color="ED7D31"/>
        <w:bottom w:val="single" w:sz="4" w:space="0" w:color="ED7D31"/>
      </w:tblBorders>
      <w:tblCellMar>
        <w:top w:w="0" w:type="dxa"/>
        <w:left w:w="0" w:type="dxa"/>
        <w:bottom w:w="0" w:type="dxa"/>
        <w:right w:w="0" w:type="dxa"/>
      </w:tblCellMar>
    </w:tblPr>
  </w:style>
  <w:style w:type="table" w:styleId="ListTable6Colorful-Accent3">
    <w:name w:val="List Table 6 Colorful Accent 3"/>
    <w:uiPriority w:val="51"/>
    <w:rsid w:val="00395191"/>
    <w:rPr>
      <w:rFonts w:ascii="Arial" w:hAnsi="Arial"/>
      <w:color w:val="7B7B7B"/>
      <w:sz w:val="22"/>
      <w:szCs w:val="22"/>
      <w:lang w:eastAsia="en-AU"/>
    </w:rPr>
    <w:tblPr>
      <w:tblStyleRowBandSize w:val="1"/>
      <w:tblStyleColBandSize w:val="1"/>
      <w:tblBorders>
        <w:top w:val="single" w:sz="4" w:space="0" w:color="A5A5A5"/>
        <w:bottom w:val="single" w:sz="4" w:space="0" w:color="A5A5A5"/>
      </w:tblBorders>
      <w:tblCellMar>
        <w:top w:w="0" w:type="dxa"/>
        <w:left w:w="0" w:type="dxa"/>
        <w:bottom w:w="0" w:type="dxa"/>
        <w:right w:w="0" w:type="dxa"/>
      </w:tblCellMar>
    </w:tblPr>
  </w:style>
  <w:style w:type="table" w:styleId="ListTable6Colorful-Accent4">
    <w:name w:val="List Table 6 Colorful Accent 4"/>
    <w:uiPriority w:val="51"/>
    <w:rsid w:val="00395191"/>
    <w:rPr>
      <w:rFonts w:ascii="Arial" w:hAnsi="Arial"/>
      <w:color w:val="BF8F00"/>
      <w:sz w:val="22"/>
      <w:szCs w:val="22"/>
      <w:lang w:eastAsia="en-AU"/>
    </w:rPr>
    <w:tblPr>
      <w:tblStyleRowBandSize w:val="1"/>
      <w:tblStyleColBandSize w:val="1"/>
      <w:tblBorders>
        <w:top w:val="single" w:sz="4" w:space="0" w:color="FFC000"/>
        <w:bottom w:val="single" w:sz="4" w:space="0" w:color="FFC000"/>
      </w:tblBorders>
      <w:tblCellMar>
        <w:top w:w="0" w:type="dxa"/>
        <w:left w:w="0" w:type="dxa"/>
        <w:bottom w:w="0" w:type="dxa"/>
        <w:right w:w="0" w:type="dxa"/>
      </w:tblCellMar>
    </w:tblPr>
  </w:style>
  <w:style w:type="table" w:styleId="ListTable6Colorful-Accent5">
    <w:name w:val="List Table 6 Colorful Accent 5"/>
    <w:uiPriority w:val="51"/>
    <w:rsid w:val="00395191"/>
    <w:rPr>
      <w:rFonts w:ascii="Arial" w:hAnsi="Arial"/>
      <w:color w:val="2F5496"/>
      <w:sz w:val="22"/>
      <w:szCs w:val="22"/>
      <w:lang w:eastAsia="en-AU"/>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style>
  <w:style w:type="table" w:styleId="ListTable6Colorful-Accent6">
    <w:name w:val="List Table 6 Colorful Accent 6"/>
    <w:uiPriority w:val="51"/>
    <w:rsid w:val="00395191"/>
    <w:rPr>
      <w:rFonts w:ascii="Arial" w:hAnsi="Arial"/>
      <w:color w:val="538135"/>
      <w:sz w:val="22"/>
      <w:szCs w:val="22"/>
      <w:lang w:eastAsia="en-AU"/>
    </w:rPr>
    <w:tblPr>
      <w:tblStyleRowBandSize w:val="1"/>
      <w:tblStyleColBandSize w:val="1"/>
      <w:tblBorders>
        <w:top w:val="single" w:sz="4" w:space="0" w:color="70AD47"/>
        <w:bottom w:val="single" w:sz="4" w:space="0" w:color="70AD47"/>
      </w:tblBorders>
      <w:tblCellMar>
        <w:top w:w="0" w:type="dxa"/>
        <w:left w:w="0" w:type="dxa"/>
        <w:bottom w:w="0" w:type="dxa"/>
        <w:right w:w="0" w:type="dxa"/>
      </w:tblCellMar>
    </w:tblPr>
  </w:style>
  <w:style w:type="table" w:styleId="ListTable7Colorful">
    <w:name w:val="List Table 7 Colorful"/>
    <w:uiPriority w:val="52"/>
    <w:rsid w:val="00395191"/>
    <w:rPr>
      <w:rFonts w:ascii="Arial" w:hAnsi="Arial"/>
      <w:color w:val="000000"/>
      <w:sz w:val="22"/>
      <w:szCs w:val="22"/>
      <w:lang w:eastAsia="en-AU"/>
    </w:rPr>
    <w:tblPr>
      <w:tblStyleRowBandSize w:val="1"/>
      <w:tblStyleColBandSize w:val="1"/>
      <w:tblCellMar>
        <w:top w:w="0" w:type="dxa"/>
        <w:left w:w="0" w:type="dxa"/>
        <w:bottom w:w="0" w:type="dxa"/>
        <w:right w:w="0" w:type="dxa"/>
      </w:tblCellMar>
    </w:tblPr>
  </w:style>
  <w:style w:type="table" w:styleId="ListTable7Colorful-Accent1">
    <w:name w:val="List Table 7 Colorful Accent 1"/>
    <w:uiPriority w:val="52"/>
    <w:rsid w:val="00395191"/>
    <w:rPr>
      <w:rFonts w:ascii="Arial" w:hAnsi="Arial"/>
      <w:color w:val="2E74B5"/>
      <w:sz w:val="22"/>
      <w:szCs w:val="22"/>
      <w:lang w:eastAsia="en-AU"/>
    </w:rPr>
    <w:tblPr>
      <w:tblStyleRowBandSize w:val="1"/>
      <w:tblStyleColBandSize w:val="1"/>
      <w:tblCellMar>
        <w:top w:w="0" w:type="dxa"/>
        <w:left w:w="0" w:type="dxa"/>
        <w:bottom w:w="0" w:type="dxa"/>
        <w:right w:w="0" w:type="dxa"/>
      </w:tblCellMar>
    </w:tblPr>
  </w:style>
  <w:style w:type="table" w:styleId="ListTable7Colorful-Accent2">
    <w:name w:val="List Table 7 Colorful Accent 2"/>
    <w:uiPriority w:val="52"/>
    <w:rsid w:val="00395191"/>
    <w:rPr>
      <w:rFonts w:ascii="Arial" w:hAnsi="Arial"/>
      <w:color w:val="C45911"/>
      <w:sz w:val="22"/>
      <w:szCs w:val="22"/>
      <w:lang w:eastAsia="en-AU"/>
    </w:rPr>
    <w:tblPr>
      <w:tblStyleRowBandSize w:val="1"/>
      <w:tblStyleColBandSize w:val="1"/>
      <w:tblCellMar>
        <w:top w:w="0" w:type="dxa"/>
        <w:left w:w="0" w:type="dxa"/>
        <w:bottom w:w="0" w:type="dxa"/>
        <w:right w:w="0" w:type="dxa"/>
      </w:tblCellMar>
    </w:tblPr>
  </w:style>
  <w:style w:type="table" w:styleId="ListTable7Colorful-Accent3">
    <w:name w:val="List Table 7 Colorful Accent 3"/>
    <w:uiPriority w:val="52"/>
    <w:rsid w:val="00395191"/>
    <w:rPr>
      <w:rFonts w:ascii="Arial" w:hAnsi="Arial"/>
      <w:color w:val="7B7B7B"/>
      <w:sz w:val="22"/>
      <w:szCs w:val="22"/>
      <w:lang w:eastAsia="en-AU"/>
    </w:rPr>
    <w:tblPr>
      <w:tblStyleRowBandSize w:val="1"/>
      <w:tblStyleColBandSize w:val="1"/>
      <w:tblCellMar>
        <w:top w:w="0" w:type="dxa"/>
        <w:left w:w="0" w:type="dxa"/>
        <w:bottom w:w="0" w:type="dxa"/>
        <w:right w:w="0" w:type="dxa"/>
      </w:tblCellMar>
    </w:tblPr>
  </w:style>
  <w:style w:type="table" w:styleId="ListTable7Colorful-Accent4">
    <w:name w:val="List Table 7 Colorful Accent 4"/>
    <w:uiPriority w:val="52"/>
    <w:rsid w:val="00395191"/>
    <w:rPr>
      <w:rFonts w:ascii="Arial" w:hAnsi="Arial"/>
      <w:color w:val="BF8F00"/>
      <w:sz w:val="22"/>
      <w:szCs w:val="22"/>
      <w:lang w:eastAsia="en-AU"/>
    </w:rPr>
    <w:tblPr>
      <w:tblStyleRowBandSize w:val="1"/>
      <w:tblStyleColBandSize w:val="1"/>
      <w:tblCellMar>
        <w:top w:w="0" w:type="dxa"/>
        <w:left w:w="0" w:type="dxa"/>
        <w:bottom w:w="0" w:type="dxa"/>
        <w:right w:w="0" w:type="dxa"/>
      </w:tblCellMar>
    </w:tblPr>
  </w:style>
  <w:style w:type="table" w:styleId="ListTable7Colorful-Accent5">
    <w:name w:val="List Table 7 Colorful Accent 5"/>
    <w:uiPriority w:val="52"/>
    <w:rsid w:val="00395191"/>
    <w:rPr>
      <w:rFonts w:ascii="Arial" w:hAnsi="Arial"/>
      <w:color w:val="2F5496"/>
      <w:sz w:val="22"/>
      <w:szCs w:val="22"/>
      <w:lang w:eastAsia="en-AU"/>
    </w:rPr>
    <w:tblPr>
      <w:tblStyleRowBandSize w:val="1"/>
      <w:tblStyleColBandSize w:val="1"/>
      <w:tblCellMar>
        <w:top w:w="0" w:type="dxa"/>
        <w:left w:w="0" w:type="dxa"/>
        <w:bottom w:w="0" w:type="dxa"/>
        <w:right w:w="0" w:type="dxa"/>
      </w:tblCellMar>
    </w:tblPr>
  </w:style>
  <w:style w:type="table" w:styleId="ListTable7Colorful-Accent6">
    <w:name w:val="List Table 7 Colorful Accent 6"/>
    <w:uiPriority w:val="52"/>
    <w:rsid w:val="00395191"/>
    <w:rPr>
      <w:rFonts w:ascii="Arial" w:hAnsi="Arial"/>
      <w:color w:val="538135"/>
      <w:sz w:val="22"/>
      <w:szCs w:val="22"/>
      <w:lang w:eastAsia="en-AU"/>
    </w:rPr>
    <w:tblPr>
      <w:tblStyleRowBandSize w:val="1"/>
      <w:tblStyleColBandSize w:val="1"/>
      <w:tblCellMar>
        <w:top w:w="0" w:type="dxa"/>
        <w:left w:w="0" w:type="dxa"/>
        <w:bottom w:w="0" w:type="dxa"/>
        <w:right w:w="0" w:type="dxa"/>
      </w:tblCellMar>
    </w:tblPr>
  </w:style>
  <w:style w:type="paragraph" w:styleId="MacroText">
    <w:name w:val="macro"/>
    <w:link w:val="MacroTextChar"/>
    <w:uiPriority w:val="99"/>
    <w:unhideWhenUsed/>
    <w:locked/>
    <w:rsid w:val="00395191"/>
    <w:pPr>
      <w:tabs>
        <w:tab w:val="left" w:pos="480"/>
        <w:tab w:val="left" w:pos="960"/>
        <w:tab w:val="left" w:pos="1440"/>
        <w:tab w:val="left" w:pos="1920"/>
        <w:tab w:val="left" w:pos="2400"/>
        <w:tab w:val="left" w:pos="2880"/>
        <w:tab w:val="left" w:pos="3360"/>
        <w:tab w:val="left" w:pos="3840"/>
        <w:tab w:val="left" w:pos="4320"/>
      </w:tabs>
      <w:spacing w:after="160" w:line="259" w:lineRule="auto"/>
    </w:pPr>
    <w:rPr>
      <w:rFonts w:ascii="Arial" w:hAnsi="Arial" w:cs="Arial"/>
      <w:lang w:eastAsia="en-AU"/>
    </w:rPr>
  </w:style>
  <w:style w:type="character" w:customStyle="1" w:styleId="MacroTextChar">
    <w:name w:val="Macro Text Char"/>
    <w:link w:val="MacroText"/>
    <w:uiPriority w:val="99"/>
    <w:rsid w:val="00395191"/>
    <w:rPr>
      <w:rFonts w:ascii="Arial" w:hAnsi="Arial" w:cs="Arial"/>
    </w:rPr>
  </w:style>
  <w:style w:type="table" w:styleId="LightGrid-Accent1">
    <w:name w:val="Light Grid Accent 1"/>
    <w:uiPriority w:val="67"/>
    <w:semiHidden/>
    <w:unhideWhenUsed/>
    <w:rsid w:val="00395191"/>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tcPr>
      <w:shd w:val="clear" w:color="auto" w:fill="C0C0C0"/>
    </w:tcPr>
  </w:style>
  <w:style w:type="table" w:styleId="LightGrid-Accent2">
    <w:name w:val="Light Grid Accent 2"/>
    <w:uiPriority w:val="67"/>
    <w:unhideWhenUsed/>
    <w:rsid w:val="00395191"/>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0" w:type="dxa"/>
        <w:bottom w:w="0" w:type="dxa"/>
        <w:right w:w="0" w:type="dxa"/>
      </w:tblCellMar>
    </w:tblPr>
    <w:tcPr>
      <w:shd w:val="clear" w:color="auto" w:fill="D6E6F4"/>
    </w:tcPr>
  </w:style>
  <w:style w:type="table" w:styleId="LightGrid-Accent4">
    <w:name w:val="Light Grid Accent 4"/>
    <w:uiPriority w:val="67"/>
    <w:unhideWhenUsed/>
    <w:rsid w:val="00395191"/>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0" w:type="dxa"/>
        <w:bottom w:w="0" w:type="dxa"/>
        <w:right w:w="0" w:type="dxa"/>
      </w:tblCellMar>
    </w:tblPr>
    <w:tcPr>
      <w:shd w:val="clear" w:color="auto" w:fill="E8E8E8"/>
    </w:tcPr>
  </w:style>
  <w:style w:type="table" w:styleId="LightGrid-Accent5">
    <w:name w:val="Light Grid Accent 5"/>
    <w:uiPriority w:val="67"/>
    <w:unhideWhenUsed/>
    <w:rsid w:val="00395191"/>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0" w:type="dxa"/>
        <w:bottom w:w="0" w:type="dxa"/>
        <w:right w:w="0" w:type="dxa"/>
      </w:tblCellMar>
    </w:tblPr>
    <w:tcPr>
      <w:shd w:val="clear" w:color="auto" w:fill="FFEFC0"/>
    </w:tcPr>
  </w:style>
  <w:style w:type="table" w:styleId="LightGrid-Accent6">
    <w:name w:val="Light Grid Accent 6"/>
    <w:uiPriority w:val="67"/>
    <w:unhideWhenUsed/>
    <w:rsid w:val="00395191"/>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0" w:type="dxa"/>
        <w:bottom w:w="0" w:type="dxa"/>
        <w:right w:w="0" w:type="dxa"/>
      </w:tblCellMar>
    </w:tblPr>
    <w:tcPr>
      <w:shd w:val="clear" w:color="auto" w:fill="D0DBF0"/>
    </w:tcPr>
  </w:style>
  <w:style w:type="table" w:customStyle="1" w:styleId="SubtleReference1">
    <w:name w:val="Subtle Reference1"/>
    <w:uiPriority w:val="67"/>
    <w:qFormat/>
    <w:rsid w:val="00395191"/>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0" w:type="dxa"/>
        <w:bottom w:w="0" w:type="dxa"/>
        <w:right w:w="0" w:type="dxa"/>
      </w:tblCellMar>
    </w:tblPr>
    <w:tcPr>
      <w:shd w:val="clear" w:color="auto" w:fill="DBEBD0"/>
    </w:tcPr>
  </w:style>
  <w:style w:type="table" w:styleId="MediumShading1-Accent1">
    <w:name w:val="Medium Shading 1 Accent 1"/>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C0C0C0"/>
    </w:tcPr>
  </w:style>
  <w:style w:type="table" w:styleId="MediumShading1-Accent2">
    <w:name w:val="Medium Shading 1 Accent 2"/>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tcPr>
      <w:shd w:val="clear" w:color="auto" w:fill="D6E6F4"/>
    </w:tcPr>
  </w:style>
  <w:style w:type="table" w:styleId="MediumShading1-Accent3">
    <w:name w:val="Medium Shading 1 Accent 3"/>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tcPr>
      <w:shd w:val="clear" w:color="auto" w:fill="FADECB"/>
    </w:tcPr>
  </w:style>
  <w:style w:type="table" w:styleId="MediumShading1-Accent4">
    <w:name w:val="Medium Shading 1 Accent 4"/>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tcPr>
      <w:shd w:val="clear" w:color="auto" w:fill="E8E8E8"/>
    </w:tcPr>
  </w:style>
  <w:style w:type="table" w:styleId="MediumShading1-Accent5">
    <w:name w:val="Medium Shading 1 Accent 5"/>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tcPr>
      <w:shd w:val="clear" w:color="auto" w:fill="FFEFC0"/>
    </w:tcPr>
  </w:style>
  <w:style w:type="table" w:styleId="MediumShading1-Accent6">
    <w:name w:val="Medium Shading 1 Accent 6"/>
    <w:uiPriority w:val="68"/>
    <w:unhideWhenUsed/>
    <w:rsid w:val="00395191"/>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tcPr>
      <w:shd w:val="clear" w:color="auto" w:fill="D0DBF0"/>
    </w:tcPr>
  </w:style>
  <w:style w:type="table" w:customStyle="1" w:styleId="IntenseReference1">
    <w:name w:val="Intense Reference1"/>
    <w:uiPriority w:val="68"/>
    <w:qFormat/>
    <w:rsid w:val="00395191"/>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tcPr>
      <w:shd w:val="clear" w:color="auto" w:fill="DBEBD0"/>
    </w:tcPr>
  </w:style>
  <w:style w:type="table" w:styleId="MediumShading2-Accent1">
    <w:name w:val="Medium Shading 2 Accent 1"/>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C0C0C0"/>
    </w:tcPr>
  </w:style>
  <w:style w:type="table" w:styleId="MediumShading2-Accent2">
    <w:name w:val="Medium Shading 2 Accent 2"/>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6E6F4"/>
    </w:tcPr>
  </w:style>
  <w:style w:type="table" w:styleId="MediumShading2-Accent3">
    <w:name w:val="Medium Shading 2 Accent 3"/>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ADECB"/>
    </w:tcPr>
  </w:style>
  <w:style w:type="table" w:styleId="MediumShading2-Accent4">
    <w:name w:val="Medium Shading 2 Accent 4"/>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E8E8E8"/>
    </w:tcPr>
  </w:style>
  <w:style w:type="table" w:styleId="MediumShading2-Accent5">
    <w:name w:val="Medium Shading 2 Accent 5"/>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FEFC0"/>
    </w:tcPr>
  </w:style>
  <w:style w:type="table" w:styleId="MediumShading2-Accent6">
    <w:name w:val="Medium Shading 2 Accent 6"/>
    <w:uiPriority w:val="69"/>
    <w:unhideWhenUsed/>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0DBF0"/>
    </w:tcPr>
  </w:style>
  <w:style w:type="table" w:customStyle="1" w:styleId="BookTitle1">
    <w:name w:val="Book Title1"/>
    <w:uiPriority w:val="69"/>
    <w:qFormat/>
    <w:rsid w:val="00395191"/>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BEBD0"/>
    </w:tcPr>
  </w:style>
  <w:style w:type="table" w:styleId="LightShading-Accent1">
    <w:name w:val="Light Shading Accent 1"/>
    <w:uiPriority w:val="65"/>
    <w:semiHidden/>
    <w:unhideWhenUsed/>
    <w:rsid w:val="00395191"/>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styleId="DarkList-Accent1">
    <w:name w:val="Dark List Accent 1"/>
    <w:uiPriority w:val="65"/>
    <w:unhideWhenUsed/>
    <w:rsid w:val="00395191"/>
    <w:rPr>
      <w:rFonts w:ascii="Arial" w:hAnsi="Arial"/>
      <w:color w:val="000000"/>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styleId="LightShading-Accent3">
    <w:name w:val="Light Shading Accent 3"/>
    <w:uiPriority w:val="65"/>
    <w:unhideWhenUsed/>
    <w:rsid w:val="00395191"/>
    <w:rPr>
      <w:rFonts w:ascii="Arial" w:hAnsi="Arial"/>
      <w:color w:val="000000"/>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styleId="LightShading-Accent4">
    <w:name w:val="Light Shading Accent 4"/>
    <w:uiPriority w:val="65"/>
    <w:unhideWhenUsed/>
    <w:rsid w:val="00395191"/>
    <w:rPr>
      <w:rFonts w:ascii="Arial" w:hAnsi="Arial"/>
      <w:color w:val="000000"/>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styleId="LightShading-Accent5">
    <w:name w:val="Light Shading Accent 5"/>
    <w:uiPriority w:val="65"/>
    <w:unhideWhenUsed/>
    <w:rsid w:val="00395191"/>
    <w:rPr>
      <w:rFonts w:ascii="Arial" w:hAnsi="Arial"/>
      <w:color w:val="0000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styleId="LightShading-Accent6">
    <w:name w:val="Light Shading Accent 6"/>
    <w:uiPriority w:val="65"/>
    <w:unhideWhenUsed/>
    <w:rsid w:val="00395191"/>
    <w:rPr>
      <w:rFonts w:ascii="Arial" w:hAnsi="Arial"/>
      <w:color w:val="000000"/>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SubtleEmphasis1">
    <w:name w:val="Subtle Emphasis1"/>
    <w:uiPriority w:val="65"/>
    <w:qFormat/>
    <w:rsid w:val="00395191"/>
    <w:rPr>
      <w:rFonts w:ascii="Arial" w:hAnsi="Arial"/>
      <w:color w:val="000000"/>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styleId="LightList-Accent1">
    <w:name w:val="Light List Accent 1"/>
    <w:uiPriority w:val="66"/>
    <w:semiHidden/>
    <w:unhideWhenUsed/>
    <w:rsid w:val="00395191"/>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styleId="LightList-Accent2">
    <w:name w:val="Light List Accent 2"/>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styleId="LightList-Accent3">
    <w:name w:val="Light List Accent 3"/>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styleId="LightList-Accent4">
    <w:name w:val="Light List Accent 4"/>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styleId="LightList-Accent5">
    <w:name w:val="Light List Accent 5"/>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styleId="LightList-Accent6">
    <w:name w:val="Light List Accent 6"/>
    <w:uiPriority w:val="66"/>
    <w:unhideWhenUsed/>
    <w:rsid w:val="00395191"/>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IntenseEmphasis1">
    <w:name w:val="Intense Emphasis1"/>
    <w:uiPriority w:val="66"/>
    <w:qFormat/>
    <w:rsid w:val="00395191"/>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styleId="ColorfulList">
    <w:name w:val="Colorful List"/>
    <w:uiPriority w:val="63"/>
    <w:semiHidden/>
    <w:unhideWhenUsed/>
    <w:rsid w:val="00395191"/>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0" w:type="dxa"/>
        <w:bottom w:w="0" w:type="dxa"/>
        <w:right w:w="0" w:type="dxa"/>
      </w:tblCellMar>
    </w:tblPr>
  </w:style>
  <w:style w:type="table" w:styleId="MediumGrid2-Accent1">
    <w:name w:val="Medium Grid 2 Accent 1"/>
    <w:uiPriority w:val="63"/>
    <w:unhideWhenUsed/>
    <w:rsid w:val="00395191"/>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0" w:type="dxa"/>
        <w:bottom w:w="0" w:type="dxa"/>
        <w:right w:w="0" w:type="dxa"/>
      </w:tblCellMar>
    </w:tblPr>
  </w:style>
  <w:style w:type="table" w:styleId="ColorfulList-Accent2">
    <w:name w:val="Colorful List Accent 2"/>
    <w:uiPriority w:val="63"/>
    <w:unhideWhenUsed/>
    <w:rsid w:val="00395191"/>
    <w:rPr>
      <w:rFonts w:ascii="Arial" w:hAnsi="Arial"/>
      <w:sz w:val="22"/>
      <w:szCs w:val="22"/>
      <w:lang w:eastAsia="en-A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0" w:type="dxa"/>
        <w:bottom w:w="0" w:type="dxa"/>
        <w:right w:w="0" w:type="dxa"/>
      </w:tblCellMar>
    </w:tblPr>
  </w:style>
  <w:style w:type="table" w:styleId="ColorfulList-Accent3">
    <w:name w:val="Colorful List Accent 3"/>
    <w:uiPriority w:val="63"/>
    <w:unhideWhenUsed/>
    <w:rsid w:val="00395191"/>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0" w:type="dxa"/>
        <w:bottom w:w="0" w:type="dxa"/>
        <w:right w:w="0" w:type="dxa"/>
      </w:tblCellMar>
    </w:tblPr>
  </w:style>
  <w:style w:type="table" w:styleId="ColorfulList-Accent4">
    <w:name w:val="Colorful List Accent 4"/>
    <w:uiPriority w:val="63"/>
    <w:unhideWhenUsed/>
    <w:rsid w:val="00395191"/>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0" w:type="dxa"/>
        <w:bottom w:w="0" w:type="dxa"/>
        <w:right w:w="0" w:type="dxa"/>
      </w:tblCellMar>
    </w:tblPr>
  </w:style>
  <w:style w:type="table" w:styleId="ColorfulList-Accent5">
    <w:name w:val="Colorful List Accent 5"/>
    <w:uiPriority w:val="63"/>
    <w:unhideWhenUsed/>
    <w:rsid w:val="00395191"/>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0" w:type="dxa"/>
        <w:bottom w:w="0" w:type="dxa"/>
        <w:right w:w="0" w:type="dxa"/>
      </w:tblCellMar>
    </w:tblPr>
  </w:style>
  <w:style w:type="table" w:styleId="ColorfulList-Accent6">
    <w:name w:val="Colorful List Accent 6"/>
    <w:uiPriority w:val="63"/>
    <w:unhideWhenUsed/>
    <w:rsid w:val="00395191"/>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0" w:type="dxa"/>
        <w:bottom w:w="0" w:type="dxa"/>
        <w:right w:w="0" w:type="dxa"/>
      </w:tblCellMar>
    </w:tblPr>
  </w:style>
  <w:style w:type="table" w:styleId="ColorfulGrid">
    <w:name w:val="Colorful Grid"/>
    <w:uiPriority w:val="64"/>
    <w:semiHidden/>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MediumGrid3-Accent1">
    <w:name w:val="Medium Grid 3 Accent 1"/>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2">
    <w:name w:val="Colorful Grid Accent 2"/>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3">
    <w:name w:val="Colorful Grid Accent 3"/>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4">
    <w:name w:val="Colorful Grid Accent 4"/>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5">
    <w:name w:val="Colorful Grid Accent 5"/>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styleId="ColorfulGrid-Accent6">
    <w:name w:val="Colorful Grid Accent 6"/>
    <w:uiPriority w:val="64"/>
    <w:unhideWhenUsed/>
    <w:rsid w:val="00395191"/>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paragraph" w:styleId="MessageHeader">
    <w:name w:val="Message Header"/>
    <w:link w:val="MessageHeaderChar"/>
    <w:uiPriority w:val="99"/>
    <w:unhideWhenUsed/>
    <w:locked/>
    <w:rsid w:val="003951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eastAsia="en-AU"/>
    </w:rPr>
  </w:style>
  <w:style w:type="character" w:customStyle="1" w:styleId="MessageHeaderChar">
    <w:name w:val="Message Header Char"/>
    <w:link w:val="MessageHeader"/>
    <w:uiPriority w:val="99"/>
    <w:rsid w:val="00395191"/>
    <w:rPr>
      <w:rFonts w:ascii="Arial" w:eastAsia="Times New Roman" w:hAnsi="Arial" w:cs="Arial"/>
      <w:sz w:val="24"/>
      <w:szCs w:val="24"/>
      <w:shd w:val="pct20" w:color="auto" w:fill="auto"/>
    </w:rPr>
  </w:style>
  <w:style w:type="paragraph" w:customStyle="1" w:styleId="MediumGrid21">
    <w:name w:val="Medium Grid 21"/>
    <w:uiPriority w:val="1"/>
    <w:qFormat/>
    <w:rsid w:val="00395191"/>
    <w:rPr>
      <w:rFonts w:ascii="Arial" w:hAnsi="Arial" w:cs="Arial"/>
      <w:sz w:val="22"/>
      <w:szCs w:val="22"/>
      <w:lang w:eastAsia="en-AU"/>
    </w:rPr>
  </w:style>
  <w:style w:type="paragraph" w:styleId="NormalIndent">
    <w:name w:val="Normal Indent"/>
    <w:uiPriority w:val="99"/>
    <w:unhideWhenUsed/>
    <w:locked/>
    <w:rsid w:val="00395191"/>
    <w:pPr>
      <w:ind w:left="720"/>
    </w:pPr>
    <w:rPr>
      <w:rFonts w:ascii="Arial" w:hAnsi="Arial" w:cs="Arial"/>
      <w:sz w:val="22"/>
      <w:szCs w:val="22"/>
      <w:lang w:eastAsia="en-AU"/>
    </w:rPr>
  </w:style>
  <w:style w:type="paragraph" w:styleId="NoteHeading">
    <w:name w:val="Note Heading"/>
    <w:next w:val="Normal"/>
    <w:link w:val="NoteHeadingChar"/>
    <w:uiPriority w:val="99"/>
    <w:unhideWhenUsed/>
    <w:locked/>
    <w:rsid w:val="00395191"/>
    <w:rPr>
      <w:rFonts w:ascii="Arial" w:hAnsi="Arial" w:cs="Arial"/>
      <w:sz w:val="22"/>
      <w:szCs w:val="22"/>
      <w:lang w:eastAsia="en-AU"/>
    </w:rPr>
  </w:style>
  <w:style w:type="character" w:customStyle="1" w:styleId="NoteHeadingChar">
    <w:name w:val="Note Heading Char"/>
    <w:link w:val="NoteHeading"/>
    <w:uiPriority w:val="99"/>
    <w:rsid w:val="00395191"/>
    <w:rPr>
      <w:rFonts w:ascii="Arial" w:hAnsi="Arial" w:cs="Arial"/>
      <w:sz w:val="22"/>
      <w:szCs w:val="22"/>
    </w:rPr>
  </w:style>
  <w:style w:type="character" w:styleId="PageNumber">
    <w:name w:val="page number"/>
    <w:uiPriority w:val="99"/>
    <w:unhideWhenUsed/>
    <w:locked/>
    <w:rsid w:val="00395191"/>
  </w:style>
  <w:style w:type="character" w:customStyle="1" w:styleId="MediumGrid11">
    <w:name w:val="Medium Grid 11"/>
    <w:uiPriority w:val="99"/>
    <w:semiHidden/>
    <w:rsid w:val="00395191"/>
    <w:rPr>
      <w:color w:val="808080"/>
    </w:rPr>
  </w:style>
  <w:style w:type="table" w:styleId="PlainTable3">
    <w:name w:val="Plain Table 3"/>
    <w:uiPriority w:val="43"/>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PlainTable4">
    <w:name w:val="Plain Table 4"/>
    <w:uiPriority w:val="44"/>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styleId="PlainTable5">
    <w:name w:val="Plain Table 5"/>
    <w:uiPriority w:val="45"/>
    <w:rsid w:val="00395191"/>
    <w:rPr>
      <w:rFonts w:ascii="Arial" w:hAnsi="Arial"/>
      <w:sz w:val="22"/>
      <w:szCs w:val="22"/>
      <w:lang w:eastAsia="en-AU"/>
    </w:rPr>
    <w:tblPr>
      <w:tblStyleRowBandSize w:val="1"/>
      <w:tblStyleColBandSize w:val="1"/>
      <w:tblCellMar>
        <w:top w:w="0" w:type="dxa"/>
        <w:left w:w="0" w:type="dxa"/>
        <w:bottom w:w="0" w:type="dxa"/>
        <w:right w:w="0" w:type="dxa"/>
      </w:tblCellMar>
    </w:tblPr>
  </w:style>
  <w:style w:type="paragraph" w:styleId="PlainText">
    <w:name w:val="Plain Text"/>
    <w:link w:val="PlainTextChar"/>
    <w:uiPriority w:val="99"/>
    <w:unhideWhenUsed/>
    <w:locked/>
    <w:rsid w:val="00395191"/>
    <w:rPr>
      <w:rFonts w:ascii="Arial" w:hAnsi="Arial" w:cs="Arial"/>
      <w:lang w:eastAsia="en-AU"/>
    </w:rPr>
  </w:style>
  <w:style w:type="character" w:customStyle="1" w:styleId="PlainTextChar">
    <w:name w:val="Plain Text Char"/>
    <w:link w:val="PlainText"/>
    <w:uiPriority w:val="99"/>
    <w:rsid w:val="00395191"/>
    <w:rPr>
      <w:rFonts w:ascii="Arial" w:hAnsi="Arial" w:cs="Arial"/>
    </w:rPr>
  </w:style>
  <w:style w:type="paragraph" w:styleId="Salutation">
    <w:name w:val="Salutation"/>
    <w:next w:val="Normal"/>
    <w:link w:val="SalutationChar"/>
    <w:uiPriority w:val="99"/>
    <w:unhideWhenUsed/>
    <w:locked/>
    <w:rsid w:val="00395191"/>
    <w:rPr>
      <w:rFonts w:ascii="Arial" w:hAnsi="Arial" w:cs="Arial"/>
      <w:sz w:val="22"/>
      <w:szCs w:val="22"/>
      <w:lang w:eastAsia="en-AU"/>
    </w:rPr>
  </w:style>
  <w:style w:type="character" w:customStyle="1" w:styleId="SalutationChar">
    <w:name w:val="Salutation Char"/>
    <w:link w:val="Salutation"/>
    <w:uiPriority w:val="99"/>
    <w:rsid w:val="00395191"/>
    <w:rPr>
      <w:rFonts w:ascii="Arial" w:hAnsi="Arial" w:cs="Arial"/>
      <w:sz w:val="22"/>
      <w:szCs w:val="22"/>
    </w:rPr>
  </w:style>
  <w:style w:type="paragraph" w:styleId="Signature">
    <w:name w:val="Signature"/>
    <w:link w:val="SignatureChar"/>
    <w:uiPriority w:val="99"/>
    <w:unhideWhenUsed/>
    <w:locked/>
    <w:rsid w:val="00395191"/>
    <w:pPr>
      <w:ind w:left="4252"/>
    </w:pPr>
    <w:rPr>
      <w:rFonts w:ascii="Arial" w:hAnsi="Arial" w:cs="Arial"/>
      <w:sz w:val="22"/>
      <w:szCs w:val="22"/>
      <w:lang w:eastAsia="en-AU"/>
    </w:rPr>
  </w:style>
  <w:style w:type="character" w:customStyle="1" w:styleId="SignatureChar">
    <w:name w:val="Signature Char"/>
    <w:link w:val="Signature"/>
    <w:uiPriority w:val="99"/>
    <w:rsid w:val="00395191"/>
    <w:rPr>
      <w:rFonts w:ascii="Arial" w:hAnsi="Arial" w:cs="Arial"/>
      <w:sz w:val="22"/>
      <w:szCs w:val="22"/>
    </w:rPr>
  </w:style>
  <w:style w:type="paragraph" w:styleId="Subtitle">
    <w:name w:val="Subtitle"/>
    <w:next w:val="Normal"/>
    <w:link w:val="SubtitleChar"/>
    <w:uiPriority w:val="99"/>
    <w:qFormat/>
    <w:rsid w:val="00395191"/>
    <w:pPr>
      <w:spacing w:after="60"/>
      <w:jc w:val="center"/>
      <w:outlineLvl w:val="1"/>
    </w:pPr>
    <w:rPr>
      <w:rFonts w:ascii="Arial" w:eastAsia="Times New Roman" w:hAnsi="Arial" w:cs="Arial"/>
      <w:sz w:val="24"/>
      <w:szCs w:val="24"/>
      <w:lang w:eastAsia="en-AU"/>
    </w:rPr>
  </w:style>
  <w:style w:type="character" w:customStyle="1" w:styleId="SubtitleChar">
    <w:name w:val="Subtitle Char"/>
    <w:link w:val="Subtitle"/>
    <w:uiPriority w:val="99"/>
    <w:rsid w:val="00395191"/>
    <w:rPr>
      <w:rFonts w:ascii="Arial" w:eastAsia="Times New Roman" w:hAnsi="Arial" w:cs="Arial"/>
      <w:sz w:val="24"/>
      <w:szCs w:val="24"/>
    </w:rPr>
  </w:style>
  <w:style w:type="character" w:customStyle="1" w:styleId="PlainTable31">
    <w:name w:val="Plain Table 31"/>
    <w:uiPriority w:val="19"/>
    <w:qFormat/>
    <w:rsid w:val="00395191"/>
    <w:rPr>
      <w:i/>
      <w:iCs/>
      <w:color w:val="404040"/>
    </w:rPr>
  </w:style>
  <w:style w:type="character" w:customStyle="1" w:styleId="PlainTable51">
    <w:name w:val="Plain Table 51"/>
    <w:uiPriority w:val="31"/>
    <w:qFormat/>
    <w:rsid w:val="00395191"/>
    <w:rPr>
      <w:smallCaps/>
      <w:color w:val="5A5A5A"/>
    </w:rPr>
  </w:style>
  <w:style w:type="table" w:styleId="TableClassic1">
    <w:name w:val="Table Classic 1"/>
    <w:uiPriority w:val="99"/>
    <w:unhideWhenUsed/>
    <w:locked/>
    <w:rsid w:val="00395191"/>
    <w:pPr>
      <w:spacing w:after="160" w:line="259" w:lineRule="auto"/>
    </w:pPr>
    <w:rPr>
      <w:rFonts w:ascii="Arial" w:hAnsi="Arial"/>
      <w:sz w:val="22"/>
      <w:szCs w:val="22"/>
      <w:lang w:eastAsia="en-AU"/>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styleId="TableClassic3">
    <w:name w:val="Table Classic 3"/>
    <w:uiPriority w:val="99"/>
    <w:unhideWhenUsed/>
    <w:locked/>
    <w:rsid w:val="00395191"/>
    <w:pPr>
      <w:spacing w:after="160" w:line="259" w:lineRule="auto"/>
    </w:pPr>
    <w:rPr>
      <w:rFonts w:ascii="Arial" w:hAnsi="Arial"/>
      <w:color w:val="000080"/>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styleId="TableClassic4">
    <w:name w:val="Table Classic 4"/>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styleId="TableColorful1">
    <w:name w:val="Table Colorful 1"/>
    <w:uiPriority w:val="99"/>
    <w:unhideWhenUsed/>
    <w:locked/>
    <w:rsid w:val="00395191"/>
    <w:pPr>
      <w:spacing w:after="160" w:line="259" w:lineRule="auto"/>
    </w:pPr>
    <w:rPr>
      <w:rFonts w:ascii="Arial" w:hAnsi="Arial"/>
      <w:color w:val="FFFFFF"/>
      <w:sz w:val="22"/>
      <w:szCs w:val="22"/>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styleId="TableColorful2">
    <w:name w:val="Table Colorful 2"/>
    <w:uiPriority w:val="99"/>
    <w:unhideWhenUsed/>
    <w:locked/>
    <w:rsid w:val="00395191"/>
    <w:pPr>
      <w:spacing w:after="160" w:line="259" w:lineRule="auto"/>
    </w:pPr>
    <w:rPr>
      <w:rFonts w:ascii="Arial" w:hAnsi="Arial"/>
      <w:sz w:val="22"/>
      <w:szCs w:val="22"/>
      <w:lang w:eastAsia="en-AU"/>
    </w:rPr>
    <w:tblPr>
      <w:tblBorders>
        <w:bottom w:val="single" w:sz="12" w:space="0" w:color="000000"/>
      </w:tblBorders>
      <w:tblCellMar>
        <w:top w:w="0" w:type="dxa"/>
        <w:left w:w="0" w:type="dxa"/>
        <w:bottom w:w="0" w:type="dxa"/>
        <w:right w:w="0" w:type="dxa"/>
      </w:tblCellMar>
    </w:tblPr>
    <w:tcPr>
      <w:shd w:val="pct20" w:color="FFFF00" w:fill="FFFFFF"/>
    </w:tcPr>
  </w:style>
  <w:style w:type="table" w:styleId="TableColorful3">
    <w:name w:val="Table Colorful 3"/>
    <w:uiPriority w:val="99"/>
    <w:unhideWhenUsed/>
    <w:locked/>
    <w:rsid w:val="00395191"/>
    <w:pPr>
      <w:spacing w:after="160" w:line="259" w:lineRule="auto"/>
    </w:pPr>
    <w:rPr>
      <w:rFonts w:ascii="Arial" w:hAnsi="Arial"/>
      <w:sz w:val="22"/>
      <w:szCs w:val="22"/>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styleId="TableColumns1">
    <w:name w:val="Table Columns 1"/>
    <w:uiPriority w:val="99"/>
    <w:unhideWhenUsed/>
    <w:locked/>
    <w:rsid w:val="00395191"/>
    <w:pPr>
      <w:spacing w:after="160" w:line="259" w:lineRule="auto"/>
    </w:pPr>
    <w:rPr>
      <w:rFonts w:ascii="Arial" w:hAnsi="Arial"/>
      <w:b/>
      <w:bCs/>
      <w:sz w:val="22"/>
      <w:szCs w:val="22"/>
      <w:lang w:eastAsia="en-A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styleId="TableColumns2">
    <w:name w:val="Table Columns 2"/>
    <w:uiPriority w:val="99"/>
    <w:unhideWhenUsed/>
    <w:locked/>
    <w:rsid w:val="00395191"/>
    <w:pPr>
      <w:spacing w:after="160" w:line="259" w:lineRule="auto"/>
    </w:pPr>
    <w:rPr>
      <w:rFonts w:ascii="Arial" w:hAnsi="Arial"/>
      <w:b/>
      <w:bCs/>
      <w:sz w:val="22"/>
      <w:szCs w:val="22"/>
      <w:lang w:eastAsia="en-AU"/>
    </w:rPr>
    <w:tblPr>
      <w:tblStyleColBandSize w:val="1"/>
      <w:tblCellMar>
        <w:top w:w="0" w:type="dxa"/>
        <w:left w:w="0" w:type="dxa"/>
        <w:bottom w:w="0" w:type="dxa"/>
        <w:right w:w="0" w:type="dxa"/>
      </w:tblCellMar>
    </w:tblPr>
  </w:style>
  <w:style w:type="table" w:styleId="TableColumns3">
    <w:name w:val="Table Columns 3"/>
    <w:uiPriority w:val="99"/>
    <w:unhideWhenUsed/>
    <w:locked/>
    <w:rsid w:val="00395191"/>
    <w:pPr>
      <w:spacing w:after="160" w:line="259" w:lineRule="auto"/>
    </w:pPr>
    <w:rPr>
      <w:rFonts w:ascii="Arial" w:hAnsi="Arial"/>
      <w:b/>
      <w:bCs/>
      <w:sz w:val="22"/>
      <w:szCs w:val="22"/>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styleId="TableColumns4">
    <w:name w:val="Table Columns 4"/>
    <w:uiPriority w:val="99"/>
    <w:unhideWhenUsed/>
    <w:locked/>
    <w:rsid w:val="00395191"/>
    <w:pPr>
      <w:spacing w:after="160" w:line="259" w:lineRule="auto"/>
    </w:pPr>
    <w:rPr>
      <w:rFonts w:ascii="Arial" w:hAnsi="Arial"/>
      <w:sz w:val="22"/>
      <w:szCs w:val="22"/>
      <w:lang w:eastAsia="en-AU"/>
    </w:rPr>
    <w:tblPr>
      <w:tblStyleColBandSize w:val="1"/>
      <w:tblCellMar>
        <w:top w:w="0" w:type="dxa"/>
        <w:left w:w="0" w:type="dxa"/>
        <w:bottom w:w="0" w:type="dxa"/>
        <w:right w:w="0" w:type="dxa"/>
      </w:tblCellMar>
    </w:tblPr>
  </w:style>
  <w:style w:type="table" w:styleId="TableColumns5">
    <w:name w:val="Table Columns 5"/>
    <w:uiPriority w:val="99"/>
    <w:unhideWhenUsed/>
    <w:locked/>
    <w:rsid w:val="00395191"/>
    <w:pPr>
      <w:spacing w:after="160" w:line="259" w:lineRule="auto"/>
    </w:pPr>
    <w:rPr>
      <w:rFonts w:ascii="Arial" w:hAnsi="Arial"/>
      <w:sz w:val="22"/>
      <w:szCs w:val="22"/>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styleId="TableContemporary">
    <w:name w:val="Table Contemporary"/>
    <w:uiPriority w:val="99"/>
    <w:unhideWhenUsed/>
    <w:locked/>
    <w:rsid w:val="00395191"/>
    <w:pPr>
      <w:spacing w:after="160" w:line="259" w:lineRule="auto"/>
    </w:pPr>
    <w:rPr>
      <w:rFonts w:ascii="Arial" w:hAnsi="Arial"/>
      <w:sz w:val="22"/>
      <w:szCs w:val="22"/>
      <w:lang w:eastAsia="en-AU"/>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styleId="TableElegant">
    <w:name w:val="Table Elegant"/>
    <w:uiPriority w:val="99"/>
    <w:unhideWhenUsed/>
    <w:locked/>
    <w:rsid w:val="00395191"/>
    <w:pPr>
      <w:spacing w:after="160" w:line="259" w:lineRule="auto"/>
    </w:pPr>
    <w:rPr>
      <w:rFonts w:ascii="Arial" w:hAnsi="Arial"/>
      <w:sz w:val="22"/>
      <w:szCs w:val="22"/>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1">
    <w:name w:val="Table Grid 1"/>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2">
    <w:name w:val="Table Grid 2"/>
    <w:uiPriority w:val="99"/>
    <w:unhideWhenUsed/>
    <w:locked/>
    <w:rsid w:val="00395191"/>
    <w:pPr>
      <w:spacing w:after="160" w:line="259" w:lineRule="auto"/>
    </w:pPr>
    <w:rPr>
      <w:rFonts w:ascii="Arial" w:hAnsi="Arial"/>
      <w:sz w:val="22"/>
      <w:szCs w:val="22"/>
      <w:lang w:eastAsia="en-AU"/>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3">
    <w:name w:val="Table Grid 3"/>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4">
    <w:name w:val="Table Grid 4"/>
    <w:uiPriority w:val="99"/>
    <w:unhideWhenUsed/>
    <w:locked/>
    <w:rsid w:val="00395191"/>
    <w:pPr>
      <w:spacing w:after="160" w:line="259" w:lineRule="auto"/>
    </w:pPr>
    <w:rPr>
      <w:rFonts w:ascii="Arial" w:hAnsi="Arial"/>
      <w:sz w:val="22"/>
      <w:szCs w:val="22"/>
      <w:lang w:eastAsia="en-AU"/>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5">
    <w:name w:val="Table Grid 5"/>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6">
    <w:name w:val="Table Grid 6"/>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styleId="TableGrid7">
    <w:name w:val="Table Grid 7"/>
    <w:uiPriority w:val="99"/>
    <w:unhideWhenUsed/>
    <w:locked/>
    <w:rsid w:val="00395191"/>
    <w:pPr>
      <w:spacing w:after="160" w:line="259" w:lineRule="auto"/>
    </w:pPr>
    <w:rPr>
      <w:rFonts w:ascii="Arial" w:hAnsi="Arial"/>
      <w:b/>
      <w:bCs/>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Grid8">
    <w:name w:val="Table Grid 8"/>
    <w:uiPriority w:val="99"/>
    <w:unhideWhenUsed/>
    <w:locked/>
    <w:rsid w:val="00395191"/>
    <w:pPr>
      <w:spacing w:after="160" w:line="259" w:lineRule="auto"/>
    </w:pPr>
    <w:rPr>
      <w:rFonts w:ascii="Arial" w:hAnsi="Arial"/>
      <w:sz w:val="22"/>
      <w:szCs w:val="22"/>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styleId="TableGridLight">
    <w:name w:val="Grid Table Light"/>
    <w:uiPriority w:val="40"/>
    <w:rsid w:val="00395191"/>
    <w:rPr>
      <w:rFonts w:ascii="Arial" w:hAnsi="Arial"/>
      <w:sz w:val="22"/>
      <w:szCs w:val="22"/>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styleId="TableList1">
    <w:name w:val="Table List 1"/>
    <w:uiPriority w:val="99"/>
    <w:unhideWhenUsed/>
    <w:locked/>
    <w:rsid w:val="00395191"/>
    <w:pPr>
      <w:spacing w:after="160" w:line="259" w:lineRule="auto"/>
    </w:pPr>
    <w:rPr>
      <w:rFonts w:ascii="Arial" w:hAnsi="Arial"/>
      <w:sz w:val="22"/>
      <w:szCs w:val="22"/>
      <w:lang w:eastAsia="en-AU"/>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styleId="TableList2">
    <w:name w:val="Table List 2"/>
    <w:uiPriority w:val="99"/>
    <w:unhideWhenUsed/>
    <w:locked/>
    <w:rsid w:val="00395191"/>
    <w:pPr>
      <w:spacing w:after="160" w:line="259" w:lineRule="auto"/>
    </w:pPr>
    <w:rPr>
      <w:rFonts w:ascii="Arial" w:hAnsi="Arial"/>
      <w:sz w:val="22"/>
      <w:szCs w:val="22"/>
      <w:lang w:eastAsia="en-AU"/>
    </w:rPr>
    <w:tblPr>
      <w:tblStyleRowBandSize w:val="2"/>
      <w:tblBorders>
        <w:bottom w:val="single" w:sz="12" w:space="0" w:color="808080"/>
      </w:tblBorders>
      <w:tblCellMar>
        <w:top w:w="0" w:type="dxa"/>
        <w:left w:w="0" w:type="dxa"/>
        <w:bottom w:w="0" w:type="dxa"/>
        <w:right w:w="0" w:type="dxa"/>
      </w:tblCellMar>
    </w:tblPr>
  </w:style>
  <w:style w:type="table" w:styleId="TableList3">
    <w:name w:val="Table List 3"/>
    <w:uiPriority w:val="99"/>
    <w:unhideWhenUsed/>
    <w:locked/>
    <w:rsid w:val="00395191"/>
    <w:pPr>
      <w:spacing w:after="160" w:line="259" w:lineRule="auto"/>
    </w:pPr>
    <w:rPr>
      <w:rFonts w:ascii="Arial" w:hAnsi="Arial"/>
      <w:sz w:val="22"/>
      <w:szCs w:val="22"/>
      <w:lang w:eastAsia="en-AU"/>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4">
    <w:name w:val="Table List 4"/>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styleId="TableList5">
    <w:name w:val="Table List 5"/>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styleId="TableList6">
    <w:name w:val="Table List 6"/>
    <w:uiPriority w:val="99"/>
    <w:unhideWhenUsed/>
    <w:locked/>
    <w:rsid w:val="00395191"/>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styleId="TableList7">
    <w:name w:val="Table List 7"/>
    <w:uiPriority w:val="99"/>
    <w:unhideWhenUsed/>
    <w:locked/>
    <w:rsid w:val="00395191"/>
    <w:pPr>
      <w:spacing w:after="160" w:line="259" w:lineRule="auto"/>
    </w:pPr>
    <w:rPr>
      <w:rFonts w:ascii="Arial" w:hAnsi="Arial"/>
      <w:sz w:val="22"/>
      <w:szCs w:val="22"/>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TableList8">
    <w:name w:val="Table List 8"/>
    <w:uiPriority w:val="99"/>
    <w:unhideWhenUsed/>
    <w:locked/>
    <w:rsid w:val="00395191"/>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paragraph" w:styleId="TableofAuthorities">
    <w:name w:val="table of authorities"/>
    <w:next w:val="Normal"/>
    <w:uiPriority w:val="99"/>
    <w:unhideWhenUsed/>
    <w:locked/>
    <w:rsid w:val="00395191"/>
    <w:pPr>
      <w:ind w:left="220" w:hanging="220"/>
    </w:pPr>
    <w:rPr>
      <w:rFonts w:ascii="Arial" w:hAnsi="Arial" w:cs="Arial"/>
      <w:sz w:val="22"/>
      <w:szCs w:val="22"/>
      <w:lang w:eastAsia="en-AU"/>
    </w:rPr>
  </w:style>
  <w:style w:type="table" w:styleId="TableProfessional">
    <w:name w:val="Table Professional"/>
    <w:uiPriority w:val="99"/>
    <w:unhideWhenUsed/>
    <w:locked/>
    <w:rsid w:val="00395191"/>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styleId="TableSimple1">
    <w:name w:val="Table Simple 1"/>
    <w:unhideWhenUsed/>
    <w:locked/>
    <w:rsid w:val="00395191"/>
    <w:pPr>
      <w:spacing w:after="160" w:line="259" w:lineRule="auto"/>
    </w:pPr>
    <w:rPr>
      <w:rFonts w:ascii="Arial" w:hAnsi="Arial"/>
      <w:sz w:val="22"/>
      <w:szCs w:val="22"/>
      <w:lang w:eastAsia="en-AU"/>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styleId="TableSimple2">
    <w:name w:val="Table Simple 2"/>
    <w:uiPriority w:val="99"/>
    <w:unhideWhenUsed/>
    <w:locked/>
    <w:rsid w:val="00395191"/>
    <w:pPr>
      <w:spacing w:after="160" w:line="259" w:lineRule="auto"/>
    </w:pPr>
    <w:rPr>
      <w:rFonts w:ascii="Arial" w:hAnsi="Arial"/>
      <w:sz w:val="22"/>
      <w:szCs w:val="22"/>
      <w:lang w:eastAsia="en-AU"/>
    </w:rPr>
    <w:tblPr>
      <w:tblCellMar>
        <w:top w:w="0" w:type="dxa"/>
        <w:left w:w="0" w:type="dxa"/>
        <w:bottom w:w="0" w:type="dxa"/>
        <w:right w:w="0" w:type="dxa"/>
      </w:tblCellMar>
    </w:tblPr>
  </w:style>
  <w:style w:type="table" w:styleId="TableSimple3">
    <w:name w:val="Table Simple 3"/>
    <w:uiPriority w:val="99"/>
    <w:unhideWhenUsed/>
    <w:locked/>
    <w:rsid w:val="00395191"/>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styleId="TableSubtle1">
    <w:name w:val="Table Subtle 1"/>
    <w:uiPriority w:val="99"/>
    <w:unhideWhenUsed/>
    <w:locked/>
    <w:rsid w:val="00395191"/>
    <w:pPr>
      <w:spacing w:after="160" w:line="259" w:lineRule="auto"/>
    </w:pPr>
    <w:rPr>
      <w:rFonts w:ascii="Arial" w:hAnsi="Arial"/>
      <w:sz w:val="22"/>
      <w:szCs w:val="22"/>
      <w:lang w:eastAsia="en-AU"/>
    </w:rPr>
    <w:tblPr>
      <w:tblStyleRowBandSize w:val="1"/>
      <w:tblCellMar>
        <w:top w:w="0" w:type="dxa"/>
        <w:left w:w="0" w:type="dxa"/>
        <w:bottom w:w="0" w:type="dxa"/>
        <w:right w:w="0" w:type="dxa"/>
      </w:tblCellMar>
    </w:tblPr>
  </w:style>
  <w:style w:type="table" w:styleId="TableSubtle2">
    <w:name w:val="Table Subtle 2"/>
    <w:uiPriority w:val="99"/>
    <w:unhideWhenUsed/>
    <w:locked/>
    <w:rsid w:val="00395191"/>
    <w:pPr>
      <w:spacing w:after="160" w:line="259" w:lineRule="auto"/>
    </w:pPr>
    <w:rPr>
      <w:rFonts w:ascii="Arial" w:hAnsi="Arial"/>
      <w:sz w:val="22"/>
      <w:szCs w:val="22"/>
      <w:lang w:eastAsia="en-AU"/>
    </w:rPr>
    <w:tblPr>
      <w:tblBorders>
        <w:left w:val="single" w:sz="6" w:space="0" w:color="000000"/>
        <w:right w:val="single" w:sz="6" w:space="0" w:color="000000"/>
      </w:tblBorders>
      <w:tblCellMar>
        <w:top w:w="0" w:type="dxa"/>
        <w:left w:w="0" w:type="dxa"/>
        <w:bottom w:w="0" w:type="dxa"/>
        <w:right w:w="0" w:type="dxa"/>
      </w:tblCellMar>
    </w:tblPr>
  </w:style>
  <w:style w:type="table" w:styleId="TableTheme">
    <w:name w:val="Table Theme"/>
    <w:uiPriority w:val="99"/>
    <w:unhideWhenUsed/>
    <w:locked/>
    <w:rsid w:val="00395191"/>
    <w:pPr>
      <w:spacing w:after="160" w:line="259" w:lineRule="auto"/>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uiPriority w:val="99"/>
    <w:unhideWhenUsed/>
    <w:locked/>
    <w:rsid w:val="00395191"/>
    <w:pPr>
      <w:spacing w:after="160" w:line="259" w:lineRule="auto"/>
    </w:pPr>
    <w:rPr>
      <w:rFonts w:ascii="Arial" w:hAnsi="Arial"/>
      <w:sz w:val="22"/>
      <w:szCs w:val="22"/>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2">
    <w:name w:val="Table Web 2"/>
    <w:uiPriority w:val="99"/>
    <w:unhideWhenUsed/>
    <w:locked/>
    <w:rsid w:val="00395191"/>
    <w:pPr>
      <w:spacing w:after="160" w:line="259" w:lineRule="auto"/>
    </w:pPr>
    <w:rPr>
      <w:rFonts w:ascii="Arial" w:hAnsi="Arial"/>
      <w:sz w:val="22"/>
      <w:szCs w:val="22"/>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styleId="TableWeb3">
    <w:name w:val="Table Web 3"/>
    <w:uiPriority w:val="99"/>
    <w:unhideWhenUsed/>
    <w:locked/>
    <w:rsid w:val="00395191"/>
    <w:pPr>
      <w:spacing w:after="160" w:line="259" w:lineRule="auto"/>
    </w:pPr>
    <w:rPr>
      <w:rFonts w:ascii="Arial" w:hAnsi="Arial"/>
      <w:sz w:val="22"/>
      <w:szCs w:val="22"/>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paragraph" w:styleId="TOAHeading">
    <w:name w:val="toa heading"/>
    <w:next w:val="Normal"/>
    <w:uiPriority w:val="99"/>
    <w:unhideWhenUsed/>
    <w:locked/>
    <w:rsid w:val="00395191"/>
    <w:pPr>
      <w:spacing w:before="120"/>
    </w:pPr>
    <w:rPr>
      <w:rFonts w:ascii="Arial" w:eastAsia="Times New Roman" w:hAnsi="Arial" w:cs="Arial"/>
      <w:b/>
      <w:bCs/>
      <w:sz w:val="24"/>
      <w:szCs w:val="24"/>
      <w:lang w:eastAsia="en-AU"/>
    </w:rPr>
  </w:style>
  <w:style w:type="paragraph" w:customStyle="1" w:styleId="GridTable31">
    <w:name w:val="Grid Table 31"/>
    <w:next w:val="Normal"/>
    <w:uiPriority w:val="39"/>
    <w:semiHidden/>
    <w:unhideWhenUsed/>
    <w:qFormat/>
    <w:rsid w:val="00395191"/>
    <w:rPr>
      <w:rFonts w:ascii="Arial" w:eastAsia="Times New Roman" w:hAnsi="Arial" w:cs="Arial"/>
      <w:b/>
      <w:bCs/>
      <w:kern w:val="32"/>
      <w:sz w:val="32"/>
      <w:szCs w:val="32"/>
      <w:lang w:eastAsia="en-AU"/>
    </w:rPr>
  </w:style>
  <w:style w:type="paragraph" w:customStyle="1" w:styleId="ColorfulShading-Accent11">
    <w:name w:val="Colorful Shading - Accent 11"/>
    <w:hidden/>
    <w:uiPriority w:val="71"/>
    <w:semiHidden/>
    <w:rsid w:val="002A43BE"/>
    <w:rPr>
      <w:rFonts w:ascii="Arial" w:eastAsia="Times New Roman" w:hAnsi="Arial"/>
      <w:szCs w:val="18"/>
    </w:rPr>
  </w:style>
  <w:style w:type="paragraph" w:customStyle="1" w:styleId="Line">
    <w:name w:val="Line"/>
    <w:uiPriority w:val="99"/>
    <w:rsid w:val="00FD0475"/>
    <w:pPr>
      <w:pBdr>
        <w:bottom w:val="single" w:sz="8" w:space="0" w:color="auto"/>
      </w:pBdr>
      <w:autoSpaceDE w:val="0"/>
      <w:autoSpaceDN w:val="0"/>
      <w:adjustRightInd w:val="0"/>
      <w:spacing w:line="240" w:lineRule="atLeast"/>
    </w:pPr>
    <w:rPr>
      <w:rFonts w:ascii="Times New Roman" w:eastAsia="MS Mincho" w:hAnsi="Times New Roman"/>
      <w:color w:val="000000"/>
      <w:w w:val="0"/>
      <w:lang w:val="en-US"/>
    </w:rPr>
  </w:style>
  <w:style w:type="character" w:customStyle="1" w:styleId="ListParagraphChar">
    <w:name w:val="List Paragraph Char"/>
    <w:aliases w:val="Bullets Level 1 Char"/>
    <w:uiPriority w:val="34"/>
    <w:rsid w:val="00FD0475"/>
    <w:rPr>
      <w:rFonts w:ascii="Gill Sans Light" w:hAnsi="Gill Sans Light" w:cs="Gill Sans Light"/>
      <w:lang w:val="en-US"/>
    </w:rPr>
  </w:style>
  <w:style w:type="paragraph" w:customStyle="1" w:styleId="Schottler-Section">
    <w:name w:val="Schottler - Section"/>
    <w:basedOn w:val="Normal"/>
    <w:next w:val="Normal"/>
    <w:uiPriority w:val="99"/>
    <w:qFormat/>
    <w:rsid w:val="00494723"/>
    <w:pPr>
      <w:spacing w:after="200"/>
      <w:jc w:val="center"/>
    </w:pPr>
    <w:rPr>
      <w:rFonts w:ascii="Arial" w:eastAsia="MS Mincho" w:hAnsi="Arial" w:cs="Arial"/>
      <w:color w:val="7F7F7F"/>
      <w:sz w:val="72"/>
      <w:lang w:val="en-US" w:eastAsia="en-US"/>
    </w:rPr>
  </w:style>
  <w:style w:type="paragraph" w:customStyle="1" w:styleId="Style1">
    <w:name w:val="Style1"/>
    <w:basedOn w:val="Schottler-Section"/>
    <w:uiPriority w:val="99"/>
    <w:qFormat/>
    <w:rsid w:val="00494723"/>
  </w:style>
  <w:style w:type="paragraph" w:customStyle="1" w:styleId="Schotter-Heading">
    <w:name w:val="Schotter - Heading"/>
    <w:basedOn w:val="Schottler-Section"/>
    <w:next w:val="Normal"/>
    <w:uiPriority w:val="99"/>
    <w:rsid w:val="00494723"/>
    <w:pPr>
      <w:jc w:val="left"/>
    </w:pPr>
    <w:rPr>
      <w:rFonts w:ascii="Gill Sans Light" w:hAnsi="Gill Sans Light" w:cs="Gill Sans Light"/>
      <w:b/>
      <w:color w:val="auto"/>
      <w:sz w:val="40"/>
    </w:rPr>
  </w:style>
  <w:style w:type="paragraph" w:customStyle="1" w:styleId="TableTitle">
    <w:name w:val="TableTitle"/>
    <w:uiPriority w:val="99"/>
    <w:rsid w:val="00494723"/>
    <w:pPr>
      <w:widowControl w:val="0"/>
      <w:suppressAutoHyphens/>
      <w:autoSpaceDE w:val="0"/>
      <w:autoSpaceDN w:val="0"/>
      <w:adjustRightInd w:val="0"/>
      <w:spacing w:line="220" w:lineRule="atLeast"/>
      <w:jc w:val="center"/>
    </w:pPr>
    <w:rPr>
      <w:rFonts w:ascii="Gill Sans Std" w:eastAsia="MS Mincho" w:hAnsi="Gill Sans Std" w:cs="Gill Sans Std"/>
      <w:color w:val="000000"/>
      <w:w w:val="0"/>
      <w:sz w:val="18"/>
      <w:szCs w:val="18"/>
      <w:lang w:val="en-GB"/>
    </w:rPr>
  </w:style>
  <w:style w:type="paragraph" w:customStyle="1" w:styleId="Default">
    <w:name w:val="Default"/>
    <w:uiPriority w:val="99"/>
    <w:rsid w:val="00494723"/>
    <w:pPr>
      <w:widowControl w:val="0"/>
      <w:autoSpaceDE w:val="0"/>
      <w:autoSpaceDN w:val="0"/>
      <w:adjustRightInd w:val="0"/>
    </w:pPr>
    <w:rPr>
      <w:rFonts w:ascii="Arial" w:eastAsia="MS Mincho" w:hAnsi="Arial" w:cs="Arial"/>
      <w:color w:val="000000"/>
      <w:sz w:val="24"/>
      <w:szCs w:val="24"/>
      <w:lang w:val="en-US"/>
    </w:rPr>
  </w:style>
  <w:style w:type="paragraph" w:customStyle="1" w:styleId="Schottler-Table">
    <w:name w:val="Schottler-Table"/>
    <w:basedOn w:val="Normal"/>
    <w:uiPriority w:val="99"/>
    <w:rsid w:val="00302D50"/>
    <w:pPr>
      <w:suppressAutoHyphens/>
      <w:autoSpaceDE w:val="0"/>
      <w:autoSpaceDN w:val="0"/>
      <w:adjustRightInd w:val="0"/>
      <w:spacing w:line="240" w:lineRule="atLeast"/>
      <w:jc w:val="center"/>
    </w:pPr>
    <w:rPr>
      <w:rFonts w:ascii="Gill Sans Light" w:eastAsia="MS Mincho" w:hAnsi="Gill Sans Light" w:cs="Gill Sans Std Light"/>
      <w:b/>
      <w:sz w:val="16"/>
      <w:szCs w:val="20"/>
      <w:lang w:val="en-GB" w:eastAsia="en-US"/>
    </w:rPr>
  </w:style>
  <w:style w:type="paragraph" w:customStyle="1" w:styleId="Schottler-Heading2">
    <w:name w:val="Schottler-Heading 2"/>
    <w:basedOn w:val="Normal"/>
    <w:uiPriority w:val="99"/>
    <w:rsid w:val="00302D50"/>
    <w:pPr>
      <w:suppressAutoHyphens/>
      <w:autoSpaceDE w:val="0"/>
      <w:autoSpaceDN w:val="0"/>
      <w:adjustRightInd w:val="0"/>
      <w:spacing w:before="220" w:after="220" w:line="240" w:lineRule="atLeast"/>
      <w:jc w:val="center"/>
    </w:pPr>
    <w:rPr>
      <w:rFonts w:ascii="Gill Sans Light" w:eastAsia="MS Mincho" w:hAnsi="Gill Sans Light" w:cs="Gill Sans Std Light"/>
      <w:b/>
      <w:i/>
      <w:w w:val="0"/>
      <w:sz w:val="18"/>
      <w:szCs w:val="20"/>
      <w:lang w:val="en-GB" w:eastAsia="en-US"/>
    </w:rPr>
  </w:style>
  <w:style w:type="paragraph" w:customStyle="1" w:styleId="Schottler-Bulleted">
    <w:name w:val="Schottler-Bulleted"/>
    <w:basedOn w:val="Normal"/>
    <w:uiPriority w:val="99"/>
    <w:rsid w:val="00302D50"/>
    <w:pPr>
      <w:suppressAutoHyphens/>
      <w:autoSpaceDE w:val="0"/>
      <w:autoSpaceDN w:val="0"/>
      <w:adjustRightInd w:val="0"/>
      <w:spacing w:before="220" w:after="220" w:line="240" w:lineRule="atLeast"/>
      <w:jc w:val="center"/>
    </w:pPr>
    <w:rPr>
      <w:rFonts w:ascii="Gill Sans Light" w:eastAsia="MS Mincho" w:hAnsi="Gill Sans Light" w:cs="Gill Sans Std Light"/>
      <w:b/>
      <w:w w:val="0"/>
      <w:sz w:val="18"/>
      <w:szCs w:val="20"/>
      <w:lang w:val="en-GB" w:eastAsia="en-US"/>
    </w:rPr>
  </w:style>
  <w:style w:type="paragraph" w:customStyle="1" w:styleId="CellBody">
    <w:name w:val="CellBody"/>
    <w:uiPriority w:val="99"/>
    <w:rsid w:val="00494723"/>
    <w:pPr>
      <w:suppressAutoHyphens/>
      <w:autoSpaceDE w:val="0"/>
      <w:autoSpaceDN w:val="0"/>
      <w:adjustRightInd w:val="0"/>
      <w:spacing w:line="220" w:lineRule="atLeast"/>
    </w:pPr>
    <w:rPr>
      <w:rFonts w:ascii="Gill Sans Light" w:eastAsia="MS Mincho" w:hAnsi="Gill Sans Light" w:cs="Gill Sans Std Light"/>
      <w:b/>
      <w:color w:val="000000"/>
      <w:w w:val="0"/>
      <w:sz w:val="18"/>
      <w:szCs w:val="18"/>
      <w:lang w:val="en-GB"/>
    </w:rPr>
  </w:style>
  <w:style w:type="paragraph" w:customStyle="1" w:styleId="CellBody0">
    <w:name w:val="Cell Body"/>
    <w:uiPriority w:val="99"/>
    <w:rsid w:val="00494723"/>
    <w:pPr>
      <w:tabs>
        <w:tab w:val="left" w:pos="280"/>
      </w:tabs>
      <w:autoSpaceDE w:val="0"/>
      <w:autoSpaceDN w:val="0"/>
      <w:adjustRightInd w:val="0"/>
      <w:spacing w:before="40" w:line="220" w:lineRule="atLeast"/>
      <w:ind w:left="280" w:hanging="140"/>
    </w:pPr>
    <w:rPr>
      <w:rFonts w:ascii="Gill Sans Light" w:eastAsia="MS Mincho" w:hAnsi="Gill Sans Light"/>
      <w:color w:val="000000"/>
      <w:w w:val="0"/>
      <w:szCs w:val="18"/>
      <w:lang w:val="en-US"/>
    </w:rPr>
  </w:style>
  <w:style w:type="paragraph" w:customStyle="1" w:styleId="Celldottab">
    <w:name w:val="Cell dot.tab"/>
    <w:uiPriority w:val="99"/>
    <w:rsid w:val="00494723"/>
    <w:pPr>
      <w:tabs>
        <w:tab w:val="left" w:pos="560"/>
      </w:tabs>
      <w:autoSpaceDE w:val="0"/>
      <w:autoSpaceDN w:val="0"/>
      <w:adjustRightInd w:val="0"/>
      <w:spacing w:line="200" w:lineRule="atLeast"/>
      <w:ind w:left="560" w:hanging="280"/>
    </w:pPr>
    <w:rPr>
      <w:rFonts w:ascii="Gill Sans Std Light" w:eastAsia="MS Mincho" w:hAnsi="Gill Sans Std Light" w:cs="Gill Sans Std Light"/>
      <w:color w:val="000000"/>
      <w:w w:val="0"/>
      <w:sz w:val="16"/>
      <w:szCs w:val="16"/>
      <w:lang w:val="en-US"/>
    </w:rPr>
  </w:style>
  <w:style w:type="paragraph" w:customStyle="1" w:styleId="CellHeading">
    <w:name w:val="CellHeading"/>
    <w:uiPriority w:val="99"/>
    <w:rsid w:val="00494723"/>
    <w:pPr>
      <w:suppressAutoHyphens/>
      <w:autoSpaceDE w:val="0"/>
      <w:autoSpaceDN w:val="0"/>
      <w:adjustRightInd w:val="0"/>
      <w:spacing w:line="220" w:lineRule="atLeast"/>
      <w:jc w:val="center"/>
    </w:pPr>
    <w:rPr>
      <w:rFonts w:ascii="Gill Sans Light" w:eastAsia="MS Mincho" w:hAnsi="Gill Sans Light" w:cs="Gill Sans Std"/>
      <w:w w:val="0"/>
      <w:sz w:val="18"/>
      <w:szCs w:val="18"/>
      <w:lang w:val="en-GB"/>
    </w:rPr>
  </w:style>
  <w:style w:type="paragraph" w:customStyle="1" w:styleId="Celldot">
    <w:name w:val="Celldot"/>
    <w:uiPriority w:val="99"/>
    <w:rsid w:val="00494723"/>
    <w:pPr>
      <w:tabs>
        <w:tab w:val="left" w:pos="280"/>
      </w:tabs>
      <w:suppressAutoHyphens/>
      <w:autoSpaceDE w:val="0"/>
      <w:autoSpaceDN w:val="0"/>
      <w:adjustRightInd w:val="0"/>
      <w:spacing w:line="200" w:lineRule="atLeast"/>
      <w:ind w:left="280" w:hanging="180"/>
    </w:pPr>
    <w:rPr>
      <w:rFonts w:ascii="Gill Sans Std Light" w:eastAsia="MS Mincho" w:hAnsi="Gill Sans Std Light" w:cs="Gill Sans Std Light"/>
      <w:color w:val="000000"/>
      <w:w w:val="0"/>
      <w:sz w:val="16"/>
      <w:szCs w:val="16"/>
      <w:lang w:val="en-US"/>
    </w:rPr>
  </w:style>
  <w:style w:type="paragraph" w:customStyle="1" w:styleId="CellHeadingwhite">
    <w:name w:val="CellHeading.white"/>
    <w:uiPriority w:val="99"/>
    <w:rsid w:val="00494723"/>
    <w:pPr>
      <w:suppressAutoHyphens/>
      <w:autoSpaceDE w:val="0"/>
      <w:autoSpaceDN w:val="0"/>
      <w:adjustRightInd w:val="0"/>
      <w:spacing w:line="220" w:lineRule="atLeast"/>
      <w:jc w:val="center"/>
    </w:pPr>
    <w:rPr>
      <w:rFonts w:ascii="Arial" w:eastAsia="MS Mincho" w:hAnsi="Arial" w:cs="Arial"/>
      <w:b/>
      <w:bCs/>
      <w:color w:val="FFFFFF"/>
      <w:w w:val="0"/>
      <w:sz w:val="18"/>
      <w:szCs w:val="18"/>
      <w:lang w:val="en-GB"/>
    </w:rPr>
  </w:style>
  <w:style w:type="paragraph" w:customStyle="1" w:styleId="Figure">
    <w:name w:val="Figure"/>
    <w:next w:val="Normal"/>
    <w:uiPriority w:val="99"/>
    <w:rsid w:val="00494723"/>
    <w:pPr>
      <w:suppressAutoHyphens/>
      <w:autoSpaceDE w:val="0"/>
      <w:autoSpaceDN w:val="0"/>
      <w:adjustRightInd w:val="0"/>
      <w:spacing w:before="200" w:line="160" w:lineRule="atLeast"/>
      <w:ind w:left="280"/>
      <w:jc w:val="center"/>
    </w:pPr>
    <w:rPr>
      <w:rFonts w:ascii="Gill Sans Light" w:eastAsia="MS Mincho" w:hAnsi="Gill Sans Light"/>
      <w:b/>
      <w:bCs/>
      <w:color w:val="000000"/>
      <w:w w:val="0"/>
      <w:sz w:val="16"/>
      <w:szCs w:val="16"/>
      <w:lang w:val="en-GB"/>
    </w:rPr>
  </w:style>
  <w:style w:type="paragraph" w:customStyle="1" w:styleId="Heading30">
    <w:name w:val="Heading3"/>
    <w:next w:val="Normal"/>
    <w:uiPriority w:val="99"/>
    <w:rsid w:val="00494723"/>
    <w:pPr>
      <w:keepNext/>
      <w:pageBreakBefore/>
      <w:widowControl w:val="0"/>
      <w:suppressAutoHyphens/>
      <w:autoSpaceDE w:val="0"/>
      <w:autoSpaceDN w:val="0"/>
      <w:adjustRightInd w:val="0"/>
      <w:spacing w:before="400" w:after="400" w:line="280" w:lineRule="atLeast"/>
    </w:pPr>
    <w:rPr>
      <w:rFonts w:ascii="Gill Sans Light" w:eastAsia="MS Mincho" w:hAnsi="Gill Sans Light" w:cs="Trebuchet MS"/>
      <w:b/>
      <w:bCs/>
      <w:caps/>
      <w:color w:val="000000"/>
      <w:w w:val="0"/>
      <w:lang w:val="en-US"/>
    </w:rPr>
  </w:style>
  <w:style w:type="paragraph" w:customStyle="1" w:styleId="Indent">
    <w:name w:val="Indent"/>
    <w:uiPriority w:val="99"/>
    <w:rsid w:val="00494723"/>
    <w:pPr>
      <w:tabs>
        <w:tab w:val="left" w:pos="1440"/>
      </w:tabs>
      <w:suppressAutoHyphens/>
      <w:autoSpaceDE w:val="0"/>
      <w:autoSpaceDN w:val="0"/>
      <w:adjustRightInd w:val="0"/>
      <w:spacing w:before="160" w:after="160" w:line="160" w:lineRule="atLeast"/>
      <w:ind w:left="1440"/>
    </w:pPr>
    <w:rPr>
      <w:rFonts w:ascii="Times New Roman" w:eastAsia="MS Mincho" w:hAnsi="Times New Roman"/>
      <w:color w:val="000059"/>
      <w:w w:val="0"/>
      <w:lang w:val="en-GB"/>
    </w:rPr>
  </w:style>
  <w:style w:type="paragraph" w:customStyle="1" w:styleId="Indented">
    <w:name w:val="Indented"/>
    <w:uiPriority w:val="99"/>
    <w:rsid w:val="00494723"/>
    <w:pPr>
      <w:tabs>
        <w:tab w:val="left" w:pos="280"/>
      </w:tabs>
      <w:autoSpaceDE w:val="0"/>
      <w:autoSpaceDN w:val="0"/>
      <w:adjustRightInd w:val="0"/>
      <w:spacing w:before="200" w:after="200" w:line="240" w:lineRule="atLeast"/>
      <w:ind w:left="500"/>
    </w:pPr>
    <w:rPr>
      <w:rFonts w:ascii="Times New Roman" w:eastAsia="MS Mincho" w:hAnsi="Times New Roman"/>
      <w:color w:val="000000"/>
      <w:w w:val="0"/>
      <w:lang w:val="en-GB"/>
    </w:rPr>
  </w:style>
  <w:style w:type="paragraph" w:customStyle="1" w:styleId="Issue">
    <w:name w:val="Issue"/>
    <w:uiPriority w:val="99"/>
    <w:rsid w:val="00494723"/>
    <w:pPr>
      <w:tabs>
        <w:tab w:val="left" w:pos="1580"/>
      </w:tabs>
      <w:autoSpaceDE w:val="0"/>
      <w:autoSpaceDN w:val="0"/>
      <w:adjustRightInd w:val="0"/>
      <w:spacing w:before="200" w:after="200" w:line="240" w:lineRule="atLeast"/>
      <w:ind w:left="2680" w:hanging="980"/>
    </w:pPr>
    <w:rPr>
      <w:rFonts w:ascii="Times New Roman" w:eastAsia="MS Mincho" w:hAnsi="Times New Roman"/>
      <w:color w:val="000000"/>
      <w:w w:val="0"/>
      <w:lang w:val="en-US"/>
    </w:rPr>
  </w:style>
  <w:style w:type="paragraph" w:customStyle="1" w:styleId="littleTitle">
    <w:name w:val="littleTitle"/>
    <w:next w:val="Normal"/>
    <w:uiPriority w:val="99"/>
    <w:rsid w:val="00494723"/>
    <w:pPr>
      <w:pageBreakBefore/>
      <w:suppressAutoHyphens/>
      <w:autoSpaceDE w:val="0"/>
      <w:autoSpaceDN w:val="0"/>
      <w:adjustRightInd w:val="0"/>
      <w:spacing w:after="620" w:line="620" w:lineRule="atLeast"/>
      <w:jc w:val="right"/>
    </w:pPr>
    <w:rPr>
      <w:rFonts w:ascii="Times New Roman" w:eastAsia="MS Mincho" w:hAnsi="Times New Roman"/>
      <w:i/>
      <w:iCs/>
      <w:color w:val="000000"/>
      <w:w w:val="0"/>
      <w:sz w:val="48"/>
      <w:szCs w:val="48"/>
      <w:lang w:val="en-US"/>
    </w:rPr>
  </w:style>
  <w:style w:type="paragraph" w:customStyle="1" w:styleId="Numbered">
    <w:name w:val="Numbered"/>
    <w:uiPriority w:val="99"/>
    <w:rsid w:val="00494723"/>
    <w:pPr>
      <w:tabs>
        <w:tab w:val="left" w:pos="280"/>
      </w:tabs>
      <w:autoSpaceDE w:val="0"/>
      <w:autoSpaceDN w:val="0"/>
      <w:adjustRightInd w:val="0"/>
      <w:spacing w:line="200" w:lineRule="atLeast"/>
      <w:ind w:left="280" w:hanging="280"/>
    </w:pPr>
    <w:rPr>
      <w:rFonts w:ascii="Times New Roman" w:eastAsia="MS Mincho" w:hAnsi="Times New Roman"/>
      <w:color w:val="000000"/>
      <w:w w:val="0"/>
      <w:sz w:val="16"/>
      <w:szCs w:val="16"/>
      <w:lang w:val="en-GB"/>
    </w:rPr>
  </w:style>
  <w:style w:type="paragraph" w:customStyle="1" w:styleId="Numbered1">
    <w:name w:val="Numbered1"/>
    <w:next w:val="Numbered"/>
    <w:uiPriority w:val="99"/>
    <w:rsid w:val="00494723"/>
    <w:pPr>
      <w:tabs>
        <w:tab w:val="left" w:pos="280"/>
      </w:tabs>
      <w:autoSpaceDE w:val="0"/>
      <w:autoSpaceDN w:val="0"/>
      <w:adjustRightInd w:val="0"/>
      <w:spacing w:line="280" w:lineRule="atLeast"/>
      <w:ind w:left="280" w:hanging="280"/>
    </w:pPr>
    <w:rPr>
      <w:rFonts w:ascii="Times New Roman" w:eastAsia="MS Mincho" w:hAnsi="Times New Roman"/>
      <w:color w:val="000000"/>
      <w:w w:val="0"/>
      <w:sz w:val="24"/>
      <w:szCs w:val="24"/>
      <w:lang w:val="en-GB"/>
    </w:rPr>
  </w:style>
  <w:style w:type="paragraph" w:customStyle="1" w:styleId="Objectives">
    <w:name w:val="Objectives"/>
    <w:uiPriority w:val="99"/>
    <w:rsid w:val="00494723"/>
    <w:pPr>
      <w:suppressAutoHyphens/>
      <w:autoSpaceDE w:val="0"/>
      <w:autoSpaceDN w:val="0"/>
      <w:adjustRightInd w:val="0"/>
      <w:spacing w:before="160" w:after="160" w:line="240" w:lineRule="atLeast"/>
    </w:pPr>
    <w:rPr>
      <w:rFonts w:ascii="Times New Roman" w:eastAsia="MS Mincho" w:hAnsi="Times New Roman"/>
      <w:b/>
      <w:bCs/>
      <w:color w:val="000000"/>
      <w:w w:val="0"/>
      <w:lang w:val="en-GB"/>
    </w:rPr>
  </w:style>
  <w:style w:type="paragraph" w:customStyle="1" w:styleId="Question">
    <w:name w:val="Question"/>
    <w:uiPriority w:val="99"/>
    <w:rsid w:val="00494723"/>
    <w:pPr>
      <w:widowControl w:val="0"/>
      <w:tabs>
        <w:tab w:val="left" w:pos="360"/>
        <w:tab w:val="left" w:pos="460"/>
        <w:tab w:val="left" w:pos="940"/>
        <w:tab w:val="left" w:pos="1420"/>
        <w:tab w:val="left" w:pos="1880"/>
        <w:tab w:val="left" w:pos="2360"/>
        <w:tab w:val="left" w:pos="2840"/>
        <w:tab w:val="left" w:pos="3320"/>
        <w:tab w:val="left" w:pos="3800"/>
        <w:tab w:val="left" w:pos="4260"/>
        <w:tab w:val="left" w:pos="4740"/>
        <w:tab w:val="left" w:pos="5220"/>
        <w:tab w:val="left" w:pos="5680"/>
        <w:tab w:val="left" w:pos="6160"/>
        <w:tab w:val="left" w:pos="6640"/>
        <w:tab w:val="left" w:pos="7120"/>
        <w:tab w:val="left" w:pos="7600"/>
      </w:tabs>
      <w:autoSpaceDE w:val="0"/>
      <w:autoSpaceDN w:val="0"/>
      <w:adjustRightInd w:val="0"/>
      <w:spacing w:before="180" w:after="180" w:line="220" w:lineRule="atLeast"/>
      <w:ind w:left="360" w:right="360" w:hanging="360"/>
    </w:pPr>
    <w:rPr>
      <w:rFonts w:ascii="Times New Roman" w:eastAsia="MS Mincho" w:hAnsi="Times New Roman"/>
      <w:color w:val="000000"/>
      <w:w w:val="0"/>
      <w:sz w:val="22"/>
      <w:szCs w:val="22"/>
      <w:lang w:val="en-US"/>
    </w:rPr>
  </w:style>
  <w:style w:type="character" w:customStyle="1" w:styleId="QuoteChar">
    <w:name w:val="Quote Char"/>
    <w:basedOn w:val="DefaultParagraphFont"/>
    <w:uiPriority w:val="99"/>
    <w:rsid w:val="00494723"/>
  </w:style>
  <w:style w:type="paragraph" w:customStyle="1" w:styleId="Recommendations">
    <w:name w:val="Recommendations"/>
    <w:uiPriority w:val="99"/>
    <w:rsid w:val="00494723"/>
    <w:pPr>
      <w:tabs>
        <w:tab w:val="left" w:pos="1980"/>
        <w:tab w:val="left" w:pos="2260"/>
        <w:tab w:val="left" w:pos="2820"/>
      </w:tabs>
      <w:autoSpaceDE w:val="0"/>
      <w:autoSpaceDN w:val="0"/>
      <w:adjustRightInd w:val="0"/>
      <w:spacing w:before="220" w:after="220" w:line="240" w:lineRule="atLeast"/>
      <w:ind w:left="560" w:hanging="560"/>
    </w:pPr>
    <w:rPr>
      <w:rFonts w:ascii="Times New Roman" w:eastAsia="MS Mincho" w:hAnsi="Times New Roman"/>
      <w:color w:val="000000"/>
      <w:w w:val="0"/>
      <w:lang w:val="en-GB"/>
    </w:rPr>
  </w:style>
  <w:style w:type="paragraph" w:customStyle="1" w:styleId="Recommendationstable">
    <w:name w:val="Recommendations.table"/>
    <w:uiPriority w:val="99"/>
    <w:rsid w:val="00494723"/>
    <w:pPr>
      <w:tabs>
        <w:tab w:val="left" w:pos="1980"/>
        <w:tab w:val="left" w:pos="2260"/>
        <w:tab w:val="left" w:pos="2820"/>
      </w:tabs>
      <w:autoSpaceDE w:val="0"/>
      <w:autoSpaceDN w:val="0"/>
      <w:adjustRightInd w:val="0"/>
      <w:spacing w:before="180" w:after="180" w:line="220" w:lineRule="atLeast"/>
      <w:ind w:left="560" w:hanging="560"/>
    </w:pPr>
    <w:rPr>
      <w:rFonts w:ascii="Times New Roman" w:eastAsia="MS Mincho" w:hAnsi="Times New Roman"/>
      <w:color w:val="000000"/>
      <w:w w:val="0"/>
      <w:sz w:val="18"/>
      <w:szCs w:val="18"/>
      <w:lang w:val="en-GB"/>
    </w:rPr>
  </w:style>
  <w:style w:type="paragraph" w:customStyle="1" w:styleId="Recommendationstable1">
    <w:name w:val="Recommendations.table.1"/>
    <w:uiPriority w:val="99"/>
    <w:rsid w:val="00494723"/>
    <w:pPr>
      <w:tabs>
        <w:tab w:val="left" w:pos="1980"/>
        <w:tab w:val="left" w:pos="2260"/>
        <w:tab w:val="left" w:pos="2820"/>
      </w:tabs>
      <w:autoSpaceDE w:val="0"/>
      <w:autoSpaceDN w:val="0"/>
      <w:adjustRightInd w:val="0"/>
      <w:spacing w:before="180" w:after="180" w:line="220" w:lineRule="atLeast"/>
      <w:ind w:left="560" w:hanging="560"/>
    </w:pPr>
    <w:rPr>
      <w:rFonts w:ascii="Times New Roman" w:eastAsia="MS Mincho" w:hAnsi="Times New Roman"/>
      <w:color w:val="000000"/>
      <w:w w:val="0"/>
      <w:sz w:val="18"/>
      <w:szCs w:val="18"/>
      <w:lang w:val="en-GB"/>
    </w:rPr>
  </w:style>
  <w:style w:type="paragraph" w:customStyle="1" w:styleId="Strategies">
    <w:name w:val="Strategies"/>
    <w:uiPriority w:val="99"/>
    <w:rsid w:val="00494723"/>
    <w:pPr>
      <w:autoSpaceDE w:val="0"/>
      <w:autoSpaceDN w:val="0"/>
      <w:adjustRightInd w:val="0"/>
      <w:spacing w:after="80" w:line="240" w:lineRule="atLeast"/>
    </w:pPr>
    <w:rPr>
      <w:rFonts w:ascii="Times New Roman" w:eastAsia="MS Mincho" w:hAnsi="Times New Roman"/>
      <w:color w:val="000000"/>
      <w:w w:val="0"/>
      <w:lang w:val="en-GB"/>
    </w:rPr>
  </w:style>
  <w:style w:type="paragraph" w:customStyle="1" w:styleId="subBulletedsmall">
    <w:name w:val="subBulleted.small"/>
    <w:uiPriority w:val="99"/>
    <w:rsid w:val="00494723"/>
    <w:pPr>
      <w:tabs>
        <w:tab w:val="left" w:pos="1440"/>
      </w:tabs>
      <w:autoSpaceDE w:val="0"/>
      <w:autoSpaceDN w:val="0"/>
      <w:adjustRightInd w:val="0"/>
      <w:spacing w:line="240" w:lineRule="atLeast"/>
      <w:ind w:left="1440" w:hanging="360"/>
    </w:pPr>
    <w:rPr>
      <w:rFonts w:ascii="Gill Sans Std Light" w:eastAsia="MS Mincho" w:hAnsi="Gill Sans Std Light" w:cs="Gill Sans Std Light"/>
      <w:color w:val="000000"/>
      <w:w w:val="0"/>
      <w:sz w:val="18"/>
      <w:szCs w:val="18"/>
      <w:lang w:val="en-GB"/>
    </w:rPr>
  </w:style>
  <w:style w:type="paragraph" w:customStyle="1" w:styleId="TableFootnote">
    <w:name w:val="TableFootnote"/>
    <w:uiPriority w:val="99"/>
    <w:rsid w:val="00494723"/>
    <w:pPr>
      <w:widowControl w:val="0"/>
      <w:autoSpaceDE w:val="0"/>
      <w:autoSpaceDN w:val="0"/>
      <w:adjustRightInd w:val="0"/>
      <w:spacing w:after="60" w:line="200" w:lineRule="atLeast"/>
      <w:ind w:left="240" w:right="360"/>
    </w:pPr>
    <w:rPr>
      <w:rFonts w:ascii="Gill Sans Std Light" w:eastAsia="MS Mincho" w:hAnsi="Gill Sans Std Light" w:cs="Gill Sans Std Light"/>
      <w:i/>
      <w:iCs/>
      <w:color w:val="000000"/>
      <w:w w:val="0"/>
      <w:sz w:val="16"/>
      <w:szCs w:val="16"/>
      <w:lang w:val="en-GB"/>
    </w:rPr>
  </w:style>
  <w:style w:type="paragraph" w:customStyle="1" w:styleId="TableFootnote2">
    <w:name w:val="TableFootnote 2"/>
    <w:uiPriority w:val="99"/>
    <w:rsid w:val="00494723"/>
    <w:pPr>
      <w:widowControl w:val="0"/>
      <w:autoSpaceDE w:val="0"/>
      <w:autoSpaceDN w:val="0"/>
      <w:adjustRightInd w:val="0"/>
      <w:spacing w:after="60" w:line="200" w:lineRule="atLeast"/>
      <w:ind w:left="240" w:right="360"/>
    </w:pPr>
    <w:rPr>
      <w:rFonts w:ascii="Times New Roman" w:eastAsia="MS Mincho" w:hAnsi="Times New Roman"/>
      <w:i/>
      <w:iCs/>
      <w:color w:val="000059"/>
      <w:w w:val="0"/>
      <w:sz w:val="16"/>
      <w:szCs w:val="16"/>
      <w:lang w:val="en-GB"/>
    </w:rPr>
  </w:style>
  <w:style w:type="paragraph" w:customStyle="1" w:styleId="Tick">
    <w:name w:val="Tick"/>
    <w:uiPriority w:val="99"/>
    <w:rsid w:val="00494723"/>
    <w:pPr>
      <w:suppressAutoHyphens/>
      <w:autoSpaceDE w:val="0"/>
      <w:autoSpaceDN w:val="0"/>
      <w:adjustRightInd w:val="0"/>
      <w:spacing w:after="80" w:line="240" w:lineRule="atLeast"/>
      <w:jc w:val="center"/>
    </w:pPr>
    <w:rPr>
      <w:rFonts w:ascii="Times New Roman" w:eastAsia="MS Mincho" w:hAnsi="Times New Roman"/>
      <w:color w:val="FF0000"/>
      <w:w w:val="0"/>
      <w:lang w:val="en-US"/>
    </w:rPr>
  </w:style>
  <w:style w:type="paragraph" w:customStyle="1" w:styleId="subBulleted">
    <w:name w:val="subBulleted"/>
    <w:uiPriority w:val="99"/>
    <w:rsid w:val="00494723"/>
    <w:pPr>
      <w:tabs>
        <w:tab w:val="left" w:pos="1440"/>
      </w:tabs>
      <w:autoSpaceDE w:val="0"/>
      <w:autoSpaceDN w:val="0"/>
      <w:adjustRightInd w:val="0"/>
      <w:spacing w:line="200" w:lineRule="atLeast"/>
      <w:ind w:left="1440" w:hanging="360"/>
    </w:pPr>
    <w:rPr>
      <w:rFonts w:ascii="Gill Sans Std Light" w:eastAsia="MS Mincho" w:hAnsi="Gill Sans Std Light" w:cs="Gill Sans Std Light"/>
      <w:color w:val="000000"/>
      <w:w w:val="0"/>
      <w:sz w:val="16"/>
      <w:szCs w:val="16"/>
      <w:lang w:val="en-GB"/>
    </w:rPr>
  </w:style>
  <w:style w:type="character" w:customStyle="1" w:styleId="Italic">
    <w:name w:val="Italic"/>
    <w:uiPriority w:val="99"/>
    <w:rsid w:val="00494723"/>
    <w:rPr>
      <w:rFonts w:ascii="Times New Roman" w:hAnsi="Times New Roman" w:cs="Times New Roman"/>
      <w:i/>
      <w:iCs/>
      <w:color w:val="000000"/>
      <w:spacing w:val="0"/>
      <w:w w:val="100"/>
      <w:sz w:val="24"/>
      <w:szCs w:val="24"/>
      <w:u w:val="none"/>
      <w:vertAlign w:val="baseline"/>
      <w:lang w:val="en-US"/>
    </w:rPr>
  </w:style>
  <w:style w:type="character" w:customStyle="1" w:styleId="Question1">
    <w:name w:val="Question1"/>
    <w:uiPriority w:val="99"/>
    <w:rsid w:val="00494723"/>
    <w:rPr>
      <w:rFonts w:ascii="Gill Sans Std Light" w:hAnsi="Gill Sans Std Light" w:cs="Gill Sans Std Light"/>
      <w:i/>
      <w:iCs/>
      <w:color w:val="000D59"/>
      <w:spacing w:val="0"/>
      <w:w w:val="100"/>
      <w:sz w:val="20"/>
      <w:szCs w:val="20"/>
      <w:u w:val="none"/>
      <w:vertAlign w:val="baseline"/>
      <w:lang w:val="en-US"/>
    </w:rPr>
  </w:style>
  <w:style w:type="character" w:customStyle="1" w:styleId="Run-InHeading">
    <w:name w:val="Run-In Heading"/>
    <w:uiPriority w:val="99"/>
    <w:rsid w:val="00494723"/>
    <w:rPr>
      <w:rFonts w:ascii="Times New Roman" w:hAnsi="Times New Roman" w:cs="Times New Roman"/>
      <w:b/>
      <w:bCs/>
      <w:color w:val="000000"/>
      <w:spacing w:val="0"/>
      <w:sz w:val="20"/>
      <w:szCs w:val="20"/>
      <w:vertAlign w:val="baseline"/>
    </w:rPr>
  </w:style>
  <w:style w:type="character" w:customStyle="1" w:styleId="safe">
    <w:name w:val="safe"/>
    <w:uiPriority w:val="99"/>
    <w:rsid w:val="00494723"/>
    <w:rPr>
      <w:rFonts w:ascii="Times New Roman" w:hAnsi="Times New Roman" w:cs="Times New Roman"/>
      <w:i/>
      <w:iCs/>
      <w:color w:val="000000"/>
      <w:spacing w:val="0"/>
      <w:w w:val="100"/>
      <w:sz w:val="20"/>
      <w:szCs w:val="20"/>
      <w:u w:val="none"/>
      <w:vertAlign w:val="baseline"/>
      <w:lang w:val="en-US"/>
    </w:rPr>
  </w:style>
  <w:style w:type="character" w:customStyle="1" w:styleId="StepNumber">
    <w:name w:val="StepNumber"/>
    <w:uiPriority w:val="99"/>
    <w:rsid w:val="00494723"/>
    <w:rPr>
      <w:rFonts w:ascii="Arial" w:hAnsi="Arial" w:cs="Arial"/>
      <w:b/>
      <w:bCs/>
      <w:spacing w:val="0"/>
      <w:sz w:val="16"/>
      <w:szCs w:val="16"/>
      <w:vertAlign w:val="baseline"/>
    </w:rPr>
  </w:style>
  <w:style w:type="character" w:customStyle="1" w:styleId="subhead">
    <w:name w:val="subhead"/>
    <w:uiPriority w:val="99"/>
    <w:rsid w:val="00494723"/>
  </w:style>
  <w:style w:type="character" w:customStyle="1" w:styleId="Subscript">
    <w:name w:val="Subscript"/>
    <w:uiPriority w:val="99"/>
    <w:rsid w:val="00494723"/>
    <w:rPr>
      <w:vertAlign w:val="subscript"/>
    </w:rPr>
  </w:style>
  <w:style w:type="character" w:customStyle="1" w:styleId="Superscript">
    <w:name w:val="Superscript"/>
    <w:uiPriority w:val="99"/>
    <w:rsid w:val="00494723"/>
    <w:rPr>
      <w:vertAlign w:val="superscript"/>
    </w:rPr>
  </w:style>
  <w:style w:type="character" w:customStyle="1" w:styleId="Symbol">
    <w:name w:val="Symbol"/>
    <w:uiPriority w:val="99"/>
    <w:rsid w:val="00494723"/>
    <w:rPr>
      <w:rFonts w:ascii="Symbol" w:hAnsi="Symbol" w:cs="Symbol"/>
    </w:rPr>
  </w:style>
  <w:style w:type="character" w:customStyle="1" w:styleId="tablechange">
    <w:name w:val="table change"/>
    <w:uiPriority w:val="99"/>
    <w:rsid w:val="00494723"/>
    <w:rPr>
      <w:b/>
      <w:bCs/>
      <w:color w:val="0036FF"/>
      <w:spacing w:val="0"/>
      <w:w w:val="100"/>
      <w:sz w:val="22"/>
      <w:szCs w:val="22"/>
      <w:u w:val="none"/>
      <w:vertAlign w:val="baseline"/>
      <w:lang w:val="en-US"/>
    </w:rPr>
  </w:style>
  <w:style w:type="character" w:customStyle="1" w:styleId="TEMP">
    <w:name w:val="TEMP"/>
    <w:uiPriority w:val="99"/>
    <w:rsid w:val="00494723"/>
    <w:rPr>
      <w:rFonts w:ascii="Times New Roman" w:hAnsi="Times New Roman" w:cs="Times New Roman"/>
      <w:color w:val="000000"/>
      <w:spacing w:val="88"/>
      <w:w w:val="100"/>
      <w:sz w:val="20"/>
      <w:szCs w:val="20"/>
      <w:u w:val="none"/>
      <w:vertAlign w:val="baseline"/>
      <w:lang w:val="en-US"/>
    </w:rPr>
  </w:style>
  <w:style w:type="character" w:customStyle="1" w:styleId="TRIANGLE">
    <w:name w:val="TRIANGLE"/>
    <w:uiPriority w:val="99"/>
    <w:rsid w:val="00494723"/>
    <w:rPr>
      <w:rFonts w:ascii="Webdings" w:hAnsi="Webdings" w:cs="Webdings"/>
      <w:b/>
      <w:bCs/>
      <w:color w:val="000000"/>
      <w:spacing w:val="0"/>
      <w:w w:val="150"/>
      <w:sz w:val="20"/>
      <w:szCs w:val="20"/>
      <w:u w:val="none"/>
      <w:vertAlign w:val="baseline"/>
      <w:lang w:val="en-GB"/>
    </w:rPr>
  </w:style>
  <w:style w:type="paragraph" w:customStyle="1" w:styleId="Divider">
    <w:name w:val="Divider"/>
    <w:basedOn w:val="Title"/>
    <w:next w:val="Normal"/>
    <w:uiPriority w:val="99"/>
    <w:qFormat/>
    <w:rsid w:val="00494723"/>
    <w:pPr>
      <w:keepNext/>
      <w:pageBreakBefore/>
      <w:tabs>
        <w:tab w:val="clear" w:pos="426"/>
      </w:tabs>
      <w:suppressAutoHyphens/>
      <w:autoSpaceDE w:val="0"/>
      <w:autoSpaceDN w:val="0"/>
      <w:adjustRightInd w:val="0"/>
      <w:spacing w:before="920" w:after="440" w:line="920" w:lineRule="atLeast"/>
      <w:ind w:left="0" w:right="0"/>
      <w:outlineLvl w:val="9"/>
    </w:pPr>
    <w:rPr>
      <w:rFonts w:ascii="Gill Sans Light" w:hAnsi="Gill Sans Light"/>
      <w:color w:val="auto"/>
      <w:spacing w:val="36"/>
      <w:sz w:val="32"/>
      <w:lang w:val="x-none" w:eastAsia="x-none"/>
    </w:rPr>
  </w:style>
  <w:style w:type="character" w:customStyle="1" w:styleId="BalloonTextChar1">
    <w:name w:val="Balloon Text Char1"/>
    <w:uiPriority w:val="99"/>
    <w:rsid w:val="00494723"/>
    <w:rPr>
      <w:rFonts w:ascii="Tahoma" w:hAnsi="Tahoma" w:cs="Tahoma"/>
      <w:sz w:val="16"/>
      <w:szCs w:val="16"/>
    </w:rPr>
  </w:style>
  <w:style w:type="paragraph" w:customStyle="1" w:styleId="Heading1Section">
    <w:name w:val="Heading 1 (Section)"/>
    <w:basedOn w:val="Normal"/>
    <w:uiPriority w:val="99"/>
    <w:rsid w:val="00494723"/>
    <w:pPr>
      <w:pageBreakBefore/>
      <w:pBdr>
        <w:top w:val="single" w:sz="8" w:space="0" w:color="auto"/>
      </w:pBdr>
      <w:suppressAutoHyphens/>
      <w:autoSpaceDE w:val="0"/>
      <w:autoSpaceDN w:val="0"/>
      <w:adjustRightInd w:val="0"/>
      <w:spacing w:before="1280" w:after="300" w:line="640" w:lineRule="atLeast"/>
      <w:jc w:val="center"/>
    </w:pPr>
    <w:rPr>
      <w:rFonts w:ascii="Gill Sans Light" w:eastAsia="MS Mincho" w:hAnsi="Gill Sans Light" w:cs="Gill Sans Std Light"/>
      <w:b/>
      <w:color w:val="000000"/>
      <w:w w:val="0"/>
      <w:sz w:val="40"/>
      <w:szCs w:val="54"/>
      <w:lang w:val="en-GB" w:eastAsia="en-US"/>
    </w:rPr>
  </w:style>
  <w:style w:type="paragraph" w:customStyle="1" w:styleId="Heading1Large">
    <w:name w:val="Heading 1 (Large)"/>
    <w:basedOn w:val="Normal"/>
    <w:next w:val="Normal"/>
    <w:uiPriority w:val="99"/>
    <w:qFormat/>
    <w:rsid w:val="00494723"/>
    <w:pPr>
      <w:suppressAutoHyphens/>
      <w:autoSpaceDE w:val="0"/>
      <w:autoSpaceDN w:val="0"/>
      <w:adjustRightInd w:val="0"/>
      <w:spacing w:before="140" w:after="140" w:line="240" w:lineRule="atLeast"/>
      <w:jc w:val="center"/>
    </w:pPr>
    <w:rPr>
      <w:rFonts w:ascii="Gill Sans Std Light" w:eastAsia="MS Mincho" w:hAnsi="Gill Sans Std Light" w:cs="Gill Sans Std Light"/>
      <w:b/>
      <w:color w:val="000000"/>
      <w:w w:val="0"/>
      <w:sz w:val="40"/>
      <w:szCs w:val="20"/>
      <w:lang w:val="en-GB" w:eastAsia="en-US"/>
    </w:rPr>
  </w:style>
  <w:style w:type="paragraph" w:customStyle="1" w:styleId="font5">
    <w:name w:val="font5"/>
    <w:basedOn w:val="Normal"/>
    <w:uiPriority w:val="99"/>
    <w:rsid w:val="00494723"/>
    <w:pPr>
      <w:spacing w:beforeLines="1" w:afterLines="1" w:after="200"/>
      <w:jc w:val="center"/>
    </w:pPr>
    <w:rPr>
      <w:rFonts w:ascii="Verdana" w:eastAsia="MS Mincho" w:hAnsi="Verdana"/>
      <w:b/>
      <w:sz w:val="16"/>
      <w:szCs w:val="16"/>
      <w:lang w:eastAsia="en-US"/>
    </w:rPr>
  </w:style>
  <w:style w:type="paragraph" w:customStyle="1" w:styleId="xl24">
    <w:name w:val="xl24"/>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5">
    <w:name w:val="xl25"/>
    <w:basedOn w:val="Normal"/>
    <w:uiPriority w:val="99"/>
    <w:rsid w:val="00494723"/>
    <w:pPr>
      <w:pBdr>
        <w:top w:val="single" w:sz="4" w:space="0" w:color="auto"/>
        <w:left w:val="single" w:sz="4" w:space="0" w:color="auto"/>
        <w:bottom w:val="single" w:sz="4" w:space="0" w:color="auto"/>
        <w:right w:val="single" w:sz="4" w:space="0" w:color="auto"/>
      </w:pBdr>
      <w:shd w:val="clear" w:color="auto" w:fill="C0C0C0"/>
      <w:spacing w:beforeLines="1" w:afterLines="1" w:after="200"/>
      <w:jc w:val="center"/>
    </w:pPr>
    <w:rPr>
      <w:rFonts w:ascii="Times" w:eastAsia="MS Mincho" w:hAnsi="Times"/>
      <w:b/>
      <w:sz w:val="18"/>
      <w:szCs w:val="20"/>
      <w:lang w:eastAsia="en-US"/>
    </w:rPr>
  </w:style>
  <w:style w:type="paragraph" w:customStyle="1" w:styleId="xl26">
    <w:name w:val="xl26"/>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7">
    <w:name w:val="xl27"/>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28">
    <w:name w:val="xl28"/>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textAlignment w:val="center"/>
    </w:pPr>
    <w:rPr>
      <w:rFonts w:ascii="Times" w:eastAsia="MS Mincho" w:hAnsi="Times"/>
      <w:bCs/>
      <w:sz w:val="18"/>
      <w:szCs w:val="20"/>
      <w:lang w:eastAsia="en-US"/>
    </w:rPr>
  </w:style>
  <w:style w:type="paragraph" w:customStyle="1" w:styleId="xl29">
    <w:name w:val="xl29"/>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pPr>
    <w:rPr>
      <w:rFonts w:ascii="Times" w:eastAsia="MS Mincho" w:hAnsi="Times"/>
      <w:bCs/>
      <w:sz w:val="18"/>
      <w:szCs w:val="20"/>
      <w:lang w:eastAsia="en-US"/>
    </w:rPr>
  </w:style>
  <w:style w:type="paragraph" w:customStyle="1" w:styleId="xl30">
    <w:name w:val="xl30"/>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textAlignment w:val="center"/>
    </w:pPr>
    <w:rPr>
      <w:rFonts w:ascii="Gill Sans" w:eastAsia="MS Mincho" w:hAnsi="Gill Sans"/>
      <w:bCs/>
      <w:sz w:val="18"/>
      <w:szCs w:val="20"/>
      <w:lang w:eastAsia="en-US"/>
    </w:rPr>
  </w:style>
  <w:style w:type="paragraph" w:customStyle="1" w:styleId="font6">
    <w:name w:val="font6"/>
    <w:basedOn w:val="Normal"/>
    <w:uiPriority w:val="99"/>
    <w:rsid w:val="00494723"/>
    <w:pPr>
      <w:spacing w:beforeLines="1" w:afterLines="1" w:after="200"/>
      <w:jc w:val="center"/>
    </w:pPr>
    <w:rPr>
      <w:rFonts w:ascii="Gill Sans Light" w:eastAsia="MS Mincho" w:hAnsi="Gill Sans Light"/>
      <w:b/>
      <w:sz w:val="18"/>
      <w:szCs w:val="20"/>
      <w:lang w:eastAsia="en-US"/>
    </w:rPr>
  </w:style>
  <w:style w:type="paragraph" w:customStyle="1" w:styleId="font7">
    <w:name w:val="font7"/>
    <w:basedOn w:val="Normal"/>
    <w:uiPriority w:val="99"/>
    <w:rsid w:val="00494723"/>
    <w:pPr>
      <w:spacing w:beforeLines="1" w:afterLines="1" w:after="200"/>
      <w:jc w:val="center"/>
    </w:pPr>
    <w:rPr>
      <w:rFonts w:ascii="Gill Sans Light" w:eastAsia="MS Mincho" w:hAnsi="Gill Sans Light"/>
      <w:b/>
      <w:color w:val="0000D4"/>
      <w:sz w:val="18"/>
      <w:szCs w:val="20"/>
      <w:lang w:eastAsia="en-US"/>
    </w:rPr>
  </w:style>
  <w:style w:type="paragraph" w:customStyle="1" w:styleId="MELegal1">
    <w:name w:val="ME Legal 1"/>
    <w:aliases w:val="l1"/>
    <w:basedOn w:val="Normal"/>
    <w:next w:val="Normal"/>
    <w:uiPriority w:val="99"/>
    <w:rsid w:val="00494723"/>
    <w:pPr>
      <w:keepNext/>
      <w:tabs>
        <w:tab w:val="num" w:pos="360"/>
      </w:tabs>
      <w:spacing w:before="280" w:after="140" w:line="280" w:lineRule="atLeast"/>
      <w:ind w:left="377" w:hanging="377"/>
      <w:jc w:val="center"/>
      <w:outlineLvl w:val="0"/>
    </w:pPr>
    <w:rPr>
      <w:rFonts w:ascii="Arial" w:hAnsi="Arial" w:cs="Angsana New"/>
      <w:b/>
      <w:spacing w:val="-10"/>
      <w:w w:val="95"/>
      <w:sz w:val="32"/>
      <w:szCs w:val="32"/>
      <w:lang w:eastAsia="zh-CN" w:bidi="th-TH"/>
    </w:rPr>
  </w:style>
  <w:style w:type="paragraph" w:customStyle="1" w:styleId="MELegal2">
    <w:name w:val="ME Legal 2"/>
    <w:aliases w:val="l2"/>
    <w:basedOn w:val="Normal"/>
    <w:next w:val="Normal"/>
    <w:uiPriority w:val="99"/>
    <w:rsid w:val="00494723"/>
    <w:pPr>
      <w:keepNext/>
      <w:numPr>
        <w:ilvl w:val="2"/>
        <w:numId w:val="8"/>
      </w:numPr>
      <w:spacing w:before="60" w:after="60" w:line="280" w:lineRule="atLeast"/>
      <w:jc w:val="center"/>
      <w:outlineLvl w:val="1"/>
    </w:pPr>
    <w:rPr>
      <w:rFonts w:ascii="Arial" w:hAnsi="Arial" w:cs="Angsana New"/>
      <w:bCs/>
      <w:w w:val="95"/>
      <w:sz w:val="18"/>
      <w:lang w:eastAsia="zh-CN" w:bidi="th-TH"/>
    </w:rPr>
  </w:style>
  <w:style w:type="paragraph" w:customStyle="1" w:styleId="MELegal3">
    <w:name w:val="ME Legal 3"/>
    <w:aliases w:val="l3"/>
    <w:basedOn w:val="Normal"/>
    <w:link w:val="MELegal3Char"/>
    <w:rsid w:val="00494723"/>
    <w:pPr>
      <w:tabs>
        <w:tab w:val="num" w:pos="1361"/>
      </w:tabs>
      <w:spacing w:after="140" w:line="280" w:lineRule="atLeast"/>
      <w:ind w:left="1361" w:hanging="681"/>
      <w:jc w:val="center"/>
      <w:outlineLvl w:val="2"/>
    </w:pPr>
    <w:rPr>
      <w:rFonts w:cs="Angsana New"/>
      <w:b/>
      <w:sz w:val="22"/>
      <w:szCs w:val="22"/>
      <w:lang w:eastAsia="zh-CN" w:bidi="th-TH"/>
    </w:rPr>
  </w:style>
  <w:style w:type="character" w:customStyle="1" w:styleId="MELegal3Char">
    <w:name w:val="ME Legal 3 Char"/>
    <w:link w:val="MELegal3"/>
    <w:rsid w:val="00494723"/>
    <w:rPr>
      <w:rFonts w:ascii="Times New Roman" w:eastAsia="Times New Roman" w:hAnsi="Times New Roman" w:cs="Angsana New"/>
      <w:sz w:val="22"/>
      <w:szCs w:val="22"/>
      <w:lang w:eastAsia="zh-CN" w:bidi="th-TH"/>
    </w:rPr>
  </w:style>
  <w:style w:type="paragraph" w:customStyle="1" w:styleId="MELegal4">
    <w:name w:val="ME Legal 4"/>
    <w:aliases w:val="l4"/>
    <w:basedOn w:val="Normal"/>
    <w:uiPriority w:val="99"/>
    <w:rsid w:val="00494723"/>
    <w:pPr>
      <w:tabs>
        <w:tab w:val="num" w:pos="2098"/>
      </w:tabs>
      <w:spacing w:after="140" w:line="280" w:lineRule="atLeast"/>
      <w:ind w:left="2098" w:hanging="680"/>
      <w:jc w:val="center"/>
      <w:outlineLvl w:val="3"/>
    </w:pPr>
    <w:rPr>
      <w:rFonts w:cs="Angsana New"/>
      <w:b/>
      <w:sz w:val="22"/>
      <w:szCs w:val="22"/>
      <w:lang w:eastAsia="zh-CN" w:bidi="th-TH"/>
    </w:rPr>
  </w:style>
  <w:style w:type="paragraph" w:customStyle="1" w:styleId="MELegal5">
    <w:name w:val="ME Legal 5"/>
    <w:aliases w:val="l5"/>
    <w:basedOn w:val="Normal"/>
    <w:uiPriority w:val="99"/>
    <w:rsid w:val="00494723"/>
    <w:pPr>
      <w:numPr>
        <w:ilvl w:val="4"/>
        <w:numId w:val="14"/>
      </w:numPr>
      <w:spacing w:after="140" w:line="280" w:lineRule="atLeast"/>
      <w:jc w:val="center"/>
      <w:outlineLvl w:val="4"/>
    </w:pPr>
    <w:rPr>
      <w:rFonts w:cs="Angsana New"/>
      <w:b/>
      <w:sz w:val="22"/>
      <w:szCs w:val="22"/>
      <w:lang w:eastAsia="zh-CN" w:bidi="th-TH"/>
    </w:rPr>
  </w:style>
  <w:style w:type="paragraph" w:customStyle="1" w:styleId="MELegal6">
    <w:name w:val="ME Legal 6"/>
    <w:basedOn w:val="Normal"/>
    <w:uiPriority w:val="99"/>
    <w:rsid w:val="00494723"/>
    <w:pPr>
      <w:numPr>
        <w:ilvl w:val="5"/>
        <w:numId w:val="14"/>
      </w:numPr>
      <w:spacing w:after="140" w:line="280" w:lineRule="atLeast"/>
      <w:jc w:val="center"/>
      <w:outlineLvl w:val="5"/>
    </w:pPr>
    <w:rPr>
      <w:rFonts w:cs="Angsana New"/>
      <w:b/>
      <w:sz w:val="22"/>
      <w:szCs w:val="22"/>
      <w:lang w:eastAsia="zh-CN" w:bidi="th-TH"/>
    </w:rPr>
  </w:style>
  <w:style w:type="paragraph" w:customStyle="1" w:styleId="DefinitionL1">
    <w:name w:val="Definition L1"/>
    <w:basedOn w:val="Normal"/>
    <w:uiPriority w:val="99"/>
    <w:rsid w:val="00494723"/>
    <w:pPr>
      <w:spacing w:after="140" w:line="280" w:lineRule="atLeast"/>
      <w:jc w:val="center"/>
      <w:outlineLvl w:val="0"/>
    </w:pPr>
    <w:rPr>
      <w:rFonts w:cs="Angsana New"/>
      <w:b/>
      <w:sz w:val="22"/>
      <w:szCs w:val="22"/>
      <w:lang w:eastAsia="zh-CN" w:bidi="th-TH"/>
    </w:rPr>
  </w:style>
  <w:style w:type="paragraph" w:customStyle="1" w:styleId="DefinitionL2">
    <w:name w:val="Definition L2"/>
    <w:basedOn w:val="Normal"/>
    <w:uiPriority w:val="99"/>
    <w:rsid w:val="00494723"/>
    <w:pPr>
      <w:numPr>
        <w:ilvl w:val="1"/>
        <w:numId w:val="8"/>
      </w:numPr>
      <w:spacing w:after="140" w:line="280" w:lineRule="atLeast"/>
      <w:jc w:val="center"/>
      <w:outlineLvl w:val="1"/>
    </w:pPr>
    <w:rPr>
      <w:rFonts w:cs="Angsana New"/>
      <w:b/>
      <w:sz w:val="22"/>
      <w:szCs w:val="22"/>
      <w:lang w:eastAsia="zh-CN" w:bidi="th-TH"/>
    </w:rPr>
  </w:style>
  <w:style w:type="paragraph" w:customStyle="1" w:styleId="DefinitionL3">
    <w:name w:val="Definition L3"/>
    <w:basedOn w:val="Normal"/>
    <w:uiPriority w:val="99"/>
    <w:rsid w:val="00494723"/>
    <w:pPr>
      <w:spacing w:after="140" w:line="280" w:lineRule="atLeast"/>
      <w:ind w:left="720" w:hanging="432"/>
      <w:jc w:val="center"/>
      <w:outlineLvl w:val="2"/>
    </w:pPr>
    <w:rPr>
      <w:rFonts w:cs="Angsana New"/>
      <w:b/>
      <w:sz w:val="22"/>
      <w:szCs w:val="22"/>
      <w:lang w:eastAsia="zh-CN" w:bidi="th-TH"/>
    </w:rPr>
  </w:style>
  <w:style w:type="paragraph" w:customStyle="1" w:styleId="ScheduleL1">
    <w:name w:val="Schedule L1"/>
    <w:basedOn w:val="Normal"/>
    <w:next w:val="Normal"/>
    <w:uiPriority w:val="99"/>
    <w:rsid w:val="00494723"/>
    <w:pPr>
      <w:numPr>
        <w:numId w:val="16"/>
      </w:numPr>
      <w:pBdr>
        <w:bottom w:val="single" w:sz="4" w:space="1" w:color="auto"/>
      </w:pBdr>
      <w:spacing w:before="140" w:after="480" w:line="480" w:lineRule="exact"/>
      <w:jc w:val="center"/>
      <w:outlineLvl w:val="0"/>
    </w:pPr>
    <w:rPr>
      <w:rFonts w:ascii="Century Gothic" w:hAnsi="Century Gothic" w:cs="Arial"/>
      <w:b/>
      <w:spacing w:val="-10"/>
      <w:w w:val="95"/>
      <w:sz w:val="48"/>
      <w:szCs w:val="48"/>
      <w:lang w:eastAsia="zh-CN" w:bidi="th-TH"/>
    </w:rPr>
  </w:style>
  <w:style w:type="paragraph" w:customStyle="1" w:styleId="ScheduleL2">
    <w:name w:val="Schedule L2"/>
    <w:basedOn w:val="Normal"/>
    <w:next w:val="Normal"/>
    <w:uiPriority w:val="99"/>
    <w:rsid w:val="00494723"/>
    <w:pPr>
      <w:keepNext/>
      <w:numPr>
        <w:ilvl w:val="1"/>
        <w:numId w:val="16"/>
      </w:numPr>
      <w:spacing w:before="280" w:after="140" w:line="280" w:lineRule="atLeast"/>
      <w:jc w:val="center"/>
      <w:outlineLvl w:val="1"/>
    </w:pPr>
    <w:rPr>
      <w:rFonts w:ascii="Arial" w:hAnsi="Arial" w:cs="Angsana New"/>
      <w:b/>
      <w:spacing w:val="-10"/>
      <w:w w:val="95"/>
      <w:sz w:val="32"/>
      <w:szCs w:val="32"/>
      <w:lang w:eastAsia="zh-CN" w:bidi="th-TH"/>
    </w:rPr>
  </w:style>
  <w:style w:type="paragraph" w:customStyle="1" w:styleId="ScheduleL3">
    <w:name w:val="Schedule L3"/>
    <w:basedOn w:val="Normal"/>
    <w:next w:val="Normal"/>
    <w:link w:val="ScheduleL3Char"/>
    <w:uiPriority w:val="99"/>
    <w:rsid w:val="00494723"/>
    <w:pPr>
      <w:keepNext/>
      <w:numPr>
        <w:ilvl w:val="2"/>
        <w:numId w:val="16"/>
      </w:numPr>
      <w:spacing w:before="60" w:after="60" w:line="280" w:lineRule="atLeast"/>
      <w:jc w:val="center"/>
      <w:outlineLvl w:val="2"/>
    </w:pPr>
    <w:rPr>
      <w:rFonts w:ascii="Arial" w:hAnsi="Arial" w:cs="Angsana New"/>
      <w:bCs/>
      <w:w w:val="95"/>
      <w:sz w:val="18"/>
      <w:lang w:val="x-none" w:eastAsia="zh-CN" w:bidi="th-TH"/>
    </w:rPr>
  </w:style>
  <w:style w:type="character" w:customStyle="1" w:styleId="ScheduleL3Char">
    <w:name w:val="Schedule L3 Char"/>
    <w:link w:val="ScheduleL3"/>
    <w:uiPriority w:val="99"/>
    <w:rsid w:val="00494723"/>
    <w:rPr>
      <w:rFonts w:ascii="Arial" w:eastAsia="Times New Roman" w:hAnsi="Arial" w:cs="Angsana New"/>
      <w:bCs/>
      <w:w w:val="95"/>
      <w:sz w:val="18"/>
      <w:szCs w:val="24"/>
      <w:lang w:val="x-none" w:eastAsia="zh-CN" w:bidi="th-TH"/>
    </w:rPr>
  </w:style>
  <w:style w:type="paragraph" w:customStyle="1" w:styleId="ScheduleL4">
    <w:name w:val="Schedule L4"/>
    <w:basedOn w:val="Normal"/>
    <w:link w:val="ScheduleL4Char"/>
    <w:uiPriority w:val="99"/>
    <w:rsid w:val="00494723"/>
    <w:pPr>
      <w:numPr>
        <w:ilvl w:val="3"/>
        <w:numId w:val="16"/>
      </w:numPr>
      <w:spacing w:after="140" w:line="280" w:lineRule="atLeast"/>
      <w:jc w:val="center"/>
      <w:outlineLvl w:val="3"/>
    </w:pPr>
    <w:rPr>
      <w:rFonts w:cs="Angsana New"/>
      <w:b/>
      <w:sz w:val="22"/>
      <w:szCs w:val="22"/>
      <w:lang w:val="x-none" w:eastAsia="zh-CN" w:bidi="th-TH"/>
    </w:rPr>
  </w:style>
  <w:style w:type="character" w:customStyle="1" w:styleId="ScheduleL4Char">
    <w:name w:val="Schedule L4 Char"/>
    <w:link w:val="ScheduleL4"/>
    <w:uiPriority w:val="99"/>
    <w:rsid w:val="00494723"/>
    <w:rPr>
      <w:rFonts w:ascii="Times New Roman" w:eastAsia="Times New Roman" w:hAnsi="Times New Roman" w:cs="Angsana New"/>
      <w:b/>
      <w:sz w:val="22"/>
      <w:szCs w:val="22"/>
      <w:lang w:val="x-none" w:eastAsia="zh-CN" w:bidi="th-TH"/>
    </w:rPr>
  </w:style>
  <w:style w:type="paragraph" w:customStyle="1" w:styleId="ScheduleL5">
    <w:name w:val="Schedule L5"/>
    <w:basedOn w:val="Normal"/>
    <w:link w:val="ScheduleL5Char"/>
    <w:uiPriority w:val="99"/>
    <w:rsid w:val="00494723"/>
    <w:pPr>
      <w:numPr>
        <w:ilvl w:val="4"/>
        <w:numId w:val="17"/>
      </w:numPr>
      <w:spacing w:after="140" w:line="280" w:lineRule="atLeast"/>
      <w:jc w:val="center"/>
      <w:outlineLvl w:val="4"/>
    </w:pPr>
    <w:rPr>
      <w:rFonts w:cs="Angsana New"/>
      <w:b/>
      <w:sz w:val="22"/>
      <w:szCs w:val="22"/>
      <w:lang w:val="x-none" w:eastAsia="zh-CN" w:bidi="th-TH"/>
    </w:rPr>
  </w:style>
  <w:style w:type="character" w:customStyle="1" w:styleId="ScheduleL5Char">
    <w:name w:val="Schedule L5 Char"/>
    <w:link w:val="ScheduleL5"/>
    <w:uiPriority w:val="99"/>
    <w:rsid w:val="00494723"/>
    <w:rPr>
      <w:rFonts w:ascii="Times New Roman" w:eastAsia="Times New Roman" w:hAnsi="Times New Roman" w:cs="Angsana New"/>
      <w:b/>
      <w:sz w:val="22"/>
      <w:szCs w:val="22"/>
      <w:lang w:val="x-none" w:eastAsia="zh-CN" w:bidi="th-TH"/>
    </w:rPr>
  </w:style>
  <w:style w:type="paragraph" w:customStyle="1" w:styleId="ScheduleL6">
    <w:name w:val="Schedule L6"/>
    <w:basedOn w:val="Normal"/>
    <w:uiPriority w:val="99"/>
    <w:rsid w:val="00494723"/>
    <w:pPr>
      <w:numPr>
        <w:ilvl w:val="5"/>
        <w:numId w:val="17"/>
      </w:numPr>
      <w:spacing w:after="140" w:line="280" w:lineRule="atLeast"/>
      <w:jc w:val="center"/>
      <w:outlineLvl w:val="5"/>
    </w:pPr>
    <w:rPr>
      <w:rFonts w:cs="Angsana New"/>
      <w:b/>
      <w:sz w:val="22"/>
      <w:szCs w:val="22"/>
      <w:lang w:eastAsia="zh-CN" w:bidi="th-TH"/>
    </w:rPr>
  </w:style>
  <w:style w:type="paragraph" w:customStyle="1" w:styleId="MESubheading">
    <w:name w:val="ME Sub heading"/>
    <w:basedOn w:val="Normal"/>
    <w:next w:val="Normal"/>
    <w:uiPriority w:val="99"/>
    <w:rsid w:val="00494723"/>
    <w:pPr>
      <w:spacing w:before="200" w:after="200" w:line="400" w:lineRule="exact"/>
      <w:jc w:val="center"/>
    </w:pPr>
    <w:rPr>
      <w:rFonts w:ascii="Arial" w:hAnsi="Arial" w:cs="Angsana New"/>
      <w:b/>
      <w:spacing w:val="-10"/>
      <w:w w:val="95"/>
      <w:sz w:val="40"/>
      <w:szCs w:val="40"/>
      <w:lang w:eastAsia="zh-CN" w:bidi="th-TH"/>
    </w:rPr>
  </w:style>
  <w:style w:type="paragraph" w:customStyle="1" w:styleId="ContentsDetails">
    <w:name w:val="ContentsDetails"/>
    <w:basedOn w:val="Normal"/>
    <w:next w:val="ContentsTitle"/>
    <w:uiPriority w:val="99"/>
    <w:rsid w:val="00494723"/>
    <w:pPr>
      <w:spacing w:after="480" w:line="480" w:lineRule="exact"/>
      <w:jc w:val="center"/>
    </w:pPr>
    <w:rPr>
      <w:rFonts w:ascii="Arial" w:hAnsi="Arial" w:cs="Angsana New"/>
      <w:b/>
      <w:spacing w:val="-10"/>
      <w:w w:val="95"/>
      <w:sz w:val="36"/>
      <w:szCs w:val="36"/>
      <w:lang w:eastAsia="zh-CN" w:bidi="th-TH"/>
    </w:rPr>
  </w:style>
  <w:style w:type="paragraph" w:customStyle="1" w:styleId="ContentsTitle">
    <w:name w:val="ContentsTitle"/>
    <w:basedOn w:val="Normal"/>
    <w:uiPriority w:val="99"/>
    <w:rsid w:val="00494723"/>
    <w:pPr>
      <w:numPr>
        <w:numId w:val="7"/>
      </w:numPr>
      <w:spacing w:line="480" w:lineRule="exact"/>
      <w:jc w:val="center"/>
    </w:pPr>
    <w:rPr>
      <w:rFonts w:ascii="Arial" w:hAnsi="Arial" w:cs="Angsana New"/>
      <w:b/>
      <w:spacing w:val="-10"/>
      <w:w w:val="95"/>
      <w:sz w:val="48"/>
      <w:szCs w:val="48"/>
      <w:lang w:eastAsia="zh-CN" w:bidi="th-TH"/>
    </w:rPr>
  </w:style>
  <w:style w:type="paragraph" w:customStyle="1" w:styleId="CoverPageDetails">
    <w:name w:val="CoverPageDetails"/>
    <w:basedOn w:val="Normal"/>
    <w:uiPriority w:val="99"/>
    <w:rsid w:val="00494723"/>
    <w:pPr>
      <w:spacing w:after="40" w:line="480" w:lineRule="exact"/>
      <w:jc w:val="center"/>
    </w:pPr>
    <w:rPr>
      <w:rFonts w:ascii="Arial" w:hAnsi="Arial" w:cs="Angsana New"/>
      <w:b/>
      <w:spacing w:val="-10"/>
      <w:w w:val="95"/>
      <w:sz w:val="40"/>
      <w:szCs w:val="40"/>
      <w:lang w:eastAsia="zh-CN" w:bidi="th-TH"/>
    </w:rPr>
  </w:style>
  <w:style w:type="paragraph" w:customStyle="1" w:styleId="CoverPageNames">
    <w:name w:val="CoverPageNames"/>
    <w:basedOn w:val="Normal"/>
    <w:uiPriority w:val="99"/>
    <w:rsid w:val="00494723"/>
    <w:pPr>
      <w:numPr>
        <w:ilvl w:val="1"/>
        <w:numId w:val="7"/>
      </w:numPr>
      <w:tabs>
        <w:tab w:val="clear" w:pos="680"/>
      </w:tabs>
      <w:spacing w:after="80" w:line="320" w:lineRule="exact"/>
      <w:ind w:left="0" w:firstLine="0"/>
      <w:jc w:val="center"/>
    </w:pPr>
    <w:rPr>
      <w:rFonts w:ascii="Arial" w:hAnsi="Arial" w:cs="Angsana New"/>
      <w:b/>
      <w:sz w:val="18"/>
      <w:lang w:eastAsia="zh-CN" w:bidi="th-TH"/>
    </w:rPr>
  </w:style>
  <w:style w:type="paragraph" w:customStyle="1" w:styleId="CoverPageTitle">
    <w:name w:val="CoverPageTitle"/>
    <w:basedOn w:val="Normal"/>
    <w:next w:val="Normal"/>
    <w:uiPriority w:val="99"/>
    <w:rsid w:val="00494723"/>
    <w:pPr>
      <w:numPr>
        <w:ilvl w:val="2"/>
        <w:numId w:val="7"/>
      </w:numPr>
      <w:tabs>
        <w:tab w:val="clear" w:pos="1361"/>
      </w:tabs>
      <w:spacing w:after="480" w:line="720" w:lineRule="exact"/>
      <w:ind w:left="0" w:firstLine="0"/>
      <w:jc w:val="center"/>
    </w:pPr>
    <w:rPr>
      <w:rFonts w:ascii="Arial" w:hAnsi="Arial" w:cs="Angsana New"/>
      <w:b/>
      <w:spacing w:val="-20"/>
      <w:w w:val="95"/>
      <w:sz w:val="72"/>
      <w:szCs w:val="72"/>
      <w:lang w:eastAsia="zh-CN" w:bidi="th-TH"/>
    </w:rPr>
  </w:style>
  <w:style w:type="paragraph" w:customStyle="1" w:styleId="DraftText">
    <w:name w:val="DraftText"/>
    <w:basedOn w:val="Normal"/>
    <w:uiPriority w:val="99"/>
    <w:semiHidden/>
    <w:rsid w:val="00494723"/>
    <w:pPr>
      <w:numPr>
        <w:ilvl w:val="3"/>
        <w:numId w:val="7"/>
      </w:numPr>
      <w:tabs>
        <w:tab w:val="clear" w:pos="2041"/>
      </w:tabs>
      <w:spacing w:line="280" w:lineRule="atLeast"/>
      <w:ind w:left="0" w:firstLine="0"/>
      <w:jc w:val="center"/>
    </w:pPr>
    <w:rPr>
      <w:rFonts w:ascii="Arial" w:hAnsi="Arial" w:cs="Angsana New"/>
      <w:b/>
      <w:sz w:val="18"/>
      <w:szCs w:val="20"/>
      <w:lang w:eastAsia="zh-CN" w:bidi="th-TH"/>
    </w:rPr>
  </w:style>
  <w:style w:type="paragraph" w:customStyle="1" w:styleId="MEChapterheading">
    <w:name w:val="ME Chapter heading"/>
    <w:basedOn w:val="Normal"/>
    <w:next w:val="Normal"/>
    <w:uiPriority w:val="99"/>
    <w:rsid w:val="00494723"/>
    <w:pPr>
      <w:numPr>
        <w:ilvl w:val="4"/>
        <w:numId w:val="7"/>
      </w:numPr>
      <w:pBdr>
        <w:bottom w:val="single" w:sz="4" w:space="1" w:color="auto"/>
      </w:pBdr>
      <w:tabs>
        <w:tab w:val="clear" w:pos="2722"/>
      </w:tabs>
      <w:spacing w:before="140" w:after="480" w:line="480" w:lineRule="exact"/>
      <w:ind w:left="0" w:firstLine="0"/>
      <w:jc w:val="center"/>
      <w:outlineLvl w:val="0"/>
    </w:pPr>
    <w:rPr>
      <w:rFonts w:ascii="Arial" w:hAnsi="Arial" w:cs="Angsana New"/>
      <w:b/>
      <w:spacing w:val="-10"/>
      <w:w w:val="95"/>
      <w:sz w:val="48"/>
      <w:szCs w:val="48"/>
      <w:lang w:eastAsia="zh-CN" w:bidi="th-TH"/>
    </w:rPr>
  </w:style>
  <w:style w:type="paragraph" w:customStyle="1" w:styleId="PartiesDetails">
    <w:name w:val="PartiesDetails"/>
    <w:basedOn w:val="Normal"/>
    <w:next w:val="Normal"/>
    <w:uiPriority w:val="99"/>
    <w:rsid w:val="00494723"/>
    <w:pPr>
      <w:spacing w:line="280" w:lineRule="atLeast"/>
      <w:jc w:val="center"/>
    </w:pPr>
    <w:rPr>
      <w:rFonts w:cs="Angsana New"/>
      <w:b/>
      <w:sz w:val="22"/>
      <w:szCs w:val="22"/>
      <w:lang w:eastAsia="zh-CN" w:bidi="th-TH"/>
    </w:rPr>
  </w:style>
  <w:style w:type="paragraph" w:customStyle="1" w:styleId="Bullet">
    <w:name w:val="Bullet"/>
    <w:basedOn w:val="Normal"/>
    <w:next w:val="Normal"/>
    <w:uiPriority w:val="99"/>
    <w:rsid w:val="00494723"/>
    <w:pPr>
      <w:numPr>
        <w:numId w:val="9"/>
      </w:numPr>
      <w:spacing w:after="140" w:line="280" w:lineRule="atLeast"/>
      <w:jc w:val="center"/>
    </w:pPr>
    <w:rPr>
      <w:rFonts w:cs="Angsana New"/>
      <w:b/>
      <w:sz w:val="22"/>
      <w:szCs w:val="22"/>
      <w:lang w:eastAsia="zh-CN" w:bidi="th-TH"/>
    </w:rPr>
  </w:style>
  <w:style w:type="paragraph" w:customStyle="1" w:styleId="MEBasic1">
    <w:name w:val="ME Basic 1"/>
    <w:basedOn w:val="Normal"/>
    <w:link w:val="MEBasic1Char1"/>
    <w:uiPriority w:val="99"/>
    <w:rsid w:val="00494723"/>
    <w:pPr>
      <w:numPr>
        <w:numId w:val="15"/>
      </w:numPr>
      <w:spacing w:after="140" w:line="280" w:lineRule="atLeast"/>
      <w:jc w:val="center"/>
      <w:outlineLvl w:val="0"/>
    </w:pPr>
    <w:rPr>
      <w:rFonts w:cs="Angsana New"/>
      <w:b/>
      <w:sz w:val="22"/>
      <w:szCs w:val="22"/>
      <w:lang w:val="x-none" w:eastAsia="zh-CN" w:bidi="th-TH"/>
    </w:rPr>
  </w:style>
  <w:style w:type="character" w:customStyle="1" w:styleId="MEBasic1Char1">
    <w:name w:val="ME Basic 1 Char1"/>
    <w:link w:val="MEBasic1"/>
    <w:uiPriority w:val="99"/>
    <w:rsid w:val="00494723"/>
    <w:rPr>
      <w:rFonts w:ascii="Times New Roman" w:eastAsia="Times New Roman" w:hAnsi="Times New Roman" w:cs="Angsana New"/>
      <w:b/>
      <w:sz w:val="22"/>
      <w:szCs w:val="22"/>
      <w:lang w:val="x-none" w:eastAsia="zh-CN" w:bidi="th-TH"/>
    </w:rPr>
  </w:style>
  <w:style w:type="paragraph" w:customStyle="1" w:styleId="MEBasic2">
    <w:name w:val="ME Basic 2"/>
    <w:basedOn w:val="Normal"/>
    <w:uiPriority w:val="99"/>
    <w:rsid w:val="00494723"/>
    <w:pPr>
      <w:tabs>
        <w:tab w:val="num" w:pos="680"/>
      </w:tabs>
      <w:spacing w:after="140" w:line="280" w:lineRule="atLeast"/>
      <w:ind w:left="680" w:hanging="680"/>
      <w:jc w:val="center"/>
      <w:outlineLvl w:val="1"/>
    </w:pPr>
    <w:rPr>
      <w:rFonts w:cs="Angsana New"/>
      <w:b/>
      <w:sz w:val="22"/>
      <w:szCs w:val="22"/>
      <w:lang w:eastAsia="zh-CN" w:bidi="th-TH"/>
    </w:rPr>
  </w:style>
  <w:style w:type="paragraph" w:customStyle="1" w:styleId="MEBasic3">
    <w:name w:val="ME Basic 3"/>
    <w:basedOn w:val="Normal"/>
    <w:uiPriority w:val="99"/>
    <w:rsid w:val="00494723"/>
    <w:pPr>
      <w:numPr>
        <w:ilvl w:val="2"/>
        <w:numId w:val="15"/>
      </w:numPr>
      <w:spacing w:after="140" w:line="280" w:lineRule="atLeast"/>
      <w:jc w:val="center"/>
      <w:outlineLvl w:val="2"/>
    </w:pPr>
    <w:rPr>
      <w:rFonts w:cs="Angsana New"/>
      <w:b/>
      <w:sz w:val="22"/>
      <w:szCs w:val="22"/>
      <w:lang w:eastAsia="zh-CN" w:bidi="th-TH"/>
    </w:rPr>
  </w:style>
  <w:style w:type="paragraph" w:customStyle="1" w:styleId="MEBasic4">
    <w:name w:val="ME Basic 4"/>
    <w:basedOn w:val="Normal"/>
    <w:uiPriority w:val="99"/>
    <w:rsid w:val="00494723"/>
    <w:pPr>
      <w:tabs>
        <w:tab w:val="num" w:pos="2520"/>
      </w:tabs>
      <w:spacing w:after="140" w:line="280" w:lineRule="atLeast"/>
      <w:ind w:left="2520" w:hanging="360"/>
      <w:jc w:val="center"/>
      <w:outlineLvl w:val="3"/>
    </w:pPr>
    <w:rPr>
      <w:rFonts w:cs="Angsana New"/>
      <w:b/>
      <w:sz w:val="22"/>
      <w:szCs w:val="22"/>
      <w:lang w:eastAsia="zh-CN" w:bidi="th-TH"/>
    </w:rPr>
  </w:style>
  <w:style w:type="paragraph" w:customStyle="1" w:styleId="MEBasic5">
    <w:name w:val="ME Basic 5"/>
    <w:basedOn w:val="Normal"/>
    <w:uiPriority w:val="99"/>
    <w:rsid w:val="00494723"/>
    <w:pPr>
      <w:tabs>
        <w:tab w:val="num" w:pos="3240"/>
      </w:tabs>
      <w:spacing w:after="140" w:line="280" w:lineRule="atLeast"/>
      <w:ind w:left="3240" w:hanging="360"/>
      <w:jc w:val="center"/>
      <w:outlineLvl w:val="4"/>
    </w:pPr>
    <w:rPr>
      <w:rFonts w:cs="Angsana New"/>
      <w:b/>
      <w:sz w:val="22"/>
      <w:szCs w:val="22"/>
      <w:lang w:eastAsia="zh-CN" w:bidi="th-TH"/>
    </w:rPr>
  </w:style>
  <w:style w:type="paragraph" w:customStyle="1" w:styleId="WarrantyL1">
    <w:name w:val="WarrantyL1"/>
    <w:basedOn w:val="Normal"/>
    <w:next w:val="Normal"/>
    <w:uiPriority w:val="99"/>
    <w:rsid w:val="00494723"/>
    <w:pPr>
      <w:keepNext/>
      <w:spacing w:before="280" w:after="140" w:line="280" w:lineRule="atLeast"/>
      <w:jc w:val="center"/>
      <w:outlineLvl w:val="0"/>
    </w:pPr>
    <w:rPr>
      <w:rFonts w:ascii="Arial" w:hAnsi="Arial" w:cs="Angsana New"/>
      <w:b/>
      <w:spacing w:val="-10"/>
      <w:w w:val="95"/>
      <w:sz w:val="32"/>
      <w:szCs w:val="32"/>
      <w:lang w:eastAsia="zh-CN" w:bidi="th-TH"/>
    </w:rPr>
  </w:style>
  <w:style w:type="paragraph" w:customStyle="1" w:styleId="zMELogo">
    <w:name w:val="zMELogo"/>
    <w:basedOn w:val="Normal"/>
    <w:next w:val="Normal"/>
    <w:uiPriority w:val="99"/>
    <w:semiHidden/>
    <w:rsid w:val="00494723"/>
    <w:pPr>
      <w:jc w:val="center"/>
    </w:pPr>
    <w:rPr>
      <w:rFonts w:cs="Angsana New"/>
      <w:b/>
      <w:w w:val="97"/>
      <w:sz w:val="62"/>
      <w:szCs w:val="62"/>
      <w:lang w:eastAsia="zh-CN" w:bidi="th-TH"/>
    </w:rPr>
  </w:style>
  <w:style w:type="paragraph" w:customStyle="1" w:styleId="WarrantyL2">
    <w:name w:val="WarrantyL2"/>
    <w:basedOn w:val="Normal"/>
    <w:uiPriority w:val="99"/>
    <w:rsid w:val="00494723"/>
    <w:pPr>
      <w:spacing w:after="140" w:line="280" w:lineRule="atLeast"/>
      <w:jc w:val="center"/>
      <w:outlineLvl w:val="1"/>
    </w:pPr>
    <w:rPr>
      <w:rFonts w:cs="Angsana New"/>
      <w:b/>
      <w:sz w:val="22"/>
      <w:szCs w:val="22"/>
      <w:lang w:eastAsia="zh-CN" w:bidi="th-TH"/>
    </w:rPr>
  </w:style>
  <w:style w:type="paragraph" w:customStyle="1" w:styleId="WarrantyL3">
    <w:name w:val="WarrantyL3"/>
    <w:basedOn w:val="Normal"/>
    <w:uiPriority w:val="99"/>
    <w:rsid w:val="00494723"/>
    <w:pPr>
      <w:spacing w:after="140" w:line="280" w:lineRule="atLeast"/>
      <w:ind w:left="720" w:hanging="432"/>
      <w:jc w:val="center"/>
      <w:outlineLvl w:val="2"/>
    </w:pPr>
    <w:rPr>
      <w:rFonts w:cs="Angsana New"/>
      <w:b/>
      <w:sz w:val="22"/>
      <w:szCs w:val="22"/>
      <w:lang w:eastAsia="zh-CN" w:bidi="th-TH"/>
    </w:rPr>
  </w:style>
  <w:style w:type="paragraph" w:customStyle="1" w:styleId="WarrantyL4">
    <w:name w:val="WarrantyL4"/>
    <w:basedOn w:val="Normal"/>
    <w:uiPriority w:val="99"/>
    <w:rsid w:val="00494723"/>
    <w:pPr>
      <w:spacing w:after="140" w:line="280" w:lineRule="atLeast"/>
      <w:ind w:left="864" w:hanging="144"/>
      <w:jc w:val="center"/>
      <w:outlineLvl w:val="3"/>
    </w:pPr>
    <w:rPr>
      <w:rFonts w:cs="Angsana New"/>
      <w:b/>
      <w:sz w:val="22"/>
      <w:szCs w:val="22"/>
      <w:lang w:eastAsia="zh-CN" w:bidi="th-TH"/>
    </w:rPr>
  </w:style>
  <w:style w:type="paragraph" w:customStyle="1" w:styleId="WarrantyL5">
    <w:name w:val="WarrantyL5"/>
    <w:basedOn w:val="Normal"/>
    <w:uiPriority w:val="99"/>
    <w:rsid w:val="00494723"/>
    <w:pPr>
      <w:spacing w:after="140" w:line="280" w:lineRule="atLeast"/>
      <w:ind w:left="1008" w:hanging="432"/>
      <w:jc w:val="center"/>
      <w:outlineLvl w:val="4"/>
    </w:pPr>
    <w:rPr>
      <w:rFonts w:cs="Angsana New"/>
      <w:b/>
      <w:sz w:val="22"/>
      <w:szCs w:val="22"/>
      <w:lang w:eastAsia="zh-CN" w:bidi="th-TH"/>
    </w:rPr>
  </w:style>
  <w:style w:type="paragraph" w:customStyle="1" w:styleId="Level1">
    <w:name w:val="Level 1"/>
    <w:basedOn w:val="Normal"/>
    <w:uiPriority w:val="99"/>
    <w:rsid w:val="00494723"/>
    <w:pPr>
      <w:numPr>
        <w:numId w:val="5"/>
      </w:numPr>
      <w:spacing w:after="140" w:line="280" w:lineRule="atLeast"/>
      <w:jc w:val="center"/>
      <w:outlineLvl w:val="0"/>
    </w:pPr>
    <w:rPr>
      <w:rFonts w:cs="Angsana New"/>
      <w:b/>
      <w:sz w:val="22"/>
      <w:szCs w:val="22"/>
      <w:lang w:eastAsia="zh-CN" w:bidi="th-TH"/>
    </w:rPr>
  </w:style>
  <w:style w:type="paragraph" w:customStyle="1" w:styleId="Level2">
    <w:name w:val="Level 2"/>
    <w:basedOn w:val="Normal"/>
    <w:uiPriority w:val="99"/>
    <w:rsid w:val="00494723"/>
    <w:pPr>
      <w:numPr>
        <w:ilvl w:val="1"/>
        <w:numId w:val="5"/>
      </w:numPr>
      <w:spacing w:after="140" w:line="280" w:lineRule="atLeast"/>
      <w:jc w:val="center"/>
      <w:outlineLvl w:val="1"/>
    </w:pPr>
    <w:rPr>
      <w:rFonts w:cs="Angsana New"/>
      <w:b/>
      <w:sz w:val="22"/>
      <w:szCs w:val="22"/>
      <w:lang w:eastAsia="zh-CN" w:bidi="th-TH"/>
    </w:rPr>
  </w:style>
  <w:style w:type="paragraph" w:customStyle="1" w:styleId="PartL1">
    <w:name w:val="Part L1"/>
    <w:basedOn w:val="Normal"/>
    <w:next w:val="Normal"/>
    <w:uiPriority w:val="99"/>
    <w:rsid w:val="00494723"/>
    <w:pPr>
      <w:numPr>
        <w:numId w:val="6"/>
      </w:numPr>
      <w:spacing w:before="200" w:after="200" w:line="400" w:lineRule="exact"/>
      <w:jc w:val="center"/>
      <w:outlineLvl w:val="0"/>
    </w:pPr>
    <w:rPr>
      <w:rFonts w:ascii="Arial" w:hAnsi="Arial" w:cs="Angsana New"/>
      <w:b/>
      <w:spacing w:val="-10"/>
      <w:w w:val="95"/>
      <w:sz w:val="40"/>
      <w:szCs w:val="40"/>
      <w:lang w:eastAsia="zh-CN" w:bidi="th-TH"/>
    </w:rPr>
  </w:style>
  <w:style w:type="paragraph" w:customStyle="1" w:styleId="Level3">
    <w:name w:val="Level 3"/>
    <w:basedOn w:val="Normal"/>
    <w:uiPriority w:val="99"/>
    <w:rsid w:val="00494723"/>
    <w:pPr>
      <w:numPr>
        <w:ilvl w:val="2"/>
        <w:numId w:val="5"/>
      </w:numPr>
      <w:spacing w:after="140" w:line="280" w:lineRule="atLeast"/>
      <w:jc w:val="center"/>
      <w:outlineLvl w:val="2"/>
    </w:pPr>
    <w:rPr>
      <w:rFonts w:cs="Angsana New"/>
      <w:b/>
      <w:sz w:val="22"/>
      <w:szCs w:val="22"/>
      <w:lang w:eastAsia="zh-CN" w:bidi="th-TH"/>
    </w:rPr>
  </w:style>
  <w:style w:type="paragraph" w:customStyle="1" w:styleId="MELegal7">
    <w:name w:val="ME Legal 7"/>
    <w:basedOn w:val="Normal"/>
    <w:next w:val="Normal"/>
    <w:uiPriority w:val="99"/>
    <w:rsid w:val="00494723"/>
    <w:pPr>
      <w:numPr>
        <w:ilvl w:val="6"/>
        <w:numId w:val="14"/>
      </w:numPr>
      <w:spacing w:before="40" w:after="40" w:line="300" w:lineRule="atLeast"/>
      <w:jc w:val="center"/>
      <w:outlineLvl w:val="6"/>
    </w:pPr>
    <w:rPr>
      <w:rFonts w:eastAsia="Times"/>
      <w:b/>
      <w:sz w:val="18"/>
      <w:szCs w:val="20"/>
      <w:lang w:eastAsia="zh-CN" w:bidi="th-TH"/>
    </w:rPr>
  </w:style>
  <w:style w:type="paragraph" w:customStyle="1" w:styleId="MENoIndent1">
    <w:name w:val="ME NoIndent 1"/>
    <w:basedOn w:val="Normal"/>
    <w:uiPriority w:val="99"/>
    <w:rsid w:val="00494723"/>
    <w:pPr>
      <w:jc w:val="center"/>
    </w:pPr>
    <w:rPr>
      <w:rFonts w:eastAsia="SimSun" w:cs="Angsana New"/>
      <w:b/>
      <w:sz w:val="18"/>
      <w:lang w:eastAsia="zh-CN" w:bidi="th-TH"/>
    </w:rPr>
  </w:style>
  <w:style w:type="paragraph" w:customStyle="1" w:styleId="MENoIndent2">
    <w:name w:val="ME NoIndent 2"/>
    <w:basedOn w:val="Normal"/>
    <w:uiPriority w:val="99"/>
    <w:rsid w:val="00494723"/>
    <w:pPr>
      <w:numPr>
        <w:ilvl w:val="1"/>
        <w:numId w:val="2"/>
      </w:numPr>
      <w:jc w:val="center"/>
    </w:pPr>
    <w:rPr>
      <w:rFonts w:eastAsia="SimSun" w:cs="Angsana New"/>
      <w:b/>
      <w:sz w:val="18"/>
      <w:lang w:eastAsia="zh-CN" w:bidi="th-TH"/>
    </w:rPr>
  </w:style>
  <w:style w:type="paragraph" w:customStyle="1" w:styleId="MENoIndent3">
    <w:name w:val="ME NoIndent 3"/>
    <w:basedOn w:val="Normal"/>
    <w:uiPriority w:val="99"/>
    <w:rsid w:val="00494723"/>
    <w:pPr>
      <w:numPr>
        <w:ilvl w:val="2"/>
        <w:numId w:val="2"/>
      </w:numPr>
      <w:jc w:val="center"/>
    </w:pPr>
    <w:rPr>
      <w:rFonts w:eastAsia="SimSun" w:cs="Angsana New"/>
      <w:b/>
      <w:sz w:val="18"/>
      <w:lang w:eastAsia="zh-CN" w:bidi="th-TH"/>
    </w:rPr>
  </w:style>
  <w:style w:type="paragraph" w:customStyle="1" w:styleId="MENoIndent4">
    <w:name w:val="ME NoIndent 4"/>
    <w:basedOn w:val="Normal"/>
    <w:uiPriority w:val="99"/>
    <w:rsid w:val="00494723"/>
    <w:pPr>
      <w:numPr>
        <w:ilvl w:val="3"/>
        <w:numId w:val="2"/>
      </w:numPr>
      <w:jc w:val="center"/>
    </w:pPr>
    <w:rPr>
      <w:rFonts w:eastAsia="SimSun" w:cs="Angsana New"/>
      <w:b/>
      <w:sz w:val="18"/>
      <w:lang w:eastAsia="zh-CN" w:bidi="th-TH"/>
    </w:rPr>
  </w:style>
  <w:style w:type="paragraph" w:customStyle="1" w:styleId="MENoIndent5">
    <w:name w:val="ME NoIndent 5"/>
    <w:basedOn w:val="Normal"/>
    <w:uiPriority w:val="99"/>
    <w:rsid w:val="00494723"/>
    <w:pPr>
      <w:numPr>
        <w:ilvl w:val="4"/>
        <w:numId w:val="2"/>
      </w:numPr>
      <w:jc w:val="center"/>
    </w:pPr>
    <w:rPr>
      <w:rFonts w:eastAsia="SimSun" w:cs="Angsana New"/>
      <w:b/>
      <w:sz w:val="18"/>
      <w:lang w:eastAsia="zh-CN" w:bidi="th-TH"/>
    </w:rPr>
  </w:style>
  <w:style w:type="paragraph" w:customStyle="1" w:styleId="MENoIndent6">
    <w:name w:val="ME NoIndent 6"/>
    <w:basedOn w:val="Normal"/>
    <w:uiPriority w:val="99"/>
    <w:rsid w:val="00494723"/>
    <w:pPr>
      <w:numPr>
        <w:numId w:val="10"/>
      </w:numPr>
      <w:jc w:val="center"/>
    </w:pPr>
    <w:rPr>
      <w:rFonts w:eastAsia="SimSun" w:cs="Angsana New"/>
      <w:b/>
      <w:sz w:val="18"/>
      <w:lang w:eastAsia="zh-CN" w:bidi="th-TH"/>
    </w:rPr>
  </w:style>
  <w:style w:type="paragraph" w:customStyle="1" w:styleId="MENumber1">
    <w:name w:val="ME Number 1"/>
    <w:basedOn w:val="Normal"/>
    <w:uiPriority w:val="99"/>
    <w:rsid w:val="00494723"/>
    <w:pPr>
      <w:tabs>
        <w:tab w:val="num" w:pos="1209"/>
      </w:tabs>
      <w:spacing w:after="40"/>
      <w:ind w:left="1209" w:hanging="360"/>
      <w:jc w:val="center"/>
    </w:pPr>
    <w:rPr>
      <w:rFonts w:eastAsia="SimSun" w:cs="Angsana New"/>
      <w:b/>
      <w:sz w:val="18"/>
      <w:lang w:eastAsia="zh-CN" w:bidi="th-TH"/>
    </w:rPr>
  </w:style>
  <w:style w:type="paragraph" w:customStyle="1" w:styleId="MENumber2">
    <w:name w:val="ME Number 2"/>
    <w:basedOn w:val="Normal"/>
    <w:link w:val="MENumber2Char"/>
    <w:uiPriority w:val="99"/>
    <w:rsid w:val="00494723"/>
    <w:pPr>
      <w:numPr>
        <w:ilvl w:val="1"/>
        <w:numId w:val="3"/>
      </w:numPr>
      <w:spacing w:after="40"/>
      <w:jc w:val="center"/>
    </w:pPr>
    <w:rPr>
      <w:rFonts w:eastAsia="SimSun" w:cs="Angsana New"/>
      <w:b/>
      <w:sz w:val="18"/>
      <w:lang w:val="x-none" w:eastAsia="zh-CN" w:bidi="th-TH"/>
    </w:rPr>
  </w:style>
  <w:style w:type="character" w:customStyle="1" w:styleId="MENumber2Char">
    <w:name w:val="ME Number 2 Char"/>
    <w:link w:val="MENumber2"/>
    <w:uiPriority w:val="99"/>
    <w:rsid w:val="00494723"/>
    <w:rPr>
      <w:rFonts w:ascii="Times New Roman" w:eastAsia="SimSun" w:hAnsi="Times New Roman" w:cs="Angsana New"/>
      <w:b/>
      <w:sz w:val="18"/>
      <w:szCs w:val="24"/>
      <w:lang w:val="x-none" w:eastAsia="zh-CN" w:bidi="th-TH"/>
    </w:rPr>
  </w:style>
  <w:style w:type="paragraph" w:customStyle="1" w:styleId="MENumber3">
    <w:name w:val="ME Number 3"/>
    <w:basedOn w:val="Normal"/>
    <w:link w:val="MENumber3Char"/>
    <w:uiPriority w:val="99"/>
    <w:rsid w:val="00494723"/>
    <w:pPr>
      <w:tabs>
        <w:tab w:val="num" w:pos="2041"/>
      </w:tabs>
      <w:spacing w:after="40"/>
      <w:ind w:left="2041" w:hanging="680"/>
      <w:jc w:val="center"/>
    </w:pPr>
    <w:rPr>
      <w:rFonts w:eastAsia="SimSun" w:cs="Angsana New"/>
      <w:b/>
      <w:sz w:val="18"/>
      <w:lang w:val="x-none" w:eastAsia="zh-CN" w:bidi="th-TH"/>
    </w:rPr>
  </w:style>
  <w:style w:type="character" w:customStyle="1" w:styleId="MENumber3Char">
    <w:name w:val="ME Number 3 Char"/>
    <w:link w:val="MENumber3"/>
    <w:uiPriority w:val="99"/>
    <w:rsid w:val="00494723"/>
    <w:rPr>
      <w:rFonts w:ascii="Times New Roman" w:eastAsia="SimSun" w:hAnsi="Times New Roman" w:cs="Angsana New"/>
      <w:szCs w:val="24"/>
      <w:lang w:val="x-none" w:eastAsia="zh-CN" w:bidi="th-TH"/>
    </w:rPr>
  </w:style>
  <w:style w:type="paragraph" w:customStyle="1" w:styleId="MENumber4">
    <w:name w:val="ME Number 4"/>
    <w:basedOn w:val="Normal"/>
    <w:uiPriority w:val="99"/>
    <w:rsid w:val="00494723"/>
    <w:pPr>
      <w:tabs>
        <w:tab w:val="num" w:pos="2722"/>
      </w:tabs>
      <w:spacing w:after="40"/>
      <w:ind w:left="2722" w:hanging="681"/>
      <w:jc w:val="center"/>
    </w:pPr>
    <w:rPr>
      <w:rFonts w:eastAsia="SimSun" w:cs="Angsana New"/>
      <w:b/>
      <w:sz w:val="18"/>
      <w:lang w:eastAsia="zh-CN" w:bidi="th-TH"/>
    </w:rPr>
  </w:style>
  <w:style w:type="paragraph" w:customStyle="1" w:styleId="MENumber5">
    <w:name w:val="ME Number 5"/>
    <w:basedOn w:val="Normal"/>
    <w:uiPriority w:val="99"/>
    <w:rsid w:val="00494723"/>
    <w:pPr>
      <w:tabs>
        <w:tab w:val="num" w:pos="3402"/>
      </w:tabs>
      <w:spacing w:after="40"/>
      <w:ind w:left="3402" w:hanging="680"/>
      <w:jc w:val="center"/>
    </w:pPr>
    <w:rPr>
      <w:rFonts w:eastAsia="SimSun" w:cs="Angsana New"/>
      <w:b/>
      <w:sz w:val="18"/>
      <w:lang w:eastAsia="zh-CN" w:bidi="th-TH"/>
    </w:rPr>
  </w:style>
  <w:style w:type="paragraph" w:customStyle="1" w:styleId="MENumber6">
    <w:name w:val="ME Number 6"/>
    <w:basedOn w:val="Normal"/>
    <w:uiPriority w:val="99"/>
    <w:rsid w:val="00494723"/>
    <w:pPr>
      <w:numPr>
        <w:numId w:val="11"/>
      </w:numPr>
      <w:spacing w:after="40"/>
      <w:jc w:val="center"/>
    </w:pPr>
    <w:rPr>
      <w:rFonts w:eastAsia="SimSun" w:cs="Angsana New"/>
      <w:b/>
      <w:sz w:val="18"/>
      <w:lang w:eastAsia="zh-CN" w:bidi="th-TH"/>
    </w:rPr>
  </w:style>
  <w:style w:type="character" w:customStyle="1" w:styleId="ScheduleL2Char">
    <w:name w:val="Schedule L2 Char"/>
    <w:rsid w:val="00494723"/>
    <w:rPr>
      <w:rFonts w:ascii="Arial" w:hAnsi="Arial" w:cs="Angsana New"/>
      <w:spacing w:val="-10"/>
      <w:w w:val="95"/>
      <w:sz w:val="32"/>
      <w:szCs w:val="32"/>
      <w:lang w:val="en-AU" w:eastAsia="zh-CN" w:bidi="th-TH"/>
    </w:rPr>
  </w:style>
  <w:style w:type="character" w:customStyle="1" w:styleId="MESubheadingChar">
    <w:name w:val="ME Sub heading Char"/>
    <w:rsid w:val="00494723"/>
    <w:rPr>
      <w:rFonts w:ascii="Arial" w:hAnsi="Arial" w:cs="Angsana New"/>
      <w:spacing w:val="-10"/>
      <w:w w:val="95"/>
      <w:sz w:val="40"/>
      <w:szCs w:val="40"/>
      <w:lang w:val="en-AU" w:eastAsia="zh-CN" w:bidi="th-TH"/>
    </w:rPr>
  </w:style>
  <w:style w:type="paragraph" w:customStyle="1" w:styleId="ClauseLevel1">
    <w:name w:val="Clause Level 1"/>
    <w:next w:val="ClauseLevel2"/>
    <w:uiPriority w:val="99"/>
    <w:rsid w:val="00494723"/>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lang w:eastAsia="en-AU"/>
    </w:rPr>
  </w:style>
  <w:style w:type="paragraph" w:customStyle="1" w:styleId="ClauseLevel2">
    <w:name w:val="Clause Level 2"/>
    <w:next w:val="ClauseLevel3"/>
    <w:uiPriority w:val="99"/>
    <w:rsid w:val="00494723"/>
    <w:pPr>
      <w:keepNext/>
      <w:tabs>
        <w:tab w:val="num" w:pos="1134"/>
      </w:tabs>
      <w:spacing w:before="200" w:line="280" w:lineRule="atLeast"/>
      <w:ind w:left="1134" w:hanging="1134"/>
      <w:outlineLvl w:val="1"/>
    </w:pPr>
    <w:rPr>
      <w:rFonts w:ascii="Arial" w:eastAsia="Times New Roman" w:hAnsi="Arial" w:cs="Arial"/>
      <w:b/>
      <w:sz w:val="22"/>
      <w:szCs w:val="22"/>
      <w:lang w:eastAsia="en-AU"/>
    </w:rPr>
  </w:style>
  <w:style w:type="paragraph" w:customStyle="1" w:styleId="ClauseLevel3">
    <w:name w:val="Clause Level 3"/>
    <w:uiPriority w:val="99"/>
    <w:rsid w:val="00494723"/>
    <w:pPr>
      <w:tabs>
        <w:tab w:val="num" w:pos="1134"/>
      </w:tabs>
      <w:spacing w:before="140" w:after="140" w:line="280" w:lineRule="atLeast"/>
      <w:ind w:left="1134" w:hanging="1134"/>
    </w:pPr>
    <w:rPr>
      <w:rFonts w:ascii="Arial" w:eastAsia="Times New Roman" w:hAnsi="Arial" w:cs="Arial"/>
      <w:sz w:val="22"/>
      <w:szCs w:val="22"/>
      <w:lang w:eastAsia="en-AU"/>
    </w:rPr>
  </w:style>
  <w:style w:type="paragraph" w:customStyle="1" w:styleId="ClauseLevel4">
    <w:name w:val="Clause Level 4"/>
    <w:basedOn w:val="ClauseLevel3"/>
    <w:uiPriority w:val="99"/>
    <w:rsid w:val="00494723"/>
    <w:pPr>
      <w:tabs>
        <w:tab w:val="clear" w:pos="1134"/>
        <w:tab w:val="num" w:pos="425"/>
      </w:tabs>
      <w:spacing w:before="0"/>
      <w:ind w:left="425" w:hanging="425"/>
    </w:pPr>
  </w:style>
  <w:style w:type="paragraph" w:customStyle="1" w:styleId="ClauseLevel5">
    <w:name w:val="Clause Level 5"/>
    <w:basedOn w:val="ClauseLevel4"/>
    <w:uiPriority w:val="99"/>
    <w:rsid w:val="00494723"/>
    <w:pPr>
      <w:tabs>
        <w:tab w:val="clear" w:pos="425"/>
        <w:tab w:val="num" w:pos="850"/>
      </w:tabs>
      <w:ind w:left="850"/>
    </w:pPr>
  </w:style>
  <w:style w:type="paragraph" w:customStyle="1" w:styleId="ClauseLevel6">
    <w:name w:val="Clause Level 6"/>
    <w:basedOn w:val="ClauseLevel4"/>
    <w:uiPriority w:val="99"/>
    <w:rsid w:val="00494723"/>
    <w:pPr>
      <w:tabs>
        <w:tab w:val="clear" w:pos="425"/>
        <w:tab w:val="num" w:pos="850"/>
      </w:tabs>
      <w:ind w:left="850"/>
    </w:pPr>
  </w:style>
  <w:style w:type="paragraph" w:customStyle="1" w:styleId="ClauseLevel7">
    <w:name w:val="Clause Level 7"/>
    <w:basedOn w:val="ClauseLevel4"/>
    <w:uiPriority w:val="99"/>
    <w:rsid w:val="00494723"/>
    <w:pPr>
      <w:tabs>
        <w:tab w:val="clear" w:pos="425"/>
        <w:tab w:val="num" w:pos="850"/>
      </w:tabs>
      <w:ind w:left="850"/>
    </w:pPr>
  </w:style>
  <w:style w:type="paragraph" w:customStyle="1" w:styleId="ClauseLevel8">
    <w:name w:val="Clause Level 8"/>
    <w:basedOn w:val="ClauseLevel4"/>
    <w:uiPriority w:val="99"/>
    <w:rsid w:val="00494723"/>
    <w:pPr>
      <w:tabs>
        <w:tab w:val="clear" w:pos="425"/>
        <w:tab w:val="num" w:pos="850"/>
      </w:tabs>
      <w:ind w:left="850"/>
    </w:pPr>
  </w:style>
  <w:style w:type="paragraph" w:customStyle="1" w:styleId="ClauseLevel9">
    <w:name w:val="Clause Level 9"/>
    <w:basedOn w:val="ClauseLevel4"/>
    <w:uiPriority w:val="99"/>
    <w:rsid w:val="00494723"/>
    <w:pPr>
      <w:tabs>
        <w:tab w:val="clear" w:pos="425"/>
        <w:tab w:val="num" w:pos="850"/>
      </w:tabs>
      <w:ind w:left="850"/>
    </w:pPr>
  </w:style>
  <w:style w:type="paragraph" w:customStyle="1" w:styleId="IndentA">
    <w:name w:val="IndentA"/>
    <w:basedOn w:val="Normal"/>
    <w:uiPriority w:val="99"/>
    <w:rsid w:val="00494723"/>
    <w:pPr>
      <w:numPr>
        <w:numId w:val="13"/>
      </w:numPr>
      <w:spacing w:after="40"/>
      <w:jc w:val="center"/>
    </w:pPr>
    <w:rPr>
      <w:rFonts w:ascii="Univers" w:hAnsi="Univers"/>
      <w:b/>
      <w:sz w:val="18"/>
      <w:szCs w:val="20"/>
      <w:lang w:eastAsia="en-AU"/>
    </w:rPr>
  </w:style>
  <w:style w:type="paragraph" w:customStyle="1" w:styleId="Heading">
    <w:name w:val="Heading"/>
    <w:basedOn w:val="Normal"/>
    <w:uiPriority w:val="99"/>
    <w:rsid w:val="00494723"/>
    <w:pPr>
      <w:keepLines/>
      <w:numPr>
        <w:numId w:val="12"/>
      </w:num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after="300"/>
      <w:jc w:val="center"/>
    </w:pPr>
    <w:rPr>
      <w:rFonts w:ascii="Arial" w:hAnsi="Arial" w:cs="Arial"/>
      <w:bCs/>
      <w:caps/>
      <w:sz w:val="22"/>
      <w:u w:val="single"/>
      <w:lang w:val="en-US" w:eastAsia="en-US"/>
    </w:rPr>
  </w:style>
  <w:style w:type="character" w:customStyle="1" w:styleId="MEBasic1Char">
    <w:name w:val="ME Basic 1 Char"/>
    <w:rsid w:val="00494723"/>
    <w:rPr>
      <w:rFonts w:cs="Angsana New"/>
      <w:sz w:val="22"/>
      <w:szCs w:val="22"/>
      <w:lang w:val="en-AU" w:eastAsia="zh-CN" w:bidi="th-TH"/>
    </w:rPr>
  </w:style>
  <w:style w:type="paragraph" w:customStyle="1" w:styleId="Table10">
    <w:name w:val="Table10"/>
    <w:basedOn w:val="Normal"/>
    <w:uiPriority w:val="99"/>
    <w:rsid w:val="00494723"/>
    <w:pPr>
      <w:jc w:val="center"/>
    </w:pPr>
    <w:rPr>
      <w:rFonts w:ascii="Arial" w:hAnsi="Arial"/>
      <w:b/>
      <w:color w:val="FF00FF"/>
      <w:sz w:val="18"/>
      <w:szCs w:val="20"/>
      <w:lang w:eastAsia="en-US"/>
    </w:rPr>
  </w:style>
  <w:style w:type="paragraph" w:customStyle="1" w:styleId="ClauseLevel3CharChar">
    <w:name w:val="Clause Level 3 Char Char"/>
    <w:uiPriority w:val="99"/>
    <w:rsid w:val="00494723"/>
    <w:pPr>
      <w:tabs>
        <w:tab w:val="num" w:pos="1134"/>
      </w:tabs>
      <w:spacing w:before="140" w:after="140" w:line="280" w:lineRule="atLeast"/>
      <w:ind w:left="1134" w:hanging="1134"/>
    </w:pPr>
    <w:rPr>
      <w:rFonts w:ascii="Arial" w:eastAsia="Times New Roman" w:hAnsi="Arial" w:cs="Arial"/>
      <w:sz w:val="22"/>
      <w:szCs w:val="22"/>
      <w:lang w:eastAsia="en-AU"/>
    </w:rPr>
  </w:style>
  <w:style w:type="character" w:customStyle="1" w:styleId="MELegal1Char">
    <w:name w:val="ME Legal 1 Char"/>
    <w:rsid w:val="00494723"/>
    <w:rPr>
      <w:rFonts w:ascii="Arial" w:hAnsi="Arial" w:cs="Angsana New"/>
      <w:spacing w:val="-10"/>
      <w:w w:val="95"/>
      <w:sz w:val="32"/>
      <w:szCs w:val="32"/>
      <w:lang w:val="en-AU" w:eastAsia="zh-CN" w:bidi="th-TH"/>
    </w:rPr>
  </w:style>
  <w:style w:type="paragraph" w:customStyle="1" w:styleId="Legal1">
    <w:name w:val="Legal 1"/>
    <w:basedOn w:val="Normal"/>
    <w:uiPriority w:val="99"/>
    <w:rsid w:val="00494723"/>
    <w:pPr>
      <w:tabs>
        <w:tab w:val="num" w:pos="680"/>
      </w:tabs>
      <w:spacing w:after="40"/>
      <w:ind w:left="680" w:hanging="680"/>
      <w:jc w:val="center"/>
    </w:pPr>
    <w:rPr>
      <w:rFonts w:cs="Angsana New"/>
      <w:sz w:val="18"/>
      <w:lang w:eastAsia="en-US" w:bidi="th-TH"/>
    </w:rPr>
  </w:style>
  <w:style w:type="paragraph" w:customStyle="1" w:styleId="Legal2">
    <w:name w:val="Legal 2"/>
    <w:basedOn w:val="Normal"/>
    <w:uiPriority w:val="99"/>
    <w:rsid w:val="00494723"/>
    <w:pPr>
      <w:tabs>
        <w:tab w:val="num" w:pos="1361"/>
      </w:tabs>
      <w:spacing w:after="40"/>
      <w:ind w:left="1361" w:hanging="681"/>
      <w:jc w:val="center"/>
    </w:pPr>
    <w:rPr>
      <w:rFonts w:ascii="Times New (W1)" w:hAnsi="Times New (W1)" w:cs="Angsana New"/>
      <w:sz w:val="22"/>
      <w:lang w:eastAsia="en-US" w:bidi="th-TH"/>
    </w:rPr>
  </w:style>
  <w:style w:type="paragraph" w:customStyle="1" w:styleId="Legal3">
    <w:name w:val="Legal 3"/>
    <w:basedOn w:val="Normal"/>
    <w:uiPriority w:val="99"/>
    <w:rsid w:val="00494723"/>
    <w:pPr>
      <w:tabs>
        <w:tab w:val="num" w:pos="2041"/>
      </w:tabs>
      <w:spacing w:after="40"/>
      <w:ind w:left="2041" w:hanging="680"/>
      <w:jc w:val="center"/>
    </w:pPr>
    <w:rPr>
      <w:rFonts w:cs="Angsana New"/>
      <w:b/>
      <w:sz w:val="18"/>
      <w:lang w:eastAsia="en-US" w:bidi="th-TH"/>
    </w:rPr>
  </w:style>
  <w:style w:type="paragraph" w:customStyle="1" w:styleId="Legal4">
    <w:name w:val="Legal 4"/>
    <w:basedOn w:val="Normal"/>
    <w:uiPriority w:val="99"/>
    <w:rsid w:val="00494723"/>
    <w:pPr>
      <w:tabs>
        <w:tab w:val="num" w:pos="2722"/>
      </w:tabs>
      <w:spacing w:after="40"/>
      <w:ind w:left="2722" w:hanging="681"/>
      <w:jc w:val="center"/>
    </w:pPr>
    <w:rPr>
      <w:rFonts w:cs="Angsana New"/>
      <w:b/>
      <w:sz w:val="18"/>
      <w:lang w:eastAsia="en-US" w:bidi="th-TH"/>
    </w:rPr>
  </w:style>
  <w:style w:type="paragraph" w:customStyle="1" w:styleId="Legal5">
    <w:name w:val="Legal 5"/>
    <w:basedOn w:val="Normal"/>
    <w:uiPriority w:val="99"/>
    <w:rsid w:val="00494723"/>
    <w:pPr>
      <w:tabs>
        <w:tab w:val="num" w:pos="3402"/>
      </w:tabs>
      <w:spacing w:after="40"/>
      <w:ind w:left="3402" w:hanging="680"/>
      <w:jc w:val="center"/>
    </w:pPr>
    <w:rPr>
      <w:rFonts w:cs="Angsana New"/>
      <w:b/>
      <w:sz w:val="18"/>
      <w:lang w:eastAsia="en-US" w:bidi="th-TH"/>
    </w:rPr>
  </w:style>
  <w:style w:type="paragraph" w:customStyle="1" w:styleId="Legal6">
    <w:name w:val="Legal 6"/>
    <w:basedOn w:val="Normal"/>
    <w:uiPriority w:val="99"/>
    <w:rsid w:val="00494723"/>
    <w:pPr>
      <w:tabs>
        <w:tab w:val="num" w:pos="4082"/>
      </w:tabs>
      <w:spacing w:after="40"/>
      <w:ind w:left="4082" w:hanging="680"/>
      <w:jc w:val="center"/>
    </w:pPr>
    <w:rPr>
      <w:rFonts w:cs="Angsana New"/>
      <w:b/>
      <w:sz w:val="18"/>
      <w:lang w:eastAsia="en-US" w:bidi="th-TH"/>
    </w:rPr>
  </w:style>
  <w:style w:type="paragraph" w:customStyle="1" w:styleId="CUNumber1">
    <w:name w:val="CU_Number1"/>
    <w:basedOn w:val="Normal"/>
    <w:uiPriority w:val="99"/>
    <w:rsid w:val="00494723"/>
    <w:pPr>
      <w:widowControl w:val="0"/>
      <w:tabs>
        <w:tab w:val="num" w:pos="680"/>
      </w:tabs>
      <w:spacing w:after="220"/>
      <w:ind w:left="680" w:hanging="680"/>
      <w:jc w:val="center"/>
      <w:outlineLvl w:val="0"/>
    </w:pPr>
    <w:rPr>
      <w:b/>
      <w:sz w:val="22"/>
      <w:lang w:eastAsia="en-US"/>
    </w:rPr>
  </w:style>
  <w:style w:type="paragraph" w:customStyle="1" w:styleId="CUNumber2">
    <w:name w:val="CU_Number2"/>
    <w:basedOn w:val="Normal"/>
    <w:uiPriority w:val="99"/>
    <w:rsid w:val="00494723"/>
    <w:pPr>
      <w:widowControl w:val="0"/>
      <w:numPr>
        <w:ilvl w:val="1"/>
        <w:numId w:val="15"/>
      </w:numPr>
      <w:spacing w:after="220"/>
      <w:jc w:val="center"/>
      <w:outlineLvl w:val="1"/>
    </w:pPr>
    <w:rPr>
      <w:b/>
      <w:sz w:val="22"/>
      <w:lang w:eastAsia="en-US"/>
    </w:rPr>
  </w:style>
  <w:style w:type="paragraph" w:customStyle="1" w:styleId="CUNumber3">
    <w:name w:val="CU_Number3"/>
    <w:basedOn w:val="Normal"/>
    <w:uiPriority w:val="99"/>
    <w:rsid w:val="00494723"/>
    <w:pPr>
      <w:widowControl w:val="0"/>
      <w:tabs>
        <w:tab w:val="num" w:pos="1361"/>
      </w:tabs>
      <w:spacing w:after="220"/>
      <w:ind w:left="1361" w:hanging="681"/>
      <w:jc w:val="center"/>
      <w:outlineLvl w:val="2"/>
    </w:pPr>
    <w:rPr>
      <w:b/>
      <w:sz w:val="22"/>
      <w:lang w:eastAsia="en-US"/>
    </w:rPr>
  </w:style>
  <w:style w:type="paragraph" w:customStyle="1" w:styleId="CUNumber4">
    <w:name w:val="CU_Number4"/>
    <w:basedOn w:val="Normal"/>
    <w:uiPriority w:val="99"/>
    <w:rsid w:val="00494723"/>
    <w:pPr>
      <w:widowControl w:val="0"/>
      <w:numPr>
        <w:ilvl w:val="3"/>
        <w:numId w:val="15"/>
      </w:numPr>
      <w:spacing w:after="220"/>
      <w:jc w:val="center"/>
      <w:outlineLvl w:val="3"/>
    </w:pPr>
    <w:rPr>
      <w:b/>
      <w:sz w:val="22"/>
      <w:lang w:eastAsia="en-US"/>
    </w:rPr>
  </w:style>
  <w:style w:type="paragraph" w:customStyle="1" w:styleId="CUNumber5">
    <w:name w:val="CU_Number5"/>
    <w:basedOn w:val="Normal"/>
    <w:uiPriority w:val="99"/>
    <w:rsid w:val="00494723"/>
    <w:pPr>
      <w:widowControl w:val="0"/>
      <w:numPr>
        <w:ilvl w:val="4"/>
        <w:numId w:val="15"/>
      </w:numPr>
      <w:spacing w:after="220"/>
      <w:jc w:val="center"/>
      <w:outlineLvl w:val="4"/>
    </w:pPr>
    <w:rPr>
      <w:b/>
      <w:sz w:val="22"/>
      <w:lang w:eastAsia="en-US"/>
    </w:rPr>
  </w:style>
  <w:style w:type="paragraph" w:customStyle="1" w:styleId="CUNumber6">
    <w:name w:val="CU_Number6"/>
    <w:basedOn w:val="Normal"/>
    <w:uiPriority w:val="99"/>
    <w:rsid w:val="00494723"/>
    <w:pPr>
      <w:widowControl w:val="0"/>
      <w:numPr>
        <w:ilvl w:val="5"/>
        <w:numId w:val="15"/>
      </w:numPr>
      <w:spacing w:after="220"/>
      <w:jc w:val="center"/>
      <w:outlineLvl w:val="5"/>
    </w:pPr>
    <w:rPr>
      <w:b/>
      <w:sz w:val="22"/>
      <w:lang w:eastAsia="en-US"/>
    </w:rPr>
  </w:style>
  <w:style w:type="paragraph" w:customStyle="1" w:styleId="CUNumber7">
    <w:name w:val="CU_Number7"/>
    <w:basedOn w:val="Normal"/>
    <w:uiPriority w:val="99"/>
    <w:rsid w:val="00494723"/>
    <w:pPr>
      <w:widowControl w:val="0"/>
      <w:numPr>
        <w:ilvl w:val="6"/>
        <w:numId w:val="15"/>
      </w:numPr>
      <w:spacing w:after="220"/>
      <w:jc w:val="center"/>
      <w:outlineLvl w:val="6"/>
    </w:pPr>
    <w:rPr>
      <w:b/>
      <w:sz w:val="22"/>
      <w:lang w:eastAsia="en-US"/>
    </w:rPr>
  </w:style>
  <w:style w:type="paragraph" w:customStyle="1" w:styleId="CUNumber8">
    <w:name w:val="CU_Number8"/>
    <w:basedOn w:val="Normal"/>
    <w:uiPriority w:val="99"/>
    <w:rsid w:val="00494723"/>
    <w:pPr>
      <w:widowControl w:val="0"/>
      <w:numPr>
        <w:ilvl w:val="7"/>
        <w:numId w:val="15"/>
      </w:numPr>
      <w:spacing w:after="220"/>
      <w:jc w:val="center"/>
      <w:outlineLvl w:val="7"/>
    </w:pPr>
    <w:rPr>
      <w:b/>
      <w:sz w:val="22"/>
      <w:lang w:eastAsia="en-US"/>
    </w:rPr>
  </w:style>
  <w:style w:type="paragraph" w:customStyle="1" w:styleId="AttachmentLevel1">
    <w:name w:val="Attachment Level1"/>
    <w:basedOn w:val="Normal"/>
    <w:autoRedefine/>
    <w:uiPriority w:val="99"/>
    <w:rsid w:val="00494723"/>
    <w:pPr>
      <w:tabs>
        <w:tab w:val="num" w:pos="360"/>
        <w:tab w:val="left" w:pos="709"/>
      </w:tabs>
      <w:spacing w:after="140" w:line="280" w:lineRule="atLeast"/>
      <w:ind w:left="360" w:hanging="360"/>
      <w:jc w:val="center"/>
    </w:pPr>
    <w:rPr>
      <w:rFonts w:cs="Angsana New"/>
      <w:bCs/>
      <w:sz w:val="18"/>
      <w:szCs w:val="22"/>
      <w:lang w:eastAsia="zh-CN" w:bidi="th-TH"/>
    </w:rPr>
  </w:style>
  <w:style w:type="paragraph" w:customStyle="1" w:styleId="AttachmentLevel3">
    <w:name w:val="Attachment Level3"/>
    <w:basedOn w:val="MELegal3"/>
    <w:uiPriority w:val="99"/>
    <w:rsid w:val="00494723"/>
    <w:pPr>
      <w:tabs>
        <w:tab w:val="clear" w:pos="1361"/>
        <w:tab w:val="left" w:pos="1276"/>
        <w:tab w:val="num" w:pos="2160"/>
      </w:tabs>
      <w:ind w:left="1066" w:hanging="357"/>
    </w:pPr>
  </w:style>
  <w:style w:type="paragraph" w:customStyle="1" w:styleId="ItemL1">
    <w:name w:val="Item L1"/>
    <w:basedOn w:val="Normal"/>
    <w:next w:val="Normal"/>
    <w:uiPriority w:val="99"/>
    <w:rsid w:val="00494723"/>
    <w:pPr>
      <w:numPr>
        <w:numId w:val="18"/>
      </w:numPr>
      <w:spacing w:after="140" w:line="280" w:lineRule="atLeast"/>
      <w:jc w:val="center"/>
      <w:outlineLvl w:val="0"/>
    </w:pPr>
    <w:rPr>
      <w:rFonts w:ascii="Arial Bold" w:hAnsi="Arial Bold" w:cs="Angsana New"/>
      <w:bCs/>
      <w:sz w:val="18"/>
      <w:szCs w:val="20"/>
      <w:lang w:eastAsia="zh-CN" w:bidi="th-TH"/>
    </w:rPr>
  </w:style>
  <w:style w:type="paragraph" w:customStyle="1" w:styleId="ItemL2">
    <w:name w:val="Item L2"/>
    <w:basedOn w:val="Normal"/>
    <w:next w:val="Normal"/>
    <w:uiPriority w:val="99"/>
    <w:rsid w:val="00494723"/>
    <w:pPr>
      <w:numPr>
        <w:ilvl w:val="1"/>
        <w:numId w:val="18"/>
      </w:numPr>
      <w:spacing w:after="140" w:line="280" w:lineRule="atLeast"/>
      <w:jc w:val="center"/>
      <w:outlineLvl w:val="1"/>
    </w:pPr>
    <w:rPr>
      <w:rFonts w:cs="Angsana New"/>
      <w:b/>
      <w:sz w:val="22"/>
      <w:szCs w:val="22"/>
      <w:lang w:eastAsia="zh-CN" w:bidi="th-TH"/>
    </w:rPr>
  </w:style>
  <w:style w:type="paragraph" w:customStyle="1" w:styleId="ItemL3">
    <w:name w:val="Item L3"/>
    <w:basedOn w:val="Normal"/>
    <w:next w:val="Normal"/>
    <w:uiPriority w:val="99"/>
    <w:rsid w:val="00494723"/>
    <w:pPr>
      <w:numPr>
        <w:ilvl w:val="2"/>
        <w:numId w:val="18"/>
      </w:numPr>
      <w:spacing w:after="140" w:line="280" w:lineRule="atLeast"/>
      <w:jc w:val="center"/>
      <w:outlineLvl w:val="2"/>
    </w:pPr>
    <w:rPr>
      <w:rFonts w:cs="Angsana New"/>
      <w:b/>
      <w:sz w:val="22"/>
      <w:szCs w:val="22"/>
      <w:lang w:eastAsia="zh-CN" w:bidi="th-TH"/>
    </w:rPr>
  </w:style>
  <w:style w:type="paragraph" w:customStyle="1" w:styleId="ItemL4">
    <w:name w:val="Item L4"/>
    <w:basedOn w:val="Normal"/>
    <w:next w:val="Normal"/>
    <w:uiPriority w:val="99"/>
    <w:rsid w:val="00494723"/>
    <w:pPr>
      <w:numPr>
        <w:ilvl w:val="3"/>
        <w:numId w:val="18"/>
      </w:numPr>
      <w:spacing w:after="140" w:line="280" w:lineRule="atLeast"/>
      <w:jc w:val="center"/>
      <w:outlineLvl w:val="3"/>
    </w:pPr>
    <w:rPr>
      <w:rFonts w:cs="Angsana New"/>
      <w:b/>
      <w:sz w:val="22"/>
      <w:szCs w:val="22"/>
      <w:lang w:eastAsia="zh-CN" w:bidi="th-TH"/>
    </w:rPr>
  </w:style>
  <w:style w:type="paragraph" w:customStyle="1" w:styleId="CoverPageAnnexure">
    <w:name w:val="CoverPageAnnexure"/>
    <w:basedOn w:val="CoverPageTitle"/>
    <w:next w:val="Normal"/>
    <w:uiPriority w:val="99"/>
    <w:rsid w:val="00494723"/>
    <w:pPr>
      <w:outlineLvl w:val="0"/>
    </w:pPr>
  </w:style>
  <w:style w:type="paragraph" w:customStyle="1" w:styleId="AnnexureL1">
    <w:name w:val="Annexure L1"/>
    <w:basedOn w:val="Normal"/>
    <w:next w:val="Normal"/>
    <w:link w:val="AnnexureL1CharChar"/>
    <w:uiPriority w:val="99"/>
    <w:rsid w:val="00494723"/>
    <w:pPr>
      <w:numPr>
        <w:numId w:val="19"/>
      </w:numPr>
      <w:spacing w:before="280" w:after="140" w:line="280" w:lineRule="atLeast"/>
      <w:jc w:val="center"/>
      <w:outlineLvl w:val="0"/>
    </w:pPr>
    <w:rPr>
      <w:rFonts w:ascii="Arial" w:hAnsi="Arial" w:cs="Angsana New"/>
      <w:spacing w:val="-10"/>
      <w:w w:val="95"/>
      <w:sz w:val="28"/>
      <w:szCs w:val="28"/>
      <w:lang w:val="x-none" w:eastAsia="zh-CN" w:bidi="th-TH"/>
    </w:rPr>
  </w:style>
  <w:style w:type="paragraph" w:customStyle="1" w:styleId="AnnexureL2">
    <w:name w:val="Annexure L2"/>
    <w:basedOn w:val="Normal"/>
    <w:next w:val="Normal"/>
    <w:link w:val="AnnexureL2Char"/>
    <w:uiPriority w:val="99"/>
    <w:rsid w:val="00494723"/>
    <w:pPr>
      <w:keepNext/>
      <w:numPr>
        <w:ilvl w:val="1"/>
        <w:numId w:val="19"/>
      </w:numPr>
      <w:spacing w:before="60" w:after="60" w:line="280" w:lineRule="atLeast"/>
      <w:jc w:val="center"/>
      <w:outlineLvl w:val="1"/>
    </w:pPr>
    <w:rPr>
      <w:rFonts w:cs="Angsana New"/>
      <w:b/>
      <w:bCs/>
      <w:sz w:val="22"/>
      <w:lang w:val="x-none" w:eastAsia="zh-CN" w:bidi="th-TH"/>
    </w:rPr>
  </w:style>
  <w:style w:type="paragraph" w:customStyle="1" w:styleId="AnnexureL3">
    <w:name w:val="Annexure L3"/>
    <w:basedOn w:val="Normal"/>
    <w:next w:val="Normal"/>
    <w:uiPriority w:val="99"/>
    <w:rsid w:val="00494723"/>
    <w:pPr>
      <w:numPr>
        <w:ilvl w:val="2"/>
        <w:numId w:val="19"/>
      </w:numPr>
      <w:spacing w:after="140" w:line="280" w:lineRule="atLeast"/>
      <w:jc w:val="center"/>
      <w:outlineLvl w:val="2"/>
    </w:pPr>
    <w:rPr>
      <w:rFonts w:eastAsia="Calibri" w:cs="Angsana New"/>
      <w:b/>
      <w:sz w:val="22"/>
      <w:szCs w:val="22"/>
      <w:lang w:eastAsia="zh-CN" w:bidi="th-TH"/>
    </w:rPr>
  </w:style>
  <w:style w:type="paragraph" w:customStyle="1" w:styleId="AnnexureL4">
    <w:name w:val="Annexure L4"/>
    <w:basedOn w:val="Normal"/>
    <w:next w:val="Normal"/>
    <w:uiPriority w:val="99"/>
    <w:rsid w:val="00494723"/>
    <w:pPr>
      <w:numPr>
        <w:ilvl w:val="3"/>
        <w:numId w:val="19"/>
      </w:numPr>
      <w:spacing w:after="140" w:line="280" w:lineRule="atLeast"/>
      <w:jc w:val="center"/>
      <w:outlineLvl w:val="3"/>
    </w:pPr>
    <w:rPr>
      <w:rFonts w:cs="Angsana New"/>
      <w:b/>
      <w:sz w:val="22"/>
      <w:szCs w:val="22"/>
      <w:lang w:eastAsia="zh-CN" w:bidi="th-TH"/>
    </w:rPr>
  </w:style>
  <w:style w:type="paragraph" w:customStyle="1" w:styleId="AnnexureL5">
    <w:name w:val="Annexure L5"/>
    <w:basedOn w:val="Normal"/>
    <w:next w:val="Normal"/>
    <w:uiPriority w:val="99"/>
    <w:rsid w:val="00494723"/>
    <w:pPr>
      <w:tabs>
        <w:tab w:val="num" w:pos="2041"/>
      </w:tabs>
      <w:spacing w:after="140" w:line="280" w:lineRule="atLeast"/>
      <w:ind w:left="2722" w:hanging="681"/>
      <w:jc w:val="center"/>
      <w:outlineLvl w:val="4"/>
    </w:pPr>
    <w:rPr>
      <w:rFonts w:cs="Angsana New"/>
      <w:b/>
      <w:sz w:val="22"/>
      <w:szCs w:val="22"/>
      <w:lang w:eastAsia="zh-CN" w:bidi="th-TH"/>
    </w:rPr>
  </w:style>
  <w:style w:type="paragraph" w:customStyle="1" w:styleId="SchedH3">
    <w:name w:val="SchedH3"/>
    <w:basedOn w:val="Normal"/>
    <w:uiPriority w:val="99"/>
    <w:rsid w:val="00494723"/>
    <w:pPr>
      <w:tabs>
        <w:tab w:val="num" w:pos="360"/>
      </w:tabs>
      <w:spacing w:after="40"/>
      <w:jc w:val="center"/>
    </w:pPr>
    <w:rPr>
      <w:b/>
      <w:sz w:val="23"/>
      <w:szCs w:val="20"/>
      <w:lang w:eastAsia="en-US"/>
    </w:rPr>
  </w:style>
  <w:style w:type="character" w:customStyle="1" w:styleId="MELegal3Char1">
    <w:name w:val="ME Legal 3 Char1"/>
    <w:locked/>
    <w:rsid w:val="00494723"/>
    <w:rPr>
      <w:rFonts w:cs="Angsana New"/>
      <w:sz w:val="22"/>
      <w:szCs w:val="22"/>
      <w:lang w:val="en-AU" w:eastAsia="zh-CN" w:bidi="th-TH"/>
    </w:rPr>
  </w:style>
  <w:style w:type="paragraph" w:customStyle="1" w:styleId="schedulel20">
    <w:name w:val="schedulel2"/>
    <w:basedOn w:val="Normal"/>
    <w:uiPriority w:val="99"/>
    <w:rsid w:val="00494723"/>
    <w:pPr>
      <w:keepNext/>
      <w:spacing w:before="280" w:after="140"/>
      <w:ind w:left="680" w:hanging="680"/>
      <w:jc w:val="center"/>
    </w:pPr>
    <w:rPr>
      <w:rFonts w:ascii="Arial" w:hAnsi="Arial" w:cs="Arial"/>
      <w:b/>
      <w:spacing w:val="-10"/>
      <w:sz w:val="32"/>
      <w:szCs w:val="32"/>
      <w:lang w:eastAsia="en-AU"/>
    </w:rPr>
  </w:style>
  <w:style w:type="paragraph" w:customStyle="1" w:styleId="schedulel40">
    <w:name w:val="schedulel4"/>
    <w:basedOn w:val="Normal"/>
    <w:uiPriority w:val="99"/>
    <w:rsid w:val="00494723"/>
    <w:pPr>
      <w:spacing w:after="140" w:line="280" w:lineRule="atLeast"/>
      <w:ind w:left="1361" w:hanging="681"/>
      <w:jc w:val="center"/>
    </w:pPr>
    <w:rPr>
      <w:rFonts w:ascii="Calibri" w:hAnsi="Calibri" w:cs="Calibri"/>
      <w:b/>
      <w:sz w:val="22"/>
      <w:szCs w:val="22"/>
      <w:lang w:eastAsia="en-AU"/>
    </w:rPr>
  </w:style>
  <w:style w:type="paragraph" w:customStyle="1" w:styleId="schedulel50">
    <w:name w:val="schedulel5"/>
    <w:basedOn w:val="Normal"/>
    <w:uiPriority w:val="99"/>
    <w:rsid w:val="00494723"/>
    <w:pPr>
      <w:spacing w:after="140" w:line="280" w:lineRule="atLeast"/>
      <w:ind w:left="2041" w:hanging="680"/>
      <w:jc w:val="center"/>
    </w:pPr>
    <w:rPr>
      <w:rFonts w:ascii="Calibri" w:hAnsi="Calibri" w:cs="Calibri"/>
      <w:b/>
      <w:sz w:val="22"/>
      <w:szCs w:val="22"/>
      <w:lang w:eastAsia="en-AU"/>
    </w:rPr>
  </w:style>
  <w:style w:type="character" w:customStyle="1" w:styleId="AnnexureL2Char">
    <w:name w:val="Annexure L2 Char"/>
    <w:link w:val="AnnexureL2"/>
    <w:uiPriority w:val="99"/>
    <w:rsid w:val="00494723"/>
    <w:rPr>
      <w:rFonts w:ascii="Times New Roman" w:eastAsia="Times New Roman" w:hAnsi="Times New Roman" w:cs="Angsana New"/>
      <w:b/>
      <w:bCs/>
      <w:sz w:val="22"/>
      <w:szCs w:val="24"/>
      <w:lang w:val="x-none" w:eastAsia="zh-CN" w:bidi="th-TH"/>
    </w:rPr>
  </w:style>
  <w:style w:type="character" w:customStyle="1" w:styleId="AnnexureL1CharChar">
    <w:name w:val="Annexure L1 Char Char"/>
    <w:link w:val="AnnexureL1"/>
    <w:uiPriority w:val="99"/>
    <w:rsid w:val="00494723"/>
    <w:rPr>
      <w:rFonts w:ascii="Arial" w:eastAsia="Times New Roman" w:hAnsi="Arial" w:cs="Angsana New"/>
      <w:spacing w:val="-10"/>
      <w:w w:val="95"/>
      <w:sz w:val="28"/>
      <w:szCs w:val="28"/>
      <w:lang w:val="x-none" w:eastAsia="zh-CN" w:bidi="th-TH"/>
    </w:rPr>
  </w:style>
  <w:style w:type="paragraph" w:customStyle="1" w:styleId="CharChar29">
    <w:name w:val="Char Char29"/>
    <w:basedOn w:val="Normal"/>
    <w:uiPriority w:val="99"/>
    <w:rsid w:val="00494723"/>
    <w:pPr>
      <w:numPr>
        <w:numId w:val="8"/>
      </w:numPr>
      <w:spacing w:after="140" w:line="280" w:lineRule="atLeast"/>
      <w:jc w:val="center"/>
    </w:pPr>
    <w:rPr>
      <w:rFonts w:cs="Angsana New"/>
      <w:b/>
      <w:sz w:val="22"/>
      <w:szCs w:val="22"/>
      <w:lang w:eastAsia="zh-CN" w:bidi="th-TH"/>
    </w:rPr>
  </w:style>
  <w:style w:type="paragraph" w:customStyle="1" w:styleId="xl31">
    <w:name w:val="xl31"/>
    <w:basedOn w:val="Normal"/>
    <w:uiPriority w:val="99"/>
    <w:rsid w:val="00494723"/>
    <w:pPr>
      <w:pBdr>
        <w:top w:val="single" w:sz="4" w:space="0" w:color="auto"/>
        <w:left w:val="single" w:sz="4" w:space="0" w:color="auto"/>
        <w:bottom w:val="single" w:sz="4" w:space="0" w:color="auto"/>
        <w:right w:val="single" w:sz="4" w:space="0" w:color="auto"/>
      </w:pBdr>
      <w:shd w:val="clear" w:color="auto" w:fill="FFFF99"/>
      <w:spacing w:beforeLines="1" w:afterLines="1" w:after="200"/>
      <w:jc w:val="center"/>
    </w:pPr>
    <w:rPr>
      <w:rFonts w:ascii="Gill Sans" w:eastAsia="MS Mincho" w:hAnsi="Gill Sans"/>
      <w:b/>
      <w:sz w:val="18"/>
      <w:szCs w:val="20"/>
      <w:lang w:eastAsia="en-US"/>
    </w:rPr>
  </w:style>
  <w:style w:type="paragraph" w:customStyle="1" w:styleId="xl32">
    <w:name w:val="xl32"/>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20"/>
      <w:lang w:eastAsia="en-US"/>
    </w:rPr>
  </w:style>
  <w:style w:type="paragraph" w:customStyle="1" w:styleId="xl33">
    <w:name w:val="xl33"/>
    <w:basedOn w:val="Normal"/>
    <w:uiPriority w:val="99"/>
    <w:rsid w:val="00494723"/>
    <w:pPr>
      <w:pBdr>
        <w:top w:val="single" w:sz="4" w:space="0" w:color="auto"/>
        <w:left w:val="single" w:sz="4" w:space="0" w:color="auto"/>
        <w:bottom w:val="single" w:sz="4" w:space="0" w:color="auto"/>
        <w:right w:val="single" w:sz="4" w:space="0" w:color="auto"/>
      </w:pBdr>
      <w:shd w:val="clear" w:color="auto" w:fill="C0C0C0"/>
      <w:spacing w:beforeLines="1" w:afterLines="1" w:after="200"/>
      <w:jc w:val="center"/>
    </w:pPr>
    <w:rPr>
      <w:rFonts w:ascii="Times" w:eastAsia="MS Mincho" w:hAnsi="Times"/>
      <w:b/>
      <w:sz w:val="18"/>
      <w:szCs w:val="20"/>
      <w:lang w:eastAsia="en-US"/>
    </w:rPr>
  </w:style>
  <w:style w:type="paragraph" w:customStyle="1" w:styleId="xl34">
    <w:name w:val="xl34"/>
    <w:basedOn w:val="Normal"/>
    <w:uiPriority w:val="99"/>
    <w:rsid w:val="00494723"/>
    <w:pPr>
      <w:pBdr>
        <w:top w:val="single" w:sz="4" w:space="0" w:color="auto"/>
        <w:left w:val="single" w:sz="4" w:space="0" w:color="auto"/>
        <w:bottom w:val="single" w:sz="4" w:space="0" w:color="auto"/>
        <w:right w:val="single" w:sz="4" w:space="0" w:color="auto"/>
      </w:pBdr>
      <w:shd w:val="clear" w:color="auto" w:fill="CCFFFF"/>
      <w:spacing w:beforeLines="1" w:afterLines="1" w:after="200"/>
      <w:jc w:val="center"/>
    </w:pPr>
    <w:rPr>
      <w:rFonts w:ascii="Times" w:eastAsia="MS Mincho" w:hAnsi="Times"/>
      <w:b/>
      <w:sz w:val="18"/>
      <w:szCs w:val="20"/>
      <w:lang w:eastAsia="en-US"/>
    </w:rPr>
  </w:style>
  <w:style w:type="paragraph" w:customStyle="1" w:styleId="listparagraph">
    <w:name w:val="listparagraph"/>
    <w:basedOn w:val="Normal"/>
    <w:uiPriority w:val="99"/>
    <w:rsid w:val="00494723"/>
    <w:pPr>
      <w:spacing w:before="100" w:beforeAutospacing="1" w:after="100" w:afterAutospacing="1"/>
      <w:jc w:val="center"/>
    </w:pPr>
    <w:rPr>
      <w:b/>
      <w:sz w:val="18"/>
      <w:lang w:eastAsia="en-AU"/>
    </w:rPr>
  </w:style>
  <w:style w:type="paragraph" w:customStyle="1" w:styleId="Default1">
    <w:name w:val="Default1"/>
    <w:basedOn w:val="Normal"/>
    <w:next w:val="Normal"/>
    <w:uiPriority w:val="99"/>
    <w:rsid w:val="00494723"/>
    <w:pPr>
      <w:autoSpaceDE w:val="0"/>
      <w:autoSpaceDN w:val="0"/>
      <w:adjustRightInd w:val="0"/>
      <w:jc w:val="center"/>
    </w:pPr>
    <w:rPr>
      <w:rFonts w:ascii="Arial" w:hAnsi="Arial"/>
      <w:b/>
      <w:sz w:val="18"/>
      <w:lang w:eastAsia="en-AU"/>
    </w:rPr>
  </w:style>
  <w:style w:type="paragraph" w:customStyle="1" w:styleId="Style14ptBoldCentered">
    <w:name w:val="Style 14 pt Bold Centered"/>
    <w:basedOn w:val="Normal"/>
    <w:uiPriority w:val="99"/>
    <w:rsid w:val="00494723"/>
    <w:pPr>
      <w:jc w:val="center"/>
    </w:pPr>
    <w:rPr>
      <w:rFonts w:ascii="Trebuchet MS" w:hAnsi="Trebuchet MS"/>
      <w:bCs/>
      <w:color w:val="004684"/>
      <w:sz w:val="28"/>
      <w:szCs w:val="20"/>
      <w:lang w:eastAsia="en-AU"/>
    </w:rPr>
  </w:style>
  <w:style w:type="paragraph" w:customStyle="1" w:styleId="StyleHeading6Arial12ptBefore0ptAfter0pt">
    <w:name w:val="Style Heading 6 + Arial 12 pt Before:  0 pt After:  0 pt"/>
    <w:basedOn w:val="Heading6"/>
    <w:uiPriority w:val="99"/>
    <w:rsid w:val="00494723"/>
    <w:pPr>
      <w:spacing w:before="0" w:after="0"/>
      <w:ind w:left="0" w:firstLine="0"/>
      <w:jc w:val="both"/>
    </w:pPr>
    <w:rPr>
      <w:rFonts w:ascii="Trebuchet MS" w:hAnsi="Trebuchet MS" w:cs="Times New Roman"/>
      <w:color w:val="008DC7"/>
      <w:sz w:val="24"/>
      <w:szCs w:val="20"/>
    </w:rPr>
  </w:style>
  <w:style w:type="paragraph" w:customStyle="1" w:styleId="StyleHeader">
    <w:name w:val="Style Header"/>
    <w:basedOn w:val="Header"/>
    <w:link w:val="StyleHeaderChar"/>
    <w:rsid w:val="00494723"/>
    <w:pPr>
      <w:spacing w:before="0" w:after="0" w:line="240" w:lineRule="auto"/>
      <w:ind w:left="0" w:right="0"/>
      <w:jc w:val="both"/>
    </w:pPr>
    <w:rPr>
      <w:rFonts w:ascii="Trebuchet MS" w:hAnsi="Trebuchet MS"/>
      <w:b w:val="0"/>
      <w:bCs/>
      <w:color w:val="008DC7"/>
      <w:szCs w:val="20"/>
      <w:lang w:eastAsia="en-AU"/>
    </w:rPr>
  </w:style>
  <w:style w:type="character" w:customStyle="1" w:styleId="StyleHeaderChar">
    <w:name w:val="Style Header Char"/>
    <w:link w:val="StyleHeader"/>
    <w:rsid w:val="00494723"/>
    <w:rPr>
      <w:rFonts w:ascii="Trebuchet MS" w:eastAsia="Times New Roman" w:hAnsi="Trebuchet MS"/>
      <w:b/>
      <w:bCs/>
      <w:color w:val="008DC7"/>
      <w:lang w:eastAsia="en-AU"/>
    </w:rPr>
  </w:style>
  <w:style w:type="paragraph" w:customStyle="1" w:styleId="Text">
    <w:name w:val="Text"/>
    <w:basedOn w:val="Normal"/>
    <w:uiPriority w:val="99"/>
    <w:rsid w:val="00494723"/>
    <w:pPr>
      <w:jc w:val="center"/>
    </w:pPr>
    <w:rPr>
      <w:rFonts w:ascii="Arial" w:hAnsi="Arial"/>
      <w:b/>
      <w:sz w:val="22"/>
      <w:szCs w:val="20"/>
      <w:lang w:eastAsia="en-AU"/>
    </w:rPr>
  </w:style>
  <w:style w:type="paragraph" w:customStyle="1" w:styleId="CM8">
    <w:name w:val="CM8"/>
    <w:basedOn w:val="Default"/>
    <w:next w:val="Default"/>
    <w:uiPriority w:val="99"/>
    <w:rsid w:val="00494723"/>
    <w:pPr>
      <w:spacing w:after="245"/>
    </w:pPr>
    <w:rPr>
      <w:rFonts w:ascii="Lucida Sans Unicode" w:eastAsia="Times New Roman" w:hAnsi="Lucida Sans Unicode" w:cs="Times New Roman"/>
      <w:color w:val="auto"/>
    </w:rPr>
  </w:style>
  <w:style w:type="paragraph" w:customStyle="1" w:styleId="CM1">
    <w:name w:val="CM1"/>
    <w:basedOn w:val="Default"/>
    <w:next w:val="Default"/>
    <w:uiPriority w:val="99"/>
    <w:rsid w:val="00494723"/>
    <w:pPr>
      <w:spacing w:line="253" w:lineRule="atLeast"/>
    </w:pPr>
    <w:rPr>
      <w:rFonts w:ascii="Lucida Sans Unicode" w:eastAsia="Times New Roman" w:hAnsi="Lucida Sans Unicode" w:cs="Times New Roman"/>
      <w:color w:val="auto"/>
    </w:rPr>
  </w:style>
  <w:style w:type="paragraph" w:customStyle="1" w:styleId="StyleHeading212ptLeftBefore0ptAfter0pt">
    <w:name w:val="Style Heading 2 + 12 pt Left Before:  0 pt After:  0 pt"/>
    <w:basedOn w:val="Heading2"/>
    <w:uiPriority w:val="99"/>
    <w:rsid w:val="00494723"/>
    <w:pPr>
      <w:keepLines w:val="0"/>
      <w:spacing w:after="0" w:line="240" w:lineRule="auto"/>
    </w:pPr>
    <w:rPr>
      <w:rFonts w:ascii="Trebuchet MS" w:hAnsi="Trebuchet MS"/>
      <w:bCs/>
      <w:color w:val="008DC7"/>
      <w:sz w:val="24"/>
      <w:szCs w:val="20"/>
      <w:lang w:eastAsia="en-AU"/>
    </w:rPr>
  </w:style>
  <w:style w:type="character" w:customStyle="1" w:styleId="StyleHeading112ptChar">
    <w:name w:val="Style Heading 1 + 12 pt Char"/>
    <w:link w:val="StyleHeading112pt"/>
    <w:locked/>
    <w:rsid w:val="00494723"/>
    <w:rPr>
      <w:rFonts w:ascii="Arial" w:hAnsi="Arial" w:cs="Arial"/>
      <w:b/>
      <w:bCs/>
      <w:szCs w:val="32"/>
      <w:lang w:eastAsia="en-AU"/>
    </w:rPr>
  </w:style>
  <w:style w:type="paragraph" w:customStyle="1" w:styleId="StyleHeading112pt">
    <w:name w:val="Style Heading 1 + 12 pt"/>
    <w:basedOn w:val="Heading1"/>
    <w:link w:val="StyleHeading112ptChar"/>
    <w:rsid w:val="00494723"/>
    <w:pPr>
      <w:keepLines w:val="0"/>
      <w:pBdr>
        <w:bottom w:val="none" w:sz="0" w:space="0" w:color="auto"/>
      </w:pBdr>
      <w:spacing w:after="0" w:line="240" w:lineRule="auto"/>
      <w:jc w:val="both"/>
    </w:pPr>
    <w:rPr>
      <w:rFonts w:eastAsia="Calibri" w:cs="Arial"/>
      <w:b w:val="0"/>
      <w:bCs/>
      <w:color w:val="auto"/>
      <w:sz w:val="20"/>
      <w:szCs w:val="32"/>
      <w:lang w:eastAsia="en-AU"/>
    </w:rPr>
  </w:style>
  <w:style w:type="paragraph" w:customStyle="1" w:styleId="BodyB">
    <w:name w:val="Body B"/>
    <w:basedOn w:val="Normal"/>
    <w:uiPriority w:val="99"/>
    <w:rsid w:val="00494723"/>
    <w:pPr>
      <w:spacing w:before="40"/>
      <w:ind w:left="425" w:hanging="283"/>
      <w:jc w:val="both"/>
    </w:pPr>
    <w:rPr>
      <w:rFonts w:ascii="Arial" w:hAnsi="Arial"/>
      <w:b/>
      <w:sz w:val="18"/>
      <w:szCs w:val="20"/>
      <w:lang w:eastAsia="en-AU"/>
    </w:rPr>
  </w:style>
  <w:style w:type="paragraph" w:customStyle="1" w:styleId="OmniPage2">
    <w:name w:val="OmniPage #2"/>
    <w:basedOn w:val="Normal"/>
    <w:uiPriority w:val="99"/>
    <w:rsid w:val="00494723"/>
    <w:pPr>
      <w:spacing w:line="280" w:lineRule="exact"/>
      <w:jc w:val="both"/>
    </w:pPr>
    <w:rPr>
      <w:rFonts w:ascii="Arial" w:hAnsi="Arial"/>
      <w:b/>
      <w:sz w:val="18"/>
      <w:szCs w:val="20"/>
      <w:lang w:val="en-US" w:eastAsia="en-US"/>
    </w:rPr>
  </w:style>
  <w:style w:type="paragraph" w:customStyle="1" w:styleId="RFDSBullets2">
    <w:name w:val="RFDS Bullets 2"/>
    <w:basedOn w:val="ListBullet2"/>
    <w:uiPriority w:val="99"/>
    <w:rsid w:val="00494723"/>
    <w:pPr>
      <w:numPr>
        <w:numId w:val="20"/>
      </w:numPr>
      <w:autoSpaceDE w:val="0"/>
      <w:autoSpaceDN w:val="0"/>
      <w:adjustRightInd w:val="0"/>
      <w:contextualSpacing w:val="0"/>
    </w:pPr>
    <w:rPr>
      <w:rFonts w:ascii="Microsoft Sans Serif" w:eastAsia="Times New Roman" w:hAnsi="Microsoft Sans Serif" w:cs="Microsoft Sans Serif"/>
      <w:color w:val="333333"/>
      <w:sz w:val="16"/>
      <w:szCs w:val="18"/>
    </w:rPr>
  </w:style>
  <w:style w:type="paragraph" w:customStyle="1" w:styleId="BODY-Schottler">
    <w:name w:val="BODY-Schottler"/>
    <w:basedOn w:val="CellBody"/>
    <w:uiPriority w:val="99"/>
    <w:qFormat/>
    <w:rsid w:val="00494723"/>
    <w:rPr>
      <w:b w:val="0"/>
    </w:rPr>
  </w:style>
  <w:style w:type="paragraph" w:customStyle="1" w:styleId="RFDSHeading1">
    <w:name w:val="RFDS Heading 1"/>
    <w:basedOn w:val="Normal"/>
    <w:uiPriority w:val="99"/>
    <w:rsid w:val="00494723"/>
    <w:pPr>
      <w:numPr>
        <w:numId w:val="21"/>
      </w:numPr>
      <w:pBdr>
        <w:top w:val="single" w:sz="4" w:space="1" w:color="auto"/>
        <w:left w:val="single" w:sz="4" w:space="4" w:color="auto"/>
        <w:bottom w:val="single" w:sz="4" w:space="1" w:color="auto"/>
        <w:right w:val="single" w:sz="4" w:space="4" w:color="auto"/>
      </w:pBdr>
      <w:shd w:val="clear" w:color="auto" w:fill="003366"/>
      <w:jc w:val="center"/>
    </w:pPr>
    <w:rPr>
      <w:rFonts w:ascii="Microsoft Sans Serif" w:hAnsi="Microsoft Sans Serif" w:cs="Arial"/>
      <w:b/>
      <w:bCs/>
      <w:color w:val="FFFFFF"/>
      <w:kern w:val="32"/>
      <w:sz w:val="48"/>
      <w:szCs w:val="32"/>
      <w:lang w:eastAsia="en-AU"/>
    </w:rPr>
  </w:style>
  <w:style w:type="paragraph" w:customStyle="1" w:styleId="RFDSHeading2">
    <w:name w:val="RFDS Heading 2"/>
    <w:basedOn w:val="Heading2"/>
    <w:uiPriority w:val="99"/>
    <w:rsid w:val="00494723"/>
    <w:pPr>
      <w:keepLines w:val="0"/>
      <w:pBdr>
        <w:bottom w:val="single" w:sz="4" w:space="1" w:color="auto"/>
      </w:pBdr>
      <w:tabs>
        <w:tab w:val="num" w:pos="720"/>
      </w:tabs>
      <w:spacing w:after="0" w:line="240" w:lineRule="auto"/>
      <w:ind w:left="360" w:hanging="360"/>
    </w:pPr>
    <w:rPr>
      <w:rFonts w:ascii="Microsoft Sans Serif" w:hAnsi="Microsoft Sans Serif" w:cs="Microsoft Sans Serif"/>
      <w:b/>
      <w:color w:val="333333"/>
      <w:sz w:val="32"/>
      <w:szCs w:val="28"/>
      <w:lang w:eastAsia="en-AU"/>
    </w:rPr>
  </w:style>
  <w:style w:type="paragraph" w:customStyle="1" w:styleId="RFDSHeading3">
    <w:name w:val="RFDS Heading 3"/>
    <w:basedOn w:val="Heading3"/>
    <w:uiPriority w:val="99"/>
    <w:rsid w:val="00494723"/>
    <w:pPr>
      <w:keepNext/>
      <w:pBdr>
        <w:bottom w:val="single" w:sz="4" w:space="1" w:color="auto"/>
      </w:pBdr>
      <w:tabs>
        <w:tab w:val="num" w:pos="720"/>
      </w:tabs>
      <w:autoSpaceDE w:val="0"/>
      <w:autoSpaceDN w:val="0"/>
      <w:adjustRightInd w:val="0"/>
      <w:spacing w:before="0" w:after="0" w:line="240" w:lineRule="auto"/>
      <w:ind w:left="360" w:right="0" w:hanging="360"/>
    </w:pPr>
    <w:rPr>
      <w:rFonts w:ascii="Microsoft Sans Serif" w:hAnsi="Microsoft Sans Serif" w:cs="Arial"/>
      <w:b w:val="0"/>
      <w:bCs/>
      <w:color w:val="333333"/>
      <w:sz w:val="22"/>
      <w:szCs w:val="22"/>
      <w:lang w:eastAsia="en-AU"/>
    </w:rPr>
  </w:style>
  <w:style w:type="paragraph" w:customStyle="1" w:styleId="RFDSHeading4">
    <w:name w:val="RFDS Heading 4"/>
    <w:basedOn w:val="Heading4"/>
    <w:uiPriority w:val="99"/>
    <w:rsid w:val="00494723"/>
    <w:pPr>
      <w:keepLines w:val="0"/>
      <w:pBdr>
        <w:bottom w:val="single" w:sz="4" w:space="1" w:color="auto"/>
      </w:pBdr>
      <w:tabs>
        <w:tab w:val="num" w:pos="720"/>
      </w:tabs>
      <w:spacing w:line="240" w:lineRule="auto"/>
      <w:ind w:left="360" w:right="0" w:hanging="360"/>
    </w:pPr>
    <w:rPr>
      <w:rFonts w:ascii="Microsoft Sans Serif" w:eastAsia="Times New Roman" w:hAnsi="Microsoft Sans Serif"/>
      <w:b w:val="0"/>
      <w:i/>
      <w:color w:val="333333"/>
      <w:sz w:val="18"/>
      <w:szCs w:val="28"/>
      <w:lang w:eastAsia="en-AU"/>
    </w:rPr>
  </w:style>
  <w:style w:type="paragraph" w:customStyle="1" w:styleId="RFDSBullets">
    <w:name w:val="RFDS Bullets"/>
    <w:basedOn w:val="ListBullet"/>
    <w:uiPriority w:val="99"/>
    <w:rsid w:val="00494723"/>
    <w:pPr>
      <w:contextualSpacing w:val="0"/>
      <w:jc w:val="both"/>
    </w:pPr>
    <w:rPr>
      <w:rFonts w:ascii="Microsoft Sans Serif" w:eastAsia="Times New Roman" w:hAnsi="Microsoft Sans Serif" w:cs="Times New Roman"/>
      <w:color w:val="333333"/>
      <w:sz w:val="18"/>
      <w:szCs w:val="24"/>
    </w:rPr>
  </w:style>
  <w:style w:type="paragraph" w:customStyle="1" w:styleId="RFDSNumberBullets">
    <w:name w:val="RFDS Number Bullets"/>
    <w:basedOn w:val="ListNumber"/>
    <w:uiPriority w:val="99"/>
    <w:rsid w:val="00494723"/>
    <w:pPr>
      <w:tabs>
        <w:tab w:val="clear" w:pos="360"/>
      </w:tabs>
      <w:ind w:left="0" w:firstLine="0"/>
      <w:contextualSpacing w:val="0"/>
      <w:jc w:val="both"/>
    </w:pPr>
    <w:rPr>
      <w:rFonts w:ascii="Microsoft Sans Serif" w:eastAsia="Times New Roman" w:hAnsi="Microsoft Sans Serif" w:cs="Microsoft Sans Serif"/>
      <w:color w:val="333333"/>
      <w:sz w:val="18"/>
      <w:szCs w:val="18"/>
    </w:rPr>
  </w:style>
  <w:style w:type="paragraph" w:customStyle="1" w:styleId="RFDSBullet3">
    <w:name w:val="RFDS Bullet 3"/>
    <w:basedOn w:val="ListBullet3"/>
    <w:uiPriority w:val="99"/>
    <w:rsid w:val="00494723"/>
    <w:pPr>
      <w:numPr>
        <w:numId w:val="22"/>
      </w:numPr>
      <w:autoSpaceDE w:val="0"/>
      <w:autoSpaceDN w:val="0"/>
      <w:adjustRightInd w:val="0"/>
      <w:contextualSpacing w:val="0"/>
      <w:jc w:val="both"/>
    </w:pPr>
    <w:rPr>
      <w:rFonts w:eastAsia="Times New Roman" w:cs="Microsoft Sans Serif"/>
      <w:color w:val="333333"/>
      <w:szCs w:val="18"/>
    </w:rPr>
  </w:style>
  <w:style w:type="paragraph" w:customStyle="1" w:styleId="StyleRFDSHeading214pt">
    <w:name w:val="Style RFDS Heading 2 + 14 pt"/>
    <w:basedOn w:val="RFDSHeading2"/>
    <w:uiPriority w:val="99"/>
    <w:rsid w:val="00494723"/>
    <w:pPr>
      <w:pBdr>
        <w:bottom w:val="none" w:sz="0" w:space="0" w:color="auto"/>
      </w:pBdr>
      <w:tabs>
        <w:tab w:val="clear" w:pos="720"/>
      </w:tabs>
      <w:ind w:left="0" w:firstLine="0"/>
      <w:outlineLvl w:val="9"/>
    </w:pPr>
    <w:rPr>
      <w:rFonts w:ascii="Gill Sans Light" w:hAnsi="Gill Sans Light" w:cs="Arial"/>
      <w:b w:val="0"/>
      <w:i/>
      <w:color w:val="auto"/>
      <w:sz w:val="20"/>
      <w:szCs w:val="24"/>
    </w:rPr>
  </w:style>
  <w:style w:type="paragraph" w:customStyle="1" w:styleId="xl35">
    <w:name w:val="xl35"/>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Verdana" w:eastAsia="MS Mincho" w:hAnsi="Verdana"/>
      <w:b/>
      <w:sz w:val="18"/>
      <w:szCs w:val="18"/>
      <w:lang w:eastAsia="en-US"/>
    </w:rPr>
  </w:style>
  <w:style w:type="paragraph" w:customStyle="1" w:styleId="xl36">
    <w:name w:val="xl36"/>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18"/>
      <w:lang w:eastAsia="en-US"/>
    </w:rPr>
  </w:style>
  <w:style w:type="paragraph" w:customStyle="1" w:styleId="xl37">
    <w:name w:val="xl37"/>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Times" w:eastAsia="MS Mincho" w:hAnsi="Times"/>
      <w:b/>
      <w:sz w:val="18"/>
      <w:szCs w:val="18"/>
      <w:lang w:eastAsia="en-US"/>
    </w:rPr>
  </w:style>
  <w:style w:type="paragraph" w:customStyle="1" w:styleId="xl38">
    <w:name w:val="xl38"/>
    <w:basedOn w:val="Normal"/>
    <w:uiPriority w:val="99"/>
    <w:rsid w:val="00494723"/>
    <w:pPr>
      <w:pBdr>
        <w:top w:val="single" w:sz="4" w:space="0" w:color="auto"/>
        <w:left w:val="single" w:sz="4" w:space="0" w:color="auto"/>
        <w:bottom w:val="single" w:sz="4" w:space="0" w:color="auto"/>
        <w:right w:val="single" w:sz="4" w:space="0" w:color="auto"/>
      </w:pBdr>
      <w:spacing w:beforeLines="1" w:afterLines="1" w:after="200"/>
      <w:jc w:val="center"/>
    </w:pPr>
    <w:rPr>
      <w:rFonts w:ascii="Verdana" w:eastAsia="MS Mincho" w:hAnsi="Verdana"/>
      <w:b/>
      <w:sz w:val="18"/>
      <w:szCs w:val="18"/>
      <w:lang w:eastAsia="en-US"/>
    </w:rPr>
  </w:style>
  <w:style w:type="paragraph" w:customStyle="1" w:styleId="CellBodyright">
    <w:name w:val="CellBody.right"/>
    <w:uiPriority w:val="99"/>
    <w:rsid w:val="00494723"/>
    <w:pPr>
      <w:widowControl w:val="0"/>
      <w:autoSpaceDE w:val="0"/>
      <w:autoSpaceDN w:val="0"/>
      <w:adjustRightInd w:val="0"/>
      <w:spacing w:after="60"/>
      <w:jc w:val="center"/>
    </w:pPr>
    <w:rPr>
      <w:rFonts w:ascii="Gill Sans Std Light" w:eastAsia="Times New Roman" w:hAnsi="Gill Sans Std Light" w:cs="Gill Sans Std Light"/>
      <w:noProof/>
      <w:color w:val="000000"/>
      <w:sz w:val="18"/>
      <w:szCs w:val="18"/>
      <w:lang w:val="en-US"/>
    </w:rPr>
  </w:style>
  <w:style w:type="character" w:customStyle="1" w:styleId="BulletSymbol">
    <w:name w:val="BulletSymbol"/>
    <w:uiPriority w:val="99"/>
    <w:rsid w:val="00494723"/>
    <w:rPr>
      <w:b/>
      <w:bCs/>
      <w:color w:val="000000"/>
      <w:sz w:val="20"/>
      <w:szCs w:val="20"/>
    </w:rPr>
  </w:style>
  <w:style w:type="paragraph" w:customStyle="1" w:styleId="Comment1">
    <w:name w:val="Comment1"/>
    <w:uiPriority w:val="99"/>
    <w:rsid w:val="00494723"/>
    <w:pPr>
      <w:keepNext/>
      <w:widowControl w:val="0"/>
      <w:autoSpaceDE w:val="0"/>
      <w:autoSpaceDN w:val="0"/>
      <w:adjustRightInd w:val="0"/>
      <w:spacing w:before="250"/>
    </w:pPr>
    <w:rPr>
      <w:rFonts w:ascii="Gill Sans Std Light" w:eastAsia="Times New Roman" w:hAnsi="Gill Sans Std Light" w:cs="Gill Sans Std Light"/>
      <w:i/>
      <w:iCs/>
      <w:noProof/>
      <w:color w:val="000000"/>
      <w:sz w:val="21"/>
      <w:szCs w:val="21"/>
      <w:lang w:val="en-US"/>
    </w:rPr>
  </w:style>
  <w:style w:type="paragraph" w:customStyle="1" w:styleId="RFTList">
    <w:name w:val="RFT List"/>
    <w:basedOn w:val="List"/>
    <w:autoRedefine/>
    <w:uiPriority w:val="99"/>
    <w:rsid w:val="00494723"/>
    <w:pPr>
      <w:tabs>
        <w:tab w:val="num" w:pos="567"/>
      </w:tabs>
      <w:spacing w:before="240" w:after="240" w:line="250" w:lineRule="atLeast"/>
      <w:ind w:left="567" w:hanging="567"/>
      <w:contextualSpacing w:val="0"/>
    </w:pPr>
    <w:rPr>
      <w:rFonts w:ascii="Times New Roman" w:eastAsia="Times New Roman" w:hAnsi="Times New Roman" w:cs="Times New Roman"/>
      <w:b/>
      <w:sz w:val="28"/>
      <w:szCs w:val="32"/>
      <w:lang w:eastAsia="en-US"/>
    </w:rPr>
  </w:style>
  <w:style w:type="paragraph" w:customStyle="1" w:styleId="Char">
    <w:name w:val="Char"/>
    <w:basedOn w:val="Normal"/>
    <w:uiPriority w:val="99"/>
    <w:rsid w:val="00494723"/>
    <w:pPr>
      <w:spacing w:after="160" w:line="240" w:lineRule="exact"/>
      <w:jc w:val="center"/>
    </w:pPr>
    <w:rPr>
      <w:rFonts w:ascii="Arial Narrow" w:hAnsi="Arial Narrow" w:cs="Tahoma"/>
      <w:sz w:val="36"/>
      <w:szCs w:val="20"/>
      <w:lang w:val="en-US" w:eastAsia="en-US"/>
    </w:rPr>
  </w:style>
  <w:style w:type="paragraph" w:customStyle="1" w:styleId="Bullet12pt">
    <w:name w:val="+ Bullet + 12 pt"/>
    <w:basedOn w:val="Normal"/>
    <w:next w:val="Text"/>
    <w:autoRedefine/>
    <w:uiPriority w:val="99"/>
    <w:rsid w:val="00494723"/>
    <w:pPr>
      <w:numPr>
        <w:numId w:val="23"/>
      </w:numPr>
      <w:spacing w:after="40"/>
      <w:jc w:val="both"/>
    </w:pPr>
    <w:rPr>
      <w:rFonts w:ascii="Georgia" w:hAnsi="Georgia"/>
      <w:b/>
      <w:sz w:val="18"/>
      <w:lang w:eastAsia="en-US"/>
    </w:rPr>
  </w:style>
  <w:style w:type="paragraph" w:customStyle="1" w:styleId="StyleAfter0ptLinespacingsingle">
    <w:name w:val="Style After:  0 pt Line spacing:  single"/>
    <w:basedOn w:val="Normal"/>
    <w:uiPriority w:val="99"/>
    <w:rsid w:val="00494723"/>
    <w:pPr>
      <w:spacing w:before="40" w:after="120"/>
      <w:jc w:val="center"/>
    </w:pPr>
    <w:rPr>
      <w:rFonts w:ascii="Arial Narrow" w:hAnsi="Arial Narrow"/>
      <w:b/>
      <w:sz w:val="21"/>
      <w:szCs w:val="20"/>
      <w:lang w:eastAsia="en-US"/>
    </w:rPr>
  </w:style>
  <w:style w:type="paragraph" w:customStyle="1" w:styleId="Bigcellbody">
    <w:name w:val="Big cell body"/>
    <w:uiPriority w:val="99"/>
    <w:rsid w:val="00494723"/>
    <w:pPr>
      <w:pageBreakBefore/>
      <w:widowControl w:val="0"/>
      <w:tabs>
        <w:tab w:val="left" w:pos="144"/>
        <w:tab w:val="left" w:pos="405"/>
        <w:tab w:val="left" w:pos="1899"/>
        <w:tab w:val="left" w:pos="2375"/>
        <w:tab w:val="left" w:pos="2850"/>
        <w:tab w:val="left" w:pos="3325"/>
        <w:tab w:val="left" w:pos="3800"/>
        <w:tab w:val="left" w:pos="4275"/>
        <w:tab w:val="left" w:pos="4751"/>
        <w:tab w:val="left" w:pos="5224"/>
        <w:tab w:val="left" w:pos="5700"/>
        <w:tab w:val="left" w:pos="6175"/>
        <w:tab w:val="left" w:pos="6650"/>
        <w:tab w:val="left" w:pos="7125"/>
        <w:tab w:val="left" w:pos="7600"/>
        <w:tab w:val="left" w:pos="8076"/>
        <w:tab w:val="left" w:pos="8551"/>
      </w:tabs>
      <w:autoSpaceDE w:val="0"/>
      <w:autoSpaceDN w:val="0"/>
      <w:adjustRightInd w:val="0"/>
      <w:spacing w:before="200"/>
      <w:ind w:left="144"/>
    </w:pPr>
    <w:rPr>
      <w:rFonts w:ascii="Gill Sans Std Light" w:eastAsia="Times New Roman" w:hAnsi="Gill Sans Std Light" w:cs="Gill Sans Std Light"/>
      <w:noProof/>
      <w:color w:val="000000"/>
      <w:lang w:val="en-US"/>
    </w:rPr>
  </w:style>
  <w:style w:type="paragraph" w:customStyle="1" w:styleId="Cellbody1">
    <w:name w:val="Cellbody"/>
    <w:uiPriority w:val="99"/>
    <w:rsid w:val="00494723"/>
    <w:pPr>
      <w:widowControl w:val="0"/>
      <w:tabs>
        <w:tab w:val="left" w:pos="405"/>
        <w:tab w:val="left" w:pos="1899"/>
        <w:tab w:val="left" w:pos="2375"/>
        <w:tab w:val="left" w:pos="2850"/>
        <w:tab w:val="left" w:pos="3325"/>
        <w:tab w:val="left" w:pos="3800"/>
        <w:tab w:val="left" w:pos="4275"/>
        <w:tab w:val="left" w:pos="4751"/>
        <w:tab w:val="left" w:pos="5224"/>
        <w:tab w:val="left" w:pos="5700"/>
        <w:tab w:val="left" w:pos="6175"/>
        <w:tab w:val="left" w:pos="6650"/>
        <w:tab w:val="left" w:pos="7125"/>
        <w:tab w:val="left" w:pos="7600"/>
        <w:tab w:val="left" w:pos="8076"/>
        <w:tab w:val="left" w:pos="8551"/>
      </w:tabs>
      <w:autoSpaceDE w:val="0"/>
      <w:autoSpaceDN w:val="0"/>
      <w:adjustRightInd w:val="0"/>
      <w:ind w:left="432"/>
    </w:pPr>
    <w:rPr>
      <w:rFonts w:ascii="Gill Sans Std Light" w:eastAsia="Times New Roman" w:hAnsi="Gill Sans Std Light" w:cs="Gill Sans Std Light"/>
      <w:noProof/>
      <w:color w:val="000000"/>
      <w:sz w:val="18"/>
      <w:szCs w:val="18"/>
      <w:lang w:val="en-US"/>
    </w:rPr>
  </w:style>
  <w:style w:type="paragraph" w:customStyle="1" w:styleId="Recommendationnumber">
    <w:name w:val="Recommendation number"/>
    <w:uiPriority w:val="99"/>
    <w:rsid w:val="00494723"/>
    <w:pPr>
      <w:numPr>
        <w:numId w:val="24"/>
      </w:numPr>
      <w:spacing w:before="80"/>
    </w:pPr>
    <w:rPr>
      <w:rFonts w:ascii="Times New Roman" w:eastAsia="Times New Roman" w:hAnsi="Times New Roman"/>
      <w:sz w:val="24"/>
    </w:rPr>
  </w:style>
  <w:style w:type="paragraph" w:customStyle="1" w:styleId="Seanheadingtitle">
    <w:name w:val="Sean heading title"/>
    <w:basedOn w:val="Normal"/>
    <w:uiPriority w:val="99"/>
    <w:rsid w:val="00494723"/>
    <w:pPr>
      <w:spacing w:after="120"/>
      <w:jc w:val="center"/>
    </w:pPr>
    <w:rPr>
      <w:sz w:val="32"/>
      <w:szCs w:val="32"/>
      <w:lang w:eastAsia="en-AU"/>
    </w:rPr>
  </w:style>
  <w:style w:type="paragraph" w:customStyle="1" w:styleId="Pa6">
    <w:name w:val="Pa6"/>
    <w:basedOn w:val="Default"/>
    <w:next w:val="Default"/>
    <w:uiPriority w:val="99"/>
    <w:rsid w:val="00494723"/>
    <w:pPr>
      <w:spacing w:line="171" w:lineRule="atLeast"/>
    </w:pPr>
    <w:rPr>
      <w:rFonts w:ascii="Helvetica 45 Light" w:hAnsi="Helvetica 45 Light" w:cs="Times New Roman"/>
      <w:color w:val="auto"/>
    </w:rPr>
  </w:style>
  <w:style w:type="character" w:customStyle="1" w:styleId="A5">
    <w:name w:val="A5"/>
    <w:uiPriority w:val="99"/>
    <w:rsid w:val="00494723"/>
    <w:rPr>
      <w:rFonts w:ascii="Wingdings 3" w:hAnsi="Wingdings 3" w:cs="Wingdings 3"/>
      <w:color w:val="A59B00"/>
      <w:sz w:val="17"/>
      <w:szCs w:val="17"/>
    </w:rPr>
  </w:style>
  <w:style w:type="character" w:customStyle="1" w:styleId="HLBNumberedlistChar">
    <w:name w:val="HLB Numbered list Char"/>
    <w:link w:val="HLBNumberedlist"/>
    <w:uiPriority w:val="99"/>
    <w:locked/>
    <w:rsid w:val="00494723"/>
    <w:rPr>
      <w:b/>
      <w:sz w:val="18"/>
      <w:lang w:val="x-none" w:eastAsia="en-AU"/>
    </w:rPr>
  </w:style>
  <w:style w:type="paragraph" w:customStyle="1" w:styleId="HLBNumberedlist">
    <w:name w:val="HLB Numbered list"/>
    <w:basedOn w:val="Normal"/>
    <w:link w:val="HLBNumberedlistChar"/>
    <w:uiPriority w:val="99"/>
    <w:rsid w:val="00494723"/>
    <w:pPr>
      <w:numPr>
        <w:numId w:val="25"/>
      </w:numPr>
      <w:tabs>
        <w:tab w:val="left" w:pos="851"/>
      </w:tabs>
      <w:spacing w:before="40" w:after="120" w:line="280" w:lineRule="exact"/>
      <w:jc w:val="center"/>
    </w:pPr>
    <w:rPr>
      <w:rFonts w:ascii="Calibri" w:eastAsia="Calibri" w:hAnsi="Calibri"/>
      <w:b/>
      <w:sz w:val="18"/>
      <w:szCs w:val="20"/>
      <w:lang w:val="x-none" w:eastAsia="en-AU"/>
    </w:rPr>
  </w:style>
  <w:style w:type="paragraph" w:customStyle="1" w:styleId="HLBAlphalist">
    <w:name w:val="HLB Alpha list"/>
    <w:basedOn w:val="HLBNumberedlist"/>
    <w:uiPriority w:val="99"/>
    <w:rsid w:val="00494723"/>
    <w:pPr>
      <w:numPr>
        <w:ilvl w:val="1"/>
      </w:numPr>
      <w:tabs>
        <w:tab w:val="num" w:pos="360"/>
      </w:tabs>
      <w:ind w:left="884" w:hanging="425"/>
    </w:pPr>
  </w:style>
  <w:style w:type="paragraph" w:customStyle="1" w:styleId="arial">
    <w:name w:val="arial"/>
    <w:basedOn w:val="Normal"/>
    <w:uiPriority w:val="99"/>
    <w:rsid w:val="00302D50"/>
    <w:pPr>
      <w:suppressAutoHyphens/>
      <w:autoSpaceDE w:val="0"/>
      <w:autoSpaceDN w:val="0"/>
      <w:adjustRightInd w:val="0"/>
      <w:spacing w:before="60" w:after="60" w:line="240" w:lineRule="atLeast"/>
      <w:jc w:val="center"/>
    </w:pPr>
    <w:rPr>
      <w:rFonts w:ascii="Gill Sans Light" w:eastAsia="MS Mincho" w:hAnsi="Gill Sans Light" w:cs="Gill Sans Std Light"/>
      <w:b/>
      <w:w w:val="0"/>
      <w:sz w:val="18"/>
      <w:szCs w:val="20"/>
      <w:lang w:val="en-GB" w:eastAsia="en-US"/>
    </w:rPr>
  </w:style>
  <w:style w:type="paragraph" w:customStyle="1" w:styleId="xl78">
    <w:name w:val="xl78"/>
    <w:basedOn w:val="Normal"/>
    <w:rsid w:val="00494723"/>
    <w:pPr>
      <w:spacing w:before="100" w:beforeAutospacing="1" w:after="100" w:afterAutospacing="1"/>
      <w:ind w:firstLineChars="200" w:firstLine="2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79">
    <w:name w:val="xl79"/>
    <w:basedOn w:val="Normal"/>
    <w:uiPriority w:val="99"/>
    <w:rsid w:val="00494723"/>
    <w:pPr>
      <w:spacing w:before="100" w:beforeAutospacing="1" w:after="100" w:afterAutospacing="1"/>
      <w:ind w:firstLineChars="400" w:firstLine="4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80">
    <w:name w:val="xl80"/>
    <w:basedOn w:val="Normal"/>
    <w:uiPriority w:val="99"/>
    <w:rsid w:val="00494723"/>
    <w:pPr>
      <w:spacing w:before="100" w:beforeAutospacing="1" w:after="100" w:afterAutospacing="1"/>
      <w:ind w:firstLineChars="200" w:firstLine="200"/>
      <w:jc w:val="center"/>
      <w:textAlignment w:val="center"/>
    </w:pPr>
    <w:rPr>
      <w:rFonts w:ascii="Gill Sans Light" w:eastAsia="MS Mincho" w:hAnsi="Gill Sans Light" w:cs="Gill Sans Light"/>
      <w:b/>
      <w:sz w:val="16"/>
      <w:szCs w:val="16"/>
      <w:lang w:eastAsia="en-US"/>
    </w:rPr>
  </w:style>
  <w:style w:type="paragraph" w:customStyle="1" w:styleId="xl81">
    <w:name w:val="xl81"/>
    <w:basedOn w:val="Normal"/>
    <w:uiPriority w:val="99"/>
    <w:rsid w:val="00494723"/>
    <w:pPr>
      <w:spacing w:before="100" w:beforeAutospacing="1" w:after="100" w:afterAutospacing="1"/>
      <w:ind w:firstLineChars="300" w:firstLine="300"/>
      <w:jc w:val="center"/>
      <w:textAlignment w:val="center"/>
    </w:pPr>
    <w:rPr>
      <w:rFonts w:ascii="Gill Sans Light" w:eastAsia="MS Mincho" w:hAnsi="Gill Sans Light" w:cs="Gill Sans Light"/>
      <w:b/>
      <w:sz w:val="16"/>
      <w:szCs w:val="16"/>
      <w:lang w:eastAsia="en-US"/>
    </w:rPr>
  </w:style>
  <w:style w:type="paragraph" w:customStyle="1" w:styleId="xl82">
    <w:name w:val="xl82"/>
    <w:basedOn w:val="Normal"/>
    <w:uiPriority w:val="99"/>
    <w:rsid w:val="00494723"/>
    <w:pPr>
      <w:spacing w:before="100" w:beforeAutospacing="1" w:after="100" w:afterAutospacing="1"/>
      <w:ind w:firstLineChars="300" w:firstLine="300"/>
      <w:jc w:val="center"/>
      <w:textAlignment w:val="center"/>
    </w:pPr>
    <w:rPr>
      <w:rFonts w:ascii="Gill Sans Light" w:eastAsia="MS Mincho" w:hAnsi="Gill Sans Light" w:cs="Gill Sans Light"/>
      <w:b/>
      <w:color w:val="0000FF"/>
      <w:sz w:val="16"/>
      <w:szCs w:val="16"/>
      <w:u w:val="single"/>
      <w:lang w:eastAsia="en-US"/>
    </w:rPr>
  </w:style>
  <w:style w:type="paragraph" w:customStyle="1" w:styleId="xl83">
    <w:name w:val="xl83"/>
    <w:basedOn w:val="Normal"/>
    <w:uiPriority w:val="99"/>
    <w:rsid w:val="00494723"/>
    <w:pPr>
      <w:shd w:val="clear" w:color="000000" w:fill="BFBFBF"/>
      <w:spacing w:before="100" w:beforeAutospacing="1" w:after="100" w:afterAutospacing="1"/>
      <w:jc w:val="center"/>
    </w:pPr>
    <w:rPr>
      <w:rFonts w:ascii="Gill Sans Light" w:eastAsia="MS Mincho" w:hAnsi="Gill Sans Light" w:cs="Gill Sans Light"/>
      <w:bCs/>
      <w:sz w:val="16"/>
      <w:szCs w:val="16"/>
      <w:lang w:eastAsia="en-US"/>
    </w:rPr>
  </w:style>
  <w:style w:type="paragraph" w:customStyle="1" w:styleId="left">
    <w:name w:val="left"/>
    <w:basedOn w:val="Normal"/>
    <w:uiPriority w:val="99"/>
    <w:rsid w:val="00494723"/>
    <w:pPr>
      <w:spacing w:before="100" w:beforeAutospacing="1" w:after="100" w:afterAutospacing="1"/>
      <w:jc w:val="center"/>
    </w:pPr>
    <w:rPr>
      <w:rFonts w:ascii="Times" w:eastAsia="MS Mincho" w:hAnsi="Times" w:cs="Gill Sans Light"/>
      <w:b/>
      <w:sz w:val="18"/>
      <w:szCs w:val="20"/>
      <w:lang w:eastAsia="en-US"/>
    </w:rPr>
  </w:style>
  <w:style w:type="table" w:customStyle="1" w:styleId="Table-Blue">
    <w:name w:val="Table - Blue"/>
    <w:basedOn w:val="TableNormal"/>
    <w:rsid w:val="00494723"/>
    <w:rPr>
      <w:rFonts w:ascii="Arial" w:eastAsia="Times New Roman"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Symbol" w:hAnsi="Symbo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SCREENNAME2">
    <w:name w:val="* SCREEN NAME2"/>
    <w:uiPriority w:val="99"/>
    <w:rsid w:val="00494723"/>
    <w:pPr>
      <w:pageBreakBefore/>
      <w:widowControl w:val="0"/>
      <w:autoSpaceDE w:val="0"/>
      <w:autoSpaceDN w:val="0"/>
      <w:adjustRightInd w:val="0"/>
      <w:spacing w:before="880" w:after="180"/>
    </w:pPr>
    <w:rPr>
      <w:rFonts w:ascii="Gill Sans Std Light" w:eastAsia="Gill Sans Std Light" w:hAnsi="Times New Roman" w:cs="Gill Sans Std Light"/>
      <w:noProof/>
      <w:color w:val="000000"/>
      <w:sz w:val="36"/>
      <w:szCs w:val="36"/>
      <w:lang w:val="en-US"/>
    </w:rPr>
  </w:style>
  <w:style w:type="paragraph" w:customStyle="1" w:styleId="Bulleted">
    <w:name w:val="Bulleted"/>
    <w:uiPriority w:val="99"/>
    <w:rsid w:val="00494723"/>
    <w:pPr>
      <w:widowControl w:val="0"/>
      <w:tabs>
        <w:tab w:val="left" w:pos="907"/>
      </w:tabs>
      <w:autoSpaceDE w:val="0"/>
      <w:autoSpaceDN w:val="0"/>
      <w:adjustRightInd w:val="0"/>
      <w:spacing w:before="40" w:after="40"/>
      <w:ind w:left="907"/>
    </w:pPr>
    <w:rPr>
      <w:rFonts w:ascii="Gill Sans Std Light" w:eastAsia="Gill Sans Std Light" w:hAnsi="Times New Roman" w:cs="Gill Sans Std Light"/>
      <w:noProof/>
      <w:color w:val="000000"/>
      <w:sz w:val="18"/>
      <w:szCs w:val="18"/>
      <w:lang w:val="en-US"/>
    </w:rPr>
  </w:style>
  <w:style w:type="character" w:styleId="PlaceholderText">
    <w:name w:val="Placeholder Text"/>
    <w:uiPriority w:val="99"/>
    <w:rsid w:val="00494723"/>
    <w:rPr>
      <w:color w:val="808080"/>
    </w:rPr>
  </w:style>
  <w:style w:type="paragraph" w:customStyle="1" w:styleId="Num1">
    <w:name w:val="Num1"/>
    <w:basedOn w:val="Normal"/>
    <w:uiPriority w:val="99"/>
    <w:rsid w:val="00494723"/>
    <w:pPr>
      <w:numPr>
        <w:numId w:val="26"/>
      </w:numPr>
      <w:spacing w:before="100" w:after="100" w:line="260" w:lineRule="atLeast"/>
      <w:jc w:val="center"/>
    </w:pPr>
    <w:rPr>
      <w:rFonts w:ascii="Calibri" w:hAnsi="Calibri" w:cs="Calibri"/>
      <w:b/>
      <w:sz w:val="18"/>
      <w:szCs w:val="20"/>
      <w:lang w:eastAsia="en-AU"/>
    </w:rPr>
  </w:style>
  <w:style w:type="paragraph" w:customStyle="1" w:styleId="Num2">
    <w:name w:val="Num2"/>
    <w:basedOn w:val="Normal"/>
    <w:uiPriority w:val="99"/>
    <w:rsid w:val="00494723"/>
    <w:pPr>
      <w:numPr>
        <w:ilvl w:val="1"/>
        <w:numId w:val="26"/>
      </w:numPr>
      <w:spacing w:before="100" w:after="100" w:line="260" w:lineRule="atLeast"/>
      <w:jc w:val="center"/>
    </w:pPr>
    <w:rPr>
      <w:rFonts w:ascii="Calibri" w:hAnsi="Calibri" w:cs="Calibri"/>
      <w:b/>
      <w:sz w:val="18"/>
      <w:szCs w:val="20"/>
      <w:lang w:eastAsia="en-AU"/>
    </w:rPr>
  </w:style>
  <w:style w:type="paragraph" w:customStyle="1" w:styleId="Num3">
    <w:name w:val="Num3"/>
    <w:basedOn w:val="Normal"/>
    <w:uiPriority w:val="99"/>
    <w:rsid w:val="00494723"/>
    <w:pPr>
      <w:numPr>
        <w:ilvl w:val="2"/>
        <w:numId w:val="26"/>
      </w:numPr>
      <w:spacing w:before="100" w:after="100" w:line="260" w:lineRule="atLeast"/>
      <w:jc w:val="center"/>
    </w:pPr>
    <w:rPr>
      <w:rFonts w:ascii="Calibri" w:hAnsi="Calibri" w:cs="Calibri"/>
      <w:b/>
      <w:sz w:val="18"/>
      <w:szCs w:val="20"/>
      <w:lang w:eastAsia="en-AU"/>
    </w:rPr>
  </w:style>
  <w:style w:type="paragraph" w:customStyle="1" w:styleId="Heading1num">
    <w:name w:val="Heading 1 num"/>
    <w:basedOn w:val="Normal"/>
    <w:next w:val="Normal"/>
    <w:uiPriority w:val="99"/>
    <w:rsid w:val="00494723"/>
    <w:pPr>
      <w:numPr>
        <w:ilvl w:val="3"/>
        <w:numId w:val="26"/>
      </w:numPr>
      <w:spacing w:before="100" w:after="100" w:line="260" w:lineRule="atLeast"/>
      <w:jc w:val="center"/>
    </w:pPr>
    <w:rPr>
      <w:rFonts w:ascii="Calibri" w:hAnsi="Calibri" w:cs="Calibri"/>
      <w:b/>
      <w:color w:val="4D4D4D"/>
      <w:sz w:val="34"/>
      <w:szCs w:val="28"/>
      <w:lang w:eastAsia="en-AU"/>
    </w:rPr>
  </w:style>
  <w:style w:type="paragraph" w:customStyle="1" w:styleId="Heading2num">
    <w:name w:val="Heading 2 num"/>
    <w:basedOn w:val="Normal"/>
    <w:uiPriority w:val="99"/>
    <w:rsid w:val="00494723"/>
    <w:pPr>
      <w:numPr>
        <w:ilvl w:val="4"/>
        <w:numId w:val="26"/>
      </w:numPr>
      <w:tabs>
        <w:tab w:val="left" w:pos="691"/>
      </w:tabs>
      <w:spacing w:before="240" w:after="100" w:line="260" w:lineRule="atLeast"/>
      <w:jc w:val="center"/>
    </w:pPr>
    <w:rPr>
      <w:rFonts w:ascii="Calibri" w:hAnsi="Calibri" w:cs="Calibri"/>
      <w:color w:val="4D4D4D"/>
      <w:sz w:val="28"/>
      <w:szCs w:val="20"/>
      <w:lang w:eastAsia="en-AU"/>
    </w:rPr>
  </w:style>
  <w:style w:type="paragraph" w:customStyle="1" w:styleId="Heading3num">
    <w:name w:val="Heading 3 num"/>
    <w:basedOn w:val="Normal"/>
    <w:uiPriority w:val="99"/>
    <w:rsid w:val="00494723"/>
    <w:pPr>
      <w:numPr>
        <w:ilvl w:val="5"/>
        <w:numId w:val="26"/>
      </w:numPr>
      <w:spacing w:before="100" w:after="100" w:line="260" w:lineRule="atLeast"/>
      <w:jc w:val="center"/>
    </w:pPr>
    <w:rPr>
      <w:rFonts w:ascii="Calibri" w:hAnsi="Calibri" w:cs="Calibri"/>
      <w:b/>
      <w:color w:val="4D4D4D"/>
      <w:szCs w:val="20"/>
      <w:lang w:eastAsia="en-US"/>
    </w:rPr>
  </w:style>
  <w:style w:type="paragraph" w:customStyle="1" w:styleId="TableNum1indent">
    <w:name w:val="TableNum1 indent"/>
    <w:uiPriority w:val="99"/>
    <w:qFormat/>
    <w:rsid w:val="00494723"/>
    <w:pPr>
      <w:numPr>
        <w:ilvl w:val="6"/>
        <w:numId w:val="26"/>
      </w:numPr>
    </w:pPr>
    <w:rPr>
      <w:rFonts w:eastAsia="Times New Roman" w:cs="Calibri"/>
      <w:color w:val="4C4C4C"/>
      <w:sz w:val="24"/>
      <w:szCs w:val="22"/>
    </w:rPr>
  </w:style>
  <w:style w:type="character" w:customStyle="1" w:styleId="Heading3Char1">
    <w:name w:val="Heading 3 Char1"/>
    <w:aliases w:val="Normal + num Char1"/>
    <w:basedOn w:val="DefaultParagraphFont"/>
    <w:uiPriority w:val="99"/>
    <w:semiHidden/>
    <w:rsid w:val="00494723"/>
    <w:rPr>
      <w:rFonts w:asciiTheme="majorHAnsi" w:eastAsiaTheme="majorEastAsia" w:hAnsiTheme="majorHAnsi" w:cstheme="majorBidi"/>
      <w:color w:val="1F3763" w:themeColor="accent1" w:themeShade="7F"/>
      <w:sz w:val="24"/>
      <w:szCs w:val="24"/>
      <w:lang w:val="en-US"/>
    </w:rPr>
  </w:style>
  <w:style w:type="paragraph" w:customStyle="1" w:styleId="msonormal0">
    <w:name w:val="msonormal"/>
    <w:basedOn w:val="Normal"/>
    <w:rsid w:val="00494723"/>
    <w:pPr>
      <w:spacing w:before="100" w:beforeAutospacing="1" w:after="100" w:afterAutospacing="1"/>
      <w:jc w:val="center"/>
    </w:pPr>
    <w:rPr>
      <w:b/>
      <w:sz w:val="18"/>
      <w:lang w:eastAsia="en-AU"/>
    </w:rPr>
  </w:style>
  <w:style w:type="character" w:customStyle="1" w:styleId="UnresolvedMention1">
    <w:name w:val="Unresolved Mention1"/>
    <w:basedOn w:val="DefaultParagraphFont"/>
    <w:uiPriority w:val="99"/>
    <w:semiHidden/>
    <w:unhideWhenUsed/>
    <w:rsid w:val="00494723"/>
    <w:rPr>
      <w:color w:val="605E5C"/>
      <w:shd w:val="clear" w:color="auto" w:fill="E1DFDD"/>
    </w:rPr>
  </w:style>
  <w:style w:type="table" w:customStyle="1" w:styleId="AAAMASTERKIDS">
    <w:name w:val="AAA_MASTER_KIDS"/>
    <w:basedOn w:val="TableNormal"/>
    <w:uiPriority w:val="99"/>
    <w:rsid w:val="00922760"/>
    <w:pPr>
      <w:jc w:val="center"/>
    </w:pPr>
    <w:rPr>
      <w:rFonts w:ascii="Arial" w:hAnsi="Arial"/>
      <w:sz w:val="18"/>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sz w:val="18"/>
      </w:rPr>
      <w:tblPr/>
      <w:tcPr>
        <w:shd w:val="clear" w:color="auto" w:fill="D9D9D9" w:themeFill="background1" w:themeFillShade="D9"/>
      </w:tcPr>
    </w:tblStylePr>
    <w:tblStylePr w:type="lastRow">
      <w:pPr>
        <w:jc w:val="center"/>
      </w:pPr>
      <w:rPr>
        <w:rFonts w:ascii="Arial" w:hAnsi="Arial"/>
        <w:sz w:val="18"/>
      </w:rPr>
      <w:tblPr/>
      <w:tcPr>
        <w:vAlign w:val="center"/>
      </w:tcPr>
    </w:tblStylePr>
    <w:tblStylePr w:type="firstCol">
      <w:pPr>
        <w:jc w:val="left"/>
      </w:pPr>
      <w:rPr>
        <w:rFonts w:ascii="Arial" w:hAnsi="Arial"/>
        <w:sz w:val="18"/>
      </w:rPr>
      <w:tblPr>
        <w:tblCellMar>
          <w:top w:w="57" w:type="dxa"/>
          <w:left w:w="57" w:type="dxa"/>
          <w:bottom w:w="57" w:type="dxa"/>
          <w:right w:w="57" w:type="dxa"/>
        </w:tblCellMa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pPr>
        <w:jc w:val="center"/>
      </w:pPr>
      <w:rPr>
        <w:rFonts w:ascii="Arial" w:hAnsi="Arial"/>
        <w:sz w:val="18"/>
      </w:rPr>
      <w:tblPr/>
      <w:tcPr>
        <w:vAlign w:val="center"/>
      </w:tcPr>
    </w:tblStylePr>
    <w:tblStylePr w:type="nwCell">
      <w:rPr>
        <w:rFonts w:ascii="Arial" w:hAnsi="Arial"/>
        <w:sz w:val="18"/>
      </w:rPr>
    </w:tblStylePr>
    <w:tblStylePr w:type="seCell">
      <w:pPr>
        <w:jc w:val="center"/>
      </w:pPr>
      <w:rPr>
        <w:rFonts w:ascii="Arial" w:hAnsi="Arial"/>
        <w:sz w:val="18"/>
      </w:rPr>
      <w:tblPr/>
      <w:tcPr>
        <w:vAlign w:val="center"/>
      </w:tcPr>
    </w:tblStylePr>
    <w:tblStylePr w:type="swCell">
      <w:pPr>
        <w:jc w:val="left"/>
      </w:pPr>
      <w:rPr>
        <w:rFonts w:ascii="Arial" w:hAnsi="Arial"/>
        <w:sz w:val="18"/>
      </w:rPr>
      <w:tblPr/>
      <w:tcPr>
        <w:vAlign w:val="center"/>
      </w:tcPr>
    </w:tblStylePr>
  </w:style>
  <w:style w:type="paragraph" w:customStyle="1" w:styleId="ATABLELEFTCOLUMN">
    <w:name w:val="A_TABLE_LEFTCOLUMN"/>
    <w:basedOn w:val="Normal"/>
    <w:qFormat/>
    <w:rsid w:val="00BE1507"/>
    <w:pPr>
      <w:keepLines/>
      <w:tabs>
        <w:tab w:val="left" w:pos="426"/>
      </w:tabs>
      <w:spacing w:before="40" w:after="40" w:line="264" w:lineRule="auto"/>
    </w:pPr>
    <w:rPr>
      <w:rFonts w:ascii="Arial" w:hAnsi="Arial"/>
      <w:color w:val="000000"/>
      <w:sz w:val="18"/>
      <w:szCs w:val="18"/>
      <w:lang w:eastAsia="en-US"/>
    </w:rPr>
  </w:style>
  <w:style w:type="paragraph" w:customStyle="1" w:styleId="ATABLECOLUMNSCENTRE">
    <w:name w:val="A_TABLE_COLUMNS_CENTRE"/>
    <w:basedOn w:val="Normal"/>
    <w:qFormat/>
    <w:rsid w:val="00BE1507"/>
    <w:pPr>
      <w:keepLines/>
      <w:tabs>
        <w:tab w:val="left" w:pos="426"/>
      </w:tabs>
      <w:spacing w:before="40" w:after="40" w:line="264" w:lineRule="auto"/>
      <w:jc w:val="center"/>
    </w:pPr>
    <w:rPr>
      <w:rFonts w:ascii="Arial" w:hAnsi="Arial"/>
      <w:color w:val="000000"/>
      <w:sz w:val="18"/>
      <w:szCs w:val="18"/>
      <w:lang w:eastAsia="en-US"/>
    </w:rPr>
  </w:style>
  <w:style w:type="paragraph" w:customStyle="1" w:styleId="ATablefigurelabel">
    <w:name w:val="A_Table_figure_label"/>
    <w:basedOn w:val="Normal"/>
    <w:qFormat/>
    <w:rsid w:val="00010F3A"/>
    <w:pPr>
      <w:tabs>
        <w:tab w:val="left" w:pos="426"/>
      </w:tabs>
      <w:spacing w:before="200" w:after="40"/>
      <w:ind w:left="720" w:right="786"/>
    </w:pPr>
    <w:rPr>
      <w:rFonts w:ascii="Arial" w:hAnsi="Arial"/>
      <w:bCs/>
      <w:sz w:val="18"/>
      <w:szCs w:val="20"/>
      <w:lang w:eastAsia="en-US"/>
    </w:rPr>
  </w:style>
  <w:style w:type="paragraph" w:styleId="ListParagraph0">
    <w:name w:val="List Paragraph"/>
    <w:basedOn w:val="Normal"/>
    <w:uiPriority w:val="34"/>
    <w:qFormat/>
    <w:rsid w:val="00D37D6A"/>
    <w:pPr>
      <w:tabs>
        <w:tab w:val="left" w:pos="426"/>
      </w:tabs>
      <w:spacing w:before="40" w:after="40" w:line="264" w:lineRule="auto"/>
      <w:ind w:left="720" w:right="272"/>
      <w:contextualSpacing/>
      <w:jc w:val="center"/>
    </w:pPr>
    <w:rPr>
      <w:rFonts w:ascii="Arial" w:hAnsi="Arial"/>
      <w:b/>
      <w:sz w:val="18"/>
      <w:szCs w:val="18"/>
      <w:lang w:eastAsia="en-US"/>
    </w:rPr>
  </w:style>
  <w:style w:type="character" w:styleId="EndnoteReference">
    <w:name w:val="endnote reference"/>
    <w:basedOn w:val="DefaultParagraphFont"/>
    <w:locked/>
    <w:rsid w:val="005B497A"/>
    <w:rPr>
      <w:vertAlign w:val="superscript"/>
    </w:rPr>
  </w:style>
  <w:style w:type="character" w:styleId="UnresolvedMention">
    <w:name w:val="Unresolved Mention"/>
    <w:basedOn w:val="DefaultParagraphFont"/>
    <w:uiPriority w:val="99"/>
    <w:unhideWhenUsed/>
    <w:rsid w:val="00B8691C"/>
    <w:rPr>
      <w:color w:val="605E5C"/>
      <w:shd w:val="clear" w:color="auto" w:fill="E1DFDD"/>
    </w:rPr>
  </w:style>
  <w:style w:type="paragraph" w:customStyle="1" w:styleId="ALEFTCOLUMN">
    <w:name w:val="A_LEFT_COLUMN"/>
    <w:basedOn w:val="Normal"/>
    <w:autoRedefine/>
    <w:qFormat/>
    <w:rsid w:val="0011451E"/>
    <w:pPr>
      <w:keepLines/>
      <w:tabs>
        <w:tab w:val="left" w:pos="426"/>
      </w:tabs>
      <w:spacing w:before="40" w:after="40" w:line="264" w:lineRule="auto"/>
      <w:ind w:right="272"/>
    </w:pPr>
    <w:rPr>
      <w:rFonts w:ascii="Arial" w:hAnsi="Arial"/>
      <w:b/>
      <w:color w:val="000000"/>
      <w:sz w:val="18"/>
      <w:szCs w:val="18"/>
      <w:lang w:eastAsia="en-US"/>
    </w:rPr>
  </w:style>
  <w:style w:type="paragraph" w:customStyle="1" w:styleId="ACOLUMNLEFTSIDE">
    <w:name w:val="A_COLUMN_LEFT_SIDE"/>
    <w:basedOn w:val="Normal"/>
    <w:qFormat/>
    <w:rsid w:val="00A47765"/>
    <w:pPr>
      <w:keepLines/>
      <w:tabs>
        <w:tab w:val="left" w:pos="426"/>
      </w:tabs>
      <w:spacing w:before="40" w:after="40" w:line="264" w:lineRule="auto"/>
    </w:pPr>
    <w:rPr>
      <w:rFonts w:ascii="Arial" w:hAnsi="Arial"/>
      <w:bCs/>
      <w:color w:val="000000"/>
      <w:sz w:val="18"/>
      <w:szCs w:val="18"/>
      <w:lang w:eastAsia="en-US"/>
    </w:rPr>
  </w:style>
  <w:style w:type="paragraph" w:customStyle="1" w:styleId="ATABLEHEADERCENTREBOLD">
    <w:name w:val="A_TABLE_HEADER_CENTRE_BOLD"/>
    <w:basedOn w:val="Normal"/>
    <w:autoRedefine/>
    <w:qFormat/>
    <w:rsid w:val="005E2DA3"/>
    <w:pPr>
      <w:keepLines/>
      <w:framePr w:hSpace="180" w:wrap="around" w:hAnchor="text" w:y="-1419"/>
      <w:tabs>
        <w:tab w:val="left" w:pos="426"/>
      </w:tabs>
      <w:spacing w:beforeLines="10" w:before="24" w:afterLines="10" w:after="24"/>
    </w:pPr>
    <w:rPr>
      <w:rFonts w:ascii="Arial" w:hAnsi="Arial" w:cs="Arial"/>
      <w:b/>
      <w:bCs/>
      <w:color w:val="000000"/>
      <w:sz w:val="18"/>
      <w:szCs w:val="18"/>
      <w:lang w:eastAsia="en-US"/>
    </w:rPr>
  </w:style>
  <w:style w:type="table" w:customStyle="1" w:styleId="AKIDSTABLE1">
    <w:name w:val="A. KIDS TABLE1"/>
    <w:basedOn w:val="TableNormal"/>
    <w:rsid w:val="003A6598"/>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paragraph" w:styleId="IntenseQuote">
    <w:name w:val="Intense Quote"/>
    <w:basedOn w:val="Normal"/>
    <w:next w:val="Normal"/>
    <w:link w:val="IntenseQuoteChar"/>
    <w:uiPriority w:val="30"/>
    <w:qFormat/>
    <w:rsid w:val="00B770FA"/>
    <w:pPr>
      <w:pBdr>
        <w:top w:val="single" w:sz="4" w:space="10" w:color="4472C4" w:themeColor="accent1"/>
        <w:bottom w:val="single" w:sz="4" w:space="10" w:color="4472C4" w:themeColor="accent1"/>
      </w:pBdr>
      <w:tabs>
        <w:tab w:val="left" w:pos="426"/>
      </w:tabs>
      <w:spacing w:before="360" w:after="360" w:line="264" w:lineRule="auto"/>
      <w:ind w:left="864" w:right="864"/>
      <w:jc w:val="center"/>
    </w:pPr>
    <w:rPr>
      <w:rFonts w:ascii="Arial" w:hAnsi="Arial"/>
      <w:b/>
      <w:i/>
      <w:iCs/>
      <w:color w:val="4472C4" w:themeColor="accent1"/>
      <w:sz w:val="18"/>
      <w:szCs w:val="18"/>
      <w:lang w:eastAsia="en-US"/>
    </w:rPr>
  </w:style>
  <w:style w:type="character" w:customStyle="1" w:styleId="IntenseQuoteChar">
    <w:name w:val="Intense Quote Char"/>
    <w:basedOn w:val="DefaultParagraphFont"/>
    <w:link w:val="IntenseQuote"/>
    <w:uiPriority w:val="30"/>
    <w:rsid w:val="00B770FA"/>
    <w:rPr>
      <w:rFonts w:ascii="Arial" w:eastAsia="Times New Roman" w:hAnsi="Arial"/>
      <w:b/>
      <w:i/>
      <w:iCs/>
      <w:color w:val="4472C4" w:themeColor="accent1"/>
      <w:sz w:val="18"/>
      <w:szCs w:val="18"/>
    </w:rPr>
  </w:style>
  <w:style w:type="paragraph" w:styleId="Revision">
    <w:name w:val="Revision"/>
    <w:hidden/>
    <w:uiPriority w:val="99"/>
    <w:rsid w:val="004E703B"/>
    <w:rPr>
      <w:rFonts w:ascii="Times New Roman" w:eastAsia="Times New Roman" w:hAnsi="Times New Roman"/>
      <w:sz w:val="24"/>
      <w:szCs w:val="24"/>
    </w:rPr>
  </w:style>
  <w:style w:type="character" w:customStyle="1" w:styleId="apple-converted-space">
    <w:name w:val="apple-converted-space"/>
    <w:basedOn w:val="DefaultParagraphFont"/>
    <w:rsid w:val="00D42DCA"/>
  </w:style>
  <w:style w:type="paragraph" w:customStyle="1" w:styleId="SCHOTTLERBODY">
    <w:name w:val="SCHOTTLER BODY"/>
    <w:basedOn w:val="Normal"/>
    <w:qFormat/>
    <w:rsid w:val="001B0497"/>
    <w:pPr>
      <w:spacing w:line="264" w:lineRule="auto"/>
    </w:pPr>
    <w:rPr>
      <w:rFonts w:ascii="Gill Sans Light" w:hAnsi="Gill Sans Light"/>
      <w:sz w:val="20"/>
      <w:lang w:val="en-US" w:eastAsia="en-US"/>
    </w:rPr>
  </w:style>
  <w:style w:type="paragraph" w:customStyle="1" w:styleId="ABulletsTABLE">
    <w:name w:val="A. Bullets_TABLE"/>
    <w:basedOn w:val="Normal"/>
    <w:autoRedefine/>
    <w:qFormat/>
    <w:rsid w:val="00825E33"/>
    <w:pPr>
      <w:keepLines/>
      <w:numPr>
        <w:numId w:val="29"/>
      </w:numPr>
      <w:spacing w:after="120"/>
    </w:pPr>
    <w:rPr>
      <w:rFonts w:cs="Arial"/>
      <w:b/>
      <w:szCs w:val="20"/>
      <w:lang w:val="en-US" w:eastAsia="en-AU"/>
    </w:rPr>
  </w:style>
  <w:style w:type="paragraph" w:customStyle="1" w:styleId="ATABLECOLUMNSLEFT">
    <w:name w:val="A_TABLE_COLUMNS_LEFT"/>
    <w:basedOn w:val="Normal"/>
    <w:autoRedefine/>
    <w:qFormat/>
    <w:rsid w:val="00825E33"/>
    <w:pPr>
      <w:keepLines/>
    </w:pPr>
    <w:rPr>
      <w:b/>
      <w:color w:val="000000"/>
      <w:lang w:val="en-US" w:eastAsia="en-AU"/>
    </w:rPr>
  </w:style>
  <w:style w:type="paragraph" w:customStyle="1" w:styleId="TableParagraph">
    <w:name w:val="Table Paragraph"/>
    <w:basedOn w:val="Normal"/>
    <w:uiPriority w:val="1"/>
    <w:qFormat/>
    <w:rsid w:val="00825E33"/>
  </w:style>
  <w:style w:type="paragraph" w:styleId="Footer">
    <w:name w:val="footer"/>
    <w:basedOn w:val="Normal"/>
    <w:link w:val="FooterChar"/>
    <w:uiPriority w:val="99"/>
    <w:unhideWhenUsed/>
    <w:locked/>
    <w:rsid w:val="00825E33"/>
    <w:pPr>
      <w:tabs>
        <w:tab w:val="center" w:pos="4680"/>
        <w:tab w:val="right" w:pos="9360"/>
      </w:tabs>
    </w:pPr>
  </w:style>
  <w:style w:type="character" w:customStyle="1" w:styleId="FooterChar">
    <w:name w:val="Footer Char"/>
    <w:basedOn w:val="DefaultParagraphFont"/>
    <w:link w:val="Footer"/>
    <w:uiPriority w:val="99"/>
    <w:rsid w:val="00825E33"/>
    <w:rPr>
      <w:rFonts w:ascii="Times New Roman" w:eastAsia="Times New Roman" w:hAnsi="Times New Roman"/>
      <w:sz w:val="24"/>
      <w:szCs w:val="24"/>
      <w:lang w:eastAsia="en-GB"/>
    </w:rPr>
  </w:style>
  <w:style w:type="paragraph" w:customStyle="1" w:styleId="xmsonormal">
    <w:name w:val="x_msonormal"/>
    <w:basedOn w:val="Normal"/>
    <w:rsid w:val="008A3222"/>
    <w:pPr>
      <w:spacing w:before="100" w:beforeAutospacing="1" w:after="100" w:afterAutospacing="1"/>
    </w:pPr>
    <w:rPr>
      <w:rFonts w:ascii="Calibri" w:eastAsiaTheme="minorHAnsi" w:hAnsi="Calibri" w:cs="Calibri"/>
      <w:sz w:val="22"/>
      <w:szCs w:val="22"/>
      <w:lang w:eastAsia="en-AU"/>
    </w:rPr>
  </w:style>
  <w:style w:type="paragraph" w:customStyle="1" w:styleId="xcontentpasted11">
    <w:name w:val="x_contentpasted11"/>
    <w:basedOn w:val="Normal"/>
    <w:rsid w:val="008A3222"/>
    <w:pPr>
      <w:spacing w:before="100" w:beforeAutospacing="1" w:after="100" w:afterAutospacing="1"/>
    </w:pPr>
    <w:rPr>
      <w:rFonts w:ascii="Calibri" w:eastAsiaTheme="minorHAnsi" w:hAnsi="Calibri" w:cs="Calibri"/>
      <w:sz w:val="22"/>
      <w:szCs w:val="22"/>
      <w:lang w:eastAsia="en-AU"/>
    </w:rPr>
  </w:style>
  <w:style w:type="character" w:customStyle="1" w:styleId="contentpasted0">
    <w:name w:val="contentpasted0"/>
    <w:basedOn w:val="DefaultParagraphFont"/>
    <w:rsid w:val="008A3222"/>
  </w:style>
  <w:style w:type="numbering" w:customStyle="1" w:styleId="NoList1">
    <w:name w:val="No List1"/>
    <w:next w:val="NoList"/>
    <w:uiPriority w:val="99"/>
    <w:semiHidden/>
    <w:unhideWhenUsed/>
    <w:rsid w:val="005E0ECC"/>
  </w:style>
  <w:style w:type="table" w:customStyle="1" w:styleId="ATABLESchottlerBOX1">
    <w:name w:val="A_TABLE_SchottlerBOX1"/>
    <w:basedOn w:val="TableNormal"/>
    <w:next w:val="TableGrid"/>
    <w:uiPriority w:val="59"/>
    <w:rsid w:val="005E0ECC"/>
    <w:pPr>
      <w:jc w:val="center"/>
    </w:pPr>
    <w:rPr>
      <w:rFonts w:ascii="Arial" w:eastAsia="Times New Roman" w:hAnsi="Arial"/>
      <w:sz w:val="18"/>
      <w:lang w:eastAsia="en-AU"/>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jc w:val="center"/>
      </w:pPr>
      <w:rPr>
        <w:rFonts w:ascii="Arial" w:hAnsi="Arial"/>
        <w:sz w:val="18"/>
      </w:rPr>
      <w:tblPr/>
      <w:tcPr>
        <w:tcBorders>
          <w:top w:val="nil"/>
          <w:left w:val="nil"/>
          <w:bottom w:val="nil"/>
          <w:right w:val="nil"/>
          <w:insideH w:val="nil"/>
          <w:insideV w:val="nil"/>
          <w:tl2br w:val="nil"/>
          <w:tr2bl w:val="nil"/>
        </w:tcBorders>
        <w:shd w:val="clear" w:color="auto" w:fill="D9D9D9" w:themeFill="background1" w:themeFillShade="D9"/>
        <w:vAlign w:val="center"/>
      </w:tcPr>
    </w:tblStylePr>
    <w:tblStylePr w:type="lastRow">
      <w:pPr>
        <w:jc w:val="center"/>
      </w:pPr>
      <w:tblPr/>
      <w:tcPr>
        <w:vAlign w:val="center"/>
      </w:tcPr>
    </w:tblStylePr>
    <w:tblStylePr w:type="firstCol">
      <w:pPr>
        <w:jc w:val="center"/>
      </w:pPr>
      <w:rPr>
        <w:rFonts w:ascii="Arial" w:hAnsi="Arial"/>
        <w:sz w:val="18"/>
      </w:rP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rPr>
        <w:rFonts w:ascii="Arial" w:hAnsi="Arial"/>
        <w:b/>
        <w:sz w:val="18"/>
      </w:rPr>
    </w:tblStylePr>
    <w:tblStylePr w:type="nwCell">
      <w:rPr>
        <w:rFonts w:ascii="Arial" w:hAnsi="Arial"/>
        <w:b/>
        <w:sz w:val="18"/>
      </w:rPr>
    </w:tblStylePr>
    <w:tblStylePr w:type="seCell">
      <w:rPr>
        <w:rFonts w:ascii="Arial" w:hAnsi="Arial"/>
        <w:sz w:val="18"/>
      </w:rPr>
    </w:tblStylePr>
    <w:tblStylePr w:type="swCell">
      <w:rPr>
        <w:rFonts w:ascii="Arial" w:hAnsi="Arial"/>
        <w:sz w:val="18"/>
      </w:rPr>
    </w:tblStylePr>
  </w:style>
  <w:style w:type="table" w:customStyle="1" w:styleId="Table3Deffects11">
    <w:name w:val="Table 3D effects 11"/>
    <w:basedOn w:val="TableNormal"/>
    <w:next w:val="Table3Deffects1"/>
    <w:locked/>
    <w:rsid w:val="005E0ECC"/>
    <w:pPr>
      <w:tabs>
        <w:tab w:val="left" w:pos="426"/>
      </w:tabs>
      <w:spacing w:before="120" w:after="240" w:line="288" w:lineRule="auto"/>
      <w:ind w:left="720" w:right="272"/>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customStyle="1" w:styleId="AKIDSTABLE2">
    <w:name w:val="A. KIDS TABLE2"/>
    <w:basedOn w:val="TableNormal"/>
    <w:rsid w:val="005E0EC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Table3Deffects31">
    <w:name w:val="Table 3D effects 31"/>
    <w:basedOn w:val="TableNormal"/>
    <w:next w:val="Table3Deffects3"/>
    <w:locked/>
    <w:rsid w:val="005E0ECC"/>
    <w:pPr>
      <w:tabs>
        <w:tab w:val="left" w:pos="426"/>
      </w:tabs>
      <w:spacing w:before="120" w:after="240" w:line="288" w:lineRule="auto"/>
      <w:ind w:left="720" w:right="272"/>
    </w:p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3Deffects21">
    <w:name w:val="Table 3D effects 21"/>
    <w:basedOn w:val="TableNormal"/>
    <w:next w:val="Table3Deffects2"/>
    <w:locked/>
    <w:rsid w:val="005E0ECC"/>
    <w:pPr>
      <w:tabs>
        <w:tab w:val="left" w:pos="426"/>
      </w:tabs>
      <w:spacing w:before="120" w:after="240" w:line="288" w:lineRule="auto"/>
      <w:ind w:left="720" w:right="272"/>
    </w:p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Classic21">
    <w:name w:val="Table Classic 21"/>
    <w:basedOn w:val="TableNormal"/>
    <w:next w:val="TableClassic2"/>
    <w:locked/>
    <w:rsid w:val="005E0ECC"/>
    <w:pPr>
      <w:tabs>
        <w:tab w:val="left" w:pos="426"/>
      </w:tabs>
      <w:spacing w:before="120" w:after="240" w:line="288" w:lineRule="auto"/>
      <w:ind w:left="720" w:right="2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Quote11">
    <w:name w:val="Quote11"/>
    <w:uiPriority w:val="99"/>
    <w:qFormat/>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CCCCCC"/>
    </w:tcPr>
  </w:style>
  <w:style w:type="table" w:customStyle="1" w:styleId="MediumGrid2-Accent21">
    <w:name w:val="Medium Grid 2 - Accent 21"/>
    <w:next w:val="MediumGrid2-Accent2"/>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EEAF6"/>
    </w:tcPr>
  </w:style>
  <w:style w:type="table" w:customStyle="1" w:styleId="MediumGrid2-Accent31">
    <w:name w:val="Medium Grid 2 - Accent 31"/>
    <w:next w:val="MediumGrid2-Accent3"/>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BE4D5"/>
    </w:tcPr>
  </w:style>
  <w:style w:type="table" w:customStyle="1" w:styleId="MediumGrid2-Accent41">
    <w:name w:val="Medium Grid 2 - Accent 41"/>
    <w:next w:val="MediumGrid2-Accent4"/>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EDEDED"/>
    </w:tcPr>
  </w:style>
  <w:style w:type="table" w:customStyle="1" w:styleId="MediumGrid2-Accent51">
    <w:name w:val="Medium Grid 2 - Accent 51"/>
    <w:next w:val="MediumGrid2-Accent5"/>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FFF2CC"/>
    </w:tcPr>
  </w:style>
  <w:style w:type="table" w:customStyle="1" w:styleId="MediumGrid2-Accent61">
    <w:name w:val="Medium Grid 2 - Accent 61"/>
    <w:next w:val="MediumGrid2-Accent6"/>
    <w:uiPriority w:val="73"/>
    <w:unhideWhenUsed/>
    <w:rsid w:val="005E0ECC"/>
    <w:rPr>
      <w:rFonts w:ascii="Arial" w:hAnsi="Arial"/>
      <w:color w:val="000000"/>
      <w:sz w:val="22"/>
      <w:szCs w:val="22"/>
      <w:lang w:eastAsia="en-AU"/>
    </w:rPr>
    <w:tblPr>
      <w:tblStyleRowBandSize w:val="1"/>
      <w:tblStyleColBandSize w:val="1"/>
      <w:tblBorders>
        <w:insideH w:val="single" w:sz="4" w:space="0" w:color="FFFFFF"/>
      </w:tblBorders>
      <w:tblCellMar>
        <w:top w:w="0" w:type="dxa"/>
        <w:left w:w="0" w:type="dxa"/>
        <w:bottom w:w="0" w:type="dxa"/>
        <w:right w:w="0" w:type="dxa"/>
      </w:tblCellMar>
    </w:tblPr>
    <w:tcPr>
      <w:shd w:val="clear" w:color="auto" w:fill="D9E2F3"/>
    </w:tcPr>
  </w:style>
  <w:style w:type="table" w:customStyle="1" w:styleId="PlainTable21">
    <w:name w:val="Plain Table 21"/>
    <w:next w:val="PlainTable2"/>
    <w:uiPriority w:val="42"/>
    <w:rsid w:val="005E0ECC"/>
    <w:rPr>
      <w:rFonts w:ascii="Arial" w:hAnsi="Arial"/>
      <w:sz w:val="22"/>
      <w:szCs w:val="22"/>
      <w:lang w:eastAsia="en-AU"/>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BulletsLevel11">
    <w:name w:val="Bullets Level 11"/>
    <w:uiPriority w:val="34"/>
    <w:qFormat/>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6E6E6"/>
    </w:tcPr>
  </w:style>
  <w:style w:type="table" w:customStyle="1" w:styleId="MediumGrid1-Accent31">
    <w:name w:val="Medium Grid 1 - Accent 31"/>
    <w:next w:val="MediumGrid1-Accent3"/>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DF2EA"/>
    </w:tcPr>
  </w:style>
  <w:style w:type="table" w:customStyle="1" w:styleId="MediumGrid1-Accent41">
    <w:name w:val="Medium Grid 1 - Accent 41"/>
    <w:next w:val="MediumGrid1-Accent4"/>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6F6F6"/>
    </w:tcPr>
  </w:style>
  <w:style w:type="table" w:customStyle="1" w:styleId="MediumGrid1-Accent51">
    <w:name w:val="Medium Grid 1 - Accent 51"/>
    <w:next w:val="MediumGrid1-Accent5"/>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FFF8E6"/>
    </w:tcPr>
  </w:style>
  <w:style w:type="table" w:customStyle="1" w:styleId="MediumGrid1-Accent61">
    <w:name w:val="Medium Grid 1 - Accent 61"/>
    <w:next w:val="MediumGrid1-Accent6"/>
    <w:uiPriority w:val="72"/>
    <w:unhideWhenUsed/>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tcPr>
      <w:shd w:val="clear" w:color="auto" w:fill="ECF1F9"/>
    </w:tcPr>
  </w:style>
  <w:style w:type="table" w:customStyle="1" w:styleId="PlainTable11">
    <w:name w:val="Plain Table 11"/>
    <w:next w:val="PlainTable1"/>
    <w:uiPriority w:val="41"/>
    <w:rsid w:val="005E0ECC"/>
    <w:rPr>
      <w:rFonts w:ascii="Arial" w:hAnsi="Arial"/>
      <w:sz w:val="22"/>
      <w:szCs w:val="22"/>
      <w:lang w:eastAsia="en-A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Revision11">
    <w:name w:val="Revision11"/>
    <w:uiPriority w:val="99"/>
    <w:unhideWhenUsed/>
    <w:rsid w:val="005E0ECC"/>
    <w:rPr>
      <w:rFonts w:ascii="Arial" w:hAnsi="Arial"/>
      <w:color w:val="000000"/>
      <w:sz w:val="22"/>
      <w:szCs w:val="22"/>
      <w:lang w:eastAsia="en-A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0" w:type="dxa"/>
        <w:bottom w:w="0" w:type="dxa"/>
        <w:right w:w="0" w:type="dxa"/>
      </w:tblCellMar>
    </w:tblPr>
    <w:tcPr>
      <w:shd w:val="clear" w:color="auto" w:fill="E6E6E6"/>
    </w:tcPr>
  </w:style>
  <w:style w:type="table" w:customStyle="1" w:styleId="MediumList2-Accent31">
    <w:name w:val="Medium List 2 - Accent 31"/>
    <w:next w:val="MediumList2-Accent3"/>
    <w:uiPriority w:val="71"/>
    <w:unhideWhenUsed/>
    <w:rsid w:val="005E0ECC"/>
    <w:rPr>
      <w:rFonts w:ascii="Arial" w:hAnsi="Arial"/>
      <w:color w:val="000000"/>
      <w:sz w:val="22"/>
      <w:szCs w:val="22"/>
      <w:lang w:eastAsia="en-AU"/>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0" w:type="dxa"/>
        <w:bottom w:w="0" w:type="dxa"/>
        <w:right w:w="0" w:type="dxa"/>
      </w:tblCellMar>
    </w:tblPr>
    <w:tcPr>
      <w:shd w:val="clear" w:color="auto" w:fill="FDF2EA"/>
    </w:tcPr>
  </w:style>
  <w:style w:type="table" w:customStyle="1" w:styleId="MediumList2-Accent41">
    <w:name w:val="Medium List 2 - Accent 41"/>
    <w:next w:val="MediumList2-Accent4"/>
    <w:uiPriority w:val="71"/>
    <w:unhideWhenUsed/>
    <w:rsid w:val="005E0ECC"/>
    <w:rPr>
      <w:rFonts w:ascii="Arial" w:hAnsi="Arial"/>
      <w:color w:val="000000"/>
      <w:sz w:val="22"/>
      <w:szCs w:val="22"/>
      <w:lang w:eastAsia="en-AU"/>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0" w:type="dxa"/>
        <w:bottom w:w="0" w:type="dxa"/>
        <w:right w:w="0" w:type="dxa"/>
      </w:tblCellMar>
    </w:tblPr>
    <w:tcPr>
      <w:shd w:val="clear" w:color="auto" w:fill="F6F6F6"/>
    </w:tcPr>
  </w:style>
  <w:style w:type="table" w:customStyle="1" w:styleId="MediumList2-Accent51">
    <w:name w:val="Medium List 2 - Accent 51"/>
    <w:next w:val="MediumList2-Accent5"/>
    <w:uiPriority w:val="71"/>
    <w:unhideWhenUsed/>
    <w:rsid w:val="005E0ECC"/>
    <w:rPr>
      <w:rFonts w:ascii="Arial" w:hAnsi="Arial"/>
      <w:color w:val="000000"/>
      <w:sz w:val="22"/>
      <w:szCs w:val="22"/>
      <w:lang w:eastAsia="en-AU"/>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0" w:type="dxa"/>
        <w:bottom w:w="0" w:type="dxa"/>
        <w:right w:w="0" w:type="dxa"/>
      </w:tblCellMar>
    </w:tblPr>
    <w:tcPr>
      <w:shd w:val="clear" w:color="auto" w:fill="FFF8E6"/>
    </w:tcPr>
  </w:style>
  <w:style w:type="table" w:customStyle="1" w:styleId="MediumList2-Accent61">
    <w:name w:val="Medium List 2 - Accent 61"/>
    <w:next w:val="MediumList2-Accent6"/>
    <w:uiPriority w:val="71"/>
    <w:unhideWhenUsed/>
    <w:rsid w:val="005E0ECC"/>
    <w:rPr>
      <w:rFonts w:ascii="Arial" w:hAnsi="Arial"/>
      <w:color w:val="000000"/>
      <w:sz w:val="22"/>
      <w:szCs w:val="22"/>
      <w:lang w:eastAsia="en-AU"/>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0" w:type="dxa"/>
        <w:bottom w:w="0" w:type="dxa"/>
        <w:right w:w="0" w:type="dxa"/>
      </w:tblCellMar>
    </w:tblPr>
    <w:tcPr>
      <w:shd w:val="clear" w:color="auto" w:fill="ECF1F9"/>
    </w:tcPr>
  </w:style>
  <w:style w:type="table" w:customStyle="1" w:styleId="TOCHeading11">
    <w:name w:val="TOC Heading11"/>
    <w:uiPriority w:val="71"/>
    <w:qFormat/>
    <w:rsid w:val="005E0ECC"/>
    <w:rPr>
      <w:rFonts w:ascii="Arial" w:hAnsi="Arial"/>
      <w:color w:val="000000"/>
      <w:sz w:val="22"/>
      <w:szCs w:val="22"/>
      <w:lang w:eastAsia="en-AU"/>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0" w:type="dxa"/>
        <w:bottom w:w="0" w:type="dxa"/>
        <w:right w:w="0" w:type="dxa"/>
      </w:tblCellMar>
    </w:tblPr>
    <w:tcPr>
      <w:shd w:val="clear" w:color="auto" w:fill="F0F7EC"/>
    </w:tcPr>
  </w:style>
  <w:style w:type="table" w:customStyle="1" w:styleId="MediumList1-Accent11">
    <w:name w:val="Medium List 1 - Accent 11"/>
    <w:next w:val="MediumList1-Accent1"/>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000000"/>
    </w:tcPr>
  </w:style>
  <w:style w:type="table" w:customStyle="1" w:styleId="MediumList1-Accent21">
    <w:name w:val="Medium List 1 - Accent 21"/>
    <w:next w:val="MediumList1-Accent2"/>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5B9BD5"/>
    </w:tcPr>
  </w:style>
  <w:style w:type="table" w:customStyle="1" w:styleId="MediumList1-Accent31">
    <w:name w:val="Medium List 1 - Accent 31"/>
    <w:next w:val="MediumList1-Accent3"/>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ED7D31"/>
    </w:tcPr>
  </w:style>
  <w:style w:type="table" w:customStyle="1" w:styleId="MediumList1-Accent41">
    <w:name w:val="Medium List 1 - Accent 41"/>
    <w:next w:val="MediumList1-Accent4"/>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A5A5A5"/>
    </w:tcPr>
  </w:style>
  <w:style w:type="table" w:customStyle="1" w:styleId="MediumList1-Accent51">
    <w:name w:val="Medium List 1 - Accent 51"/>
    <w:next w:val="MediumList1-Accent5"/>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FFC000"/>
    </w:tcPr>
  </w:style>
  <w:style w:type="table" w:customStyle="1" w:styleId="MediumList1-Accent61">
    <w:name w:val="Medium List 1 - Accent 61"/>
    <w:next w:val="MediumList1-Accent6"/>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4472C4"/>
    </w:tcPr>
  </w:style>
  <w:style w:type="table" w:customStyle="1" w:styleId="Bibliography11">
    <w:name w:val="Bibliography11"/>
    <w:uiPriority w:val="70"/>
    <w:unhideWhenUsed/>
    <w:rsid w:val="005E0ECC"/>
    <w:rPr>
      <w:rFonts w:ascii="Arial" w:hAnsi="Arial"/>
      <w:color w:val="FFFFFF"/>
      <w:sz w:val="22"/>
      <w:szCs w:val="22"/>
      <w:lang w:eastAsia="en-AU"/>
    </w:rPr>
    <w:tblPr>
      <w:tblStyleRowBandSize w:val="1"/>
      <w:tblStyleColBandSize w:val="1"/>
      <w:tblCellMar>
        <w:top w:w="0" w:type="dxa"/>
        <w:left w:w="0" w:type="dxa"/>
        <w:bottom w:w="0" w:type="dxa"/>
        <w:right w:w="0" w:type="dxa"/>
      </w:tblCellMar>
    </w:tblPr>
    <w:tcPr>
      <w:shd w:val="clear" w:color="auto" w:fill="70AD47"/>
    </w:tcPr>
  </w:style>
  <w:style w:type="table" w:customStyle="1" w:styleId="GridTable1Light2">
    <w:name w:val="Grid Table 1 Light2"/>
    <w:next w:val="GridTable1Light"/>
    <w:uiPriority w:val="46"/>
    <w:rsid w:val="005E0ECC"/>
    <w:rPr>
      <w:rFonts w:ascii="Arial" w:hAnsi="Arial"/>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0" w:type="dxa"/>
        <w:bottom w:w="0" w:type="dxa"/>
        <w:right w:w="0" w:type="dxa"/>
      </w:tblCellMar>
    </w:tblPr>
  </w:style>
  <w:style w:type="table" w:customStyle="1" w:styleId="GridTable1Light-Accent11">
    <w:name w:val="Grid Table 1 Light - Accent 11"/>
    <w:next w:val="GridTable1Light-Accent1"/>
    <w:uiPriority w:val="46"/>
    <w:rsid w:val="005E0ECC"/>
    <w:rPr>
      <w:rFonts w:ascii="Arial" w:hAnsi="Arial"/>
      <w:sz w:val="22"/>
      <w:szCs w:val="22"/>
      <w:lang w:eastAsia="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0" w:type="dxa"/>
        <w:bottom w:w="0" w:type="dxa"/>
        <w:right w:w="0" w:type="dxa"/>
      </w:tblCellMar>
    </w:tblPr>
  </w:style>
  <w:style w:type="table" w:customStyle="1" w:styleId="GridTable1LightAccent21">
    <w:name w:val="Grid Table 1 Light – Accent 21"/>
    <w:next w:val="GridTable1Light-Accent2"/>
    <w:uiPriority w:val="46"/>
    <w:rsid w:val="005E0ECC"/>
    <w:rPr>
      <w:rFonts w:ascii="Arial" w:hAnsi="Arial"/>
      <w:sz w:val="22"/>
      <w:szCs w:val="22"/>
      <w:lang w:eastAsia="en-A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0" w:type="dxa"/>
        <w:bottom w:w="0" w:type="dxa"/>
        <w:right w:w="0" w:type="dxa"/>
      </w:tblCellMar>
    </w:tblPr>
  </w:style>
  <w:style w:type="table" w:customStyle="1" w:styleId="GridTable1Light-Accent31">
    <w:name w:val="Grid Table 1 Light - Accent 31"/>
    <w:next w:val="GridTable1Light-Accent3"/>
    <w:uiPriority w:val="46"/>
    <w:rsid w:val="005E0ECC"/>
    <w:rPr>
      <w:rFonts w:ascii="Arial" w:hAnsi="Arial"/>
      <w:sz w:val="22"/>
      <w:szCs w:val="22"/>
      <w:lang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0" w:type="dxa"/>
        <w:bottom w:w="0" w:type="dxa"/>
        <w:right w:w="0" w:type="dxa"/>
      </w:tblCellMar>
    </w:tblPr>
  </w:style>
  <w:style w:type="table" w:customStyle="1" w:styleId="GridTable1Light-Accent41">
    <w:name w:val="Grid Table 1 Light - Accent 41"/>
    <w:next w:val="GridTable1Light-Accent4"/>
    <w:uiPriority w:val="46"/>
    <w:rsid w:val="005E0ECC"/>
    <w:rPr>
      <w:rFonts w:ascii="Arial" w:hAnsi="Arial"/>
      <w:sz w:val="22"/>
      <w:szCs w:val="22"/>
      <w:lang w:eastAsia="en-AU"/>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0" w:type="dxa"/>
        <w:bottom w:w="0" w:type="dxa"/>
        <w:right w:w="0" w:type="dxa"/>
      </w:tblCellMar>
    </w:tblPr>
  </w:style>
  <w:style w:type="table" w:customStyle="1" w:styleId="GridTable1Light-Accent51">
    <w:name w:val="Grid Table 1 Light - Accent 51"/>
    <w:next w:val="GridTable1Light-Accent5"/>
    <w:uiPriority w:val="46"/>
    <w:rsid w:val="005E0ECC"/>
    <w:rPr>
      <w:rFonts w:ascii="Arial" w:hAnsi="Arial"/>
      <w:sz w:val="22"/>
      <w:szCs w:val="22"/>
      <w:lang w:eastAsia="en-A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0" w:type="dxa"/>
        <w:bottom w:w="0" w:type="dxa"/>
        <w:right w:w="0" w:type="dxa"/>
      </w:tblCellMar>
    </w:tblPr>
  </w:style>
  <w:style w:type="table" w:customStyle="1" w:styleId="GridTable1Light-Accent61">
    <w:name w:val="Grid Table 1 Light - Accent 61"/>
    <w:next w:val="GridTable1Light-Accent6"/>
    <w:uiPriority w:val="46"/>
    <w:rsid w:val="005E0ECC"/>
    <w:rPr>
      <w:rFonts w:ascii="Arial" w:hAnsi="Arial"/>
      <w:sz w:val="22"/>
      <w:szCs w:val="22"/>
      <w:lang w:eastAsia="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0" w:type="dxa"/>
        <w:bottom w:w="0" w:type="dxa"/>
        <w:right w:w="0" w:type="dxa"/>
      </w:tblCellMar>
    </w:tblPr>
  </w:style>
  <w:style w:type="table" w:customStyle="1" w:styleId="GridTable22">
    <w:name w:val="Grid Table 22"/>
    <w:next w:val="GridTable2"/>
    <w:uiPriority w:val="47"/>
    <w:rsid w:val="005E0ECC"/>
    <w:rPr>
      <w:rFonts w:ascii="Arial" w:hAnsi="Arial"/>
      <w:sz w:val="22"/>
      <w:szCs w:val="22"/>
      <w:lang w:eastAsia="en-AU"/>
    </w:rPr>
    <w:tblPr>
      <w:tblStyleRowBandSize w:val="1"/>
      <w:tblStyleColBandSize w:val="1"/>
      <w:tblBorders>
        <w:top w:val="single" w:sz="2" w:space="0" w:color="666666"/>
        <w:bottom w:val="single" w:sz="2" w:space="0" w:color="666666"/>
        <w:insideH w:val="single" w:sz="2" w:space="0" w:color="666666"/>
        <w:insideV w:val="single" w:sz="2" w:space="0" w:color="666666"/>
      </w:tblBorders>
      <w:tblCellMar>
        <w:top w:w="0" w:type="dxa"/>
        <w:left w:w="0" w:type="dxa"/>
        <w:bottom w:w="0" w:type="dxa"/>
        <w:right w:w="0" w:type="dxa"/>
      </w:tblCellMar>
    </w:tblPr>
  </w:style>
  <w:style w:type="table" w:customStyle="1" w:styleId="GridTable2-Accent11">
    <w:name w:val="Grid Table 2 - Accent 11"/>
    <w:next w:val="GridTable2-Accent1"/>
    <w:uiPriority w:val="47"/>
    <w:rsid w:val="005E0ECC"/>
    <w:rPr>
      <w:rFonts w:ascii="Arial" w:hAnsi="Arial"/>
      <w:sz w:val="22"/>
      <w:szCs w:val="22"/>
      <w:lang w:eastAsia="en-AU"/>
    </w:rPr>
    <w:tblPr>
      <w:tblStyleRowBandSize w:val="1"/>
      <w:tblStyleColBandSize w:val="1"/>
      <w:tblBorders>
        <w:top w:val="single" w:sz="2" w:space="0" w:color="9CC2E5"/>
        <w:bottom w:val="single" w:sz="2" w:space="0" w:color="9CC2E5"/>
        <w:insideH w:val="single" w:sz="2" w:space="0" w:color="9CC2E5"/>
        <w:insideV w:val="single" w:sz="2" w:space="0" w:color="9CC2E5"/>
      </w:tblBorders>
      <w:tblCellMar>
        <w:top w:w="0" w:type="dxa"/>
        <w:left w:w="0" w:type="dxa"/>
        <w:bottom w:w="0" w:type="dxa"/>
        <w:right w:w="0" w:type="dxa"/>
      </w:tblCellMar>
    </w:tblPr>
  </w:style>
  <w:style w:type="table" w:customStyle="1" w:styleId="GridTable2-Accent21">
    <w:name w:val="Grid Table 2 - Accent 21"/>
    <w:next w:val="GridTable2-Accent2"/>
    <w:uiPriority w:val="47"/>
    <w:rsid w:val="005E0ECC"/>
    <w:rPr>
      <w:rFonts w:ascii="Arial" w:hAnsi="Arial"/>
      <w:sz w:val="22"/>
      <w:szCs w:val="22"/>
      <w:lang w:eastAsia="en-AU"/>
    </w:rPr>
    <w:tblPr>
      <w:tblStyleRowBandSize w:val="1"/>
      <w:tblStyleColBandSize w:val="1"/>
      <w:tblBorders>
        <w:top w:val="single" w:sz="2" w:space="0" w:color="F4B083"/>
        <w:bottom w:val="single" w:sz="2" w:space="0" w:color="F4B083"/>
        <w:insideH w:val="single" w:sz="2" w:space="0" w:color="F4B083"/>
        <w:insideV w:val="single" w:sz="2" w:space="0" w:color="F4B083"/>
      </w:tblBorders>
      <w:tblCellMar>
        <w:top w:w="0" w:type="dxa"/>
        <w:left w:w="0" w:type="dxa"/>
        <w:bottom w:w="0" w:type="dxa"/>
        <w:right w:w="0" w:type="dxa"/>
      </w:tblCellMar>
    </w:tblPr>
  </w:style>
  <w:style w:type="table" w:customStyle="1" w:styleId="GridTable2-Accent31">
    <w:name w:val="Grid Table 2 - Accent 31"/>
    <w:next w:val="GridTable2-Accent3"/>
    <w:uiPriority w:val="47"/>
    <w:rsid w:val="005E0ECC"/>
    <w:rPr>
      <w:rFonts w:ascii="Arial" w:hAnsi="Arial"/>
      <w:sz w:val="22"/>
      <w:szCs w:val="22"/>
      <w:lang w:eastAsia="en-AU"/>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0" w:type="dxa"/>
        <w:bottom w:w="0" w:type="dxa"/>
        <w:right w:w="0" w:type="dxa"/>
      </w:tblCellMar>
    </w:tblPr>
  </w:style>
  <w:style w:type="table" w:customStyle="1" w:styleId="GridTable2-Accent41">
    <w:name w:val="Grid Table 2 - Accent 41"/>
    <w:next w:val="GridTable2-Accent4"/>
    <w:uiPriority w:val="47"/>
    <w:rsid w:val="005E0ECC"/>
    <w:rPr>
      <w:rFonts w:ascii="Arial" w:hAnsi="Arial"/>
      <w:sz w:val="22"/>
      <w:szCs w:val="22"/>
      <w:lang w:eastAsia="en-AU"/>
    </w:rPr>
    <w:tblPr>
      <w:tblStyleRowBandSize w:val="1"/>
      <w:tblStyleColBandSize w:val="1"/>
      <w:tblBorders>
        <w:top w:val="single" w:sz="2" w:space="0" w:color="FFD966"/>
        <w:bottom w:val="single" w:sz="2" w:space="0" w:color="FFD966"/>
        <w:insideH w:val="single" w:sz="2" w:space="0" w:color="FFD966"/>
        <w:insideV w:val="single" w:sz="2" w:space="0" w:color="FFD966"/>
      </w:tblBorders>
      <w:tblCellMar>
        <w:top w:w="0" w:type="dxa"/>
        <w:left w:w="0" w:type="dxa"/>
        <w:bottom w:w="0" w:type="dxa"/>
        <w:right w:w="0" w:type="dxa"/>
      </w:tblCellMar>
    </w:tblPr>
  </w:style>
  <w:style w:type="table" w:customStyle="1" w:styleId="GridTable2-Accent51">
    <w:name w:val="Grid Table 2 - Accent 51"/>
    <w:next w:val="GridTable2-Accent5"/>
    <w:uiPriority w:val="47"/>
    <w:rsid w:val="005E0ECC"/>
    <w:rPr>
      <w:rFonts w:ascii="Arial" w:hAnsi="Arial"/>
      <w:sz w:val="22"/>
      <w:szCs w:val="22"/>
      <w:lang w:eastAsia="en-AU"/>
    </w:rPr>
    <w:tblPr>
      <w:tblStyleRowBandSize w:val="1"/>
      <w:tblStyleColBandSize w:val="1"/>
      <w:tblBorders>
        <w:top w:val="single" w:sz="2" w:space="0" w:color="8EAADB"/>
        <w:bottom w:val="single" w:sz="2" w:space="0" w:color="8EAADB"/>
        <w:insideH w:val="single" w:sz="2" w:space="0" w:color="8EAADB"/>
        <w:insideV w:val="single" w:sz="2" w:space="0" w:color="8EAADB"/>
      </w:tblBorders>
      <w:tblCellMar>
        <w:top w:w="0" w:type="dxa"/>
        <w:left w:w="0" w:type="dxa"/>
        <w:bottom w:w="0" w:type="dxa"/>
        <w:right w:w="0" w:type="dxa"/>
      </w:tblCellMar>
    </w:tblPr>
  </w:style>
  <w:style w:type="table" w:customStyle="1" w:styleId="GridTable2-Accent61">
    <w:name w:val="Grid Table 2 - Accent 61"/>
    <w:next w:val="GridTable2-Accent6"/>
    <w:uiPriority w:val="47"/>
    <w:rsid w:val="005E0ECC"/>
    <w:rPr>
      <w:rFonts w:ascii="Arial" w:hAnsi="Arial"/>
      <w:sz w:val="22"/>
      <w:szCs w:val="22"/>
      <w:lang w:eastAsia="en-AU"/>
    </w:rPr>
    <w:tblPr>
      <w:tblStyleRowBandSize w:val="1"/>
      <w:tblStyleColBandSize w:val="1"/>
      <w:tblBorders>
        <w:top w:val="single" w:sz="2" w:space="0" w:color="A8D08D"/>
        <w:bottom w:val="single" w:sz="2" w:space="0" w:color="A8D08D"/>
        <w:insideH w:val="single" w:sz="2" w:space="0" w:color="A8D08D"/>
        <w:insideV w:val="single" w:sz="2" w:space="0" w:color="A8D08D"/>
      </w:tblBorders>
      <w:tblCellMar>
        <w:top w:w="0" w:type="dxa"/>
        <w:left w:w="0" w:type="dxa"/>
        <w:bottom w:w="0" w:type="dxa"/>
        <w:right w:w="0" w:type="dxa"/>
      </w:tblCellMar>
    </w:tblPr>
  </w:style>
  <w:style w:type="table" w:customStyle="1" w:styleId="GridTable32">
    <w:name w:val="Grid Table 32"/>
    <w:next w:val="GridTable3"/>
    <w:uiPriority w:val="48"/>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3-Accent11">
    <w:name w:val="Grid Table 3 - Accent 11"/>
    <w:next w:val="GridTable3-Accent1"/>
    <w:uiPriority w:val="48"/>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3-Accent21">
    <w:name w:val="Grid Table 3 - Accent 21"/>
    <w:next w:val="GridTable3-Accent2"/>
    <w:uiPriority w:val="48"/>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3-Accent31">
    <w:name w:val="Grid Table 3 - Accent 31"/>
    <w:next w:val="GridTable3-Accent3"/>
    <w:uiPriority w:val="48"/>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3-Accent41">
    <w:name w:val="Grid Table 3 - Accent 41"/>
    <w:next w:val="GridTable3-Accent4"/>
    <w:uiPriority w:val="48"/>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3-Accent51">
    <w:name w:val="Grid Table 3 - Accent 51"/>
    <w:next w:val="GridTable3-Accent5"/>
    <w:uiPriority w:val="48"/>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3-Accent61">
    <w:name w:val="Grid Table 3 - Accent 61"/>
    <w:next w:val="GridTable3-Accent6"/>
    <w:uiPriority w:val="48"/>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41">
    <w:name w:val="Grid Table 41"/>
    <w:next w:val="GridTable4"/>
    <w:uiPriority w:val="49"/>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4-Accent11">
    <w:name w:val="Grid Table 4 - Accent 11"/>
    <w:next w:val="GridTable4-Accent1"/>
    <w:uiPriority w:val="49"/>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4-Accent21">
    <w:name w:val="Grid Table 4 - Accent 21"/>
    <w:next w:val="GridTable4-Accent2"/>
    <w:uiPriority w:val="49"/>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4-Accent31">
    <w:name w:val="Grid Table 4 - Accent 31"/>
    <w:next w:val="GridTable4-Accent3"/>
    <w:uiPriority w:val="49"/>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4-Accent41">
    <w:name w:val="Grid Table 4 - Accent 41"/>
    <w:next w:val="GridTable4-Accent4"/>
    <w:uiPriority w:val="49"/>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4-Accent51">
    <w:name w:val="Grid Table 4 - Accent 51"/>
    <w:next w:val="GridTable4-Accent5"/>
    <w:uiPriority w:val="49"/>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4-Accent61">
    <w:name w:val="Grid Table 4 - Accent 61"/>
    <w:next w:val="GridTable4-Accent6"/>
    <w:uiPriority w:val="49"/>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5Dark1">
    <w:name w:val="Grid Table 5 Dark1"/>
    <w:next w:val="GridTable5Dark"/>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CCCCCC"/>
    </w:tcPr>
  </w:style>
  <w:style w:type="table" w:customStyle="1" w:styleId="GridTable5Dark-Accent11">
    <w:name w:val="Grid Table 5 Dark - Accent 11"/>
    <w:next w:val="GridTable5Dark-Accent1"/>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EEAF6"/>
    </w:tcPr>
  </w:style>
  <w:style w:type="table" w:customStyle="1" w:styleId="GridTable5Dark-Accent21">
    <w:name w:val="Grid Table 5 Dark - Accent 21"/>
    <w:next w:val="GridTable5Dark-Accent2"/>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BE4D5"/>
    </w:tcPr>
  </w:style>
  <w:style w:type="table" w:customStyle="1" w:styleId="GridTable5Dark-Accent31">
    <w:name w:val="Grid Table 5 Dark - Accent 31"/>
    <w:next w:val="GridTable5Dark-Accent3"/>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DEDED"/>
    </w:tcPr>
  </w:style>
  <w:style w:type="table" w:customStyle="1" w:styleId="GridTable5Dark-Accent41">
    <w:name w:val="Grid Table 5 Dark - Accent 41"/>
    <w:next w:val="GridTable5Dark-Accent4"/>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FF2CC"/>
    </w:tcPr>
  </w:style>
  <w:style w:type="table" w:customStyle="1" w:styleId="GridTable5Dark-Accent51">
    <w:name w:val="Grid Table 5 Dark - Accent 51"/>
    <w:next w:val="GridTable5Dark-Accent5"/>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D9E2F3"/>
    </w:tcPr>
  </w:style>
  <w:style w:type="table" w:customStyle="1" w:styleId="GridTable5Dark-Accent61">
    <w:name w:val="Grid Table 5 Dark - Accent 61"/>
    <w:next w:val="GridTable5Dark-Accent6"/>
    <w:uiPriority w:val="50"/>
    <w:rsid w:val="005E0ECC"/>
    <w:rPr>
      <w:rFonts w:ascii="Arial" w:hAnsi="Arial"/>
      <w:sz w:val="22"/>
      <w:szCs w:val="22"/>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E2EFD9"/>
    </w:tcPr>
  </w:style>
  <w:style w:type="table" w:customStyle="1" w:styleId="GridTable6Colourful1">
    <w:name w:val="Grid Table 6 Colourful1"/>
    <w:next w:val="GridTable6Colorful"/>
    <w:uiPriority w:val="51"/>
    <w:rsid w:val="005E0ECC"/>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6ColourfulAccent11">
    <w:name w:val="Grid Table 6 Colourful – Accent 11"/>
    <w:next w:val="GridTable6Colorful-Accent1"/>
    <w:uiPriority w:val="51"/>
    <w:rsid w:val="005E0ECC"/>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6ColourfulAccent21">
    <w:name w:val="Grid Table 6 Colourful – Accent 21"/>
    <w:next w:val="GridTable6Colorful-Accent2"/>
    <w:uiPriority w:val="51"/>
    <w:rsid w:val="005E0ECC"/>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6ColourfulAccent31">
    <w:name w:val="Grid Table 6 Colourful – Accent 31"/>
    <w:next w:val="GridTable6Colorful-Accent3"/>
    <w:uiPriority w:val="51"/>
    <w:rsid w:val="005E0ECC"/>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6ColourfulAccent41">
    <w:name w:val="Grid Table 6 Colourful – Accent 41"/>
    <w:next w:val="GridTable6Colorful-Accent4"/>
    <w:uiPriority w:val="51"/>
    <w:rsid w:val="005E0ECC"/>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6ColourfulAccent51">
    <w:name w:val="Grid Table 6 Colourful – Accent 51"/>
    <w:next w:val="GridTable6Colorful-Accent5"/>
    <w:uiPriority w:val="51"/>
    <w:rsid w:val="005E0ECC"/>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6ColourfulAccent61">
    <w:name w:val="Grid Table 6 Colourful – Accent 61"/>
    <w:next w:val="GridTable6Colorful-Accent6"/>
    <w:uiPriority w:val="51"/>
    <w:rsid w:val="005E0ECC"/>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GridTable7Colourful1">
    <w:name w:val="Grid Table 7 Colourful1"/>
    <w:next w:val="GridTable7Colorful"/>
    <w:uiPriority w:val="52"/>
    <w:rsid w:val="005E0ECC"/>
    <w:rPr>
      <w:rFonts w:ascii="Arial" w:hAnsi="Arial"/>
      <w:color w:val="000000"/>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0" w:type="dxa"/>
        <w:bottom w:w="0" w:type="dxa"/>
        <w:right w:w="0" w:type="dxa"/>
      </w:tblCellMar>
    </w:tblPr>
  </w:style>
  <w:style w:type="table" w:customStyle="1" w:styleId="GridTable7ColourfulAccent11">
    <w:name w:val="Grid Table 7 Colourful – Accent 11"/>
    <w:next w:val="GridTable7Colorful-Accent1"/>
    <w:uiPriority w:val="52"/>
    <w:rsid w:val="005E0ECC"/>
    <w:rPr>
      <w:rFonts w:ascii="Arial" w:hAnsi="Arial"/>
      <w:color w:val="2E74B5"/>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table" w:customStyle="1" w:styleId="GridTable7ColourfulAccent21">
    <w:name w:val="Grid Table 7 Colourful – Accent 21"/>
    <w:next w:val="GridTable7Colorful-Accent2"/>
    <w:uiPriority w:val="52"/>
    <w:rsid w:val="005E0ECC"/>
    <w:rPr>
      <w:rFonts w:ascii="Arial" w:hAnsi="Arial"/>
      <w:color w:val="C45911"/>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0" w:type="dxa"/>
        <w:bottom w:w="0" w:type="dxa"/>
        <w:right w:w="0" w:type="dxa"/>
      </w:tblCellMar>
    </w:tblPr>
  </w:style>
  <w:style w:type="table" w:customStyle="1" w:styleId="GridTable7ColourfulAccent31">
    <w:name w:val="Grid Table 7 Colourful – Accent 31"/>
    <w:next w:val="GridTable7Colorful-Accent3"/>
    <w:uiPriority w:val="52"/>
    <w:rsid w:val="005E0ECC"/>
    <w:rPr>
      <w:rFonts w:ascii="Arial" w:hAnsi="Arial"/>
      <w:color w:val="7B7B7B"/>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0" w:type="dxa"/>
        <w:bottom w:w="0" w:type="dxa"/>
        <w:right w:w="0" w:type="dxa"/>
      </w:tblCellMar>
    </w:tblPr>
  </w:style>
  <w:style w:type="table" w:customStyle="1" w:styleId="GridTable7ColourfulAccent41">
    <w:name w:val="Grid Table 7 Colourful – Accent 41"/>
    <w:next w:val="GridTable7Colorful-Accent4"/>
    <w:uiPriority w:val="52"/>
    <w:rsid w:val="005E0ECC"/>
    <w:rPr>
      <w:rFonts w:ascii="Arial" w:hAnsi="Arial"/>
      <w:color w:val="BF8F00"/>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0" w:type="dxa"/>
        <w:bottom w:w="0" w:type="dxa"/>
        <w:right w:w="0" w:type="dxa"/>
      </w:tblCellMar>
    </w:tblPr>
  </w:style>
  <w:style w:type="table" w:customStyle="1" w:styleId="GridTable7ColourfulAccent51">
    <w:name w:val="Grid Table 7 Colourful – Accent 51"/>
    <w:next w:val="GridTable7Colorful-Accent5"/>
    <w:uiPriority w:val="52"/>
    <w:rsid w:val="005E0ECC"/>
    <w:rPr>
      <w:rFonts w:ascii="Arial" w:hAnsi="Arial"/>
      <w:color w:val="2F5496"/>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0" w:type="dxa"/>
        <w:bottom w:w="0" w:type="dxa"/>
        <w:right w:w="0" w:type="dxa"/>
      </w:tblCellMar>
    </w:tblPr>
  </w:style>
  <w:style w:type="table" w:customStyle="1" w:styleId="GridTable7ColourfulAccent61">
    <w:name w:val="Grid Table 7 Colourful – Accent 61"/>
    <w:next w:val="GridTable7Colorful-Accent6"/>
    <w:uiPriority w:val="52"/>
    <w:rsid w:val="005E0ECC"/>
    <w:rPr>
      <w:rFonts w:ascii="Arial" w:hAnsi="Arial"/>
      <w:color w:val="538135"/>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0" w:type="dxa"/>
        <w:bottom w:w="0" w:type="dxa"/>
        <w:right w:w="0" w:type="dxa"/>
      </w:tblCellMar>
    </w:tblPr>
  </w:style>
  <w:style w:type="table" w:customStyle="1" w:styleId="ColourfulShading1">
    <w:name w:val="Colourful Shading1"/>
    <w:next w:val="ColorfulShading"/>
    <w:uiPriority w:val="62"/>
    <w:semiHidden/>
    <w:unhideWhenUsed/>
    <w:rsid w:val="005E0ECC"/>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table" w:customStyle="1" w:styleId="MediumGrid1-Accent11">
    <w:name w:val="Medium Grid 1 - Accent 11"/>
    <w:next w:val="MediumGrid1-Accent1"/>
    <w:uiPriority w:val="62"/>
    <w:unhideWhenUsed/>
    <w:rsid w:val="005E0ECC"/>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style>
  <w:style w:type="table" w:customStyle="1" w:styleId="ColourfulShadingAccent21">
    <w:name w:val="Colourful Shading – Accent 21"/>
    <w:next w:val="ColorfulShading-Accent2"/>
    <w:uiPriority w:val="62"/>
    <w:unhideWhenUsed/>
    <w:rsid w:val="005E0ECC"/>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style>
  <w:style w:type="table" w:customStyle="1" w:styleId="ColourfulShadingAccent31">
    <w:name w:val="Colourful Shading – Accent 31"/>
    <w:next w:val="ColorfulShading-Accent3"/>
    <w:uiPriority w:val="62"/>
    <w:unhideWhenUsed/>
    <w:rsid w:val="005E0ECC"/>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style>
  <w:style w:type="table" w:customStyle="1" w:styleId="ColourfulShadingAccent41">
    <w:name w:val="Colourful Shading – Accent 41"/>
    <w:next w:val="ColorfulShading-Accent4"/>
    <w:uiPriority w:val="62"/>
    <w:unhideWhenUsed/>
    <w:rsid w:val="005E0ECC"/>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style>
  <w:style w:type="table" w:customStyle="1" w:styleId="ColourfulShadingAccent51">
    <w:name w:val="Colourful Shading – Accent 51"/>
    <w:next w:val="ColorfulShading-Accent5"/>
    <w:uiPriority w:val="62"/>
    <w:unhideWhenUsed/>
    <w:rsid w:val="005E0ECC"/>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style>
  <w:style w:type="table" w:customStyle="1" w:styleId="ColourfulShadingAccent61">
    <w:name w:val="Colourful Shading – Accent 61"/>
    <w:next w:val="ColorfulShading-Accent6"/>
    <w:uiPriority w:val="62"/>
    <w:unhideWhenUsed/>
    <w:rsid w:val="005E0ECC"/>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style>
  <w:style w:type="table" w:customStyle="1" w:styleId="DarkList1">
    <w:name w:val="Dark List1"/>
    <w:next w:val="DarkList"/>
    <w:uiPriority w:val="61"/>
    <w:semiHidden/>
    <w:unhideWhenUsed/>
    <w:rsid w:val="005E0ECC"/>
    <w:rPr>
      <w:rFonts w:ascii="Arial" w:hAnsi="Arial"/>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customStyle="1" w:styleId="MediumList2-Accent11">
    <w:name w:val="Medium List 2 - Accent 11"/>
    <w:next w:val="MediumList2-Accent1"/>
    <w:uiPriority w:val="61"/>
    <w:unhideWhenUsed/>
    <w:rsid w:val="005E0ECC"/>
    <w:rPr>
      <w:rFonts w:ascii="Arial" w:hAnsi="Arial"/>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customStyle="1" w:styleId="DarkList-Accent21">
    <w:name w:val="Dark List - Accent 21"/>
    <w:next w:val="DarkList-Accent2"/>
    <w:uiPriority w:val="61"/>
    <w:unhideWhenUsed/>
    <w:rsid w:val="005E0ECC"/>
    <w:rPr>
      <w:rFonts w:ascii="Arial" w:hAnsi="Arial"/>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customStyle="1" w:styleId="DarkList-Accent31">
    <w:name w:val="Dark List - Accent 31"/>
    <w:next w:val="DarkList-Accent3"/>
    <w:uiPriority w:val="61"/>
    <w:unhideWhenUsed/>
    <w:rsid w:val="005E0ECC"/>
    <w:rPr>
      <w:rFonts w:ascii="Arial" w:hAnsi="Arial"/>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customStyle="1" w:styleId="DarkList-Accent41">
    <w:name w:val="Dark List - Accent 41"/>
    <w:next w:val="DarkList-Accent4"/>
    <w:uiPriority w:val="61"/>
    <w:unhideWhenUsed/>
    <w:rsid w:val="005E0ECC"/>
    <w:rPr>
      <w:rFonts w:ascii="Arial" w:hAnsi="Arial"/>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customStyle="1" w:styleId="DarkList-Accent51">
    <w:name w:val="Dark List - Accent 51"/>
    <w:next w:val="DarkList-Accent5"/>
    <w:uiPriority w:val="61"/>
    <w:unhideWhenUsed/>
    <w:rsid w:val="005E0ECC"/>
    <w:rPr>
      <w:rFonts w:ascii="Arial" w:hAnsi="Arial"/>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DarkList-Accent61">
    <w:name w:val="Dark List - Accent 61"/>
    <w:next w:val="DarkList-Accent6"/>
    <w:uiPriority w:val="61"/>
    <w:unhideWhenUsed/>
    <w:rsid w:val="005E0ECC"/>
    <w:rPr>
      <w:rFonts w:ascii="Arial" w:hAnsi="Arial"/>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customStyle="1" w:styleId="MediumGrid31">
    <w:name w:val="Medium Grid 31"/>
    <w:next w:val="MediumGrid3"/>
    <w:uiPriority w:val="60"/>
    <w:semiHidden/>
    <w:unhideWhenUsed/>
    <w:rsid w:val="005E0ECC"/>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IntenseQuote11">
    <w:name w:val="Intense Quote11"/>
    <w:uiPriority w:val="60"/>
    <w:qFormat/>
    <w:rsid w:val="005E0ECC"/>
    <w:rPr>
      <w:rFonts w:ascii="Arial" w:hAnsi="Arial"/>
      <w:color w:val="2E74B5"/>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customStyle="1" w:styleId="MediumGrid3-Accent21">
    <w:name w:val="Medium Grid 3 - Accent 21"/>
    <w:next w:val="MediumGrid3-Accent2"/>
    <w:uiPriority w:val="60"/>
    <w:unhideWhenUsed/>
    <w:rsid w:val="005E0ECC"/>
    <w:rPr>
      <w:rFonts w:ascii="Arial" w:hAnsi="Arial"/>
      <w:color w:val="C45911"/>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customStyle="1" w:styleId="MediumGrid3-Accent31">
    <w:name w:val="Medium Grid 3 - Accent 31"/>
    <w:next w:val="MediumGrid3-Accent3"/>
    <w:uiPriority w:val="60"/>
    <w:unhideWhenUsed/>
    <w:rsid w:val="005E0ECC"/>
    <w:rPr>
      <w:rFonts w:ascii="Arial" w:hAnsi="Arial"/>
      <w:color w:val="7B7B7B"/>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customStyle="1" w:styleId="MediumGrid3-Accent41">
    <w:name w:val="Medium Grid 3 - Accent 41"/>
    <w:next w:val="MediumGrid3-Accent4"/>
    <w:uiPriority w:val="60"/>
    <w:unhideWhenUsed/>
    <w:rsid w:val="005E0ECC"/>
    <w:rPr>
      <w:rFonts w:ascii="Arial" w:hAnsi="Arial"/>
      <w:color w:val="BF8F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customStyle="1" w:styleId="MediumGrid3-Accent51">
    <w:name w:val="Medium Grid 3 - Accent 51"/>
    <w:next w:val="MediumGrid3-Accent5"/>
    <w:uiPriority w:val="60"/>
    <w:unhideWhenUsed/>
    <w:rsid w:val="005E0ECC"/>
    <w:rPr>
      <w:rFonts w:ascii="Arial" w:hAnsi="Arial"/>
      <w:color w:val="2F5496"/>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MediumGrid3-Accent61">
    <w:name w:val="Medium Grid 3 - Accent 61"/>
    <w:next w:val="MediumGrid3-Accent6"/>
    <w:uiPriority w:val="60"/>
    <w:unhideWhenUsed/>
    <w:rsid w:val="005E0ECC"/>
    <w:rPr>
      <w:rFonts w:ascii="Arial" w:hAnsi="Arial"/>
      <w:color w:val="538135"/>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customStyle="1" w:styleId="ListTable1Light1">
    <w:name w:val="List Table 1 Light1"/>
    <w:next w:val="ListTable1Light"/>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next w:val="ListTable1Light-Accent1"/>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next w:val="ListTable1Light-Accent2"/>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next w:val="ListTable1Light-Accent3"/>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next w:val="ListTable1Light-Accent4"/>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next w:val="ListTable1Light-Accent5"/>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next w:val="ListTable1Light-Accent6"/>
    <w:uiPriority w:val="46"/>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ListTable21">
    <w:name w:val="List Table 21"/>
    <w:next w:val="ListTable2"/>
    <w:uiPriority w:val="47"/>
    <w:rsid w:val="005E0ECC"/>
    <w:rPr>
      <w:rFonts w:ascii="Arial" w:hAnsi="Arial"/>
      <w:sz w:val="22"/>
      <w:szCs w:val="22"/>
      <w:lang w:eastAsia="en-AU"/>
    </w:rPr>
    <w:tblPr>
      <w:tblStyleRowBandSize w:val="1"/>
      <w:tblStyleColBandSize w:val="1"/>
      <w:tblBorders>
        <w:top w:val="single" w:sz="4" w:space="0" w:color="666666"/>
        <w:bottom w:val="single" w:sz="4" w:space="0" w:color="666666"/>
        <w:insideH w:val="single" w:sz="4" w:space="0" w:color="666666"/>
      </w:tblBorders>
      <w:tblCellMar>
        <w:top w:w="0" w:type="dxa"/>
        <w:left w:w="0" w:type="dxa"/>
        <w:bottom w:w="0" w:type="dxa"/>
        <w:right w:w="0" w:type="dxa"/>
      </w:tblCellMar>
    </w:tblPr>
  </w:style>
  <w:style w:type="table" w:customStyle="1" w:styleId="ListTable2-Accent11">
    <w:name w:val="List Table 2 - Accent 11"/>
    <w:next w:val="ListTable2-Accent1"/>
    <w:uiPriority w:val="47"/>
    <w:rsid w:val="005E0ECC"/>
    <w:rPr>
      <w:rFonts w:ascii="Arial" w:hAnsi="Arial"/>
      <w:sz w:val="22"/>
      <w:szCs w:val="22"/>
      <w:lang w:eastAsia="en-AU"/>
    </w:rPr>
    <w:tblPr>
      <w:tblStyleRowBandSize w:val="1"/>
      <w:tblStyleColBandSize w:val="1"/>
      <w:tblBorders>
        <w:top w:val="single" w:sz="4" w:space="0" w:color="9CC2E5"/>
        <w:bottom w:val="single" w:sz="4" w:space="0" w:color="9CC2E5"/>
        <w:insideH w:val="single" w:sz="4" w:space="0" w:color="9CC2E5"/>
      </w:tblBorders>
      <w:tblCellMar>
        <w:top w:w="0" w:type="dxa"/>
        <w:left w:w="0" w:type="dxa"/>
        <w:bottom w:w="0" w:type="dxa"/>
        <w:right w:w="0" w:type="dxa"/>
      </w:tblCellMar>
    </w:tblPr>
  </w:style>
  <w:style w:type="table" w:customStyle="1" w:styleId="ListTable2-Accent21">
    <w:name w:val="List Table 2 - Accent 21"/>
    <w:next w:val="ListTable2-Accent2"/>
    <w:uiPriority w:val="47"/>
    <w:rsid w:val="005E0ECC"/>
    <w:rPr>
      <w:rFonts w:ascii="Arial" w:hAnsi="Arial"/>
      <w:sz w:val="22"/>
      <w:szCs w:val="22"/>
      <w:lang w:eastAsia="en-AU"/>
    </w:rPr>
    <w:tblPr>
      <w:tblStyleRowBandSize w:val="1"/>
      <w:tblStyleColBandSize w:val="1"/>
      <w:tblBorders>
        <w:top w:val="single" w:sz="4" w:space="0" w:color="F4B083"/>
        <w:bottom w:val="single" w:sz="4" w:space="0" w:color="F4B083"/>
        <w:insideH w:val="single" w:sz="4" w:space="0" w:color="F4B083"/>
      </w:tblBorders>
      <w:tblCellMar>
        <w:top w:w="0" w:type="dxa"/>
        <w:left w:w="0" w:type="dxa"/>
        <w:bottom w:w="0" w:type="dxa"/>
        <w:right w:w="0" w:type="dxa"/>
      </w:tblCellMar>
    </w:tblPr>
  </w:style>
  <w:style w:type="table" w:customStyle="1" w:styleId="ListTable2-Accent31">
    <w:name w:val="List Table 2 - Accent 31"/>
    <w:next w:val="ListTable2-Accent3"/>
    <w:uiPriority w:val="47"/>
    <w:rsid w:val="005E0ECC"/>
    <w:rPr>
      <w:rFonts w:ascii="Arial" w:hAnsi="Arial"/>
      <w:sz w:val="22"/>
      <w:szCs w:val="22"/>
      <w:lang w:eastAsia="en-AU"/>
    </w:rPr>
    <w:tblPr>
      <w:tblStyleRowBandSize w:val="1"/>
      <w:tblStyleColBandSize w:val="1"/>
      <w:tblBorders>
        <w:top w:val="single" w:sz="4" w:space="0" w:color="C9C9C9"/>
        <w:bottom w:val="single" w:sz="4" w:space="0" w:color="C9C9C9"/>
        <w:insideH w:val="single" w:sz="4" w:space="0" w:color="C9C9C9"/>
      </w:tblBorders>
      <w:tblCellMar>
        <w:top w:w="0" w:type="dxa"/>
        <w:left w:w="0" w:type="dxa"/>
        <w:bottom w:w="0" w:type="dxa"/>
        <w:right w:w="0" w:type="dxa"/>
      </w:tblCellMar>
    </w:tblPr>
  </w:style>
  <w:style w:type="table" w:customStyle="1" w:styleId="ListTable2-Accent41">
    <w:name w:val="List Table 2 - Accent 41"/>
    <w:next w:val="ListTable2-Accent4"/>
    <w:uiPriority w:val="47"/>
    <w:rsid w:val="005E0ECC"/>
    <w:rPr>
      <w:rFonts w:ascii="Arial" w:hAnsi="Arial"/>
      <w:sz w:val="22"/>
      <w:szCs w:val="22"/>
      <w:lang w:eastAsia="en-AU"/>
    </w:rPr>
    <w:tblPr>
      <w:tblStyleRowBandSize w:val="1"/>
      <w:tblStyleColBandSize w:val="1"/>
      <w:tblBorders>
        <w:top w:val="single" w:sz="4" w:space="0" w:color="FFD966"/>
        <w:bottom w:val="single" w:sz="4" w:space="0" w:color="FFD966"/>
        <w:insideH w:val="single" w:sz="4" w:space="0" w:color="FFD966"/>
      </w:tblBorders>
      <w:tblCellMar>
        <w:top w:w="0" w:type="dxa"/>
        <w:left w:w="0" w:type="dxa"/>
        <w:bottom w:w="0" w:type="dxa"/>
        <w:right w:w="0" w:type="dxa"/>
      </w:tblCellMar>
    </w:tblPr>
  </w:style>
  <w:style w:type="table" w:customStyle="1" w:styleId="ListTable2-Accent51">
    <w:name w:val="List Table 2 - Accent 51"/>
    <w:next w:val="ListTable2-Accent5"/>
    <w:uiPriority w:val="47"/>
    <w:rsid w:val="005E0ECC"/>
    <w:rPr>
      <w:rFonts w:ascii="Arial" w:hAnsi="Arial"/>
      <w:sz w:val="22"/>
      <w:szCs w:val="22"/>
      <w:lang w:eastAsia="en-AU"/>
    </w:rPr>
    <w:tblPr>
      <w:tblStyleRowBandSize w:val="1"/>
      <w:tblStyleColBandSize w:val="1"/>
      <w:tblBorders>
        <w:top w:val="single" w:sz="4" w:space="0" w:color="8EAADB"/>
        <w:bottom w:val="single" w:sz="4" w:space="0" w:color="8EAADB"/>
        <w:insideH w:val="single" w:sz="4" w:space="0" w:color="8EAADB"/>
      </w:tblBorders>
      <w:tblCellMar>
        <w:top w:w="0" w:type="dxa"/>
        <w:left w:w="0" w:type="dxa"/>
        <w:bottom w:w="0" w:type="dxa"/>
        <w:right w:w="0" w:type="dxa"/>
      </w:tblCellMar>
    </w:tblPr>
  </w:style>
  <w:style w:type="table" w:customStyle="1" w:styleId="ListTable2-Accent61">
    <w:name w:val="List Table 2 - Accent 61"/>
    <w:next w:val="ListTable2-Accent6"/>
    <w:uiPriority w:val="47"/>
    <w:rsid w:val="005E0ECC"/>
    <w:rPr>
      <w:rFonts w:ascii="Arial" w:hAnsi="Arial"/>
      <w:sz w:val="22"/>
      <w:szCs w:val="22"/>
      <w:lang w:eastAsia="en-AU"/>
    </w:rPr>
    <w:tblPr>
      <w:tblStyleRowBandSize w:val="1"/>
      <w:tblStyleColBandSize w:val="1"/>
      <w:tblBorders>
        <w:top w:val="single" w:sz="4" w:space="0" w:color="A8D08D"/>
        <w:bottom w:val="single" w:sz="4" w:space="0" w:color="A8D08D"/>
        <w:insideH w:val="single" w:sz="4" w:space="0" w:color="A8D08D"/>
      </w:tblBorders>
      <w:tblCellMar>
        <w:top w:w="0" w:type="dxa"/>
        <w:left w:w="0" w:type="dxa"/>
        <w:bottom w:w="0" w:type="dxa"/>
        <w:right w:w="0" w:type="dxa"/>
      </w:tblCellMar>
    </w:tblPr>
  </w:style>
  <w:style w:type="table" w:customStyle="1" w:styleId="ListTable31">
    <w:name w:val="List Table 31"/>
    <w:next w:val="ListTable3"/>
    <w:uiPriority w:val="48"/>
    <w:rsid w:val="005E0ECC"/>
    <w:rPr>
      <w:rFonts w:ascii="Arial" w:hAnsi="Arial"/>
      <w:sz w:val="22"/>
      <w:szCs w:val="22"/>
      <w:lang w:eastAsia="en-AU"/>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next w:val="ListTable3-Accent1"/>
    <w:uiPriority w:val="48"/>
    <w:rsid w:val="005E0ECC"/>
    <w:rPr>
      <w:rFonts w:ascii="Arial" w:hAnsi="Arial"/>
      <w:sz w:val="22"/>
      <w:szCs w:val="22"/>
      <w:lang w:eastAsia="en-AU"/>
    </w:rPr>
    <w:tblPr>
      <w:tblStyleRowBandSize w:val="1"/>
      <w:tblStyleColBandSize w:val="1"/>
      <w:tblBorders>
        <w:top w:val="single" w:sz="4" w:space="0" w:color="5B9BD5"/>
        <w:left w:val="single" w:sz="4" w:space="0" w:color="5B9BD5"/>
        <w:bottom w:val="single" w:sz="4" w:space="0" w:color="5B9BD5"/>
        <w:right w:val="single" w:sz="4" w:space="0" w:color="5B9BD5"/>
      </w:tblBorders>
      <w:tblCellMar>
        <w:top w:w="0" w:type="dxa"/>
        <w:left w:w="0" w:type="dxa"/>
        <w:bottom w:w="0" w:type="dxa"/>
        <w:right w:w="0" w:type="dxa"/>
      </w:tblCellMar>
    </w:tblPr>
  </w:style>
  <w:style w:type="table" w:customStyle="1" w:styleId="ListTable3-Accent21">
    <w:name w:val="List Table 3 - Accent 21"/>
    <w:next w:val="ListTable3-Accent2"/>
    <w:uiPriority w:val="48"/>
    <w:rsid w:val="005E0ECC"/>
    <w:rPr>
      <w:rFonts w:ascii="Arial" w:hAnsi="Arial"/>
      <w:sz w:val="22"/>
      <w:szCs w:val="22"/>
      <w:lang w:eastAsia="en-AU"/>
    </w:rPr>
    <w:tblPr>
      <w:tblStyleRowBandSize w:val="1"/>
      <w:tblStyleColBandSize w:val="1"/>
      <w:tblBorders>
        <w:top w:val="single" w:sz="4" w:space="0" w:color="ED7D31"/>
        <w:left w:val="single" w:sz="4" w:space="0" w:color="ED7D31"/>
        <w:bottom w:val="single" w:sz="4" w:space="0" w:color="ED7D31"/>
        <w:right w:val="single" w:sz="4" w:space="0" w:color="ED7D31"/>
      </w:tblBorders>
      <w:tblCellMar>
        <w:top w:w="0" w:type="dxa"/>
        <w:left w:w="0" w:type="dxa"/>
        <w:bottom w:w="0" w:type="dxa"/>
        <w:right w:w="0" w:type="dxa"/>
      </w:tblCellMar>
    </w:tblPr>
  </w:style>
  <w:style w:type="table" w:customStyle="1" w:styleId="ListTable3-Accent31">
    <w:name w:val="List Table 3 - Accent 31"/>
    <w:next w:val="ListTable3-Accent3"/>
    <w:uiPriority w:val="48"/>
    <w:rsid w:val="005E0ECC"/>
    <w:rPr>
      <w:rFonts w:ascii="Arial" w:hAnsi="Arial"/>
      <w:sz w:val="22"/>
      <w:szCs w:val="22"/>
      <w:lang w:eastAsia="en-AU"/>
    </w:rPr>
    <w:tblPr>
      <w:tblStyleRowBandSize w:val="1"/>
      <w:tblStyleColBandSize w:val="1"/>
      <w:tblBorders>
        <w:top w:val="single" w:sz="4" w:space="0" w:color="A5A5A5"/>
        <w:left w:val="single" w:sz="4" w:space="0" w:color="A5A5A5"/>
        <w:bottom w:val="single" w:sz="4" w:space="0" w:color="A5A5A5"/>
        <w:right w:val="single" w:sz="4" w:space="0" w:color="A5A5A5"/>
      </w:tblBorders>
      <w:tblCellMar>
        <w:top w:w="0" w:type="dxa"/>
        <w:left w:w="0" w:type="dxa"/>
        <w:bottom w:w="0" w:type="dxa"/>
        <w:right w:w="0" w:type="dxa"/>
      </w:tblCellMar>
    </w:tblPr>
  </w:style>
  <w:style w:type="table" w:customStyle="1" w:styleId="ListTable3-Accent41">
    <w:name w:val="List Table 3 - Accent 41"/>
    <w:next w:val="ListTable3-Accent4"/>
    <w:uiPriority w:val="48"/>
    <w:rsid w:val="005E0ECC"/>
    <w:rPr>
      <w:rFonts w:ascii="Arial" w:hAnsi="Arial"/>
      <w:sz w:val="22"/>
      <w:szCs w:val="22"/>
      <w:lang w:eastAsia="en-AU"/>
    </w:rPr>
    <w:tblPr>
      <w:tblStyleRowBandSize w:val="1"/>
      <w:tblStyleColBandSize w:val="1"/>
      <w:tblBorders>
        <w:top w:val="single" w:sz="4" w:space="0" w:color="FFC000"/>
        <w:left w:val="single" w:sz="4" w:space="0" w:color="FFC000"/>
        <w:bottom w:val="single" w:sz="4" w:space="0" w:color="FFC000"/>
        <w:right w:val="single" w:sz="4" w:space="0" w:color="FFC000"/>
      </w:tblBorders>
      <w:tblCellMar>
        <w:top w:w="0" w:type="dxa"/>
        <w:left w:w="0" w:type="dxa"/>
        <w:bottom w:w="0" w:type="dxa"/>
        <w:right w:w="0" w:type="dxa"/>
      </w:tblCellMar>
    </w:tblPr>
  </w:style>
  <w:style w:type="table" w:customStyle="1" w:styleId="ListTable3-Accent51">
    <w:name w:val="List Table 3 - Accent 51"/>
    <w:next w:val="ListTable3-Accent5"/>
    <w:uiPriority w:val="48"/>
    <w:rsid w:val="005E0ECC"/>
    <w:rPr>
      <w:rFonts w:ascii="Arial" w:hAnsi="Arial"/>
      <w:sz w:val="22"/>
      <w:szCs w:val="22"/>
      <w:lang w:eastAsia="en-AU"/>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style>
  <w:style w:type="table" w:customStyle="1" w:styleId="ListTable3-Accent61">
    <w:name w:val="List Table 3 - Accent 61"/>
    <w:next w:val="ListTable3-Accent6"/>
    <w:uiPriority w:val="48"/>
    <w:rsid w:val="005E0ECC"/>
    <w:rPr>
      <w:rFonts w:ascii="Arial" w:hAnsi="Arial"/>
      <w:sz w:val="22"/>
      <w:szCs w:val="22"/>
      <w:lang w:eastAsia="en-AU"/>
    </w:rPr>
    <w:tblPr>
      <w:tblStyleRowBandSize w:val="1"/>
      <w:tblStyleColBandSize w:val="1"/>
      <w:tblBorders>
        <w:top w:val="single" w:sz="4" w:space="0" w:color="70AD47"/>
        <w:left w:val="single" w:sz="4" w:space="0" w:color="70AD47"/>
        <w:bottom w:val="single" w:sz="4" w:space="0" w:color="70AD47"/>
        <w:right w:val="single" w:sz="4" w:space="0" w:color="70AD47"/>
      </w:tblBorders>
      <w:tblCellMar>
        <w:top w:w="0" w:type="dxa"/>
        <w:left w:w="0" w:type="dxa"/>
        <w:bottom w:w="0" w:type="dxa"/>
        <w:right w:w="0" w:type="dxa"/>
      </w:tblCellMar>
    </w:tblPr>
  </w:style>
  <w:style w:type="table" w:customStyle="1" w:styleId="ListTable41">
    <w:name w:val="List Table 41"/>
    <w:next w:val="ListTable4"/>
    <w:uiPriority w:val="49"/>
    <w:rsid w:val="005E0ECC"/>
    <w:rPr>
      <w:rFonts w:ascii="Arial" w:hAnsi="Arial"/>
      <w:sz w:val="22"/>
      <w:szCs w:val="22"/>
      <w:lang w:eastAsia="en-A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0" w:type="dxa"/>
        <w:bottom w:w="0" w:type="dxa"/>
        <w:right w:w="0" w:type="dxa"/>
      </w:tblCellMar>
    </w:tblPr>
  </w:style>
  <w:style w:type="table" w:customStyle="1" w:styleId="ListTable4-Accent11">
    <w:name w:val="List Table 4 - Accent 11"/>
    <w:next w:val="ListTable4-Accent1"/>
    <w:uiPriority w:val="49"/>
    <w:rsid w:val="005E0ECC"/>
    <w:rPr>
      <w:rFonts w:ascii="Arial" w:hAnsi="Arial"/>
      <w:sz w:val="22"/>
      <w:szCs w:val="22"/>
      <w:lang w:eastAsia="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0" w:type="dxa"/>
        <w:bottom w:w="0" w:type="dxa"/>
        <w:right w:w="0" w:type="dxa"/>
      </w:tblCellMar>
    </w:tblPr>
  </w:style>
  <w:style w:type="table" w:customStyle="1" w:styleId="ListTable4-Accent21">
    <w:name w:val="List Table 4 - Accent 21"/>
    <w:next w:val="ListTable4-Accent2"/>
    <w:uiPriority w:val="49"/>
    <w:rsid w:val="005E0ECC"/>
    <w:rPr>
      <w:rFonts w:ascii="Arial" w:hAnsi="Arial"/>
      <w:sz w:val="22"/>
      <w:szCs w:val="22"/>
      <w:lang w:eastAsia="en-A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0" w:type="dxa"/>
        <w:bottom w:w="0" w:type="dxa"/>
        <w:right w:w="0" w:type="dxa"/>
      </w:tblCellMar>
    </w:tblPr>
  </w:style>
  <w:style w:type="table" w:customStyle="1" w:styleId="ListTable4-Accent31">
    <w:name w:val="List Table 4 - Accent 31"/>
    <w:next w:val="ListTable4-Accent3"/>
    <w:uiPriority w:val="49"/>
    <w:rsid w:val="005E0ECC"/>
    <w:rPr>
      <w:rFonts w:ascii="Arial" w:hAnsi="Arial"/>
      <w:sz w:val="22"/>
      <w:szCs w:val="22"/>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0" w:type="dxa"/>
        <w:bottom w:w="0" w:type="dxa"/>
        <w:right w:w="0" w:type="dxa"/>
      </w:tblCellMar>
    </w:tblPr>
  </w:style>
  <w:style w:type="table" w:customStyle="1" w:styleId="ListTable4-Accent41">
    <w:name w:val="List Table 4 - Accent 41"/>
    <w:next w:val="ListTable4-Accent4"/>
    <w:uiPriority w:val="49"/>
    <w:rsid w:val="005E0ECC"/>
    <w:rPr>
      <w:rFonts w:ascii="Arial" w:hAnsi="Arial"/>
      <w:sz w:val="22"/>
      <w:szCs w:val="22"/>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0" w:type="dxa"/>
        <w:bottom w:w="0" w:type="dxa"/>
        <w:right w:w="0" w:type="dxa"/>
      </w:tblCellMar>
    </w:tblPr>
  </w:style>
  <w:style w:type="table" w:customStyle="1" w:styleId="ListTable4-Accent51">
    <w:name w:val="List Table 4 - Accent 51"/>
    <w:next w:val="ListTable4-Accent5"/>
    <w:uiPriority w:val="49"/>
    <w:rsid w:val="005E0ECC"/>
    <w:rPr>
      <w:rFonts w:ascii="Arial" w:hAnsi="Arial"/>
      <w:sz w:val="22"/>
      <w:szCs w:val="22"/>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0" w:type="dxa"/>
        <w:bottom w:w="0" w:type="dxa"/>
        <w:right w:w="0" w:type="dxa"/>
      </w:tblCellMar>
    </w:tblPr>
  </w:style>
  <w:style w:type="table" w:customStyle="1" w:styleId="ListTable4-Accent61">
    <w:name w:val="List Table 4 - Accent 61"/>
    <w:next w:val="ListTable4-Accent6"/>
    <w:uiPriority w:val="49"/>
    <w:rsid w:val="005E0ECC"/>
    <w:rPr>
      <w:rFonts w:ascii="Arial" w:hAnsi="Arial"/>
      <w:sz w:val="22"/>
      <w:szCs w:val="22"/>
      <w:lang w:eastAsia="en-AU"/>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0" w:type="dxa"/>
        <w:bottom w:w="0" w:type="dxa"/>
        <w:right w:w="0" w:type="dxa"/>
      </w:tblCellMar>
    </w:tblPr>
  </w:style>
  <w:style w:type="table" w:customStyle="1" w:styleId="ListTable5Dark1">
    <w:name w:val="List Table 5 Dark1"/>
    <w:next w:val="ListTable5Dark"/>
    <w:uiPriority w:val="50"/>
    <w:rsid w:val="005E0ECC"/>
    <w:rPr>
      <w:rFonts w:ascii="Arial" w:hAnsi="Arial"/>
      <w:color w:val="FFFFFF"/>
      <w:sz w:val="22"/>
      <w:szCs w:val="22"/>
      <w:lang w:eastAsia="en-AU"/>
    </w:rPr>
    <w:tblPr>
      <w:tblStyleRowBandSize w:val="1"/>
      <w:tblStyleColBandSize w:val="1"/>
      <w:tblBorders>
        <w:top w:val="single" w:sz="24" w:space="0" w:color="000000"/>
        <w:left w:val="single" w:sz="24" w:space="0" w:color="000000"/>
        <w:bottom w:val="single" w:sz="24" w:space="0" w:color="000000"/>
        <w:right w:val="single" w:sz="24" w:space="0" w:color="000000"/>
      </w:tblBorders>
      <w:tblCellMar>
        <w:top w:w="0" w:type="dxa"/>
        <w:left w:w="0" w:type="dxa"/>
        <w:bottom w:w="0" w:type="dxa"/>
        <w:right w:w="0" w:type="dxa"/>
      </w:tblCellMar>
    </w:tblPr>
    <w:tcPr>
      <w:shd w:val="clear" w:color="auto" w:fill="000000"/>
    </w:tcPr>
  </w:style>
  <w:style w:type="table" w:customStyle="1" w:styleId="ListTable5Dark-Accent11">
    <w:name w:val="List Table 5 Dark - Accent 11"/>
    <w:next w:val="ListTable5Dark-Accent1"/>
    <w:uiPriority w:val="50"/>
    <w:rsid w:val="005E0ECC"/>
    <w:rPr>
      <w:rFonts w:ascii="Arial" w:hAnsi="Arial"/>
      <w:color w:val="FFFFFF"/>
      <w:sz w:val="22"/>
      <w:szCs w:val="22"/>
      <w:lang w:eastAsia="en-AU"/>
    </w:rPr>
    <w:tblPr>
      <w:tblStyleRowBandSize w:val="1"/>
      <w:tblStyleColBandSize w:val="1"/>
      <w:tblBorders>
        <w:top w:val="single" w:sz="24" w:space="0" w:color="5B9BD5"/>
        <w:left w:val="single" w:sz="24" w:space="0" w:color="5B9BD5"/>
        <w:bottom w:val="single" w:sz="24" w:space="0" w:color="5B9BD5"/>
        <w:right w:val="single" w:sz="24" w:space="0" w:color="5B9BD5"/>
      </w:tblBorders>
      <w:tblCellMar>
        <w:top w:w="0" w:type="dxa"/>
        <w:left w:w="0" w:type="dxa"/>
        <w:bottom w:w="0" w:type="dxa"/>
        <w:right w:w="0" w:type="dxa"/>
      </w:tblCellMar>
    </w:tblPr>
    <w:tcPr>
      <w:shd w:val="clear" w:color="auto" w:fill="5B9BD5"/>
    </w:tcPr>
  </w:style>
  <w:style w:type="table" w:customStyle="1" w:styleId="ListTable5Dark-Accent21">
    <w:name w:val="List Table 5 Dark - Accent 21"/>
    <w:next w:val="ListTable5Dark-Accent2"/>
    <w:uiPriority w:val="50"/>
    <w:rsid w:val="005E0ECC"/>
    <w:rPr>
      <w:rFonts w:ascii="Arial" w:hAnsi="Arial"/>
      <w:color w:val="FFFFFF"/>
      <w:sz w:val="22"/>
      <w:szCs w:val="22"/>
      <w:lang w:eastAsia="en-AU"/>
    </w:rPr>
    <w:tblPr>
      <w:tblStyleRowBandSize w:val="1"/>
      <w:tblStyleColBandSize w:val="1"/>
      <w:tblBorders>
        <w:top w:val="single" w:sz="24" w:space="0" w:color="ED7D31"/>
        <w:left w:val="single" w:sz="24" w:space="0" w:color="ED7D31"/>
        <w:bottom w:val="single" w:sz="24" w:space="0" w:color="ED7D31"/>
        <w:right w:val="single" w:sz="24" w:space="0" w:color="ED7D31"/>
      </w:tblBorders>
      <w:tblCellMar>
        <w:top w:w="0" w:type="dxa"/>
        <w:left w:w="0" w:type="dxa"/>
        <w:bottom w:w="0" w:type="dxa"/>
        <w:right w:w="0" w:type="dxa"/>
      </w:tblCellMar>
    </w:tblPr>
    <w:tcPr>
      <w:shd w:val="clear" w:color="auto" w:fill="ED7D31"/>
    </w:tcPr>
  </w:style>
  <w:style w:type="table" w:customStyle="1" w:styleId="ListTable5Dark-Accent31">
    <w:name w:val="List Table 5 Dark - Accent 31"/>
    <w:next w:val="ListTable5Dark-Accent3"/>
    <w:uiPriority w:val="50"/>
    <w:rsid w:val="005E0ECC"/>
    <w:rPr>
      <w:rFonts w:ascii="Arial" w:hAnsi="Arial"/>
      <w:color w:val="FFFFFF"/>
      <w:sz w:val="22"/>
      <w:szCs w:val="22"/>
      <w:lang w:eastAsia="en-AU"/>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0" w:type="dxa"/>
        <w:bottom w:w="0" w:type="dxa"/>
        <w:right w:w="0" w:type="dxa"/>
      </w:tblCellMar>
    </w:tblPr>
    <w:tcPr>
      <w:shd w:val="clear" w:color="auto" w:fill="A5A5A5"/>
    </w:tcPr>
  </w:style>
  <w:style w:type="table" w:customStyle="1" w:styleId="ListTable5Dark-Accent41">
    <w:name w:val="List Table 5 Dark - Accent 41"/>
    <w:next w:val="ListTable5Dark-Accent4"/>
    <w:uiPriority w:val="50"/>
    <w:rsid w:val="005E0ECC"/>
    <w:rPr>
      <w:rFonts w:ascii="Arial" w:hAnsi="Arial"/>
      <w:color w:val="FFFFFF"/>
      <w:sz w:val="22"/>
      <w:szCs w:val="22"/>
      <w:lang w:eastAsia="en-AU"/>
    </w:rPr>
    <w:tblPr>
      <w:tblStyleRowBandSize w:val="1"/>
      <w:tblStyleColBandSize w:val="1"/>
      <w:tblBorders>
        <w:top w:val="single" w:sz="24" w:space="0" w:color="FFC000"/>
        <w:left w:val="single" w:sz="24" w:space="0" w:color="FFC000"/>
        <w:bottom w:val="single" w:sz="24" w:space="0" w:color="FFC000"/>
        <w:right w:val="single" w:sz="24" w:space="0" w:color="FFC000"/>
      </w:tblBorders>
      <w:tblCellMar>
        <w:top w:w="0" w:type="dxa"/>
        <w:left w:w="0" w:type="dxa"/>
        <w:bottom w:w="0" w:type="dxa"/>
        <w:right w:w="0" w:type="dxa"/>
      </w:tblCellMar>
    </w:tblPr>
    <w:tcPr>
      <w:shd w:val="clear" w:color="auto" w:fill="FFC000"/>
    </w:tcPr>
  </w:style>
  <w:style w:type="table" w:customStyle="1" w:styleId="ListTable5Dark-Accent51">
    <w:name w:val="List Table 5 Dark - Accent 51"/>
    <w:next w:val="ListTable5Dark-Accent5"/>
    <w:uiPriority w:val="50"/>
    <w:rsid w:val="005E0ECC"/>
    <w:rPr>
      <w:rFonts w:ascii="Arial" w:hAnsi="Arial"/>
      <w:color w:val="FFFFFF"/>
      <w:sz w:val="22"/>
      <w:szCs w:val="22"/>
      <w:lang w:eastAsia="en-AU"/>
    </w:rPr>
    <w:tblPr>
      <w:tblStyleRowBandSize w:val="1"/>
      <w:tblStyleColBandSize w:val="1"/>
      <w:tblBorders>
        <w:top w:val="single" w:sz="24" w:space="0" w:color="4472C4"/>
        <w:left w:val="single" w:sz="24" w:space="0" w:color="4472C4"/>
        <w:bottom w:val="single" w:sz="24" w:space="0" w:color="4472C4"/>
        <w:right w:val="single" w:sz="24" w:space="0" w:color="4472C4"/>
      </w:tblBorders>
      <w:tblCellMar>
        <w:top w:w="0" w:type="dxa"/>
        <w:left w:w="0" w:type="dxa"/>
        <w:bottom w:w="0" w:type="dxa"/>
        <w:right w:w="0" w:type="dxa"/>
      </w:tblCellMar>
    </w:tblPr>
    <w:tcPr>
      <w:shd w:val="clear" w:color="auto" w:fill="4472C4"/>
    </w:tcPr>
  </w:style>
  <w:style w:type="table" w:customStyle="1" w:styleId="ListTable5Dark-Accent61">
    <w:name w:val="List Table 5 Dark - Accent 61"/>
    <w:next w:val="ListTable5Dark-Accent6"/>
    <w:uiPriority w:val="50"/>
    <w:rsid w:val="005E0ECC"/>
    <w:rPr>
      <w:rFonts w:ascii="Arial" w:hAnsi="Arial"/>
      <w:color w:val="FFFFFF"/>
      <w:sz w:val="22"/>
      <w:szCs w:val="22"/>
      <w:lang w:eastAsia="en-AU"/>
    </w:rPr>
    <w:tblPr>
      <w:tblStyleRowBandSize w:val="1"/>
      <w:tblStyleColBandSize w:val="1"/>
      <w:tblBorders>
        <w:top w:val="single" w:sz="24" w:space="0" w:color="70AD47"/>
        <w:left w:val="single" w:sz="24" w:space="0" w:color="70AD47"/>
        <w:bottom w:val="single" w:sz="24" w:space="0" w:color="70AD47"/>
        <w:right w:val="single" w:sz="24" w:space="0" w:color="70AD47"/>
      </w:tblBorders>
      <w:tblCellMar>
        <w:top w:w="0" w:type="dxa"/>
        <w:left w:w="0" w:type="dxa"/>
        <w:bottom w:w="0" w:type="dxa"/>
        <w:right w:w="0" w:type="dxa"/>
      </w:tblCellMar>
    </w:tblPr>
    <w:tcPr>
      <w:shd w:val="clear" w:color="auto" w:fill="70AD47"/>
    </w:tcPr>
  </w:style>
  <w:style w:type="table" w:customStyle="1" w:styleId="ListTable6Colourful1">
    <w:name w:val="List Table 6 Colourful1"/>
    <w:next w:val="ListTable6Colorful"/>
    <w:uiPriority w:val="51"/>
    <w:rsid w:val="005E0ECC"/>
    <w:rPr>
      <w:rFonts w:ascii="Arial" w:hAnsi="Arial"/>
      <w:color w:val="000000"/>
      <w:sz w:val="22"/>
      <w:szCs w:val="22"/>
      <w:lang w:eastAsia="en-AU"/>
    </w:rPr>
    <w:tblPr>
      <w:tblStyleRowBandSize w:val="1"/>
      <w:tblStyleColBandSize w:val="1"/>
      <w:tblBorders>
        <w:top w:val="single" w:sz="4" w:space="0" w:color="000000"/>
        <w:bottom w:val="single" w:sz="4" w:space="0" w:color="000000"/>
      </w:tblBorders>
      <w:tblCellMar>
        <w:top w:w="0" w:type="dxa"/>
        <w:left w:w="0" w:type="dxa"/>
        <w:bottom w:w="0" w:type="dxa"/>
        <w:right w:w="0" w:type="dxa"/>
      </w:tblCellMar>
    </w:tblPr>
  </w:style>
  <w:style w:type="table" w:customStyle="1" w:styleId="ListTable6ColourfulAccent11">
    <w:name w:val="List Table 6 Colourful – Accent 11"/>
    <w:next w:val="ListTable6Colorful-Accent1"/>
    <w:uiPriority w:val="51"/>
    <w:rsid w:val="005E0ECC"/>
    <w:rPr>
      <w:rFonts w:ascii="Arial" w:hAnsi="Arial"/>
      <w:color w:val="2E74B5"/>
      <w:sz w:val="22"/>
      <w:szCs w:val="22"/>
      <w:lang w:eastAsia="en-AU"/>
    </w:rPr>
    <w:tblPr>
      <w:tblStyleRowBandSize w:val="1"/>
      <w:tblStyleColBandSize w:val="1"/>
      <w:tblBorders>
        <w:top w:val="single" w:sz="4" w:space="0" w:color="5B9BD5"/>
        <w:bottom w:val="single" w:sz="4" w:space="0" w:color="5B9BD5"/>
      </w:tblBorders>
      <w:tblCellMar>
        <w:top w:w="0" w:type="dxa"/>
        <w:left w:w="0" w:type="dxa"/>
        <w:bottom w:w="0" w:type="dxa"/>
        <w:right w:w="0" w:type="dxa"/>
      </w:tblCellMar>
    </w:tblPr>
  </w:style>
  <w:style w:type="table" w:customStyle="1" w:styleId="ListTable6ColourfulAccent21">
    <w:name w:val="List Table 6 Colourful – Accent 21"/>
    <w:next w:val="ListTable6Colorful-Accent2"/>
    <w:uiPriority w:val="51"/>
    <w:rsid w:val="005E0ECC"/>
    <w:rPr>
      <w:rFonts w:ascii="Arial" w:hAnsi="Arial"/>
      <w:color w:val="C45911"/>
      <w:sz w:val="22"/>
      <w:szCs w:val="22"/>
      <w:lang w:eastAsia="en-AU"/>
    </w:rPr>
    <w:tblPr>
      <w:tblStyleRowBandSize w:val="1"/>
      <w:tblStyleColBandSize w:val="1"/>
      <w:tblBorders>
        <w:top w:val="single" w:sz="4" w:space="0" w:color="ED7D31"/>
        <w:bottom w:val="single" w:sz="4" w:space="0" w:color="ED7D31"/>
      </w:tblBorders>
      <w:tblCellMar>
        <w:top w:w="0" w:type="dxa"/>
        <w:left w:w="0" w:type="dxa"/>
        <w:bottom w:w="0" w:type="dxa"/>
        <w:right w:w="0" w:type="dxa"/>
      </w:tblCellMar>
    </w:tblPr>
  </w:style>
  <w:style w:type="table" w:customStyle="1" w:styleId="ListTable6ColourfulAccent31">
    <w:name w:val="List Table 6 Colourful – Accent 31"/>
    <w:next w:val="ListTable6Colorful-Accent3"/>
    <w:uiPriority w:val="51"/>
    <w:rsid w:val="005E0ECC"/>
    <w:rPr>
      <w:rFonts w:ascii="Arial" w:hAnsi="Arial"/>
      <w:color w:val="7B7B7B"/>
      <w:sz w:val="22"/>
      <w:szCs w:val="22"/>
      <w:lang w:eastAsia="en-AU"/>
    </w:rPr>
    <w:tblPr>
      <w:tblStyleRowBandSize w:val="1"/>
      <w:tblStyleColBandSize w:val="1"/>
      <w:tblBorders>
        <w:top w:val="single" w:sz="4" w:space="0" w:color="A5A5A5"/>
        <w:bottom w:val="single" w:sz="4" w:space="0" w:color="A5A5A5"/>
      </w:tblBorders>
      <w:tblCellMar>
        <w:top w:w="0" w:type="dxa"/>
        <w:left w:w="0" w:type="dxa"/>
        <w:bottom w:w="0" w:type="dxa"/>
        <w:right w:w="0" w:type="dxa"/>
      </w:tblCellMar>
    </w:tblPr>
  </w:style>
  <w:style w:type="table" w:customStyle="1" w:styleId="ListTable6ColourfulAccent41">
    <w:name w:val="List Table 6 Colourful – Accent 41"/>
    <w:next w:val="ListTable6Colorful-Accent4"/>
    <w:uiPriority w:val="51"/>
    <w:rsid w:val="005E0ECC"/>
    <w:rPr>
      <w:rFonts w:ascii="Arial" w:hAnsi="Arial"/>
      <w:color w:val="BF8F00"/>
      <w:sz w:val="22"/>
      <w:szCs w:val="22"/>
      <w:lang w:eastAsia="en-AU"/>
    </w:rPr>
    <w:tblPr>
      <w:tblStyleRowBandSize w:val="1"/>
      <w:tblStyleColBandSize w:val="1"/>
      <w:tblBorders>
        <w:top w:val="single" w:sz="4" w:space="0" w:color="FFC000"/>
        <w:bottom w:val="single" w:sz="4" w:space="0" w:color="FFC000"/>
      </w:tblBorders>
      <w:tblCellMar>
        <w:top w:w="0" w:type="dxa"/>
        <w:left w:w="0" w:type="dxa"/>
        <w:bottom w:w="0" w:type="dxa"/>
        <w:right w:w="0" w:type="dxa"/>
      </w:tblCellMar>
    </w:tblPr>
  </w:style>
  <w:style w:type="table" w:customStyle="1" w:styleId="ListTable6ColourfulAccent51">
    <w:name w:val="List Table 6 Colourful – Accent 51"/>
    <w:next w:val="ListTable6Colorful-Accent5"/>
    <w:uiPriority w:val="51"/>
    <w:rsid w:val="005E0ECC"/>
    <w:rPr>
      <w:rFonts w:ascii="Arial" w:hAnsi="Arial"/>
      <w:color w:val="2F5496"/>
      <w:sz w:val="22"/>
      <w:szCs w:val="22"/>
      <w:lang w:eastAsia="en-AU"/>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style>
  <w:style w:type="table" w:customStyle="1" w:styleId="ListTable6ColourfulAccent61">
    <w:name w:val="List Table 6 Colourful – Accent 61"/>
    <w:next w:val="ListTable6Colorful-Accent6"/>
    <w:uiPriority w:val="51"/>
    <w:rsid w:val="005E0ECC"/>
    <w:rPr>
      <w:rFonts w:ascii="Arial" w:hAnsi="Arial"/>
      <w:color w:val="538135"/>
      <w:sz w:val="22"/>
      <w:szCs w:val="22"/>
      <w:lang w:eastAsia="en-AU"/>
    </w:rPr>
    <w:tblPr>
      <w:tblStyleRowBandSize w:val="1"/>
      <w:tblStyleColBandSize w:val="1"/>
      <w:tblBorders>
        <w:top w:val="single" w:sz="4" w:space="0" w:color="70AD47"/>
        <w:bottom w:val="single" w:sz="4" w:space="0" w:color="70AD47"/>
      </w:tblBorders>
      <w:tblCellMar>
        <w:top w:w="0" w:type="dxa"/>
        <w:left w:w="0" w:type="dxa"/>
        <w:bottom w:w="0" w:type="dxa"/>
        <w:right w:w="0" w:type="dxa"/>
      </w:tblCellMar>
    </w:tblPr>
  </w:style>
  <w:style w:type="table" w:customStyle="1" w:styleId="ListTable7Colourful1">
    <w:name w:val="List Table 7 Colourful1"/>
    <w:next w:val="ListTable7Colorful"/>
    <w:uiPriority w:val="52"/>
    <w:rsid w:val="005E0ECC"/>
    <w:rPr>
      <w:rFonts w:ascii="Arial" w:hAnsi="Arial"/>
      <w:color w:val="000000"/>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11">
    <w:name w:val="List Table 7 Colourful – Accent 11"/>
    <w:next w:val="ListTable7Colorful-Accent1"/>
    <w:uiPriority w:val="52"/>
    <w:rsid w:val="005E0ECC"/>
    <w:rPr>
      <w:rFonts w:ascii="Arial" w:hAnsi="Arial"/>
      <w:color w:val="2E74B5"/>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21">
    <w:name w:val="List Table 7 Colourful – Accent 21"/>
    <w:next w:val="ListTable7Colorful-Accent2"/>
    <w:uiPriority w:val="52"/>
    <w:rsid w:val="005E0ECC"/>
    <w:rPr>
      <w:rFonts w:ascii="Arial" w:hAnsi="Arial"/>
      <w:color w:val="C45911"/>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31">
    <w:name w:val="List Table 7 Colourful – Accent 31"/>
    <w:next w:val="ListTable7Colorful-Accent3"/>
    <w:uiPriority w:val="52"/>
    <w:rsid w:val="005E0ECC"/>
    <w:rPr>
      <w:rFonts w:ascii="Arial" w:hAnsi="Arial"/>
      <w:color w:val="7B7B7B"/>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41">
    <w:name w:val="List Table 7 Colourful – Accent 41"/>
    <w:next w:val="ListTable7Colorful-Accent4"/>
    <w:uiPriority w:val="52"/>
    <w:rsid w:val="005E0ECC"/>
    <w:rPr>
      <w:rFonts w:ascii="Arial" w:hAnsi="Arial"/>
      <w:color w:val="BF8F00"/>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51">
    <w:name w:val="List Table 7 Colourful – Accent 51"/>
    <w:next w:val="ListTable7Colorful-Accent5"/>
    <w:uiPriority w:val="52"/>
    <w:rsid w:val="005E0ECC"/>
    <w:rPr>
      <w:rFonts w:ascii="Arial" w:hAnsi="Arial"/>
      <w:color w:val="2F5496"/>
      <w:sz w:val="22"/>
      <w:szCs w:val="22"/>
      <w:lang w:eastAsia="en-AU"/>
    </w:rPr>
    <w:tblPr>
      <w:tblStyleRowBandSize w:val="1"/>
      <w:tblStyleColBandSize w:val="1"/>
      <w:tblCellMar>
        <w:top w:w="0" w:type="dxa"/>
        <w:left w:w="0" w:type="dxa"/>
        <w:bottom w:w="0" w:type="dxa"/>
        <w:right w:w="0" w:type="dxa"/>
      </w:tblCellMar>
    </w:tblPr>
  </w:style>
  <w:style w:type="table" w:customStyle="1" w:styleId="ListTable7ColourfulAccent61">
    <w:name w:val="List Table 7 Colourful – Accent 61"/>
    <w:next w:val="ListTable7Colorful-Accent6"/>
    <w:uiPriority w:val="52"/>
    <w:rsid w:val="005E0ECC"/>
    <w:rPr>
      <w:rFonts w:ascii="Arial" w:hAnsi="Arial"/>
      <w:color w:val="538135"/>
      <w:sz w:val="22"/>
      <w:szCs w:val="22"/>
      <w:lang w:eastAsia="en-AU"/>
    </w:rPr>
    <w:tblPr>
      <w:tblStyleRowBandSize w:val="1"/>
      <w:tblStyleColBandSize w:val="1"/>
      <w:tblCellMar>
        <w:top w:w="0" w:type="dxa"/>
        <w:left w:w="0" w:type="dxa"/>
        <w:bottom w:w="0" w:type="dxa"/>
        <w:right w:w="0" w:type="dxa"/>
      </w:tblCellMar>
    </w:tblPr>
  </w:style>
  <w:style w:type="table" w:customStyle="1" w:styleId="LightGrid-Accent11">
    <w:name w:val="Light Grid - Accent 11"/>
    <w:next w:val="LightGrid-Accent1"/>
    <w:uiPriority w:val="67"/>
    <w:semiHidden/>
    <w:unhideWhenUsed/>
    <w:rsid w:val="005E0ECC"/>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tcPr>
      <w:shd w:val="clear" w:color="auto" w:fill="C0C0C0"/>
    </w:tcPr>
  </w:style>
  <w:style w:type="table" w:customStyle="1" w:styleId="LightGrid-Accent21">
    <w:name w:val="Light Grid - Accent 21"/>
    <w:next w:val="LightGrid-Accent2"/>
    <w:uiPriority w:val="67"/>
    <w:unhideWhenUsed/>
    <w:rsid w:val="005E0ECC"/>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0" w:type="dxa"/>
        <w:bottom w:w="0" w:type="dxa"/>
        <w:right w:w="0" w:type="dxa"/>
      </w:tblCellMar>
    </w:tblPr>
    <w:tcPr>
      <w:shd w:val="clear" w:color="auto" w:fill="D6E6F4"/>
    </w:tcPr>
  </w:style>
  <w:style w:type="table" w:customStyle="1" w:styleId="LightGrid-Accent41">
    <w:name w:val="Light Grid - Accent 41"/>
    <w:next w:val="LightGrid-Accent4"/>
    <w:uiPriority w:val="67"/>
    <w:unhideWhenUsed/>
    <w:rsid w:val="005E0ECC"/>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0" w:type="dxa"/>
        <w:bottom w:w="0" w:type="dxa"/>
        <w:right w:w="0" w:type="dxa"/>
      </w:tblCellMar>
    </w:tblPr>
    <w:tcPr>
      <w:shd w:val="clear" w:color="auto" w:fill="E8E8E8"/>
    </w:tcPr>
  </w:style>
  <w:style w:type="table" w:customStyle="1" w:styleId="LightGrid-Accent51">
    <w:name w:val="Light Grid - Accent 51"/>
    <w:next w:val="LightGrid-Accent5"/>
    <w:uiPriority w:val="67"/>
    <w:unhideWhenUsed/>
    <w:rsid w:val="005E0ECC"/>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0" w:type="dxa"/>
        <w:bottom w:w="0" w:type="dxa"/>
        <w:right w:w="0" w:type="dxa"/>
      </w:tblCellMar>
    </w:tblPr>
    <w:tcPr>
      <w:shd w:val="clear" w:color="auto" w:fill="FFEFC0"/>
    </w:tcPr>
  </w:style>
  <w:style w:type="table" w:customStyle="1" w:styleId="LightGrid-Accent61">
    <w:name w:val="Light Grid - Accent 61"/>
    <w:next w:val="LightGrid-Accent6"/>
    <w:uiPriority w:val="67"/>
    <w:unhideWhenUsed/>
    <w:rsid w:val="005E0ECC"/>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0" w:type="dxa"/>
        <w:bottom w:w="0" w:type="dxa"/>
        <w:right w:w="0" w:type="dxa"/>
      </w:tblCellMar>
    </w:tblPr>
    <w:tcPr>
      <w:shd w:val="clear" w:color="auto" w:fill="D0DBF0"/>
    </w:tcPr>
  </w:style>
  <w:style w:type="table" w:customStyle="1" w:styleId="SubtleReference11">
    <w:name w:val="Subtle Reference11"/>
    <w:uiPriority w:val="67"/>
    <w:qFormat/>
    <w:rsid w:val="005E0ECC"/>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0" w:type="dxa"/>
        <w:bottom w:w="0" w:type="dxa"/>
        <w:right w:w="0" w:type="dxa"/>
      </w:tblCellMar>
    </w:tblPr>
    <w:tcPr>
      <w:shd w:val="clear" w:color="auto" w:fill="DBEBD0"/>
    </w:tcPr>
  </w:style>
  <w:style w:type="table" w:customStyle="1" w:styleId="MediumShading1-Accent11">
    <w:name w:val="Medium Shading 1 - Accent 11"/>
    <w:next w:val="MediumShading1-Accent1"/>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C0C0C0"/>
    </w:tcPr>
  </w:style>
  <w:style w:type="table" w:customStyle="1" w:styleId="MediumShading1-Accent21">
    <w:name w:val="Medium Shading 1 - Accent 21"/>
    <w:next w:val="MediumShading1-Accent2"/>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0" w:type="dxa"/>
        <w:bottom w:w="0" w:type="dxa"/>
        <w:right w:w="0" w:type="dxa"/>
      </w:tblCellMar>
    </w:tblPr>
    <w:tcPr>
      <w:shd w:val="clear" w:color="auto" w:fill="D6E6F4"/>
    </w:tcPr>
  </w:style>
  <w:style w:type="table" w:customStyle="1" w:styleId="MediumShading1-Accent31">
    <w:name w:val="Medium Shading 1 - Accent 31"/>
    <w:next w:val="MediumShading1-Accent3"/>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0" w:type="dxa"/>
        <w:bottom w:w="0" w:type="dxa"/>
        <w:right w:w="0" w:type="dxa"/>
      </w:tblCellMar>
    </w:tblPr>
    <w:tcPr>
      <w:shd w:val="clear" w:color="auto" w:fill="FADECB"/>
    </w:tcPr>
  </w:style>
  <w:style w:type="table" w:customStyle="1" w:styleId="MediumShading1-Accent41">
    <w:name w:val="Medium Shading 1 - Accent 41"/>
    <w:next w:val="MediumShading1-Accent4"/>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0" w:type="dxa"/>
        <w:bottom w:w="0" w:type="dxa"/>
        <w:right w:w="0" w:type="dxa"/>
      </w:tblCellMar>
    </w:tblPr>
    <w:tcPr>
      <w:shd w:val="clear" w:color="auto" w:fill="E8E8E8"/>
    </w:tcPr>
  </w:style>
  <w:style w:type="table" w:customStyle="1" w:styleId="MediumShading1-Accent51">
    <w:name w:val="Medium Shading 1 - Accent 51"/>
    <w:next w:val="MediumShading1-Accent5"/>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0" w:type="dxa"/>
        <w:bottom w:w="0" w:type="dxa"/>
        <w:right w:w="0" w:type="dxa"/>
      </w:tblCellMar>
    </w:tblPr>
    <w:tcPr>
      <w:shd w:val="clear" w:color="auto" w:fill="FFEFC0"/>
    </w:tcPr>
  </w:style>
  <w:style w:type="table" w:customStyle="1" w:styleId="MediumShading1-Accent61">
    <w:name w:val="Medium Shading 1 - Accent 61"/>
    <w:next w:val="MediumShading1-Accent6"/>
    <w:uiPriority w:val="68"/>
    <w:unhideWhenUsed/>
    <w:rsid w:val="005E0ECC"/>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0" w:type="dxa"/>
        <w:bottom w:w="0" w:type="dxa"/>
        <w:right w:w="0" w:type="dxa"/>
      </w:tblCellMar>
    </w:tblPr>
    <w:tcPr>
      <w:shd w:val="clear" w:color="auto" w:fill="D0DBF0"/>
    </w:tcPr>
  </w:style>
  <w:style w:type="table" w:customStyle="1" w:styleId="IntenseReference11">
    <w:name w:val="Intense Reference11"/>
    <w:uiPriority w:val="68"/>
    <w:qFormat/>
    <w:rsid w:val="005E0ECC"/>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0" w:type="dxa"/>
        <w:bottom w:w="0" w:type="dxa"/>
        <w:right w:w="0" w:type="dxa"/>
      </w:tblCellMar>
    </w:tblPr>
    <w:tcPr>
      <w:shd w:val="clear" w:color="auto" w:fill="DBEBD0"/>
    </w:tcPr>
  </w:style>
  <w:style w:type="table" w:customStyle="1" w:styleId="MediumShading2-Accent11">
    <w:name w:val="Medium Shading 2 - Accent 11"/>
    <w:next w:val="MediumShading2-Accent1"/>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C0C0C0"/>
    </w:tcPr>
  </w:style>
  <w:style w:type="table" w:customStyle="1" w:styleId="MediumShading2-Accent21">
    <w:name w:val="Medium Shading 2 - Accent 21"/>
    <w:next w:val="MediumShading2-Accent2"/>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6E6F4"/>
    </w:tcPr>
  </w:style>
  <w:style w:type="table" w:customStyle="1" w:styleId="MediumShading2-Accent31">
    <w:name w:val="Medium Shading 2 - Accent 31"/>
    <w:next w:val="MediumShading2-Accent3"/>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ADECB"/>
    </w:tcPr>
  </w:style>
  <w:style w:type="table" w:customStyle="1" w:styleId="MediumShading2-Accent41">
    <w:name w:val="Medium Shading 2 - Accent 41"/>
    <w:next w:val="MediumShading2-Accent4"/>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E8E8E8"/>
    </w:tcPr>
  </w:style>
  <w:style w:type="table" w:customStyle="1" w:styleId="MediumShading2-Accent51">
    <w:name w:val="Medium Shading 2 - Accent 51"/>
    <w:next w:val="MediumShading2-Accent5"/>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FFEFC0"/>
    </w:tcPr>
  </w:style>
  <w:style w:type="table" w:customStyle="1" w:styleId="MediumShading2-Accent61">
    <w:name w:val="Medium Shading 2 - Accent 61"/>
    <w:next w:val="MediumShading2-Accent6"/>
    <w:uiPriority w:val="69"/>
    <w:unhideWhenUsed/>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0DBF0"/>
    </w:tcPr>
  </w:style>
  <w:style w:type="table" w:customStyle="1" w:styleId="BookTitle11">
    <w:name w:val="Book Title11"/>
    <w:uiPriority w:val="69"/>
    <w:qFormat/>
    <w:rsid w:val="005E0ECC"/>
    <w:rPr>
      <w:rFonts w:ascii="Arial" w:hAnsi="Arial"/>
      <w:sz w:val="22"/>
      <w:szCs w:val="22"/>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0" w:type="dxa"/>
        <w:bottom w:w="0" w:type="dxa"/>
        <w:right w:w="0" w:type="dxa"/>
      </w:tblCellMar>
    </w:tblPr>
    <w:tcPr>
      <w:shd w:val="clear" w:color="auto" w:fill="DBEBD0"/>
    </w:tcPr>
  </w:style>
  <w:style w:type="table" w:customStyle="1" w:styleId="LightShading-Accent11">
    <w:name w:val="Light Shading - Accent 11"/>
    <w:next w:val="LightShading-Accent1"/>
    <w:uiPriority w:val="65"/>
    <w:semiHidden/>
    <w:unhideWhenUsed/>
    <w:rsid w:val="005E0ECC"/>
    <w:rPr>
      <w:rFonts w:ascii="Arial" w:hAnsi="Arial"/>
      <w:color w:val="000000"/>
      <w:sz w:val="22"/>
      <w:szCs w:val="22"/>
      <w:lang w:eastAsia="en-AU"/>
    </w:rPr>
    <w:tblPr>
      <w:tblStyleRowBandSize w:val="1"/>
      <w:tblStyleColBandSize w:val="1"/>
      <w:tblBorders>
        <w:top w:val="single" w:sz="8" w:space="0" w:color="000000"/>
        <w:bottom w:val="single" w:sz="8" w:space="0" w:color="000000"/>
      </w:tblBorders>
      <w:tblCellMar>
        <w:top w:w="0" w:type="dxa"/>
        <w:left w:w="0" w:type="dxa"/>
        <w:bottom w:w="0" w:type="dxa"/>
        <w:right w:w="0" w:type="dxa"/>
      </w:tblCellMar>
    </w:tblPr>
  </w:style>
  <w:style w:type="table" w:customStyle="1" w:styleId="DarkList-Accent11">
    <w:name w:val="Dark List - Accent 11"/>
    <w:next w:val="DarkList-Accent1"/>
    <w:uiPriority w:val="65"/>
    <w:unhideWhenUsed/>
    <w:rsid w:val="005E0ECC"/>
    <w:rPr>
      <w:rFonts w:ascii="Arial" w:hAnsi="Arial"/>
      <w:color w:val="000000"/>
      <w:sz w:val="22"/>
      <w:szCs w:val="22"/>
      <w:lang w:eastAsia="en-AU"/>
    </w:rPr>
    <w:tblPr>
      <w:tblStyleRowBandSize w:val="1"/>
      <w:tblStyleColBandSize w:val="1"/>
      <w:tblBorders>
        <w:top w:val="single" w:sz="8" w:space="0" w:color="5B9BD5"/>
        <w:bottom w:val="single" w:sz="8" w:space="0" w:color="5B9BD5"/>
      </w:tblBorders>
      <w:tblCellMar>
        <w:top w:w="0" w:type="dxa"/>
        <w:left w:w="0" w:type="dxa"/>
        <w:bottom w:w="0" w:type="dxa"/>
        <w:right w:w="0" w:type="dxa"/>
      </w:tblCellMar>
    </w:tblPr>
  </w:style>
  <w:style w:type="table" w:customStyle="1" w:styleId="LightShading-Accent31">
    <w:name w:val="Light Shading - Accent 31"/>
    <w:next w:val="LightShading-Accent3"/>
    <w:uiPriority w:val="65"/>
    <w:unhideWhenUsed/>
    <w:rsid w:val="005E0ECC"/>
    <w:rPr>
      <w:rFonts w:ascii="Arial" w:hAnsi="Arial"/>
      <w:color w:val="000000"/>
      <w:sz w:val="22"/>
      <w:szCs w:val="22"/>
      <w:lang w:eastAsia="en-AU"/>
    </w:rPr>
    <w:tblPr>
      <w:tblStyleRowBandSize w:val="1"/>
      <w:tblStyleColBandSize w:val="1"/>
      <w:tblBorders>
        <w:top w:val="single" w:sz="8" w:space="0" w:color="ED7D31"/>
        <w:bottom w:val="single" w:sz="8" w:space="0" w:color="ED7D31"/>
      </w:tblBorders>
      <w:tblCellMar>
        <w:top w:w="0" w:type="dxa"/>
        <w:left w:w="0" w:type="dxa"/>
        <w:bottom w:w="0" w:type="dxa"/>
        <w:right w:w="0" w:type="dxa"/>
      </w:tblCellMar>
    </w:tblPr>
  </w:style>
  <w:style w:type="table" w:customStyle="1" w:styleId="LightShading-Accent41">
    <w:name w:val="Light Shading - Accent 41"/>
    <w:next w:val="LightShading-Accent4"/>
    <w:uiPriority w:val="65"/>
    <w:unhideWhenUsed/>
    <w:rsid w:val="005E0ECC"/>
    <w:rPr>
      <w:rFonts w:ascii="Arial" w:hAnsi="Arial"/>
      <w:color w:val="000000"/>
      <w:sz w:val="22"/>
      <w:szCs w:val="22"/>
      <w:lang w:eastAsia="en-AU"/>
    </w:rPr>
    <w:tblPr>
      <w:tblStyleRowBandSize w:val="1"/>
      <w:tblStyleColBandSize w:val="1"/>
      <w:tblBorders>
        <w:top w:val="single" w:sz="8" w:space="0" w:color="A5A5A5"/>
        <w:bottom w:val="single" w:sz="8" w:space="0" w:color="A5A5A5"/>
      </w:tblBorders>
      <w:tblCellMar>
        <w:top w:w="0" w:type="dxa"/>
        <w:left w:w="0" w:type="dxa"/>
        <w:bottom w:w="0" w:type="dxa"/>
        <w:right w:w="0" w:type="dxa"/>
      </w:tblCellMar>
    </w:tblPr>
  </w:style>
  <w:style w:type="table" w:customStyle="1" w:styleId="LightShading-Accent51">
    <w:name w:val="Light Shading - Accent 51"/>
    <w:next w:val="LightShading-Accent5"/>
    <w:uiPriority w:val="65"/>
    <w:unhideWhenUsed/>
    <w:rsid w:val="005E0ECC"/>
    <w:rPr>
      <w:rFonts w:ascii="Arial" w:hAnsi="Arial"/>
      <w:color w:val="000000"/>
      <w:sz w:val="22"/>
      <w:szCs w:val="22"/>
      <w:lang w:eastAsia="en-AU"/>
    </w:rPr>
    <w:tblPr>
      <w:tblStyleRowBandSize w:val="1"/>
      <w:tblStyleColBandSize w:val="1"/>
      <w:tblBorders>
        <w:top w:val="single" w:sz="8" w:space="0" w:color="FFC000"/>
        <w:bottom w:val="single" w:sz="8" w:space="0" w:color="FFC000"/>
      </w:tblBorders>
      <w:tblCellMar>
        <w:top w:w="0" w:type="dxa"/>
        <w:left w:w="0" w:type="dxa"/>
        <w:bottom w:w="0" w:type="dxa"/>
        <w:right w:w="0" w:type="dxa"/>
      </w:tblCellMar>
    </w:tblPr>
  </w:style>
  <w:style w:type="table" w:customStyle="1" w:styleId="LightShading-Accent61">
    <w:name w:val="Light Shading - Accent 61"/>
    <w:next w:val="LightShading-Accent6"/>
    <w:uiPriority w:val="65"/>
    <w:unhideWhenUsed/>
    <w:rsid w:val="005E0ECC"/>
    <w:rPr>
      <w:rFonts w:ascii="Arial" w:hAnsi="Arial"/>
      <w:color w:val="000000"/>
      <w:sz w:val="22"/>
      <w:szCs w:val="22"/>
      <w:lang w:eastAsia="en-AU"/>
    </w:rPr>
    <w:tblPr>
      <w:tblStyleRowBandSize w:val="1"/>
      <w:tblStyleColBandSize w:val="1"/>
      <w:tblBorders>
        <w:top w:val="single" w:sz="8" w:space="0" w:color="4472C4"/>
        <w:bottom w:val="single" w:sz="8" w:space="0" w:color="4472C4"/>
      </w:tblBorders>
      <w:tblCellMar>
        <w:top w:w="0" w:type="dxa"/>
        <w:left w:w="0" w:type="dxa"/>
        <w:bottom w:w="0" w:type="dxa"/>
        <w:right w:w="0" w:type="dxa"/>
      </w:tblCellMar>
    </w:tblPr>
  </w:style>
  <w:style w:type="table" w:customStyle="1" w:styleId="SubtleEmphasis11">
    <w:name w:val="Subtle Emphasis11"/>
    <w:uiPriority w:val="65"/>
    <w:qFormat/>
    <w:rsid w:val="005E0ECC"/>
    <w:rPr>
      <w:rFonts w:ascii="Arial" w:hAnsi="Arial"/>
      <w:color w:val="000000"/>
      <w:sz w:val="22"/>
      <w:szCs w:val="22"/>
      <w:lang w:eastAsia="en-AU"/>
    </w:rPr>
    <w:tblPr>
      <w:tblStyleRowBandSize w:val="1"/>
      <w:tblStyleColBandSize w:val="1"/>
      <w:tblBorders>
        <w:top w:val="single" w:sz="8" w:space="0" w:color="70AD47"/>
        <w:bottom w:val="single" w:sz="8" w:space="0" w:color="70AD47"/>
      </w:tblBorders>
      <w:tblCellMar>
        <w:top w:w="0" w:type="dxa"/>
        <w:left w:w="0" w:type="dxa"/>
        <w:bottom w:w="0" w:type="dxa"/>
        <w:right w:w="0" w:type="dxa"/>
      </w:tblCellMar>
    </w:tblPr>
  </w:style>
  <w:style w:type="table" w:customStyle="1" w:styleId="LightList-Accent11">
    <w:name w:val="Light List - Accent 11"/>
    <w:next w:val="LightList-Accent1"/>
    <w:uiPriority w:val="66"/>
    <w:semiHidden/>
    <w:unhideWhenUsed/>
    <w:rsid w:val="005E0ECC"/>
    <w:rPr>
      <w:rFonts w:ascii="Arial" w:eastAsia="Times New Roman" w:hAnsi="Arial"/>
      <w:color w:val="000000"/>
      <w:sz w:val="22"/>
      <w:szCs w:val="22"/>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style>
  <w:style w:type="table" w:customStyle="1" w:styleId="LightList-Accent21">
    <w:name w:val="Light List - Accent 21"/>
    <w:next w:val="LightList-Accent2"/>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0" w:type="dxa"/>
        <w:bottom w:w="0" w:type="dxa"/>
        <w:right w:w="0" w:type="dxa"/>
      </w:tblCellMar>
    </w:tblPr>
  </w:style>
  <w:style w:type="table" w:customStyle="1" w:styleId="LightList-Accent31">
    <w:name w:val="Light List - Accent 31"/>
    <w:next w:val="LightList-Accent3"/>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ED7D31"/>
        <w:left w:val="single" w:sz="8" w:space="0" w:color="ED7D31"/>
        <w:bottom w:val="single" w:sz="8" w:space="0" w:color="ED7D31"/>
        <w:right w:val="single" w:sz="8" w:space="0" w:color="ED7D31"/>
      </w:tblBorders>
      <w:tblCellMar>
        <w:top w:w="0" w:type="dxa"/>
        <w:left w:w="0" w:type="dxa"/>
        <w:bottom w:w="0" w:type="dxa"/>
        <w:right w:w="0" w:type="dxa"/>
      </w:tblCellMar>
    </w:tblPr>
  </w:style>
  <w:style w:type="table" w:customStyle="1" w:styleId="LightList-Accent41">
    <w:name w:val="Light List - Accent 41"/>
    <w:next w:val="LightList-Accent4"/>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0" w:type="dxa"/>
        <w:bottom w:w="0" w:type="dxa"/>
        <w:right w:w="0" w:type="dxa"/>
      </w:tblCellMar>
    </w:tblPr>
  </w:style>
  <w:style w:type="table" w:customStyle="1" w:styleId="LightList-Accent51">
    <w:name w:val="Light List - Accent 51"/>
    <w:next w:val="LightList-Accent5"/>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FFC000"/>
        <w:left w:val="single" w:sz="8" w:space="0" w:color="FFC000"/>
        <w:bottom w:val="single" w:sz="8" w:space="0" w:color="FFC000"/>
        <w:right w:val="single" w:sz="8" w:space="0" w:color="FFC000"/>
      </w:tblBorders>
      <w:tblCellMar>
        <w:top w:w="0" w:type="dxa"/>
        <w:left w:w="0" w:type="dxa"/>
        <w:bottom w:w="0" w:type="dxa"/>
        <w:right w:w="0" w:type="dxa"/>
      </w:tblCellMar>
    </w:tblPr>
  </w:style>
  <w:style w:type="table" w:customStyle="1" w:styleId="LightList-Accent61">
    <w:name w:val="Light List - Accent 61"/>
    <w:next w:val="LightList-Accent6"/>
    <w:uiPriority w:val="66"/>
    <w:unhideWhenUsed/>
    <w:rsid w:val="005E0ECC"/>
    <w:rPr>
      <w:rFonts w:ascii="Arial" w:eastAsia="Times New Roman" w:hAnsi="Arial"/>
      <w:color w:val="000000"/>
      <w:sz w:val="22"/>
      <w:szCs w:val="22"/>
      <w:lang w:eastAsia="en-AU"/>
    </w:rPr>
    <w:tblPr>
      <w:tblStyleRowBandSize w:val="1"/>
      <w:tblStyleColBandSize w:val="1"/>
      <w:tblBorders>
        <w:top w:val="single" w:sz="8" w:space="0" w:color="4472C4"/>
        <w:left w:val="single" w:sz="8" w:space="0" w:color="4472C4"/>
        <w:bottom w:val="single" w:sz="8" w:space="0" w:color="4472C4"/>
        <w:right w:val="single" w:sz="8" w:space="0" w:color="4472C4"/>
      </w:tblBorders>
      <w:tblCellMar>
        <w:top w:w="0" w:type="dxa"/>
        <w:left w:w="0" w:type="dxa"/>
        <w:bottom w:w="0" w:type="dxa"/>
        <w:right w:w="0" w:type="dxa"/>
      </w:tblCellMar>
    </w:tblPr>
  </w:style>
  <w:style w:type="table" w:customStyle="1" w:styleId="IntenseEmphasis11">
    <w:name w:val="Intense Emphasis11"/>
    <w:uiPriority w:val="66"/>
    <w:qFormat/>
    <w:rsid w:val="005E0ECC"/>
    <w:rPr>
      <w:rFonts w:ascii="Arial" w:eastAsia="Times New Roman" w:hAnsi="Arial"/>
      <w:color w:val="000000"/>
      <w:sz w:val="22"/>
      <w:szCs w:val="22"/>
      <w:lang w:eastAsia="en-AU"/>
    </w:rPr>
    <w:tblPr>
      <w:tblStyleRowBandSize w:val="1"/>
      <w:tblStyleColBandSize w:val="1"/>
      <w:tblBorders>
        <w:top w:val="single" w:sz="8" w:space="0" w:color="70AD47"/>
        <w:left w:val="single" w:sz="8" w:space="0" w:color="70AD47"/>
        <w:bottom w:val="single" w:sz="8" w:space="0" w:color="70AD47"/>
        <w:right w:val="single" w:sz="8" w:space="0" w:color="70AD47"/>
      </w:tblBorders>
      <w:tblCellMar>
        <w:top w:w="0" w:type="dxa"/>
        <w:left w:w="0" w:type="dxa"/>
        <w:bottom w:w="0" w:type="dxa"/>
        <w:right w:w="0" w:type="dxa"/>
      </w:tblCellMar>
    </w:tblPr>
  </w:style>
  <w:style w:type="table" w:customStyle="1" w:styleId="ColourfulList1">
    <w:name w:val="Colourful List1"/>
    <w:next w:val="ColorfulList"/>
    <w:uiPriority w:val="63"/>
    <w:semiHidden/>
    <w:unhideWhenUsed/>
    <w:rsid w:val="005E0ECC"/>
    <w:rPr>
      <w:rFonts w:ascii="Arial" w:hAnsi="Arial"/>
      <w:sz w:val="22"/>
      <w:szCs w:val="22"/>
      <w:lang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0" w:type="dxa"/>
        <w:bottom w:w="0" w:type="dxa"/>
        <w:right w:w="0" w:type="dxa"/>
      </w:tblCellMar>
    </w:tblPr>
  </w:style>
  <w:style w:type="table" w:customStyle="1" w:styleId="MediumGrid2-Accent11">
    <w:name w:val="Medium Grid 2 - Accent 11"/>
    <w:next w:val="MediumGrid2-Accent1"/>
    <w:uiPriority w:val="63"/>
    <w:unhideWhenUsed/>
    <w:rsid w:val="005E0ECC"/>
    <w:rPr>
      <w:rFonts w:ascii="Arial" w:hAnsi="Arial"/>
      <w:sz w:val="22"/>
      <w:szCs w:val="22"/>
      <w:lang w:eastAsia="en-A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0" w:type="dxa"/>
        <w:bottom w:w="0" w:type="dxa"/>
        <w:right w:w="0" w:type="dxa"/>
      </w:tblCellMar>
    </w:tblPr>
  </w:style>
  <w:style w:type="table" w:customStyle="1" w:styleId="ColourfulListAccent21">
    <w:name w:val="Colourful List – Accent 21"/>
    <w:next w:val="ColorfulList-Accent2"/>
    <w:uiPriority w:val="63"/>
    <w:unhideWhenUsed/>
    <w:rsid w:val="005E0ECC"/>
    <w:rPr>
      <w:rFonts w:ascii="Arial" w:hAnsi="Arial"/>
      <w:sz w:val="22"/>
      <w:szCs w:val="22"/>
      <w:lang w:eastAsia="en-AU"/>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0" w:type="dxa"/>
        <w:bottom w:w="0" w:type="dxa"/>
        <w:right w:w="0" w:type="dxa"/>
      </w:tblCellMar>
    </w:tblPr>
  </w:style>
  <w:style w:type="table" w:customStyle="1" w:styleId="ColourfulListAccent31">
    <w:name w:val="Colourful List – Accent 31"/>
    <w:next w:val="ColorfulList-Accent3"/>
    <w:uiPriority w:val="63"/>
    <w:unhideWhenUsed/>
    <w:rsid w:val="005E0ECC"/>
    <w:rPr>
      <w:rFonts w:ascii="Arial" w:hAnsi="Arial"/>
      <w:sz w:val="22"/>
      <w:szCs w:val="22"/>
      <w:lang w:eastAsia="en-AU"/>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0" w:type="dxa"/>
        <w:bottom w:w="0" w:type="dxa"/>
        <w:right w:w="0" w:type="dxa"/>
      </w:tblCellMar>
    </w:tblPr>
  </w:style>
  <w:style w:type="table" w:customStyle="1" w:styleId="ColourfulListAccent41">
    <w:name w:val="Colourful List – Accent 41"/>
    <w:next w:val="ColorfulList-Accent4"/>
    <w:uiPriority w:val="63"/>
    <w:unhideWhenUsed/>
    <w:rsid w:val="005E0ECC"/>
    <w:rPr>
      <w:rFonts w:ascii="Arial" w:hAnsi="Arial"/>
      <w:sz w:val="22"/>
      <w:szCs w:val="22"/>
      <w:lang w:eastAsia="en-A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0" w:type="dxa"/>
        <w:bottom w:w="0" w:type="dxa"/>
        <w:right w:w="0" w:type="dxa"/>
      </w:tblCellMar>
    </w:tblPr>
  </w:style>
  <w:style w:type="table" w:customStyle="1" w:styleId="ColourfulListAccent51">
    <w:name w:val="Colourful List – Accent 51"/>
    <w:next w:val="ColorfulList-Accent5"/>
    <w:uiPriority w:val="63"/>
    <w:unhideWhenUsed/>
    <w:rsid w:val="005E0ECC"/>
    <w:rPr>
      <w:rFonts w:ascii="Arial" w:hAnsi="Arial"/>
      <w:sz w:val="22"/>
      <w:szCs w:val="22"/>
      <w:lang w:eastAsia="en-AU"/>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0" w:type="dxa"/>
        <w:bottom w:w="0" w:type="dxa"/>
        <w:right w:w="0" w:type="dxa"/>
      </w:tblCellMar>
    </w:tblPr>
  </w:style>
  <w:style w:type="table" w:customStyle="1" w:styleId="ColourfulListAccent61">
    <w:name w:val="Colourful List – Accent 61"/>
    <w:next w:val="ColorfulList-Accent6"/>
    <w:uiPriority w:val="63"/>
    <w:unhideWhenUsed/>
    <w:rsid w:val="005E0ECC"/>
    <w:rPr>
      <w:rFonts w:ascii="Arial" w:hAnsi="Arial"/>
      <w:sz w:val="22"/>
      <w:szCs w:val="22"/>
      <w:lang w:eastAsia="en-A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0" w:type="dxa"/>
        <w:bottom w:w="0" w:type="dxa"/>
        <w:right w:w="0" w:type="dxa"/>
      </w:tblCellMar>
    </w:tblPr>
  </w:style>
  <w:style w:type="table" w:customStyle="1" w:styleId="ColourfulGrid1">
    <w:name w:val="Colourful Grid1"/>
    <w:next w:val="ColorfulGrid"/>
    <w:uiPriority w:val="64"/>
    <w:semiHidden/>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MediumGrid3-Accent11">
    <w:name w:val="Medium Grid 3 - Accent 11"/>
    <w:next w:val="MediumGrid3-Accent1"/>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21">
    <w:name w:val="Colourful Grid – Accent 21"/>
    <w:next w:val="ColorfulGrid-Accent2"/>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31">
    <w:name w:val="Colourful Grid – Accent 31"/>
    <w:next w:val="ColorfulGrid-Accent3"/>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41">
    <w:name w:val="Colourful Grid – Accent 41"/>
    <w:next w:val="ColorfulGrid-Accent4"/>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51">
    <w:name w:val="Colourful Grid – Accent 51"/>
    <w:next w:val="ColorfulGrid-Accent5"/>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ColourfulGridAccent61">
    <w:name w:val="Colourful Grid – Accent 61"/>
    <w:next w:val="ColorfulGrid-Accent6"/>
    <w:uiPriority w:val="64"/>
    <w:unhideWhenUsed/>
    <w:rsid w:val="005E0ECC"/>
    <w:rPr>
      <w:rFonts w:ascii="Arial" w:hAnsi="Arial"/>
      <w:sz w:val="22"/>
      <w:szCs w:val="22"/>
      <w:lang w:eastAsia="en-AU"/>
    </w:r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style>
  <w:style w:type="table" w:customStyle="1" w:styleId="PlainTable32">
    <w:name w:val="Plain Table 32"/>
    <w:next w:val="PlainTable3"/>
    <w:uiPriority w:val="43"/>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PlainTable42">
    <w:name w:val="Plain Table 42"/>
    <w:next w:val="PlainTable4"/>
    <w:uiPriority w:val="44"/>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PlainTable52">
    <w:name w:val="Plain Table 52"/>
    <w:next w:val="PlainTable5"/>
    <w:uiPriority w:val="45"/>
    <w:rsid w:val="005E0ECC"/>
    <w:rPr>
      <w:rFonts w:ascii="Arial" w:hAnsi="Arial"/>
      <w:sz w:val="22"/>
      <w:szCs w:val="22"/>
      <w:lang w:eastAsia="en-AU"/>
    </w:rPr>
    <w:tblPr>
      <w:tblStyleRowBandSize w:val="1"/>
      <w:tblStyleColBandSize w:val="1"/>
      <w:tblCellMar>
        <w:top w:w="0" w:type="dxa"/>
        <w:left w:w="0" w:type="dxa"/>
        <w:bottom w:w="0" w:type="dxa"/>
        <w:right w:w="0" w:type="dxa"/>
      </w:tblCellMar>
    </w:tblPr>
  </w:style>
  <w:style w:type="table" w:customStyle="1" w:styleId="TableClassic11">
    <w:name w:val="Table Classic 11"/>
    <w:next w:val="TableClassic1"/>
    <w:uiPriority w:val="99"/>
    <w:unhideWhenUsed/>
    <w:locked/>
    <w:rsid w:val="005E0ECC"/>
    <w:pPr>
      <w:spacing w:after="160" w:line="259" w:lineRule="auto"/>
    </w:pPr>
    <w:rPr>
      <w:rFonts w:ascii="Arial" w:hAnsi="Arial"/>
      <w:sz w:val="22"/>
      <w:szCs w:val="22"/>
      <w:lang w:eastAsia="en-AU"/>
    </w:r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style>
  <w:style w:type="table" w:customStyle="1" w:styleId="TableClassic31">
    <w:name w:val="Table Classic 31"/>
    <w:next w:val="TableClassic3"/>
    <w:uiPriority w:val="99"/>
    <w:unhideWhenUsed/>
    <w:locked/>
    <w:rsid w:val="005E0ECC"/>
    <w:pPr>
      <w:spacing w:after="160" w:line="259" w:lineRule="auto"/>
    </w:pPr>
    <w:rPr>
      <w:rFonts w:ascii="Arial" w:hAnsi="Arial"/>
      <w:color w:val="000080"/>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style>
  <w:style w:type="table" w:customStyle="1" w:styleId="TableClassic41">
    <w:name w:val="Table Classic 41"/>
    <w:next w:val="TableClassic4"/>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style>
  <w:style w:type="table" w:customStyle="1" w:styleId="TableColourful11">
    <w:name w:val="Table Colourful 11"/>
    <w:next w:val="TableColorful1"/>
    <w:uiPriority w:val="99"/>
    <w:unhideWhenUsed/>
    <w:locked/>
    <w:rsid w:val="005E0ECC"/>
    <w:pPr>
      <w:spacing w:after="160" w:line="259" w:lineRule="auto"/>
    </w:pPr>
    <w:rPr>
      <w:rFonts w:ascii="Arial" w:hAnsi="Arial"/>
      <w:color w:val="FFFFFF"/>
      <w:sz w:val="22"/>
      <w:szCs w:val="22"/>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style>
  <w:style w:type="table" w:customStyle="1" w:styleId="TableColourful21">
    <w:name w:val="Table Colourful 21"/>
    <w:next w:val="TableColorful2"/>
    <w:uiPriority w:val="99"/>
    <w:unhideWhenUsed/>
    <w:locked/>
    <w:rsid w:val="005E0ECC"/>
    <w:pPr>
      <w:spacing w:after="160" w:line="259" w:lineRule="auto"/>
    </w:pPr>
    <w:rPr>
      <w:rFonts w:ascii="Arial" w:hAnsi="Arial"/>
      <w:sz w:val="22"/>
      <w:szCs w:val="22"/>
      <w:lang w:eastAsia="en-AU"/>
    </w:rPr>
    <w:tblPr>
      <w:tblBorders>
        <w:bottom w:val="single" w:sz="12" w:space="0" w:color="000000"/>
      </w:tblBorders>
      <w:tblCellMar>
        <w:top w:w="0" w:type="dxa"/>
        <w:left w:w="0" w:type="dxa"/>
        <w:bottom w:w="0" w:type="dxa"/>
        <w:right w:w="0" w:type="dxa"/>
      </w:tblCellMar>
    </w:tblPr>
    <w:tcPr>
      <w:shd w:val="pct20" w:color="FFFF00" w:fill="FFFFFF"/>
    </w:tcPr>
  </w:style>
  <w:style w:type="table" w:customStyle="1" w:styleId="TableColourful31">
    <w:name w:val="Table Colourful 31"/>
    <w:next w:val="TableColorful3"/>
    <w:uiPriority w:val="99"/>
    <w:unhideWhenUsed/>
    <w:locked/>
    <w:rsid w:val="005E0ECC"/>
    <w:pPr>
      <w:spacing w:after="160" w:line="259" w:lineRule="auto"/>
    </w:pPr>
    <w:rPr>
      <w:rFonts w:ascii="Arial" w:hAnsi="Arial"/>
      <w:sz w:val="22"/>
      <w:szCs w:val="22"/>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style>
  <w:style w:type="table" w:customStyle="1" w:styleId="TableColumns11">
    <w:name w:val="Table Columns 11"/>
    <w:next w:val="TableColumns1"/>
    <w:uiPriority w:val="99"/>
    <w:unhideWhenUsed/>
    <w:locked/>
    <w:rsid w:val="005E0ECC"/>
    <w:pPr>
      <w:spacing w:after="160" w:line="259" w:lineRule="auto"/>
    </w:pPr>
    <w:rPr>
      <w:rFonts w:ascii="Arial" w:hAnsi="Arial"/>
      <w:b/>
      <w:bCs/>
      <w:sz w:val="22"/>
      <w:szCs w:val="22"/>
      <w:lang w:eastAsia="en-A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Columns21">
    <w:name w:val="Table Columns 21"/>
    <w:next w:val="TableColumns2"/>
    <w:uiPriority w:val="99"/>
    <w:unhideWhenUsed/>
    <w:locked/>
    <w:rsid w:val="005E0ECC"/>
    <w:pPr>
      <w:spacing w:after="160" w:line="259" w:lineRule="auto"/>
    </w:pPr>
    <w:rPr>
      <w:rFonts w:ascii="Arial" w:hAnsi="Arial"/>
      <w:b/>
      <w:bCs/>
      <w:sz w:val="22"/>
      <w:szCs w:val="22"/>
      <w:lang w:eastAsia="en-AU"/>
    </w:rPr>
    <w:tblPr>
      <w:tblStyleColBandSize w:val="1"/>
      <w:tblCellMar>
        <w:top w:w="0" w:type="dxa"/>
        <w:left w:w="0" w:type="dxa"/>
        <w:bottom w:w="0" w:type="dxa"/>
        <w:right w:w="0" w:type="dxa"/>
      </w:tblCellMar>
    </w:tblPr>
  </w:style>
  <w:style w:type="table" w:customStyle="1" w:styleId="TableColumns31">
    <w:name w:val="Table Columns 31"/>
    <w:next w:val="TableColumns3"/>
    <w:uiPriority w:val="99"/>
    <w:unhideWhenUsed/>
    <w:locked/>
    <w:rsid w:val="005E0ECC"/>
    <w:pPr>
      <w:spacing w:after="160" w:line="259" w:lineRule="auto"/>
    </w:pPr>
    <w:rPr>
      <w:rFonts w:ascii="Arial" w:hAnsi="Arial"/>
      <w:b/>
      <w:bCs/>
      <w:sz w:val="22"/>
      <w:szCs w:val="22"/>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TableColumns41">
    <w:name w:val="Table Columns 41"/>
    <w:next w:val="TableColumns4"/>
    <w:uiPriority w:val="99"/>
    <w:unhideWhenUsed/>
    <w:locked/>
    <w:rsid w:val="005E0ECC"/>
    <w:pPr>
      <w:spacing w:after="160" w:line="259" w:lineRule="auto"/>
    </w:pPr>
    <w:rPr>
      <w:rFonts w:ascii="Arial" w:hAnsi="Arial"/>
      <w:sz w:val="22"/>
      <w:szCs w:val="22"/>
      <w:lang w:eastAsia="en-AU"/>
    </w:rPr>
    <w:tblPr>
      <w:tblStyleColBandSize w:val="1"/>
      <w:tblCellMar>
        <w:top w:w="0" w:type="dxa"/>
        <w:left w:w="0" w:type="dxa"/>
        <w:bottom w:w="0" w:type="dxa"/>
        <w:right w:w="0" w:type="dxa"/>
      </w:tblCellMar>
    </w:tblPr>
  </w:style>
  <w:style w:type="table" w:customStyle="1" w:styleId="TableColumns51">
    <w:name w:val="Table Columns 51"/>
    <w:next w:val="TableColumns5"/>
    <w:uiPriority w:val="99"/>
    <w:unhideWhenUsed/>
    <w:locked/>
    <w:rsid w:val="005E0ECC"/>
    <w:pPr>
      <w:spacing w:after="160" w:line="259" w:lineRule="auto"/>
    </w:pPr>
    <w:rPr>
      <w:rFonts w:ascii="Arial" w:hAnsi="Arial"/>
      <w:sz w:val="22"/>
      <w:szCs w:val="22"/>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Contemporary1">
    <w:name w:val="Table Contemporary1"/>
    <w:next w:val="TableContemporary"/>
    <w:uiPriority w:val="99"/>
    <w:unhideWhenUsed/>
    <w:locked/>
    <w:rsid w:val="005E0ECC"/>
    <w:pPr>
      <w:spacing w:after="160" w:line="259" w:lineRule="auto"/>
    </w:pPr>
    <w:rPr>
      <w:rFonts w:ascii="Arial" w:hAnsi="Arial"/>
      <w:sz w:val="22"/>
      <w:szCs w:val="22"/>
      <w:lang w:eastAsia="en-AU"/>
    </w:rPr>
    <w:tblPr>
      <w:tblStyleRowBandSize w:val="1"/>
      <w:tblBorders>
        <w:insideH w:val="single" w:sz="18" w:space="0" w:color="FFFFFF"/>
        <w:insideV w:val="single" w:sz="18" w:space="0" w:color="FFFFFF"/>
      </w:tblBorders>
      <w:tblCellMar>
        <w:top w:w="0" w:type="dxa"/>
        <w:left w:w="0" w:type="dxa"/>
        <w:bottom w:w="0" w:type="dxa"/>
        <w:right w:w="0" w:type="dxa"/>
      </w:tblCellMar>
    </w:tblPr>
  </w:style>
  <w:style w:type="table" w:customStyle="1" w:styleId="TableElegant1">
    <w:name w:val="Table Elegant1"/>
    <w:next w:val="TableElegant"/>
    <w:uiPriority w:val="99"/>
    <w:unhideWhenUsed/>
    <w:locked/>
    <w:rsid w:val="005E0ECC"/>
    <w:pPr>
      <w:spacing w:after="160" w:line="259" w:lineRule="auto"/>
    </w:pPr>
    <w:rPr>
      <w:rFonts w:ascii="Arial" w:hAnsi="Arial"/>
      <w:sz w:val="22"/>
      <w:szCs w:val="22"/>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11">
    <w:name w:val="Table Grid 11"/>
    <w:next w:val="TableGrid1"/>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21">
    <w:name w:val="Table Grid 21"/>
    <w:next w:val="TableGrid2"/>
    <w:uiPriority w:val="99"/>
    <w:unhideWhenUsed/>
    <w:locked/>
    <w:rsid w:val="005E0ECC"/>
    <w:pPr>
      <w:spacing w:after="160" w:line="259" w:lineRule="auto"/>
    </w:pPr>
    <w:rPr>
      <w:rFonts w:ascii="Arial" w:hAnsi="Arial"/>
      <w:sz w:val="22"/>
      <w:szCs w:val="22"/>
      <w:lang w:eastAsia="en-AU"/>
    </w:r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31">
    <w:name w:val="Table Grid 31"/>
    <w:next w:val="TableGrid3"/>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41">
    <w:name w:val="Table Grid 41"/>
    <w:next w:val="TableGrid4"/>
    <w:uiPriority w:val="99"/>
    <w:unhideWhenUsed/>
    <w:locked/>
    <w:rsid w:val="005E0ECC"/>
    <w:pPr>
      <w:spacing w:after="160" w:line="259" w:lineRule="auto"/>
    </w:pPr>
    <w:rPr>
      <w:rFonts w:ascii="Arial" w:hAnsi="Arial"/>
      <w:sz w:val="22"/>
      <w:szCs w:val="22"/>
      <w:lang w:eastAsia="en-AU"/>
    </w:r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51">
    <w:name w:val="Table Grid 51"/>
    <w:next w:val="TableGrid5"/>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61">
    <w:name w:val="Table Grid 61"/>
    <w:next w:val="TableGrid6"/>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71">
    <w:name w:val="Table Grid 71"/>
    <w:next w:val="TableGrid7"/>
    <w:uiPriority w:val="99"/>
    <w:unhideWhenUsed/>
    <w:locked/>
    <w:rsid w:val="005E0ECC"/>
    <w:pPr>
      <w:spacing w:after="160" w:line="259" w:lineRule="auto"/>
    </w:pPr>
    <w:rPr>
      <w:rFonts w:ascii="Arial" w:hAnsi="Arial"/>
      <w:b/>
      <w:bCs/>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Grid81">
    <w:name w:val="Table Grid 81"/>
    <w:next w:val="TableGrid8"/>
    <w:uiPriority w:val="99"/>
    <w:unhideWhenUsed/>
    <w:locked/>
    <w:rsid w:val="005E0ECC"/>
    <w:pPr>
      <w:spacing w:after="160" w:line="259" w:lineRule="auto"/>
    </w:pPr>
    <w:rPr>
      <w:rFonts w:ascii="Arial" w:hAnsi="Arial"/>
      <w:sz w:val="22"/>
      <w:szCs w:val="22"/>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style>
  <w:style w:type="table" w:customStyle="1" w:styleId="TableGridLight2">
    <w:name w:val="Table Grid Light2"/>
    <w:next w:val="TableGridLight"/>
    <w:uiPriority w:val="40"/>
    <w:rsid w:val="005E0ECC"/>
    <w:rPr>
      <w:rFonts w:ascii="Arial" w:hAnsi="Arial"/>
      <w:sz w:val="22"/>
      <w:szCs w:val="22"/>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TableList11">
    <w:name w:val="Table List 11"/>
    <w:next w:val="TableList1"/>
    <w:uiPriority w:val="99"/>
    <w:unhideWhenUsed/>
    <w:locked/>
    <w:rsid w:val="005E0ECC"/>
    <w:pPr>
      <w:spacing w:after="160" w:line="259" w:lineRule="auto"/>
    </w:pPr>
    <w:rPr>
      <w:rFonts w:ascii="Arial" w:hAnsi="Arial"/>
      <w:sz w:val="22"/>
      <w:szCs w:val="22"/>
      <w:lang w:eastAsia="en-AU"/>
    </w:r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TableList21">
    <w:name w:val="Table List 21"/>
    <w:next w:val="TableList2"/>
    <w:uiPriority w:val="99"/>
    <w:unhideWhenUsed/>
    <w:locked/>
    <w:rsid w:val="005E0ECC"/>
    <w:pPr>
      <w:spacing w:after="160" w:line="259" w:lineRule="auto"/>
    </w:pPr>
    <w:rPr>
      <w:rFonts w:ascii="Arial" w:hAnsi="Arial"/>
      <w:sz w:val="22"/>
      <w:szCs w:val="22"/>
      <w:lang w:eastAsia="en-AU"/>
    </w:rPr>
    <w:tblPr>
      <w:tblStyleRowBandSize w:val="2"/>
      <w:tblBorders>
        <w:bottom w:val="single" w:sz="12" w:space="0" w:color="808080"/>
      </w:tblBorders>
      <w:tblCellMar>
        <w:top w:w="0" w:type="dxa"/>
        <w:left w:w="0" w:type="dxa"/>
        <w:bottom w:w="0" w:type="dxa"/>
        <w:right w:w="0" w:type="dxa"/>
      </w:tblCellMar>
    </w:tblPr>
  </w:style>
  <w:style w:type="table" w:customStyle="1" w:styleId="TableList31">
    <w:name w:val="Table List 31"/>
    <w:next w:val="TableList3"/>
    <w:uiPriority w:val="99"/>
    <w:unhideWhenUsed/>
    <w:locked/>
    <w:rsid w:val="005E0ECC"/>
    <w:pPr>
      <w:spacing w:after="160" w:line="259" w:lineRule="auto"/>
    </w:pPr>
    <w:rPr>
      <w:rFonts w:ascii="Arial" w:hAnsi="Arial"/>
      <w:sz w:val="22"/>
      <w:szCs w:val="22"/>
      <w:lang w:eastAsia="en-AU"/>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41">
    <w:name w:val="Table List 41"/>
    <w:next w:val="TableList4"/>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51">
    <w:name w:val="Table List 51"/>
    <w:next w:val="TableList5"/>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style>
  <w:style w:type="table" w:customStyle="1" w:styleId="TableList61">
    <w:name w:val="Table List 61"/>
    <w:next w:val="TableList6"/>
    <w:uiPriority w:val="99"/>
    <w:unhideWhenUsed/>
    <w:locked/>
    <w:rsid w:val="005E0ECC"/>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style>
  <w:style w:type="table" w:customStyle="1" w:styleId="TableList71">
    <w:name w:val="Table List 71"/>
    <w:next w:val="TableList7"/>
    <w:uiPriority w:val="99"/>
    <w:unhideWhenUsed/>
    <w:locked/>
    <w:rsid w:val="005E0ECC"/>
    <w:pPr>
      <w:spacing w:after="160" w:line="259" w:lineRule="auto"/>
    </w:pPr>
    <w:rPr>
      <w:rFonts w:ascii="Arial" w:hAnsi="Arial"/>
      <w:sz w:val="22"/>
      <w:szCs w:val="22"/>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List81">
    <w:name w:val="Table List 81"/>
    <w:next w:val="TableList8"/>
    <w:uiPriority w:val="99"/>
    <w:unhideWhenUsed/>
    <w:locked/>
    <w:rsid w:val="005E0ECC"/>
    <w:pPr>
      <w:spacing w:after="160" w:line="259" w:lineRule="auto"/>
    </w:pPr>
    <w:rPr>
      <w:rFonts w:ascii="Arial" w:hAnsi="Arial"/>
      <w:sz w:val="22"/>
      <w:szCs w:val="22"/>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TableProfessional1">
    <w:name w:val="Table Professional1"/>
    <w:next w:val="TableProfessional"/>
    <w:uiPriority w:val="99"/>
    <w:unhideWhenUsed/>
    <w:locked/>
    <w:rsid w:val="005E0ECC"/>
    <w:pPr>
      <w:spacing w:after="160" w:line="259" w:lineRule="auto"/>
    </w:pPr>
    <w:rPr>
      <w:rFonts w:ascii="Arial" w:hAnsi="Arial"/>
      <w:sz w:val="22"/>
      <w:szCs w:val="22"/>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style>
  <w:style w:type="table" w:customStyle="1" w:styleId="TableSimple11">
    <w:name w:val="Table Simple 11"/>
    <w:next w:val="TableSimple1"/>
    <w:unhideWhenUsed/>
    <w:locked/>
    <w:rsid w:val="005E0ECC"/>
    <w:pPr>
      <w:spacing w:after="160" w:line="259" w:lineRule="auto"/>
    </w:pPr>
    <w:rPr>
      <w:rFonts w:ascii="Arial" w:hAnsi="Arial"/>
      <w:sz w:val="22"/>
      <w:szCs w:val="22"/>
      <w:lang w:eastAsia="en-AU"/>
    </w:r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style>
  <w:style w:type="table" w:customStyle="1" w:styleId="TableSimple21">
    <w:name w:val="Table Simple 21"/>
    <w:next w:val="TableSimple2"/>
    <w:uiPriority w:val="99"/>
    <w:unhideWhenUsed/>
    <w:locked/>
    <w:rsid w:val="005E0ECC"/>
    <w:pPr>
      <w:spacing w:after="160" w:line="259" w:lineRule="auto"/>
    </w:pPr>
    <w:rPr>
      <w:rFonts w:ascii="Arial" w:hAnsi="Arial"/>
      <w:sz w:val="22"/>
      <w:szCs w:val="22"/>
      <w:lang w:eastAsia="en-AU"/>
    </w:rPr>
    <w:tblPr>
      <w:tblCellMar>
        <w:top w:w="0" w:type="dxa"/>
        <w:left w:w="0" w:type="dxa"/>
        <w:bottom w:w="0" w:type="dxa"/>
        <w:right w:w="0" w:type="dxa"/>
      </w:tblCellMar>
    </w:tblPr>
  </w:style>
  <w:style w:type="table" w:customStyle="1" w:styleId="TableSimple31">
    <w:name w:val="Table Simple 31"/>
    <w:next w:val="TableSimple3"/>
    <w:uiPriority w:val="99"/>
    <w:unhideWhenUsed/>
    <w:locked/>
    <w:rsid w:val="005E0ECC"/>
    <w:pPr>
      <w:spacing w:after="160" w:line="259" w:lineRule="auto"/>
    </w:pPr>
    <w:rPr>
      <w:rFonts w:ascii="Arial" w:hAnsi="Arial"/>
      <w:sz w:val="22"/>
      <w:szCs w:val="22"/>
      <w:lang w:eastAsia="en-AU"/>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style>
  <w:style w:type="table" w:customStyle="1" w:styleId="TableSubtle11">
    <w:name w:val="Table Subtle 11"/>
    <w:next w:val="TableSubtle1"/>
    <w:uiPriority w:val="99"/>
    <w:unhideWhenUsed/>
    <w:locked/>
    <w:rsid w:val="005E0ECC"/>
    <w:pPr>
      <w:spacing w:after="160" w:line="259" w:lineRule="auto"/>
    </w:pPr>
    <w:rPr>
      <w:rFonts w:ascii="Arial" w:hAnsi="Arial"/>
      <w:sz w:val="22"/>
      <w:szCs w:val="22"/>
      <w:lang w:eastAsia="en-AU"/>
    </w:rPr>
    <w:tblPr>
      <w:tblStyleRowBandSize w:val="1"/>
      <w:tblCellMar>
        <w:top w:w="0" w:type="dxa"/>
        <w:left w:w="0" w:type="dxa"/>
        <w:bottom w:w="0" w:type="dxa"/>
        <w:right w:w="0" w:type="dxa"/>
      </w:tblCellMar>
    </w:tblPr>
  </w:style>
  <w:style w:type="table" w:customStyle="1" w:styleId="TableSubtle21">
    <w:name w:val="Table Subtle 21"/>
    <w:next w:val="TableSubtle2"/>
    <w:uiPriority w:val="99"/>
    <w:unhideWhenUsed/>
    <w:locked/>
    <w:rsid w:val="005E0ECC"/>
    <w:pPr>
      <w:spacing w:after="160" w:line="259" w:lineRule="auto"/>
    </w:pPr>
    <w:rPr>
      <w:rFonts w:ascii="Arial" w:hAnsi="Arial"/>
      <w:sz w:val="22"/>
      <w:szCs w:val="22"/>
      <w:lang w:eastAsia="en-AU"/>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TableTheme1">
    <w:name w:val="Table Theme1"/>
    <w:next w:val="TableTheme"/>
    <w:uiPriority w:val="99"/>
    <w:unhideWhenUsed/>
    <w:locked/>
    <w:rsid w:val="005E0ECC"/>
    <w:pPr>
      <w:spacing w:after="160" w:line="259" w:lineRule="auto"/>
    </w:pPr>
    <w:rPr>
      <w:rFonts w:ascii="Arial" w:hAnsi="Arial"/>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Web11">
    <w:name w:val="Table Web 11"/>
    <w:next w:val="TableWeb1"/>
    <w:uiPriority w:val="99"/>
    <w:unhideWhenUsed/>
    <w:locked/>
    <w:rsid w:val="005E0ECC"/>
    <w:pPr>
      <w:spacing w:after="160" w:line="259" w:lineRule="auto"/>
    </w:pPr>
    <w:rPr>
      <w:rFonts w:ascii="Arial" w:hAnsi="Arial"/>
      <w:sz w:val="22"/>
      <w:szCs w:val="22"/>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Web21">
    <w:name w:val="Table Web 21"/>
    <w:next w:val="TableWeb2"/>
    <w:uiPriority w:val="99"/>
    <w:unhideWhenUsed/>
    <w:locked/>
    <w:rsid w:val="005E0ECC"/>
    <w:pPr>
      <w:spacing w:after="160" w:line="259" w:lineRule="auto"/>
    </w:pPr>
    <w:rPr>
      <w:rFonts w:ascii="Arial" w:hAnsi="Arial"/>
      <w:sz w:val="22"/>
      <w:szCs w:val="22"/>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Web31">
    <w:name w:val="Table Web 31"/>
    <w:next w:val="TableWeb3"/>
    <w:uiPriority w:val="99"/>
    <w:unhideWhenUsed/>
    <w:locked/>
    <w:rsid w:val="005E0ECC"/>
    <w:pPr>
      <w:spacing w:after="160" w:line="259" w:lineRule="auto"/>
    </w:pPr>
    <w:rPr>
      <w:rFonts w:ascii="Arial" w:hAnsi="Arial"/>
      <w:sz w:val="22"/>
      <w:szCs w:val="22"/>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style>
  <w:style w:type="table" w:customStyle="1" w:styleId="Table-Blue1">
    <w:name w:val="Table - Blue1"/>
    <w:basedOn w:val="TableNormal"/>
    <w:rsid w:val="005E0ECC"/>
    <w:rPr>
      <w:rFonts w:ascii="Arial" w:eastAsia="Times New Roman"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Symbol" w:hAnsi="Symbo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table" w:customStyle="1" w:styleId="AAAMASTERKIDS1">
    <w:name w:val="AAA_MASTER_KIDS1"/>
    <w:basedOn w:val="TableNormal"/>
    <w:uiPriority w:val="99"/>
    <w:rsid w:val="005E0ECC"/>
    <w:pPr>
      <w:jc w:val="center"/>
    </w:pPr>
    <w:rPr>
      <w:rFonts w:ascii="Arial" w:hAnsi="Arial"/>
      <w:sz w:val="18"/>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sz w:val="18"/>
      </w:rPr>
      <w:tblPr/>
      <w:tcPr>
        <w:shd w:val="clear" w:color="auto" w:fill="D9D9D9" w:themeFill="background1" w:themeFillShade="D9"/>
      </w:tcPr>
    </w:tblStylePr>
    <w:tblStylePr w:type="lastRow">
      <w:pPr>
        <w:jc w:val="center"/>
      </w:pPr>
      <w:rPr>
        <w:rFonts w:ascii="Arial" w:hAnsi="Arial"/>
        <w:sz w:val="18"/>
      </w:rPr>
      <w:tblPr/>
      <w:tcPr>
        <w:vAlign w:val="center"/>
      </w:tcPr>
    </w:tblStylePr>
    <w:tblStylePr w:type="firstCol">
      <w:pPr>
        <w:jc w:val="left"/>
      </w:pPr>
      <w:rPr>
        <w:rFonts w:ascii="Arial" w:hAnsi="Arial"/>
        <w:sz w:val="18"/>
      </w:rPr>
      <w:tblPr>
        <w:tblCellMar>
          <w:top w:w="57" w:type="dxa"/>
          <w:left w:w="57" w:type="dxa"/>
          <w:bottom w:w="57" w:type="dxa"/>
          <w:right w:w="57" w:type="dxa"/>
        </w:tblCellMar>
      </w:tblPr>
      <w:tcPr>
        <w:vAlign w:val="center"/>
      </w:tcPr>
    </w:tblStylePr>
    <w:tblStylePr w:type="lastCol">
      <w:pPr>
        <w:jc w:val="center"/>
      </w:pPr>
      <w:rPr>
        <w:rFonts w:ascii="Arial" w:hAnsi="Arial"/>
        <w:sz w:val="18"/>
      </w:rPr>
      <w:tblPr/>
      <w:tcPr>
        <w:vAlign w:val="center"/>
      </w:tcPr>
    </w:tblStylePr>
    <w:tblStylePr w:type="band1Vert">
      <w:rPr>
        <w:rFonts w:ascii="Arial" w:hAnsi="Arial"/>
        <w:sz w:val="18"/>
      </w:rPr>
    </w:tblStylePr>
    <w:tblStylePr w:type="band2Vert">
      <w:rPr>
        <w:rFonts w:ascii="Arial" w:hAnsi="Arial"/>
        <w:sz w:val="18"/>
      </w:rPr>
    </w:tblStylePr>
    <w:tblStylePr w:type="band1Horz">
      <w:pPr>
        <w:jc w:val="center"/>
      </w:pPr>
      <w:rPr>
        <w:rFonts w:ascii="Arial" w:hAnsi="Arial"/>
        <w:sz w:val="18"/>
      </w:rPr>
      <w:tblPr/>
      <w:tcPr>
        <w:vAlign w:val="center"/>
      </w:tcPr>
    </w:tblStylePr>
    <w:tblStylePr w:type="band2Horz">
      <w:pPr>
        <w:jc w:val="center"/>
      </w:pPr>
      <w:rPr>
        <w:rFonts w:ascii="Arial" w:hAnsi="Arial"/>
        <w:sz w:val="18"/>
      </w:rPr>
      <w:tblPr/>
      <w:tcPr>
        <w:vAlign w:val="center"/>
      </w:tcPr>
    </w:tblStylePr>
    <w:tblStylePr w:type="neCell">
      <w:pPr>
        <w:jc w:val="center"/>
      </w:pPr>
      <w:rPr>
        <w:rFonts w:ascii="Arial" w:hAnsi="Arial"/>
        <w:sz w:val="18"/>
      </w:rPr>
      <w:tblPr/>
      <w:tcPr>
        <w:vAlign w:val="center"/>
      </w:tcPr>
    </w:tblStylePr>
    <w:tblStylePr w:type="nwCell">
      <w:rPr>
        <w:rFonts w:ascii="Arial" w:hAnsi="Arial"/>
        <w:sz w:val="18"/>
      </w:rPr>
    </w:tblStylePr>
    <w:tblStylePr w:type="seCell">
      <w:pPr>
        <w:jc w:val="center"/>
      </w:pPr>
      <w:rPr>
        <w:rFonts w:ascii="Arial" w:hAnsi="Arial"/>
        <w:sz w:val="18"/>
      </w:rPr>
      <w:tblPr/>
      <w:tcPr>
        <w:vAlign w:val="center"/>
      </w:tcPr>
    </w:tblStylePr>
    <w:tblStylePr w:type="swCell">
      <w:pPr>
        <w:jc w:val="left"/>
      </w:pPr>
      <w:rPr>
        <w:rFonts w:ascii="Arial" w:hAnsi="Arial"/>
        <w:sz w:val="18"/>
      </w:rPr>
      <w:tblPr/>
      <w:tcPr>
        <w:vAlign w:val="center"/>
      </w:tcPr>
    </w:tblStylePr>
  </w:style>
  <w:style w:type="table" w:customStyle="1" w:styleId="AKIDSTABLE11">
    <w:name w:val="A. KIDS TABLE11"/>
    <w:basedOn w:val="TableNormal"/>
    <w:rsid w:val="005E0ECC"/>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AKIDSTABLE3">
    <w:name w:val="A. KIDS TABLE3"/>
    <w:basedOn w:val="TableNormal"/>
    <w:rsid w:val="009C7D3B"/>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 w:type="table" w:customStyle="1" w:styleId="AKIDSTABLE12">
    <w:name w:val="A. KIDS TABLE12"/>
    <w:basedOn w:val="TableNormal"/>
    <w:rsid w:val="009C7D3B"/>
    <w:pPr>
      <w:keepLines/>
      <w:jc w:val="center"/>
    </w:pPr>
    <w:rPr>
      <w:rFonts w:ascii="Arial" w:hAnsi="Arial"/>
      <w:sz w:val="18"/>
    </w:rPr>
    <w:tblPr>
      <w:tblStyleRowBandSize w:val="1"/>
      <w:tblStyleColBandSize w:val="1"/>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6" w:type="dxa"/>
        <w:left w:w="28" w:type="dxa"/>
        <w:bottom w:w="6" w:type="dxa"/>
        <w:right w:w="28" w:type="dxa"/>
      </w:tblCellMar>
    </w:tblPr>
    <w:trPr>
      <w:jc w:val="center"/>
    </w:trPr>
    <w:tcPr>
      <w:tcMar>
        <w:top w:w="57" w:type="dxa"/>
        <w:left w:w="57" w:type="dxa"/>
        <w:bottom w:w="57" w:type="dxa"/>
        <w:right w:w="57" w:type="dxa"/>
      </w:tcMar>
      <w:vAlign w:val="center"/>
    </w:tcPr>
    <w:tblStylePr w:type="firstRow">
      <w:pPr>
        <w:wordWrap/>
        <w:spacing w:beforeLines="40" w:before="40" w:beforeAutospacing="0" w:afterLines="40" w:after="40" w:afterAutospacing="0" w:line="240" w:lineRule="auto"/>
        <w:jc w:val="center"/>
      </w:pPr>
      <w:rPr>
        <w:rFonts w:ascii="Arial" w:hAnsi="Arial"/>
        <w:b/>
        <w:bCs/>
        <w:i w:val="0"/>
        <w:sz w:val="18"/>
        <w:szCs w:val="18"/>
      </w:rPr>
      <w:tblPr/>
      <w:tcPr>
        <w:tcBorders>
          <w:top w:val="nil"/>
          <w:left w:val="nil"/>
          <w:bottom w:val="nil"/>
          <w:right w:val="nil"/>
          <w:insideH w:val="nil"/>
          <w:insideV w:val="nil"/>
          <w:tl2br w:val="nil"/>
          <w:tr2bl w:val="nil"/>
        </w:tcBorders>
        <w:shd w:val="clear" w:color="auto" w:fill="D9D9D9" w:themeFill="background1" w:themeFillShade="D9"/>
      </w:tcPr>
    </w:tblStylePr>
    <w:tblStylePr w:type="firstCol">
      <w:pPr>
        <w:wordWrap/>
        <w:ind w:firstLineChars="0" w:firstLine="0"/>
        <w:jc w:val="left"/>
      </w:pPr>
      <w:rPr>
        <w:rFonts w:ascii="Arial" w:hAnsi="Arial"/>
        <w:sz w:val="18"/>
      </w:rPr>
    </w:tblStylePr>
    <w:tblStylePr w:type="band1Vert">
      <w:pPr>
        <w:jc w:val="center"/>
      </w:pPr>
      <w:rPr>
        <w:rFonts w:ascii="Arial" w:hAnsi="Arial"/>
        <w:sz w:val="18"/>
      </w:rPr>
    </w:tblStylePr>
    <w:tblStylePr w:type="band2Vert">
      <w:pPr>
        <w:jc w:val="center"/>
      </w:pPr>
      <w:rPr>
        <w:rFonts w:ascii="Arial" w:hAnsi="Arial"/>
        <w:sz w:val="1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100"/>
              <w:marBottom w:val="10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15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25"/>
                              <w:marBottom w:val="150"/>
                              <w:divBdr>
                                <w:top w:val="single" w:sz="6" w:space="0" w:color="CCCCCC"/>
                                <w:left w:val="single" w:sz="6" w:space="0" w:color="CCCCCC"/>
                                <w:bottom w:val="single" w:sz="6" w:space="0" w:color="CCCCCC"/>
                                <w:right w:val="single" w:sz="6" w:space="0" w:color="CCCCCC"/>
                              </w:divBdr>
                              <w:divsChild>
                                <w:div w:id="4">
                                  <w:marLeft w:val="225"/>
                                  <w:marRight w:val="225"/>
                                  <w:marTop w:val="225"/>
                                  <w:marBottom w:val="22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15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225"/>
                              <w:marBottom w:val="150"/>
                              <w:divBdr>
                                <w:top w:val="single" w:sz="6" w:space="0" w:color="CCCCCC"/>
                                <w:left w:val="single" w:sz="6" w:space="0" w:color="CCCCCC"/>
                                <w:bottom w:val="single" w:sz="6" w:space="0" w:color="CCCCCC"/>
                                <w:right w:val="single" w:sz="6" w:space="0" w:color="CCCCCC"/>
                              </w:divBdr>
                              <w:divsChild>
                                <w:div w:id="16">
                                  <w:marLeft w:val="225"/>
                                  <w:marRight w:val="225"/>
                                  <w:marTop w:val="225"/>
                                  <w:marBottom w:val="225"/>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1095"/>
                      <w:divBdr>
                        <w:top w:val="none" w:sz="0" w:space="0" w:color="auto"/>
                        <w:left w:val="none" w:sz="0" w:space="0" w:color="auto"/>
                        <w:bottom w:val="none" w:sz="0" w:space="0" w:color="auto"/>
                        <w:right w:val="none" w:sz="0" w:space="0" w:color="auto"/>
                      </w:divBdr>
                    </w:div>
                  </w:divsChild>
                </w:div>
              </w:divsChild>
            </w:div>
          </w:divsChild>
        </w:div>
      </w:divsChild>
    </w:div>
    <w:div w:id="5443859">
      <w:bodyDiv w:val="1"/>
      <w:marLeft w:val="0"/>
      <w:marRight w:val="0"/>
      <w:marTop w:val="0"/>
      <w:marBottom w:val="0"/>
      <w:divBdr>
        <w:top w:val="none" w:sz="0" w:space="0" w:color="auto"/>
        <w:left w:val="none" w:sz="0" w:space="0" w:color="auto"/>
        <w:bottom w:val="none" w:sz="0" w:space="0" w:color="auto"/>
        <w:right w:val="none" w:sz="0" w:space="0" w:color="auto"/>
      </w:divBdr>
    </w:div>
    <w:div w:id="9526013">
      <w:bodyDiv w:val="1"/>
      <w:marLeft w:val="0"/>
      <w:marRight w:val="0"/>
      <w:marTop w:val="0"/>
      <w:marBottom w:val="0"/>
      <w:divBdr>
        <w:top w:val="none" w:sz="0" w:space="0" w:color="auto"/>
        <w:left w:val="none" w:sz="0" w:space="0" w:color="auto"/>
        <w:bottom w:val="none" w:sz="0" w:space="0" w:color="auto"/>
        <w:right w:val="none" w:sz="0" w:space="0" w:color="auto"/>
      </w:divBdr>
    </w:div>
    <w:div w:id="11497580">
      <w:bodyDiv w:val="1"/>
      <w:marLeft w:val="0"/>
      <w:marRight w:val="0"/>
      <w:marTop w:val="0"/>
      <w:marBottom w:val="0"/>
      <w:divBdr>
        <w:top w:val="none" w:sz="0" w:space="0" w:color="auto"/>
        <w:left w:val="none" w:sz="0" w:space="0" w:color="auto"/>
        <w:bottom w:val="none" w:sz="0" w:space="0" w:color="auto"/>
        <w:right w:val="none" w:sz="0" w:space="0" w:color="auto"/>
      </w:divBdr>
    </w:div>
    <w:div w:id="15272675">
      <w:bodyDiv w:val="1"/>
      <w:marLeft w:val="0"/>
      <w:marRight w:val="0"/>
      <w:marTop w:val="0"/>
      <w:marBottom w:val="0"/>
      <w:divBdr>
        <w:top w:val="none" w:sz="0" w:space="0" w:color="auto"/>
        <w:left w:val="none" w:sz="0" w:space="0" w:color="auto"/>
        <w:bottom w:val="none" w:sz="0" w:space="0" w:color="auto"/>
        <w:right w:val="none" w:sz="0" w:space="0" w:color="auto"/>
      </w:divBdr>
    </w:div>
    <w:div w:id="19821176">
      <w:bodyDiv w:val="1"/>
      <w:marLeft w:val="0"/>
      <w:marRight w:val="0"/>
      <w:marTop w:val="0"/>
      <w:marBottom w:val="0"/>
      <w:divBdr>
        <w:top w:val="none" w:sz="0" w:space="0" w:color="auto"/>
        <w:left w:val="none" w:sz="0" w:space="0" w:color="auto"/>
        <w:bottom w:val="none" w:sz="0" w:space="0" w:color="auto"/>
        <w:right w:val="none" w:sz="0" w:space="0" w:color="auto"/>
      </w:divBdr>
    </w:div>
    <w:div w:id="26878360">
      <w:bodyDiv w:val="1"/>
      <w:marLeft w:val="0"/>
      <w:marRight w:val="0"/>
      <w:marTop w:val="0"/>
      <w:marBottom w:val="0"/>
      <w:divBdr>
        <w:top w:val="none" w:sz="0" w:space="0" w:color="auto"/>
        <w:left w:val="none" w:sz="0" w:space="0" w:color="auto"/>
        <w:bottom w:val="none" w:sz="0" w:space="0" w:color="auto"/>
        <w:right w:val="none" w:sz="0" w:space="0" w:color="auto"/>
      </w:divBdr>
    </w:div>
    <w:div w:id="33237203">
      <w:bodyDiv w:val="1"/>
      <w:marLeft w:val="0"/>
      <w:marRight w:val="0"/>
      <w:marTop w:val="0"/>
      <w:marBottom w:val="0"/>
      <w:divBdr>
        <w:top w:val="none" w:sz="0" w:space="0" w:color="auto"/>
        <w:left w:val="none" w:sz="0" w:space="0" w:color="auto"/>
        <w:bottom w:val="none" w:sz="0" w:space="0" w:color="auto"/>
        <w:right w:val="none" w:sz="0" w:space="0" w:color="auto"/>
      </w:divBdr>
    </w:div>
    <w:div w:id="36126037">
      <w:bodyDiv w:val="1"/>
      <w:marLeft w:val="0"/>
      <w:marRight w:val="0"/>
      <w:marTop w:val="0"/>
      <w:marBottom w:val="0"/>
      <w:divBdr>
        <w:top w:val="none" w:sz="0" w:space="0" w:color="auto"/>
        <w:left w:val="none" w:sz="0" w:space="0" w:color="auto"/>
        <w:bottom w:val="none" w:sz="0" w:space="0" w:color="auto"/>
        <w:right w:val="none" w:sz="0" w:space="0" w:color="auto"/>
      </w:divBdr>
    </w:div>
    <w:div w:id="36665655">
      <w:bodyDiv w:val="1"/>
      <w:marLeft w:val="0"/>
      <w:marRight w:val="0"/>
      <w:marTop w:val="0"/>
      <w:marBottom w:val="0"/>
      <w:divBdr>
        <w:top w:val="none" w:sz="0" w:space="0" w:color="auto"/>
        <w:left w:val="none" w:sz="0" w:space="0" w:color="auto"/>
        <w:bottom w:val="none" w:sz="0" w:space="0" w:color="auto"/>
        <w:right w:val="none" w:sz="0" w:space="0" w:color="auto"/>
      </w:divBdr>
    </w:div>
    <w:div w:id="39984767">
      <w:bodyDiv w:val="1"/>
      <w:marLeft w:val="0"/>
      <w:marRight w:val="0"/>
      <w:marTop w:val="0"/>
      <w:marBottom w:val="0"/>
      <w:divBdr>
        <w:top w:val="none" w:sz="0" w:space="0" w:color="auto"/>
        <w:left w:val="none" w:sz="0" w:space="0" w:color="auto"/>
        <w:bottom w:val="none" w:sz="0" w:space="0" w:color="auto"/>
        <w:right w:val="none" w:sz="0" w:space="0" w:color="auto"/>
      </w:divBdr>
    </w:div>
    <w:div w:id="41296600">
      <w:bodyDiv w:val="1"/>
      <w:marLeft w:val="0"/>
      <w:marRight w:val="0"/>
      <w:marTop w:val="0"/>
      <w:marBottom w:val="0"/>
      <w:divBdr>
        <w:top w:val="none" w:sz="0" w:space="0" w:color="auto"/>
        <w:left w:val="none" w:sz="0" w:space="0" w:color="auto"/>
        <w:bottom w:val="none" w:sz="0" w:space="0" w:color="auto"/>
        <w:right w:val="none" w:sz="0" w:space="0" w:color="auto"/>
      </w:divBdr>
    </w:div>
    <w:div w:id="46496555">
      <w:bodyDiv w:val="1"/>
      <w:marLeft w:val="0"/>
      <w:marRight w:val="0"/>
      <w:marTop w:val="0"/>
      <w:marBottom w:val="0"/>
      <w:divBdr>
        <w:top w:val="none" w:sz="0" w:space="0" w:color="auto"/>
        <w:left w:val="none" w:sz="0" w:space="0" w:color="auto"/>
        <w:bottom w:val="none" w:sz="0" w:space="0" w:color="auto"/>
        <w:right w:val="none" w:sz="0" w:space="0" w:color="auto"/>
      </w:divBdr>
    </w:div>
    <w:div w:id="47345972">
      <w:bodyDiv w:val="1"/>
      <w:marLeft w:val="0"/>
      <w:marRight w:val="0"/>
      <w:marTop w:val="0"/>
      <w:marBottom w:val="0"/>
      <w:divBdr>
        <w:top w:val="none" w:sz="0" w:space="0" w:color="auto"/>
        <w:left w:val="none" w:sz="0" w:space="0" w:color="auto"/>
        <w:bottom w:val="none" w:sz="0" w:space="0" w:color="auto"/>
        <w:right w:val="none" w:sz="0" w:space="0" w:color="auto"/>
      </w:divBdr>
    </w:div>
    <w:div w:id="55009519">
      <w:bodyDiv w:val="1"/>
      <w:marLeft w:val="0"/>
      <w:marRight w:val="0"/>
      <w:marTop w:val="0"/>
      <w:marBottom w:val="0"/>
      <w:divBdr>
        <w:top w:val="none" w:sz="0" w:space="0" w:color="auto"/>
        <w:left w:val="none" w:sz="0" w:space="0" w:color="auto"/>
        <w:bottom w:val="none" w:sz="0" w:space="0" w:color="auto"/>
        <w:right w:val="none" w:sz="0" w:space="0" w:color="auto"/>
      </w:divBdr>
    </w:div>
    <w:div w:id="60446351">
      <w:bodyDiv w:val="1"/>
      <w:marLeft w:val="0"/>
      <w:marRight w:val="0"/>
      <w:marTop w:val="0"/>
      <w:marBottom w:val="0"/>
      <w:divBdr>
        <w:top w:val="none" w:sz="0" w:space="0" w:color="auto"/>
        <w:left w:val="none" w:sz="0" w:space="0" w:color="auto"/>
        <w:bottom w:val="none" w:sz="0" w:space="0" w:color="auto"/>
        <w:right w:val="none" w:sz="0" w:space="0" w:color="auto"/>
      </w:divBdr>
    </w:div>
    <w:div w:id="61296272">
      <w:bodyDiv w:val="1"/>
      <w:marLeft w:val="0"/>
      <w:marRight w:val="0"/>
      <w:marTop w:val="0"/>
      <w:marBottom w:val="0"/>
      <w:divBdr>
        <w:top w:val="none" w:sz="0" w:space="0" w:color="auto"/>
        <w:left w:val="none" w:sz="0" w:space="0" w:color="auto"/>
        <w:bottom w:val="none" w:sz="0" w:space="0" w:color="auto"/>
        <w:right w:val="none" w:sz="0" w:space="0" w:color="auto"/>
      </w:divBdr>
    </w:div>
    <w:div w:id="63648948">
      <w:bodyDiv w:val="1"/>
      <w:marLeft w:val="0"/>
      <w:marRight w:val="0"/>
      <w:marTop w:val="0"/>
      <w:marBottom w:val="0"/>
      <w:divBdr>
        <w:top w:val="none" w:sz="0" w:space="0" w:color="auto"/>
        <w:left w:val="none" w:sz="0" w:space="0" w:color="auto"/>
        <w:bottom w:val="none" w:sz="0" w:space="0" w:color="auto"/>
        <w:right w:val="none" w:sz="0" w:space="0" w:color="auto"/>
      </w:divBdr>
    </w:div>
    <w:div w:id="63916705">
      <w:bodyDiv w:val="1"/>
      <w:marLeft w:val="0"/>
      <w:marRight w:val="0"/>
      <w:marTop w:val="0"/>
      <w:marBottom w:val="0"/>
      <w:divBdr>
        <w:top w:val="none" w:sz="0" w:space="0" w:color="auto"/>
        <w:left w:val="none" w:sz="0" w:space="0" w:color="auto"/>
        <w:bottom w:val="none" w:sz="0" w:space="0" w:color="auto"/>
        <w:right w:val="none" w:sz="0" w:space="0" w:color="auto"/>
      </w:divBdr>
    </w:div>
    <w:div w:id="71589242">
      <w:bodyDiv w:val="1"/>
      <w:marLeft w:val="0"/>
      <w:marRight w:val="0"/>
      <w:marTop w:val="0"/>
      <w:marBottom w:val="0"/>
      <w:divBdr>
        <w:top w:val="none" w:sz="0" w:space="0" w:color="auto"/>
        <w:left w:val="none" w:sz="0" w:space="0" w:color="auto"/>
        <w:bottom w:val="none" w:sz="0" w:space="0" w:color="auto"/>
        <w:right w:val="none" w:sz="0" w:space="0" w:color="auto"/>
      </w:divBdr>
    </w:div>
    <w:div w:id="74982916">
      <w:bodyDiv w:val="1"/>
      <w:marLeft w:val="0"/>
      <w:marRight w:val="0"/>
      <w:marTop w:val="0"/>
      <w:marBottom w:val="0"/>
      <w:divBdr>
        <w:top w:val="none" w:sz="0" w:space="0" w:color="auto"/>
        <w:left w:val="none" w:sz="0" w:space="0" w:color="auto"/>
        <w:bottom w:val="none" w:sz="0" w:space="0" w:color="auto"/>
        <w:right w:val="none" w:sz="0" w:space="0" w:color="auto"/>
      </w:divBdr>
    </w:div>
    <w:div w:id="77408589">
      <w:bodyDiv w:val="1"/>
      <w:marLeft w:val="0"/>
      <w:marRight w:val="0"/>
      <w:marTop w:val="0"/>
      <w:marBottom w:val="0"/>
      <w:divBdr>
        <w:top w:val="none" w:sz="0" w:space="0" w:color="auto"/>
        <w:left w:val="none" w:sz="0" w:space="0" w:color="auto"/>
        <w:bottom w:val="none" w:sz="0" w:space="0" w:color="auto"/>
        <w:right w:val="none" w:sz="0" w:space="0" w:color="auto"/>
      </w:divBdr>
    </w:div>
    <w:div w:id="79757980">
      <w:bodyDiv w:val="1"/>
      <w:marLeft w:val="0"/>
      <w:marRight w:val="0"/>
      <w:marTop w:val="0"/>
      <w:marBottom w:val="0"/>
      <w:divBdr>
        <w:top w:val="none" w:sz="0" w:space="0" w:color="auto"/>
        <w:left w:val="none" w:sz="0" w:space="0" w:color="auto"/>
        <w:bottom w:val="none" w:sz="0" w:space="0" w:color="auto"/>
        <w:right w:val="none" w:sz="0" w:space="0" w:color="auto"/>
      </w:divBdr>
    </w:div>
    <w:div w:id="82341804">
      <w:bodyDiv w:val="1"/>
      <w:marLeft w:val="0"/>
      <w:marRight w:val="0"/>
      <w:marTop w:val="0"/>
      <w:marBottom w:val="0"/>
      <w:divBdr>
        <w:top w:val="none" w:sz="0" w:space="0" w:color="auto"/>
        <w:left w:val="none" w:sz="0" w:space="0" w:color="auto"/>
        <w:bottom w:val="none" w:sz="0" w:space="0" w:color="auto"/>
        <w:right w:val="none" w:sz="0" w:space="0" w:color="auto"/>
      </w:divBdr>
    </w:div>
    <w:div w:id="83576580">
      <w:bodyDiv w:val="1"/>
      <w:marLeft w:val="0"/>
      <w:marRight w:val="0"/>
      <w:marTop w:val="0"/>
      <w:marBottom w:val="0"/>
      <w:divBdr>
        <w:top w:val="none" w:sz="0" w:space="0" w:color="auto"/>
        <w:left w:val="none" w:sz="0" w:space="0" w:color="auto"/>
        <w:bottom w:val="none" w:sz="0" w:space="0" w:color="auto"/>
        <w:right w:val="none" w:sz="0" w:space="0" w:color="auto"/>
      </w:divBdr>
    </w:div>
    <w:div w:id="94521556">
      <w:bodyDiv w:val="1"/>
      <w:marLeft w:val="0"/>
      <w:marRight w:val="0"/>
      <w:marTop w:val="0"/>
      <w:marBottom w:val="0"/>
      <w:divBdr>
        <w:top w:val="none" w:sz="0" w:space="0" w:color="auto"/>
        <w:left w:val="none" w:sz="0" w:space="0" w:color="auto"/>
        <w:bottom w:val="none" w:sz="0" w:space="0" w:color="auto"/>
        <w:right w:val="none" w:sz="0" w:space="0" w:color="auto"/>
      </w:divBdr>
    </w:div>
    <w:div w:id="95752612">
      <w:bodyDiv w:val="1"/>
      <w:marLeft w:val="0"/>
      <w:marRight w:val="0"/>
      <w:marTop w:val="0"/>
      <w:marBottom w:val="0"/>
      <w:divBdr>
        <w:top w:val="none" w:sz="0" w:space="0" w:color="auto"/>
        <w:left w:val="none" w:sz="0" w:space="0" w:color="auto"/>
        <w:bottom w:val="none" w:sz="0" w:space="0" w:color="auto"/>
        <w:right w:val="none" w:sz="0" w:space="0" w:color="auto"/>
      </w:divBdr>
    </w:div>
    <w:div w:id="100489358">
      <w:bodyDiv w:val="1"/>
      <w:marLeft w:val="0"/>
      <w:marRight w:val="0"/>
      <w:marTop w:val="0"/>
      <w:marBottom w:val="0"/>
      <w:divBdr>
        <w:top w:val="none" w:sz="0" w:space="0" w:color="auto"/>
        <w:left w:val="none" w:sz="0" w:space="0" w:color="auto"/>
        <w:bottom w:val="none" w:sz="0" w:space="0" w:color="auto"/>
        <w:right w:val="none" w:sz="0" w:space="0" w:color="auto"/>
      </w:divBdr>
    </w:div>
    <w:div w:id="102506045">
      <w:bodyDiv w:val="1"/>
      <w:marLeft w:val="0"/>
      <w:marRight w:val="0"/>
      <w:marTop w:val="0"/>
      <w:marBottom w:val="0"/>
      <w:divBdr>
        <w:top w:val="none" w:sz="0" w:space="0" w:color="auto"/>
        <w:left w:val="none" w:sz="0" w:space="0" w:color="auto"/>
        <w:bottom w:val="none" w:sz="0" w:space="0" w:color="auto"/>
        <w:right w:val="none" w:sz="0" w:space="0" w:color="auto"/>
      </w:divBdr>
    </w:div>
    <w:div w:id="107167977">
      <w:bodyDiv w:val="1"/>
      <w:marLeft w:val="0"/>
      <w:marRight w:val="0"/>
      <w:marTop w:val="0"/>
      <w:marBottom w:val="0"/>
      <w:divBdr>
        <w:top w:val="none" w:sz="0" w:space="0" w:color="auto"/>
        <w:left w:val="none" w:sz="0" w:space="0" w:color="auto"/>
        <w:bottom w:val="none" w:sz="0" w:space="0" w:color="auto"/>
        <w:right w:val="none" w:sz="0" w:space="0" w:color="auto"/>
      </w:divBdr>
    </w:div>
    <w:div w:id="109320138">
      <w:bodyDiv w:val="1"/>
      <w:marLeft w:val="0"/>
      <w:marRight w:val="0"/>
      <w:marTop w:val="0"/>
      <w:marBottom w:val="0"/>
      <w:divBdr>
        <w:top w:val="none" w:sz="0" w:space="0" w:color="auto"/>
        <w:left w:val="none" w:sz="0" w:space="0" w:color="auto"/>
        <w:bottom w:val="none" w:sz="0" w:space="0" w:color="auto"/>
        <w:right w:val="none" w:sz="0" w:space="0" w:color="auto"/>
      </w:divBdr>
    </w:div>
    <w:div w:id="119688437">
      <w:bodyDiv w:val="1"/>
      <w:marLeft w:val="0"/>
      <w:marRight w:val="0"/>
      <w:marTop w:val="0"/>
      <w:marBottom w:val="0"/>
      <w:divBdr>
        <w:top w:val="none" w:sz="0" w:space="0" w:color="auto"/>
        <w:left w:val="none" w:sz="0" w:space="0" w:color="auto"/>
        <w:bottom w:val="none" w:sz="0" w:space="0" w:color="auto"/>
        <w:right w:val="none" w:sz="0" w:space="0" w:color="auto"/>
      </w:divBdr>
    </w:div>
    <w:div w:id="123545887">
      <w:bodyDiv w:val="1"/>
      <w:marLeft w:val="0"/>
      <w:marRight w:val="0"/>
      <w:marTop w:val="0"/>
      <w:marBottom w:val="0"/>
      <w:divBdr>
        <w:top w:val="none" w:sz="0" w:space="0" w:color="auto"/>
        <w:left w:val="none" w:sz="0" w:space="0" w:color="auto"/>
        <w:bottom w:val="none" w:sz="0" w:space="0" w:color="auto"/>
        <w:right w:val="none" w:sz="0" w:space="0" w:color="auto"/>
      </w:divBdr>
      <w:divsChild>
        <w:div w:id="200016508">
          <w:marLeft w:val="0"/>
          <w:marRight w:val="0"/>
          <w:marTop w:val="0"/>
          <w:marBottom w:val="0"/>
          <w:divBdr>
            <w:top w:val="none" w:sz="0" w:space="0" w:color="auto"/>
            <w:left w:val="none" w:sz="0" w:space="0" w:color="auto"/>
            <w:bottom w:val="none" w:sz="0" w:space="0" w:color="auto"/>
            <w:right w:val="none" w:sz="0" w:space="0" w:color="auto"/>
          </w:divBdr>
        </w:div>
        <w:div w:id="1268853907">
          <w:marLeft w:val="0"/>
          <w:marRight w:val="0"/>
          <w:marTop w:val="0"/>
          <w:marBottom w:val="0"/>
          <w:divBdr>
            <w:top w:val="none" w:sz="0" w:space="0" w:color="auto"/>
            <w:left w:val="none" w:sz="0" w:space="0" w:color="auto"/>
            <w:bottom w:val="none" w:sz="0" w:space="0" w:color="auto"/>
            <w:right w:val="none" w:sz="0" w:space="0" w:color="auto"/>
          </w:divBdr>
        </w:div>
        <w:div w:id="1645505740">
          <w:marLeft w:val="0"/>
          <w:marRight w:val="0"/>
          <w:marTop w:val="0"/>
          <w:marBottom w:val="0"/>
          <w:divBdr>
            <w:top w:val="none" w:sz="0" w:space="0" w:color="auto"/>
            <w:left w:val="none" w:sz="0" w:space="0" w:color="auto"/>
            <w:bottom w:val="none" w:sz="0" w:space="0" w:color="auto"/>
            <w:right w:val="none" w:sz="0" w:space="0" w:color="auto"/>
          </w:divBdr>
        </w:div>
        <w:div w:id="1870558782">
          <w:marLeft w:val="0"/>
          <w:marRight w:val="0"/>
          <w:marTop w:val="0"/>
          <w:marBottom w:val="0"/>
          <w:divBdr>
            <w:top w:val="none" w:sz="0" w:space="0" w:color="auto"/>
            <w:left w:val="none" w:sz="0" w:space="0" w:color="auto"/>
            <w:bottom w:val="none" w:sz="0" w:space="0" w:color="auto"/>
            <w:right w:val="none" w:sz="0" w:space="0" w:color="auto"/>
          </w:divBdr>
        </w:div>
        <w:div w:id="1870794168">
          <w:marLeft w:val="0"/>
          <w:marRight w:val="0"/>
          <w:marTop w:val="0"/>
          <w:marBottom w:val="0"/>
          <w:divBdr>
            <w:top w:val="none" w:sz="0" w:space="0" w:color="auto"/>
            <w:left w:val="none" w:sz="0" w:space="0" w:color="auto"/>
            <w:bottom w:val="none" w:sz="0" w:space="0" w:color="auto"/>
            <w:right w:val="none" w:sz="0" w:space="0" w:color="auto"/>
          </w:divBdr>
        </w:div>
        <w:div w:id="1950241427">
          <w:marLeft w:val="0"/>
          <w:marRight w:val="0"/>
          <w:marTop w:val="0"/>
          <w:marBottom w:val="0"/>
          <w:divBdr>
            <w:top w:val="none" w:sz="0" w:space="0" w:color="auto"/>
            <w:left w:val="none" w:sz="0" w:space="0" w:color="auto"/>
            <w:bottom w:val="none" w:sz="0" w:space="0" w:color="auto"/>
            <w:right w:val="none" w:sz="0" w:space="0" w:color="auto"/>
          </w:divBdr>
        </w:div>
      </w:divsChild>
    </w:div>
    <w:div w:id="134762882">
      <w:bodyDiv w:val="1"/>
      <w:marLeft w:val="0"/>
      <w:marRight w:val="0"/>
      <w:marTop w:val="0"/>
      <w:marBottom w:val="0"/>
      <w:divBdr>
        <w:top w:val="none" w:sz="0" w:space="0" w:color="auto"/>
        <w:left w:val="none" w:sz="0" w:space="0" w:color="auto"/>
        <w:bottom w:val="none" w:sz="0" w:space="0" w:color="auto"/>
        <w:right w:val="none" w:sz="0" w:space="0" w:color="auto"/>
      </w:divBdr>
    </w:div>
    <w:div w:id="136843469">
      <w:bodyDiv w:val="1"/>
      <w:marLeft w:val="0"/>
      <w:marRight w:val="0"/>
      <w:marTop w:val="0"/>
      <w:marBottom w:val="0"/>
      <w:divBdr>
        <w:top w:val="none" w:sz="0" w:space="0" w:color="auto"/>
        <w:left w:val="none" w:sz="0" w:space="0" w:color="auto"/>
        <w:bottom w:val="none" w:sz="0" w:space="0" w:color="auto"/>
        <w:right w:val="none" w:sz="0" w:space="0" w:color="auto"/>
      </w:divBdr>
    </w:div>
    <w:div w:id="139081560">
      <w:bodyDiv w:val="1"/>
      <w:marLeft w:val="0"/>
      <w:marRight w:val="0"/>
      <w:marTop w:val="0"/>
      <w:marBottom w:val="0"/>
      <w:divBdr>
        <w:top w:val="none" w:sz="0" w:space="0" w:color="auto"/>
        <w:left w:val="none" w:sz="0" w:space="0" w:color="auto"/>
        <w:bottom w:val="none" w:sz="0" w:space="0" w:color="auto"/>
        <w:right w:val="none" w:sz="0" w:space="0" w:color="auto"/>
      </w:divBdr>
    </w:div>
    <w:div w:id="140470320">
      <w:bodyDiv w:val="1"/>
      <w:marLeft w:val="0"/>
      <w:marRight w:val="0"/>
      <w:marTop w:val="0"/>
      <w:marBottom w:val="0"/>
      <w:divBdr>
        <w:top w:val="none" w:sz="0" w:space="0" w:color="auto"/>
        <w:left w:val="none" w:sz="0" w:space="0" w:color="auto"/>
        <w:bottom w:val="none" w:sz="0" w:space="0" w:color="auto"/>
        <w:right w:val="none" w:sz="0" w:space="0" w:color="auto"/>
      </w:divBdr>
    </w:div>
    <w:div w:id="162404940">
      <w:bodyDiv w:val="1"/>
      <w:marLeft w:val="0"/>
      <w:marRight w:val="0"/>
      <w:marTop w:val="0"/>
      <w:marBottom w:val="0"/>
      <w:divBdr>
        <w:top w:val="none" w:sz="0" w:space="0" w:color="auto"/>
        <w:left w:val="none" w:sz="0" w:space="0" w:color="auto"/>
        <w:bottom w:val="none" w:sz="0" w:space="0" w:color="auto"/>
        <w:right w:val="none" w:sz="0" w:space="0" w:color="auto"/>
      </w:divBdr>
    </w:div>
    <w:div w:id="162860224">
      <w:bodyDiv w:val="1"/>
      <w:marLeft w:val="0"/>
      <w:marRight w:val="0"/>
      <w:marTop w:val="0"/>
      <w:marBottom w:val="0"/>
      <w:divBdr>
        <w:top w:val="none" w:sz="0" w:space="0" w:color="auto"/>
        <w:left w:val="none" w:sz="0" w:space="0" w:color="auto"/>
        <w:bottom w:val="none" w:sz="0" w:space="0" w:color="auto"/>
        <w:right w:val="none" w:sz="0" w:space="0" w:color="auto"/>
      </w:divBdr>
    </w:div>
    <w:div w:id="168058447">
      <w:bodyDiv w:val="1"/>
      <w:marLeft w:val="0"/>
      <w:marRight w:val="0"/>
      <w:marTop w:val="0"/>
      <w:marBottom w:val="0"/>
      <w:divBdr>
        <w:top w:val="none" w:sz="0" w:space="0" w:color="auto"/>
        <w:left w:val="none" w:sz="0" w:space="0" w:color="auto"/>
        <w:bottom w:val="none" w:sz="0" w:space="0" w:color="auto"/>
        <w:right w:val="none" w:sz="0" w:space="0" w:color="auto"/>
      </w:divBdr>
    </w:div>
    <w:div w:id="171993153">
      <w:bodyDiv w:val="1"/>
      <w:marLeft w:val="0"/>
      <w:marRight w:val="0"/>
      <w:marTop w:val="0"/>
      <w:marBottom w:val="0"/>
      <w:divBdr>
        <w:top w:val="none" w:sz="0" w:space="0" w:color="auto"/>
        <w:left w:val="none" w:sz="0" w:space="0" w:color="auto"/>
        <w:bottom w:val="none" w:sz="0" w:space="0" w:color="auto"/>
        <w:right w:val="none" w:sz="0" w:space="0" w:color="auto"/>
      </w:divBdr>
    </w:div>
    <w:div w:id="173344600">
      <w:bodyDiv w:val="1"/>
      <w:marLeft w:val="0"/>
      <w:marRight w:val="0"/>
      <w:marTop w:val="0"/>
      <w:marBottom w:val="0"/>
      <w:divBdr>
        <w:top w:val="none" w:sz="0" w:space="0" w:color="auto"/>
        <w:left w:val="none" w:sz="0" w:space="0" w:color="auto"/>
        <w:bottom w:val="none" w:sz="0" w:space="0" w:color="auto"/>
        <w:right w:val="none" w:sz="0" w:space="0" w:color="auto"/>
      </w:divBdr>
    </w:div>
    <w:div w:id="178549673">
      <w:bodyDiv w:val="1"/>
      <w:marLeft w:val="0"/>
      <w:marRight w:val="0"/>
      <w:marTop w:val="0"/>
      <w:marBottom w:val="0"/>
      <w:divBdr>
        <w:top w:val="none" w:sz="0" w:space="0" w:color="auto"/>
        <w:left w:val="none" w:sz="0" w:space="0" w:color="auto"/>
        <w:bottom w:val="none" w:sz="0" w:space="0" w:color="auto"/>
        <w:right w:val="none" w:sz="0" w:space="0" w:color="auto"/>
      </w:divBdr>
    </w:div>
    <w:div w:id="194464816">
      <w:bodyDiv w:val="1"/>
      <w:marLeft w:val="0"/>
      <w:marRight w:val="0"/>
      <w:marTop w:val="0"/>
      <w:marBottom w:val="0"/>
      <w:divBdr>
        <w:top w:val="none" w:sz="0" w:space="0" w:color="auto"/>
        <w:left w:val="none" w:sz="0" w:space="0" w:color="auto"/>
        <w:bottom w:val="none" w:sz="0" w:space="0" w:color="auto"/>
        <w:right w:val="none" w:sz="0" w:space="0" w:color="auto"/>
      </w:divBdr>
    </w:div>
    <w:div w:id="195045032">
      <w:bodyDiv w:val="1"/>
      <w:marLeft w:val="0"/>
      <w:marRight w:val="0"/>
      <w:marTop w:val="0"/>
      <w:marBottom w:val="0"/>
      <w:divBdr>
        <w:top w:val="none" w:sz="0" w:space="0" w:color="auto"/>
        <w:left w:val="none" w:sz="0" w:space="0" w:color="auto"/>
        <w:bottom w:val="none" w:sz="0" w:space="0" w:color="auto"/>
        <w:right w:val="none" w:sz="0" w:space="0" w:color="auto"/>
      </w:divBdr>
    </w:div>
    <w:div w:id="198248278">
      <w:bodyDiv w:val="1"/>
      <w:marLeft w:val="0"/>
      <w:marRight w:val="0"/>
      <w:marTop w:val="0"/>
      <w:marBottom w:val="0"/>
      <w:divBdr>
        <w:top w:val="none" w:sz="0" w:space="0" w:color="auto"/>
        <w:left w:val="none" w:sz="0" w:space="0" w:color="auto"/>
        <w:bottom w:val="none" w:sz="0" w:space="0" w:color="auto"/>
        <w:right w:val="none" w:sz="0" w:space="0" w:color="auto"/>
      </w:divBdr>
    </w:div>
    <w:div w:id="198787829">
      <w:bodyDiv w:val="1"/>
      <w:marLeft w:val="0"/>
      <w:marRight w:val="0"/>
      <w:marTop w:val="0"/>
      <w:marBottom w:val="0"/>
      <w:divBdr>
        <w:top w:val="none" w:sz="0" w:space="0" w:color="auto"/>
        <w:left w:val="none" w:sz="0" w:space="0" w:color="auto"/>
        <w:bottom w:val="none" w:sz="0" w:space="0" w:color="auto"/>
        <w:right w:val="none" w:sz="0" w:space="0" w:color="auto"/>
      </w:divBdr>
    </w:div>
    <w:div w:id="204147065">
      <w:bodyDiv w:val="1"/>
      <w:marLeft w:val="0"/>
      <w:marRight w:val="0"/>
      <w:marTop w:val="0"/>
      <w:marBottom w:val="0"/>
      <w:divBdr>
        <w:top w:val="none" w:sz="0" w:space="0" w:color="auto"/>
        <w:left w:val="none" w:sz="0" w:space="0" w:color="auto"/>
        <w:bottom w:val="none" w:sz="0" w:space="0" w:color="auto"/>
        <w:right w:val="none" w:sz="0" w:space="0" w:color="auto"/>
      </w:divBdr>
    </w:div>
    <w:div w:id="208760512">
      <w:bodyDiv w:val="1"/>
      <w:marLeft w:val="0"/>
      <w:marRight w:val="0"/>
      <w:marTop w:val="0"/>
      <w:marBottom w:val="0"/>
      <w:divBdr>
        <w:top w:val="none" w:sz="0" w:space="0" w:color="auto"/>
        <w:left w:val="none" w:sz="0" w:space="0" w:color="auto"/>
        <w:bottom w:val="none" w:sz="0" w:space="0" w:color="auto"/>
        <w:right w:val="none" w:sz="0" w:space="0" w:color="auto"/>
      </w:divBdr>
    </w:div>
    <w:div w:id="218636926">
      <w:bodyDiv w:val="1"/>
      <w:marLeft w:val="0"/>
      <w:marRight w:val="0"/>
      <w:marTop w:val="0"/>
      <w:marBottom w:val="0"/>
      <w:divBdr>
        <w:top w:val="none" w:sz="0" w:space="0" w:color="auto"/>
        <w:left w:val="none" w:sz="0" w:space="0" w:color="auto"/>
        <w:bottom w:val="none" w:sz="0" w:space="0" w:color="auto"/>
        <w:right w:val="none" w:sz="0" w:space="0" w:color="auto"/>
      </w:divBdr>
    </w:div>
    <w:div w:id="227419753">
      <w:bodyDiv w:val="1"/>
      <w:marLeft w:val="0"/>
      <w:marRight w:val="0"/>
      <w:marTop w:val="0"/>
      <w:marBottom w:val="0"/>
      <w:divBdr>
        <w:top w:val="none" w:sz="0" w:space="0" w:color="auto"/>
        <w:left w:val="none" w:sz="0" w:space="0" w:color="auto"/>
        <w:bottom w:val="none" w:sz="0" w:space="0" w:color="auto"/>
        <w:right w:val="none" w:sz="0" w:space="0" w:color="auto"/>
      </w:divBdr>
    </w:div>
    <w:div w:id="236980836">
      <w:bodyDiv w:val="1"/>
      <w:marLeft w:val="0"/>
      <w:marRight w:val="0"/>
      <w:marTop w:val="0"/>
      <w:marBottom w:val="0"/>
      <w:divBdr>
        <w:top w:val="none" w:sz="0" w:space="0" w:color="auto"/>
        <w:left w:val="none" w:sz="0" w:space="0" w:color="auto"/>
        <w:bottom w:val="none" w:sz="0" w:space="0" w:color="auto"/>
        <w:right w:val="none" w:sz="0" w:space="0" w:color="auto"/>
      </w:divBdr>
    </w:div>
    <w:div w:id="242228669">
      <w:bodyDiv w:val="1"/>
      <w:marLeft w:val="0"/>
      <w:marRight w:val="0"/>
      <w:marTop w:val="0"/>
      <w:marBottom w:val="0"/>
      <w:divBdr>
        <w:top w:val="none" w:sz="0" w:space="0" w:color="auto"/>
        <w:left w:val="none" w:sz="0" w:space="0" w:color="auto"/>
        <w:bottom w:val="none" w:sz="0" w:space="0" w:color="auto"/>
        <w:right w:val="none" w:sz="0" w:space="0" w:color="auto"/>
      </w:divBdr>
    </w:div>
    <w:div w:id="246967168">
      <w:bodyDiv w:val="1"/>
      <w:marLeft w:val="0"/>
      <w:marRight w:val="0"/>
      <w:marTop w:val="0"/>
      <w:marBottom w:val="0"/>
      <w:divBdr>
        <w:top w:val="none" w:sz="0" w:space="0" w:color="auto"/>
        <w:left w:val="none" w:sz="0" w:space="0" w:color="auto"/>
        <w:bottom w:val="none" w:sz="0" w:space="0" w:color="auto"/>
        <w:right w:val="none" w:sz="0" w:space="0" w:color="auto"/>
      </w:divBdr>
    </w:div>
    <w:div w:id="247154973">
      <w:bodyDiv w:val="1"/>
      <w:marLeft w:val="0"/>
      <w:marRight w:val="0"/>
      <w:marTop w:val="0"/>
      <w:marBottom w:val="0"/>
      <w:divBdr>
        <w:top w:val="none" w:sz="0" w:space="0" w:color="auto"/>
        <w:left w:val="none" w:sz="0" w:space="0" w:color="auto"/>
        <w:bottom w:val="none" w:sz="0" w:space="0" w:color="auto"/>
        <w:right w:val="none" w:sz="0" w:space="0" w:color="auto"/>
      </w:divBdr>
    </w:div>
    <w:div w:id="248004098">
      <w:bodyDiv w:val="1"/>
      <w:marLeft w:val="0"/>
      <w:marRight w:val="0"/>
      <w:marTop w:val="0"/>
      <w:marBottom w:val="0"/>
      <w:divBdr>
        <w:top w:val="none" w:sz="0" w:space="0" w:color="auto"/>
        <w:left w:val="none" w:sz="0" w:space="0" w:color="auto"/>
        <w:bottom w:val="none" w:sz="0" w:space="0" w:color="auto"/>
        <w:right w:val="none" w:sz="0" w:space="0" w:color="auto"/>
      </w:divBdr>
    </w:div>
    <w:div w:id="252321213">
      <w:bodyDiv w:val="1"/>
      <w:marLeft w:val="0"/>
      <w:marRight w:val="0"/>
      <w:marTop w:val="0"/>
      <w:marBottom w:val="0"/>
      <w:divBdr>
        <w:top w:val="none" w:sz="0" w:space="0" w:color="auto"/>
        <w:left w:val="none" w:sz="0" w:space="0" w:color="auto"/>
        <w:bottom w:val="none" w:sz="0" w:space="0" w:color="auto"/>
        <w:right w:val="none" w:sz="0" w:space="0" w:color="auto"/>
      </w:divBdr>
    </w:div>
    <w:div w:id="253513493">
      <w:bodyDiv w:val="1"/>
      <w:marLeft w:val="0"/>
      <w:marRight w:val="0"/>
      <w:marTop w:val="0"/>
      <w:marBottom w:val="0"/>
      <w:divBdr>
        <w:top w:val="none" w:sz="0" w:space="0" w:color="auto"/>
        <w:left w:val="none" w:sz="0" w:space="0" w:color="auto"/>
        <w:bottom w:val="none" w:sz="0" w:space="0" w:color="auto"/>
        <w:right w:val="none" w:sz="0" w:space="0" w:color="auto"/>
      </w:divBdr>
    </w:div>
    <w:div w:id="254829624">
      <w:bodyDiv w:val="1"/>
      <w:marLeft w:val="0"/>
      <w:marRight w:val="0"/>
      <w:marTop w:val="0"/>
      <w:marBottom w:val="0"/>
      <w:divBdr>
        <w:top w:val="none" w:sz="0" w:space="0" w:color="auto"/>
        <w:left w:val="none" w:sz="0" w:space="0" w:color="auto"/>
        <w:bottom w:val="none" w:sz="0" w:space="0" w:color="auto"/>
        <w:right w:val="none" w:sz="0" w:space="0" w:color="auto"/>
      </w:divBdr>
      <w:divsChild>
        <w:div w:id="1831096453">
          <w:marLeft w:val="274"/>
          <w:marRight w:val="0"/>
          <w:marTop w:val="0"/>
          <w:marBottom w:val="0"/>
          <w:divBdr>
            <w:top w:val="none" w:sz="0" w:space="0" w:color="auto"/>
            <w:left w:val="none" w:sz="0" w:space="0" w:color="auto"/>
            <w:bottom w:val="none" w:sz="0" w:space="0" w:color="auto"/>
            <w:right w:val="none" w:sz="0" w:space="0" w:color="auto"/>
          </w:divBdr>
        </w:div>
      </w:divsChild>
    </w:div>
    <w:div w:id="255753933">
      <w:bodyDiv w:val="1"/>
      <w:marLeft w:val="0"/>
      <w:marRight w:val="0"/>
      <w:marTop w:val="0"/>
      <w:marBottom w:val="0"/>
      <w:divBdr>
        <w:top w:val="none" w:sz="0" w:space="0" w:color="auto"/>
        <w:left w:val="none" w:sz="0" w:space="0" w:color="auto"/>
        <w:bottom w:val="none" w:sz="0" w:space="0" w:color="auto"/>
        <w:right w:val="none" w:sz="0" w:space="0" w:color="auto"/>
      </w:divBdr>
    </w:div>
    <w:div w:id="261036364">
      <w:bodyDiv w:val="1"/>
      <w:marLeft w:val="0"/>
      <w:marRight w:val="0"/>
      <w:marTop w:val="0"/>
      <w:marBottom w:val="0"/>
      <w:divBdr>
        <w:top w:val="none" w:sz="0" w:space="0" w:color="auto"/>
        <w:left w:val="none" w:sz="0" w:space="0" w:color="auto"/>
        <w:bottom w:val="none" w:sz="0" w:space="0" w:color="auto"/>
        <w:right w:val="none" w:sz="0" w:space="0" w:color="auto"/>
      </w:divBdr>
    </w:div>
    <w:div w:id="270431926">
      <w:bodyDiv w:val="1"/>
      <w:marLeft w:val="0"/>
      <w:marRight w:val="0"/>
      <w:marTop w:val="0"/>
      <w:marBottom w:val="0"/>
      <w:divBdr>
        <w:top w:val="none" w:sz="0" w:space="0" w:color="auto"/>
        <w:left w:val="none" w:sz="0" w:space="0" w:color="auto"/>
        <w:bottom w:val="none" w:sz="0" w:space="0" w:color="auto"/>
        <w:right w:val="none" w:sz="0" w:space="0" w:color="auto"/>
      </w:divBdr>
    </w:div>
    <w:div w:id="274867232">
      <w:bodyDiv w:val="1"/>
      <w:marLeft w:val="0"/>
      <w:marRight w:val="0"/>
      <w:marTop w:val="0"/>
      <w:marBottom w:val="0"/>
      <w:divBdr>
        <w:top w:val="none" w:sz="0" w:space="0" w:color="auto"/>
        <w:left w:val="none" w:sz="0" w:space="0" w:color="auto"/>
        <w:bottom w:val="none" w:sz="0" w:space="0" w:color="auto"/>
        <w:right w:val="none" w:sz="0" w:space="0" w:color="auto"/>
      </w:divBdr>
    </w:div>
    <w:div w:id="274990640">
      <w:bodyDiv w:val="1"/>
      <w:marLeft w:val="0"/>
      <w:marRight w:val="0"/>
      <w:marTop w:val="0"/>
      <w:marBottom w:val="0"/>
      <w:divBdr>
        <w:top w:val="none" w:sz="0" w:space="0" w:color="auto"/>
        <w:left w:val="none" w:sz="0" w:space="0" w:color="auto"/>
        <w:bottom w:val="none" w:sz="0" w:space="0" w:color="auto"/>
        <w:right w:val="none" w:sz="0" w:space="0" w:color="auto"/>
      </w:divBdr>
    </w:div>
    <w:div w:id="275917058">
      <w:bodyDiv w:val="1"/>
      <w:marLeft w:val="0"/>
      <w:marRight w:val="0"/>
      <w:marTop w:val="0"/>
      <w:marBottom w:val="0"/>
      <w:divBdr>
        <w:top w:val="none" w:sz="0" w:space="0" w:color="auto"/>
        <w:left w:val="none" w:sz="0" w:space="0" w:color="auto"/>
        <w:bottom w:val="none" w:sz="0" w:space="0" w:color="auto"/>
        <w:right w:val="none" w:sz="0" w:space="0" w:color="auto"/>
      </w:divBdr>
    </w:div>
    <w:div w:id="291716630">
      <w:bodyDiv w:val="1"/>
      <w:marLeft w:val="0"/>
      <w:marRight w:val="0"/>
      <w:marTop w:val="0"/>
      <w:marBottom w:val="0"/>
      <w:divBdr>
        <w:top w:val="none" w:sz="0" w:space="0" w:color="auto"/>
        <w:left w:val="none" w:sz="0" w:space="0" w:color="auto"/>
        <w:bottom w:val="none" w:sz="0" w:space="0" w:color="auto"/>
        <w:right w:val="none" w:sz="0" w:space="0" w:color="auto"/>
      </w:divBdr>
    </w:div>
    <w:div w:id="291904489">
      <w:bodyDiv w:val="1"/>
      <w:marLeft w:val="0"/>
      <w:marRight w:val="0"/>
      <w:marTop w:val="0"/>
      <w:marBottom w:val="0"/>
      <w:divBdr>
        <w:top w:val="none" w:sz="0" w:space="0" w:color="auto"/>
        <w:left w:val="none" w:sz="0" w:space="0" w:color="auto"/>
        <w:bottom w:val="none" w:sz="0" w:space="0" w:color="auto"/>
        <w:right w:val="none" w:sz="0" w:space="0" w:color="auto"/>
      </w:divBdr>
    </w:div>
    <w:div w:id="294530752">
      <w:bodyDiv w:val="1"/>
      <w:marLeft w:val="0"/>
      <w:marRight w:val="0"/>
      <w:marTop w:val="0"/>
      <w:marBottom w:val="0"/>
      <w:divBdr>
        <w:top w:val="none" w:sz="0" w:space="0" w:color="auto"/>
        <w:left w:val="none" w:sz="0" w:space="0" w:color="auto"/>
        <w:bottom w:val="none" w:sz="0" w:space="0" w:color="auto"/>
        <w:right w:val="none" w:sz="0" w:space="0" w:color="auto"/>
      </w:divBdr>
    </w:div>
    <w:div w:id="302079700">
      <w:bodyDiv w:val="1"/>
      <w:marLeft w:val="0"/>
      <w:marRight w:val="0"/>
      <w:marTop w:val="0"/>
      <w:marBottom w:val="0"/>
      <w:divBdr>
        <w:top w:val="none" w:sz="0" w:space="0" w:color="auto"/>
        <w:left w:val="none" w:sz="0" w:space="0" w:color="auto"/>
        <w:bottom w:val="none" w:sz="0" w:space="0" w:color="auto"/>
        <w:right w:val="none" w:sz="0" w:space="0" w:color="auto"/>
      </w:divBdr>
    </w:div>
    <w:div w:id="303587479">
      <w:bodyDiv w:val="1"/>
      <w:marLeft w:val="0"/>
      <w:marRight w:val="0"/>
      <w:marTop w:val="0"/>
      <w:marBottom w:val="0"/>
      <w:divBdr>
        <w:top w:val="none" w:sz="0" w:space="0" w:color="auto"/>
        <w:left w:val="none" w:sz="0" w:space="0" w:color="auto"/>
        <w:bottom w:val="none" w:sz="0" w:space="0" w:color="auto"/>
        <w:right w:val="none" w:sz="0" w:space="0" w:color="auto"/>
      </w:divBdr>
    </w:div>
    <w:div w:id="310452678">
      <w:bodyDiv w:val="1"/>
      <w:marLeft w:val="0"/>
      <w:marRight w:val="0"/>
      <w:marTop w:val="0"/>
      <w:marBottom w:val="0"/>
      <w:divBdr>
        <w:top w:val="none" w:sz="0" w:space="0" w:color="auto"/>
        <w:left w:val="none" w:sz="0" w:space="0" w:color="auto"/>
        <w:bottom w:val="none" w:sz="0" w:space="0" w:color="auto"/>
        <w:right w:val="none" w:sz="0" w:space="0" w:color="auto"/>
      </w:divBdr>
    </w:div>
    <w:div w:id="316613869">
      <w:bodyDiv w:val="1"/>
      <w:marLeft w:val="0"/>
      <w:marRight w:val="0"/>
      <w:marTop w:val="0"/>
      <w:marBottom w:val="0"/>
      <w:divBdr>
        <w:top w:val="none" w:sz="0" w:space="0" w:color="auto"/>
        <w:left w:val="none" w:sz="0" w:space="0" w:color="auto"/>
        <w:bottom w:val="none" w:sz="0" w:space="0" w:color="auto"/>
        <w:right w:val="none" w:sz="0" w:space="0" w:color="auto"/>
      </w:divBdr>
    </w:div>
    <w:div w:id="320891286">
      <w:bodyDiv w:val="1"/>
      <w:marLeft w:val="0"/>
      <w:marRight w:val="0"/>
      <w:marTop w:val="0"/>
      <w:marBottom w:val="0"/>
      <w:divBdr>
        <w:top w:val="none" w:sz="0" w:space="0" w:color="auto"/>
        <w:left w:val="none" w:sz="0" w:space="0" w:color="auto"/>
        <w:bottom w:val="none" w:sz="0" w:space="0" w:color="auto"/>
        <w:right w:val="none" w:sz="0" w:space="0" w:color="auto"/>
      </w:divBdr>
    </w:div>
    <w:div w:id="326128561">
      <w:bodyDiv w:val="1"/>
      <w:marLeft w:val="0"/>
      <w:marRight w:val="0"/>
      <w:marTop w:val="0"/>
      <w:marBottom w:val="0"/>
      <w:divBdr>
        <w:top w:val="none" w:sz="0" w:space="0" w:color="auto"/>
        <w:left w:val="none" w:sz="0" w:space="0" w:color="auto"/>
        <w:bottom w:val="none" w:sz="0" w:space="0" w:color="auto"/>
        <w:right w:val="none" w:sz="0" w:space="0" w:color="auto"/>
      </w:divBdr>
    </w:div>
    <w:div w:id="332802972">
      <w:bodyDiv w:val="1"/>
      <w:marLeft w:val="0"/>
      <w:marRight w:val="0"/>
      <w:marTop w:val="0"/>
      <w:marBottom w:val="0"/>
      <w:divBdr>
        <w:top w:val="none" w:sz="0" w:space="0" w:color="auto"/>
        <w:left w:val="none" w:sz="0" w:space="0" w:color="auto"/>
        <w:bottom w:val="none" w:sz="0" w:space="0" w:color="auto"/>
        <w:right w:val="none" w:sz="0" w:space="0" w:color="auto"/>
      </w:divBdr>
    </w:div>
    <w:div w:id="335305643">
      <w:bodyDiv w:val="1"/>
      <w:marLeft w:val="0"/>
      <w:marRight w:val="0"/>
      <w:marTop w:val="0"/>
      <w:marBottom w:val="0"/>
      <w:divBdr>
        <w:top w:val="none" w:sz="0" w:space="0" w:color="auto"/>
        <w:left w:val="none" w:sz="0" w:space="0" w:color="auto"/>
        <w:bottom w:val="none" w:sz="0" w:space="0" w:color="auto"/>
        <w:right w:val="none" w:sz="0" w:space="0" w:color="auto"/>
      </w:divBdr>
    </w:div>
    <w:div w:id="338386842">
      <w:bodyDiv w:val="1"/>
      <w:marLeft w:val="0"/>
      <w:marRight w:val="0"/>
      <w:marTop w:val="0"/>
      <w:marBottom w:val="0"/>
      <w:divBdr>
        <w:top w:val="none" w:sz="0" w:space="0" w:color="auto"/>
        <w:left w:val="none" w:sz="0" w:space="0" w:color="auto"/>
        <w:bottom w:val="none" w:sz="0" w:space="0" w:color="auto"/>
        <w:right w:val="none" w:sz="0" w:space="0" w:color="auto"/>
      </w:divBdr>
    </w:div>
    <w:div w:id="342509860">
      <w:bodyDiv w:val="1"/>
      <w:marLeft w:val="0"/>
      <w:marRight w:val="0"/>
      <w:marTop w:val="0"/>
      <w:marBottom w:val="0"/>
      <w:divBdr>
        <w:top w:val="none" w:sz="0" w:space="0" w:color="auto"/>
        <w:left w:val="none" w:sz="0" w:space="0" w:color="auto"/>
        <w:bottom w:val="none" w:sz="0" w:space="0" w:color="auto"/>
        <w:right w:val="none" w:sz="0" w:space="0" w:color="auto"/>
      </w:divBdr>
    </w:div>
    <w:div w:id="347368589">
      <w:bodyDiv w:val="1"/>
      <w:marLeft w:val="0"/>
      <w:marRight w:val="0"/>
      <w:marTop w:val="0"/>
      <w:marBottom w:val="0"/>
      <w:divBdr>
        <w:top w:val="none" w:sz="0" w:space="0" w:color="auto"/>
        <w:left w:val="none" w:sz="0" w:space="0" w:color="auto"/>
        <w:bottom w:val="none" w:sz="0" w:space="0" w:color="auto"/>
        <w:right w:val="none" w:sz="0" w:space="0" w:color="auto"/>
      </w:divBdr>
    </w:div>
    <w:div w:id="357239288">
      <w:bodyDiv w:val="1"/>
      <w:marLeft w:val="0"/>
      <w:marRight w:val="0"/>
      <w:marTop w:val="0"/>
      <w:marBottom w:val="0"/>
      <w:divBdr>
        <w:top w:val="none" w:sz="0" w:space="0" w:color="auto"/>
        <w:left w:val="none" w:sz="0" w:space="0" w:color="auto"/>
        <w:bottom w:val="none" w:sz="0" w:space="0" w:color="auto"/>
        <w:right w:val="none" w:sz="0" w:space="0" w:color="auto"/>
      </w:divBdr>
    </w:div>
    <w:div w:id="359285644">
      <w:bodyDiv w:val="1"/>
      <w:marLeft w:val="0"/>
      <w:marRight w:val="0"/>
      <w:marTop w:val="0"/>
      <w:marBottom w:val="0"/>
      <w:divBdr>
        <w:top w:val="none" w:sz="0" w:space="0" w:color="auto"/>
        <w:left w:val="none" w:sz="0" w:space="0" w:color="auto"/>
        <w:bottom w:val="none" w:sz="0" w:space="0" w:color="auto"/>
        <w:right w:val="none" w:sz="0" w:space="0" w:color="auto"/>
      </w:divBdr>
    </w:div>
    <w:div w:id="362442547">
      <w:bodyDiv w:val="1"/>
      <w:marLeft w:val="0"/>
      <w:marRight w:val="0"/>
      <w:marTop w:val="0"/>
      <w:marBottom w:val="0"/>
      <w:divBdr>
        <w:top w:val="none" w:sz="0" w:space="0" w:color="auto"/>
        <w:left w:val="none" w:sz="0" w:space="0" w:color="auto"/>
        <w:bottom w:val="none" w:sz="0" w:space="0" w:color="auto"/>
        <w:right w:val="none" w:sz="0" w:space="0" w:color="auto"/>
      </w:divBdr>
    </w:div>
    <w:div w:id="373238762">
      <w:bodyDiv w:val="1"/>
      <w:marLeft w:val="0"/>
      <w:marRight w:val="0"/>
      <w:marTop w:val="0"/>
      <w:marBottom w:val="0"/>
      <w:divBdr>
        <w:top w:val="none" w:sz="0" w:space="0" w:color="auto"/>
        <w:left w:val="none" w:sz="0" w:space="0" w:color="auto"/>
        <w:bottom w:val="none" w:sz="0" w:space="0" w:color="auto"/>
        <w:right w:val="none" w:sz="0" w:space="0" w:color="auto"/>
      </w:divBdr>
    </w:div>
    <w:div w:id="379213940">
      <w:bodyDiv w:val="1"/>
      <w:marLeft w:val="0"/>
      <w:marRight w:val="0"/>
      <w:marTop w:val="0"/>
      <w:marBottom w:val="0"/>
      <w:divBdr>
        <w:top w:val="none" w:sz="0" w:space="0" w:color="auto"/>
        <w:left w:val="none" w:sz="0" w:space="0" w:color="auto"/>
        <w:bottom w:val="none" w:sz="0" w:space="0" w:color="auto"/>
        <w:right w:val="none" w:sz="0" w:space="0" w:color="auto"/>
      </w:divBdr>
    </w:div>
    <w:div w:id="381028124">
      <w:bodyDiv w:val="1"/>
      <w:marLeft w:val="0"/>
      <w:marRight w:val="0"/>
      <w:marTop w:val="0"/>
      <w:marBottom w:val="0"/>
      <w:divBdr>
        <w:top w:val="none" w:sz="0" w:space="0" w:color="auto"/>
        <w:left w:val="none" w:sz="0" w:space="0" w:color="auto"/>
        <w:bottom w:val="none" w:sz="0" w:space="0" w:color="auto"/>
        <w:right w:val="none" w:sz="0" w:space="0" w:color="auto"/>
      </w:divBdr>
    </w:div>
    <w:div w:id="388891614">
      <w:bodyDiv w:val="1"/>
      <w:marLeft w:val="0"/>
      <w:marRight w:val="0"/>
      <w:marTop w:val="0"/>
      <w:marBottom w:val="0"/>
      <w:divBdr>
        <w:top w:val="none" w:sz="0" w:space="0" w:color="auto"/>
        <w:left w:val="none" w:sz="0" w:space="0" w:color="auto"/>
        <w:bottom w:val="none" w:sz="0" w:space="0" w:color="auto"/>
        <w:right w:val="none" w:sz="0" w:space="0" w:color="auto"/>
      </w:divBdr>
    </w:div>
    <w:div w:id="390230119">
      <w:bodyDiv w:val="1"/>
      <w:marLeft w:val="0"/>
      <w:marRight w:val="0"/>
      <w:marTop w:val="0"/>
      <w:marBottom w:val="0"/>
      <w:divBdr>
        <w:top w:val="none" w:sz="0" w:space="0" w:color="auto"/>
        <w:left w:val="none" w:sz="0" w:space="0" w:color="auto"/>
        <w:bottom w:val="none" w:sz="0" w:space="0" w:color="auto"/>
        <w:right w:val="none" w:sz="0" w:space="0" w:color="auto"/>
      </w:divBdr>
    </w:div>
    <w:div w:id="395206875">
      <w:bodyDiv w:val="1"/>
      <w:marLeft w:val="0"/>
      <w:marRight w:val="0"/>
      <w:marTop w:val="0"/>
      <w:marBottom w:val="0"/>
      <w:divBdr>
        <w:top w:val="none" w:sz="0" w:space="0" w:color="auto"/>
        <w:left w:val="none" w:sz="0" w:space="0" w:color="auto"/>
        <w:bottom w:val="none" w:sz="0" w:space="0" w:color="auto"/>
        <w:right w:val="none" w:sz="0" w:space="0" w:color="auto"/>
      </w:divBdr>
    </w:div>
    <w:div w:id="400180268">
      <w:bodyDiv w:val="1"/>
      <w:marLeft w:val="0"/>
      <w:marRight w:val="0"/>
      <w:marTop w:val="0"/>
      <w:marBottom w:val="0"/>
      <w:divBdr>
        <w:top w:val="none" w:sz="0" w:space="0" w:color="auto"/>
        <w:left w:val="none" w:sz="0" w:space="0" w:color="auto"/>
        <w:bottom w:val="none" w:sz="0" w:space="0" w:color="auto"/>
        <w:right w:val="none" w:sz="0" w:space="0" w:color="auto"/>
      </w:divBdr>
    </w:div>
    <w:div w:id="413363340">
      <w:bodyDiv w:val="1"/>
      <w:marLeft w:val="0"/>
      <w:marRight w:val="0"/>
      <w:marTop w:val="0"/>
      <w:marBottom w:val="0"/>
      <w:divBdr>
        <w:top w:val="none" w:sz="0" w:space="0" w:color="auto"/>
        <w:left w:val="none" w:sz="0" w:space="0" w:color="auto"/>
        <w:bottom w:val="none" w:sz="0" w:space="0" w:color="auto"/>
        <w:right w:val="none" w:sz="0" w:space="0" w:color="auto"/>
      </w:divBdr>
    </w:div>
    <w:div w:id="416368213">
      <w:bodyDiv w:val="1"/>
      <w:marLeft w:val="0"/>
      <w:marRight w:val="0"/>
      <w:marTop w:val="0"/>
      <w:marBottom w:val="0"/>
      <w:divBdr>
        <w:top w:val="none" w:sz="0" w:space="0" w:color="auto"/>
        <w:left w:val="none" w:sz="0" w:space="0" w:color="auto"/>
        <w:bottom w:val="none" w:sz="0" w:space="0" w:color="auto"/>
        <w:right w:val="none" w:sz="0" w:space="0" w:color="auto"/>
      </w:divBdr>
    </w:div>
    <w:div w:id="417212112">
      <w:bodyDiv w:val="1"/>
      <w:marLeft w:val="0"/>
      <w:marRight w:val="0"/>
      <w:marTop w:val="0"/>
      <w:marBottom w:val="0"/>
      <w:divBdr>
        <w:top w:val="none" w:sz="0" w:space="0" w:color="auto"/>
        <w:left w:val="none" w:sz="0" w:space="0" w:color="auto"/>
        <w:bottom w:val="none" w:sz="0" w:space="0" w:color="auto"/>
        <w:right w:val="none" w:sz="0" w:space="0" w:color="auto"/>
      </w:divBdr>
    </w:div>
    <w:div w:id="419064460">
      <w:bodyDiv w:val="1"/>
      <w:marLeft w:val="0"/>
      <w:marRight w:val="0"/>
      <w:marTop w:val="0"/>
      <w:marBottom w:val="0"/>
      <w:divBdr>
        <w:top w:val="none" w:sz="0" w:space="0" w:color="auto"/>
        <w:left w:val="none" w:sz="0" w:space="0" w:color="auto"/>
        <w:bottom w:val="none" w:sz="0" w:space="0" w:color="auto"/>
        <w:right w:val="none" w:sz="0" w:space="0" w:color="auto"/>
      </w:divBdr>
    </w:div>
    <w:div w:id="423959331">
      <w:bodyDiv w:val="1"/>
      <w:marLeft w:val="0"/>
      <w:marRight w:val="0"/>
      <w:marTop w:val="0"/>
      <w:marBottom w:val="0"/>
      <w:divBdr>
        <w:top w:val="none" w:sz="0" w:space="0" w:color="auto"/>
        <w:left w:val="none" w:sz="0" w:space="0" w:color="auto"/>
        <w:bottom w:val="none" w:sz="0" w:space="0" w:color="auto"/>
        <w:right w:val="none" w:sz="0" w:space="0" w:color="auto"/>
      </w:divBdr>
    </w:div>
    <w:div w:id="434518089">
      <w:bodyDiv w:val="1"/>
      <w:marLeft w:val="0"/>
      <w:marRight w:val="0"/>
      <w:marTop w:val="0"/>
      <w:marBottom w:val="0"/>
      <w:divBdr>
        <w:top w:val="none" w:sz="0" w:space="0" w:color="auto"/>
        <w:left w:val="none" w:sz="0" w:space="0" w:color="auto"/>
        <w:bottom w:val="none" w:sz="0" w:space="0" w:color="auto"/>
        <w:right w:val="none" w:sz="0" w:space="0" w:color="auto"/>
      </w:divBdr>
    </w:div>
    <w:div w:id="437483599">
      <w:bodyDiv w:val="1"/>
      <w:marLeft w:val="0"/>
      <w:marRight w:val="0"/>
      <w:marTop w:val="0"/>
      <w:marBottom w:val="0"/>
      <w:divBdr>
        <w:top w:val="none" w:sz="0" w:space="0" w:color="auto"/>
        <w:left w:val="none" w:sz="0" w:space="0" w:color="auto"/>
        <w:bottom w:val="none" w:sz="0" w:space="0" w:color="auto"/>
        <w:right w:val="none" w:sz="0" w:space="0" w:color="auto"/>
      </w:divBdr>
    </w:div>
    <w:div w:id="448664868">
      <w:bodyDiv w:val="1"/>
      <w:marLeft w:val="0"/>
      <w:marRight w:val="0"/>
      <w:marTop w:val="0"/>
      <w:marBottom w:val="0"/>
      <w:divBdr>
        <w:top w:val="none" w:sz="0" w:space="0" w:color="auto"/>
        <w:left w:val="none" w:sz="0" w:space="0" w:color="auto"/>
        <w:bottom w:val="none" w:sz="0" w:space="0" w:color="auto"/>
        <w:right w:val="none" w:sz="0" w:space="0" w:color="auto"/>
      </w:divBdr>
    </w:div>
    <w:div w:id="462191719">
      <w:bodyDiv w:val="1"/>
      <w:marLeft w:val="0"/>
      <w:marRight w:val="0"/>
      <w:marTop w:val="0"/>
      <w:marBottom w:val="0"/>
      <w:divBdr>
        <w:top w:val="none" w:sz="0" w:space="0" w:color="auto"/>
        <w:left w:val="none" w:sz="0" w:space="0" w:color="auto"/>
        <w:bottom w:val="none" w:sz="0" w:space="0" w:color="auto"/>
        <w:right w:val="none" w:sz="0" w:space="0" w:color="auto"/>
      </w:divBdr>
    </w:div>
    <w:div w:id="470513045">
      <w:bodyDiv w:val="1"/>
      <w:marLeft w:val="0"/>
      <w:marRight w:val="0"/>
      <w:marTop w:val="0"/>
      <w:marBottom w:val="0"/>
      <w:divBdr>
        <w:top w:val="none" w:sz="0" w:space="0" w:color="auto"/>
        <w:left w:val="none" w:sz="0" w:space="0" w:color="auto"/>
        <w:bottom w:val="none" w:sz="0" w:space="0" w:color="auto"/>
        <w:right w:val="none" w:sz="0" w:space="0" w:color="auto"/>
      </w:divBdr>
    </w:div>
    <w:div w:id="471143230">
      <w:bodyDiv w:val="1"/>
      <w:marLeft w:val="0"/>
      <w:marRight w:val="0"/>
      <w:marTop w:val="0"/>
      <w:marBottom w:val="0"/>
      <w:divBdr>
        <w:top w:val="none" w:sz="0" w:space="0" w:color="auto"/>
        <w:left w:val="none" w:sz="0" w:space="0" w:color="auto"/>
        <w:bottom w:val="none" w:sz="0" w:space="0" w:color="auto"/>
        <w:right w:val="none" w:sz="0" w:space="0" w:color="auto"/>
      </w:divBdr>
    </w:div>
    <w:div w:id="477958540">
      <w:bodyDiv w:val="1"/>
      <w:marLeft w:val="0"/>
      <w:marRight w:val="0"/>
      <w:marTop w:val="0"/>
      <w:marBottom w:val="0"/>
      <w:divBdr>
        <w:top w:val="none" w:sz="0" w:space="0" w:color="auto"/>
        <w:left w:val="none" w:sz="0" w:space="0" w:color="auto"/>
        <w:bottom w:val="none" w:sz="0" w:space="0" w:color="auto"/>
        <w:right w:val="none" w:sz="0" w:space="0" w:color="auto"/>
      </w:divBdr>
    </w:div>
    <w:div w:id="478037611">
      <w:bodyDiv w:val="1"/>
      <w:marLeft w:val="0"/>
      <w:marRight w:val="0"/>
      <w:marTop w:val="0"/>
      <w:marBottom w:val="0"/>
      <w:divBdr>
        <w:top w:val="none" w:sz="0" w:space="0" w:color="auto"/>
        <w:left w:val="none" w:sz="0" w:space="0" w:color="auto"/>
        <w:bottom w:val="none" w:sz="0" w:space="0" w:color="auto"/>
        <w:right w:val="none" w:sz="0" w:space="0" w:color="auto"/>
      </w:divBdr>
    </w:div>
    <w:div w:id="491527061">
      <w:bodyDiv w:val="1"/>
      <w:marLeft w:val="0"/>
      <w:marRight w:val="0"/>
      <w:marTop w:val="0"/>
      <w:marBottom w:val="0"/>
      <w:divBdr>
        <w:top w:val="none" w:sz="0" w:space="0" w:color="auto"/>
        <w:left w:val="none" w:sz="0" w:space="0" w:color="auto"/>
        <w:bottom w:val="none" w:sz="0" w:space="0" w:color="auto"/>
        <w:right w:val="none" w:sz="0" w:space="0" w:color="auto"/>
      </w:divBdr>
    </w:div>
    <w:div w:id="495610375">
      <w:bodyDiv w:val="1"/>
      <w:marLeft w:val="0"/>
      <w:marRight w:val="0"/>
      <w:marTop w:val="0"/>
      <w:marBottom w:val="0"/>
      <w:divBdr>
        <w:top w:val="none" w:sz="0" w:space="0" w:color="auto"/>
        <w:left w:val="none" w:sz="0" w:space="0" w:color="auto"/>
        <w:bottom w:val="none" w:sz="0" w:space="0" w:color="auto"/>
        <w:right w:val="none" w:sz="0" w:space="0" w:color="auto"/>
      </w:divBdr>
      <w:divsChild>
        <w:div w:id="1248225101">
          <w:marLeft w:val="0"/>
          <w:marRight w:val="0"/>
          <w:marTop w:val="0"/>
          <w:marBottom w:val="0"/>
          <w:divBdr>
            <w:top w:val="none" w:sz="0" w:space="0" w:color="auto"/>
            <w:left w:val="none" w:sz="0" w:space="0" w:color="auto"/>
            <w:bottom w:val="none" w:sz="0" w:space="0" w:color="auto"/>
            <w:right w:val="none" w:sz="0" w:space="0" w:color="auto"/>
          </w:divBdr>
          <w:divsChild>
            <w:div w:id="380637657">
              <w:marLeft w:val="0"/>
              <w:marRight w:val="0"/>
              <w:marTop w:val="0"/>
              <w:marBottom w:val="0"/>
              <w:divBdr>
                <w:top w:val="none" w:sz="0" w:space="0" w:color="auto"/>
                <w:left w:val="none" w:sz="0" w:space="0" w:color="auto"/>
                <w:bottom w:val="none" w:sz="0" w:space="0" w:color="auto"/>
                <w:right w:val="none" w:sz="0" w:space="0" w:color="auto"/>
              </w:divBdr>
              <w:divsChild>
                <w:div w:id="1851022233">
                  <w:marLeft w:val="0"/>
                  <w:marRight w:val="0"/>
                  <w:marTop w:val="0"/>
                  <w:marBottom w:val="0"/>
                  <w:divBdr>
                    <w:top w:val="none" w:sz="0" w:space="0" w:color="auto"/>
                    <w:left w:val="none" w:sz="0" w:space="0" w:color="auto"/>
                    <w:bottom w:val="none" w:sz="0" w:space="0" w:color="auto"/>
                    <w:right w:val="none" w:sz="0" w:space="0" w:color="auto"/>
                  </w:divBdr>
                  <w:divsChild>
                    <w:div w:id="13943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9721">
              <w:marLeft w:val="0"/>
              <w:marRight w:val="0"/>
              <w:marTop w:val="0"/>
              <w:marBottom w:val="0"/>
              <w:divBdr>
                <w:top w:val="none" w:sz="0" w:space="0" w:color="auto"/>
                <w:left w:val="none" w:sz="0" w:space="0" w:color="auto"/>
                <w:bottom w:val="none" w:sz="0" w:space="0" w:color="auto"/>
                <w:right w:val="none" w:sz="0" w:space="0" w:color="auto"/>
              </w:divBdr>
              <w:divsChild>
                <w:div w:id="686759779">
                  <w:marLeft w:val="0"/>
                  <w:marRight w:val="0"/>
                  <w:marTop w:val="0"/>
                  <w:marBottom w:val="0"/>
                  <w:divBdr>
                    <w:top w:val="none" w:sz="0" w:space="0" w:color="auto"/>
                    <w:left w:val="none" w:sz="0" w:space="0" w:color="auto"/>
                    <w:bottom w:val="none" w:sz="0" w:space="0" w:color="auto"/>
                    <w:right w:val="none" w:sz="0" w:space="0" w:color="auto"/>
                  </w:divBdr>
                  <w:divsChild>
                    <w:div w:id="981348166">
                      <w:marLeft w:val="0"/>
                      <w:marRight w:val="0"/>
                      <w:marTop w:val="0"/>
                      <w:marBottom w:val="0"/>
                      <w:divBdr>
                        <w:top w:val="none" w:sz="0" w:space="0" w:color="auto"/>
                        <w:left w:val="none" w:sz="0" w:space="0" w:color="auto"/>
                        <w:bottom w:val="none" w:sz="0" w:space="0" w:color="auto"/>
                        <w:right w:val="none" w:sz="0" w:space="0" w:color="auto"/>
                      </w:divBdr>
                      <w:divsChild>
                        <w:div w:id="6022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8709">
                  <w:marLeft w:val="0"/>
                  <w:marRight w:val="0"/>
                  <w:marTop w:val="0"/>
                  <w:marBottom w:val="0"/>
                  <w:divBdr>
                    <w:top w:val="none" w:sz="0" w:space="0" w:color="auto"/>
                    <w:left w:val="none" w:sz="0" w:space="0" w:color="auto"/>
                    <w:bottom w:val="none" w:sz="0" w:space="0" w:color="auto"/>
                    <w:right w:val="none" w:sz="0" w:space="0" w:color="auto"/>
                  </w:divBdr>
                  <w:divsChild>
                    <w:div w:id="217278977">
                      <w:marLeft w:val="0"/>
                      <w:marRight w:val="0"/>
                      <w:marTop w:val="0"/>
                      <w:marBottom w:val="0"/>
                      <w:divBdr>
                        <w:top w:val="none" w:sz="0" w:space="0" w:color="auto"/>
                        <w:left w:val="none" w:sz="0" w:space="0" w:color="auto"/>
                        <w:bottom w:val="none" w:sz="0" w:space="0" w:color="auto"/>
                        <w:right w:val="none" w:sz="0" w:space="0" w:color="auto"/>
                      </w:divBdr>
                      <w:divsChild>
                        <w:div w:id="591470014">
                          <w:marLeft w:val="0"/>
                          <w:marRight w:val="0"/>
                          <w:marTop w:val="0"/>
                          <w:marBottom w:val="0"/>
                          <w:divBdr>
                            <w:top w:val="none" w:sz="0" w:space="0" w:color="auto"/>
                            <w:left w:val="none" w:sz="0" w:space="0" w:color="auto"/>
                            <w:bottom w:val="none" w:sz="0" w:space="0" w:color="auto"/>
                            <w:right w:val="none" w:sz="0" w:space="0" w:color="auto"/>
                          </w:divBdr>
                        </w:div>
                        <w:div w:id="870650071">
                          <w:marLeft w:val="0"/>
                          <w:marRight w:val="0"/>
                          <w:marTop w:val="0"/>
                          <w:marBottom w:val="0"/>
                          <w:divBdr>
                            <w:top w:val="none" w:sz="0" w:space="0" w:color="auto"/>
                            <w:left w:val="none" w:sz="0" w:space="0" w:color="auto"/>
                            <w:bottom w:val="none" w:sz="0" w:space="0" w:color="auto"/>
                            <w:right w:val="none" w:sz="0" w:space="0" w:color="auto"/>
                          </w:divBdr>
                        </w:div>
                      </w:divsChild>
                    </w:div>
                    <w:div w:id="455104860">
                      <w:marLeft w:val="0"/>
                      <w:marRight w:val="0"/>
                      <w:marTop w:val="0"/>
                      <w:marBottom w:val="0"/>
                      <w:divBdr>
                        <w:top w:val="none" w:sz="0" w:space="0" w:color="auto"/>
                        <w:left w:val="none" w:sz="0" w:space="0" w:color="auto"/>
                        <w:bottom w:val="none" w:sz="0" w:space="0" w:color="auto"/>
                        <w:right w:val="none" w:sz="0" w:space="0" w:color="auto"/>
                      </w:divBdr>
                      <w:divsChild>
                        <w:div w:id="1475171932">
                          <w:marLeft w:val="0"/>
                          <w:marRight w:val="0"/>
                          <w:marTop w:val="0"/>
                          <w:marBottom w:val="0"/>
                          <w:divBdr>
                            <w:top w:val="none" w:sz="0" w:space="0" w:color="auto"/>
                            <w:left w:val="none" w:sz="0" w:space="0" w:color="auto"/>
                            <w:bottom w:val="none" w:sz="0" w:space="0" w:color="auto"/>
                            <w:right w:val="none" w:sz="0" w:space="0" w:color="auto"/>
                          </w:divBdr>
                        </w:div>
                      </w:divsChild>
                    </w:div>
                    <w:div w:id="780877050">
                      <w:marLeft w:val="0"/>
                      <w:marRight w:val="0"/>
                      <w:marTop w:val="0"/>
                      <w:marBottom w:val="0"/>
                      <w:divBdr>
                        <w:top w:val="none" w:sz="0" w:space="0" w:color="auto"/>
                        <w:left w:val="none" w:sz="0" w:space="0" w:color="auto"/>
                        <w:bottom w:val="none" w:sz="0" w:space="0" w:color="auto"/>
                        <w:right w:val="none" w:sz="0" w:space="0" w:color="auto"/>
                      </w:divBdr>
                      <w:divsChild>
                        <w:div w:id="981739517">
                          <w:marLeft w:val="0"/>
                          <w:marRight w:val="0"/>
                          <w:marTop w:val="0"/>
                          <w:marBottom w:val="0"/>
                          <w:divBdr>
                            <w:top w:val="none" w:sz="0" w:space="0" w:color="auto"/>
                            <w:left w:val="none" w:sz="0" w:space="0" w:color="auto"/>
                            <w:bottom w:val="none" w:sz="0" w:space="0" w:color="auto"/>
                            <w:right w:val="none" w:sz="0" w:space="0" w:color="auto"/>
                          </w:divBdr>
                        </w:div>
                        <w:div w:id="1865555605">
                          <w:marLeft w:val="0"/>
                          <w:marRight w:val="0"/>
                          <w:marTop w:val="0"/>
                          <w:marBottom w:val="0"/>
                          <w:divBdr>
                            <w:top w:val="none" w:sz="0" w:space="0" w:color="auto"/>
                            <w:left w:val="none" w:sz="0" w:space="0" w:color="auto"/>
                            <w:bottom w:val="none" w:sz="0" w:space="0" w:color="auto"/>
                            <w:right w:val="none" w:sz="0" w:space="0" w:color="auto"/>
                          </w:divBdr>
                        </w:div>
                      </w:divsChild>
                    </w:div>
                    <w:div w:id="1233195315">
                      <w:marLeft w:val="0"/>
                      <w:marRight w:val="0"/>
                      <w:marTop w:val="0"/>
                      <w:marBottom w:val="0"/>
                      <w:divBdr>
                        <w:top w:val="none" w:sz="0" w:space="0" w:color="auto"/>
                        <w:left w:val="none" w:sz="0" w:space="0" w:color="auto"/>
                        <w:bottom w:val="none" w:sz="0" w:space="0" w:color="auto"/>
                        <w:right w:val="none" w:sz="0" w:space="0" w:color="auto"/>
                      </w:divBdr>
                      <w:divsChild>
                        <w:div w:id="2126294">
                          <w:marLeft w:val="0"/>
                          <w:marRight w:val="0"/>
                          <w:marTop w:val="0"/>
                          <w:marBottom w:val="0"/>
                          <w:divBdr>
                            <w:top w:val="none" w:sz="0" w:space="0" w:color="auto"/>
                            <w:left w:val="none" w:sz="0" w:space="0" w:color="auto"/>
                            <w:bottom w:val="none" w:sz="0" w:space="0" w:color="auto"/>
                            <w:right w:val="none" w:sz="0" w:space="0" w:color="auto"/>
                          </w:divBdr>
                        </w:div>
                        <w:div w:id="388460839">
                          <w:marLeft w:val="0"/>
                          <w:marRight w:val="0"/>
                          <w:marTop w:val="0"/>
                          <w:marBottom w:val="0"/>
                          <w:divBdr>
                            <w:top w:val="none" w:sz="0" w:space="0" w:color="auto"/>
                            <w:left w:val="none" w:sz="0" w:space="0" w:color="auto"/>
                            <w:bottom w:val="none" w:sz="0" w:space="0" w:color="auto"/>
                            <w:right w:val="none" w:sz="0" w:space="0" w:color="auto"/>
                          </w:divBdr>
                        </w:div>
                      </w:divsChild>
                    </w:div>
                    <w:div w:id="1284925473">
                      <w:marLeft w:val="0"/>
                      <w:marRight w:val="0"/>
                      <w:marTop w:val="0"/>
                      <w:marBottom w:val="0"/>
                      <w:divBdr>
                        <w:top w:val="none" w:sz="0" w:space="0" w:color="auto"/>
                        <w:left w:val="none" w:sz="0" w:space="0" w:color="auto"/>
                        <w:bottom w:val="none" w:sz="0" w:space="0" w:color="auto"/>
                        <w:right w:val="none" w:sz="0" w:space="0" w:color="auto"/>
                      </w:divBdr>
                      <w:divsChild>
                        <w:div w:id="636297524">
                          <w:marLeft w:val="0"/>
                          <w:marRight w:val="0"/>
                          <w:marTop w:val="0"/>
                          <w:marBottom w:val="0"/>
                          <w:divBdr>
                            <w:top w:val="none" w:sz="0" w:space="0" w:color="auto"/>
                            <w:left w:val="none" w:sz="0" w:space="0" w:color="auto"/>
                            <w:bottom w:val="none" w:sz="0" w:space="0" w:color="auto"/>
                            <w:right w:val="none" w:sz="0" w:space="0" w:color="auto"/>
                          </w:divBdr>
                        </w:div>
                        <w:div w:id="849637251">
                          <w:marLeft w:val="0"/>
                          <w:marRight w:val="0"/>
                          <w:marTop w:val="0"/>
                          <w:marBottom w:val="0"/>
                          <w:divBdr>
                            <w:top w:val="none" w:sz="0" w:space="0" w:color="auto"/>
                            <w:left w:val="none" w:sz="0" w:space="0" w:color="auto"/>
                            <w:bottom w:val="none" w:sz="0" w:space="0" w:color="auto"/>
                            <w:right w:val="none" w:sz="0" w:space="0" w:color="auto"/>
                          </w:divBdr>
                        </w:div>
                        <w:div w:id="2018312634">
                          <w:marLeft w:val="0"/>
                          <w:marRight w:val="0"/>
                          <w:marTop w:val="0"/>
                          <w:marBottom w:val="0"/>
                          <w:divBdr>
                            <w:top w:val="none" w:sz="0" w:space="0" w:color="auto"/>
                            <w:left w:val="none" w:sz="0" w:space="0" w:color="auto"/>
                            <w:bottom w:val="none" w:sz="0" w:space="0" w:color="auto"/>
                            <w:right w:val="none" w:sz="0" w:space="0" w:color="auto"/>
                          </w:divBdr>
                        </w:div>
                      </w:divsChild>
                    </w:div>
                    <w:div w:id="1911381622">
                      <w:marLeft w:val="0"/>
                      <w:marRight w:val="0"/>
                      <w:marTop w:val="0"/>
                      <w:marBottom w:val="0"/>
                      <w:divBdr>
                        <w:top w:val="none" w:sz="0" w:space="0" w:color="auto"/>
                        <w:left w:val="none" w:sz="0" w:space="0" w:color="auto"/>
                        <w:bottom w:val="none" w:sz="0" w:space="0" w:color="auto"/>
                        <w:right w:val="none" w:sz="0" w:space="0" w:color="auto"/>
                      </w:divBdr>
                      <w:divsChild>
                        <w:div w:id="1537158233">
                          <w:marLeft w:val="0"/>
                          <w:marRight w:val="0"/>
                          <w:marTop w:val="0"/>
                          <w:marBottom w:val="0"/>
                          <w:divBdr>
                            <w:top w:val="none" w:sz="0" w:space="0" w:color="auto"/>
                            <w:left w:val="none" w:sz="0" w:space="0" w:color="auto"/>
                            <w:bottom w:val="none" w:sz="0" w:space="0" w:color="auto"/>
                            <w:right w:val="none" w:sz="0" w:space="0" w:color="auto"/>
                          </w:divBdr>
                        </w:div>
                        <w:div w:id="16911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84545">
      <w:bodyDiv w:val="1"/>
      <w:marLeft w:val="0"/>
      <w:marRight w:val="0"/>
      <w:marTop w:val="0"/>
      <w:marBottom w:val="0"/>
      <w:divBdr>
        <w:top w:val="none" w:sz="0" w:space="0" w:color="auto"/>
        <w:left w:val="none" w:sz="0" w:space="0" w:color="auto"/>
        <w:bottom w:val="none" w:sz="0" w:space="0" w:color="auto"/>
        <w:right w:val="none" w:sz="0" w:space="0" w:color="auto"/>
      </w:divBdr>
    </w:div>
    <w:div w:id="500126135">
      <w:bodyDiv w:val="1"/>
      <w:marLeft w:val="0"/>
      <w:marRight w:val="0"/>
      <w:marTop w:val="0"/>
      <w:marBottom w:val="0"/>
      <w:divBdr>
        <w:top w:val="none" w:sz="0" w:space="0" w:color="auto"/>
        <w:left w:val="none" w:sz="0" w:space="0" w:color="auto"/>
        <w:bottom w:val="none" w:sz="0" w:space="0" w:color="auto"/>
        <w:right w:val="none" w:sz="0" w:space="0" w:color="auto"/>
      </w:divBdr>
    </w:div>
    <w:div w:id="507988875">
      <w:bodyDiv w:val="1"/>
      <w:marLeft w:val="0"/>
      <w:marRight w:val="0"/>
      <w:marTop w:val="0"/>
      <w:marBottom w:val="0"/>
      <w:divBdr>
        <w:top w:val="none" w:sz="0" w:space="0" w:color="auto"/>
        <w:left w:val="none" w:sz="0" w:space="0" w:color="auto"/>
        <w:bottom w:val="none" w:sz="0" w:space="0" w:color="auto"/>
        <w:right w:val="none" w:sz="0" w:space="0" w:color="auto"/>
      </w:divBdr>
    </w:div>
    <w:div w:id="514349455">
      <w:bodyDiv w:val="1"/>
      <w:marLeft w:val="0"/>
      <w:marRight w:val="0"/>
      <w:marTop w:val="0"/>
      <w:marBottom w:val="0"/>
      <w:divBdr>
        <w:top w:val="none" w:sz="0" w:space="0" w:color="auto"/>
        <w:left w:val="none" w:sz="0" w:space="0" w:color="auto"/>
        <w:bottom w:val="none" w:sz="0" w:space="0" w:color="auto"/>
        <w:right w:val="none" w:sz="0" w:space="0" w:color="auto"/>
      </w:divBdr>
    </w:div>
    <w:div w:id="530801396">
      <w:bodyDiv w:val="1"/>
      <w:marLeft w:val="0"/>
      <w:marRight w:val="0"/>
      <w:marTop w:val="0"/>
      <w:marBottom w:val="0"/>
      <w:divBdr>
        <w:top w:val="none" w:sz="0" w:space="0" w:color="auto"/>
        <w:left w:val="none" w:sz="0" w:space="0" w:color="auto"/>
        <w:bottom w:val="none" w:sz="0" w:space="0" w:color="auto"/>
        <w:right w:val="none" w:sz="0" w:space="0" w:color="auto"/>
      </w:divBdr>
    </w:div>
    <w:div w:id="536547805">
      <w:bodyDiv w:val="1"/>
      <w:marLeft w:val="0"/>
      <w:marRight w:val="0"/>
      <w:marTop w:val="0"/>
      <w:marBottom w:val="0"/>
      <w:divBdr>
        <w:top w:val="none" w:sz="0" w:space="0" w:color="auto"/>
        <w:left w:val="none" w:sz="0" w:space="0" w:color="auto"/>
        <w:bottom w:val="none" w:sz="0" w:space="0" w:color="auto"/>
        <w:right w:val="none" w:sz="0" w:space="0" w:color="auto"/>
      </w:divBdr>
    </w:div>
    <w:div w:id="543493552">
      <w:bodyDiv w:val="1"/>
      <w:marLeft w:val="0"/>
      <w:marRight w:val="0"/>
      <w:marTop w:val="0"/>
      <w:marBottom w:val="0"/>
      <w:divBdr>
        <w:top w:val="none" w:sz="0" w:space="0" w:color="auto"/>
        <w:left w:val="none" w:sz="0" w:space="0" w:color="auto"/>
        <w:bottom w:val="none" w:sz="0" w:space="0" w:color="auto"/>
        <w:right w:val="none" w:sz="0" w:space="0" w:color="auto"/>
      </w:divBdr>
    </w:div>
    <w:div w:id="545411417">
      <w:bodyDiv w:val="1"/>
      <w:marLeft w:val="0"/>
      <w:marRight w:val="0"/>
      <w:marTop w:val="0"/>
      <w:marBottom w:val="0"/>
      <w:divBdr>
        <w:top w:val="none" w:sz="0" w:space="0" w:color="auto"/>
        <w:left w:val="none" w:sz="0" w:space="0" w:color="auto"/>
        <w:bottom w:val="none" w:sz="0" w:space="0" w:color="auto"/>
        <w:right w:val="none" w:sz="0" w:space="0" w:color="auto"/>
      </w:divBdr>
    </w:div>
    <w:div w:id="545796913">
      <w:bodyDiv w:val="1"/>
      <w:marLeft w:val="0"/>
      <w:marRight w:val="0"/>
      <w:marTop w:val="0"/>
      <w:marBottom w:val="0"/>
      <w:divBdr>
        <w:top w:val="none" w:sz="0" w:space="0" w:color="auto"/>
        <w:left w:val="none" w:sz="0" w:space="0" w:color="auto"/>
        <w:bottom w:val="none" w:sz="0" w:space="0" w:color="auto"/>
        <w:right w:val="none" w:sz="0" w:space="0" w:color="auto"/>
      </w:divBdr>
    </w:div>
    <w:div w:id="551771618">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5824021">
      <w:bodyDiv w:val="1"/>
      <w:marLeft w:val="0"/>
      <w:marRight w:val="0"/>
      <w:marTop w:val="0"/>
      <w:marBottom w:val="0"/>
      <w:divBdr>
        <w:top w:val="none" w:sz="0" w:space="0" w:color="auto"/>
        <w:left w:val="none" w:sz="0" w:space="0" w:color="auto"/>
        <w:bottom w:val="none" w:sz="0" w:space="0" w:color="auto"/>
        <w:right w:val="none" w:sz="0" w:space="0" w:color="auto"/>
      </w:divBdr>
    </w:div>
    <w:div w:id="557397101">
      <w:bodyDiv w:val="1"/>
      <w:marLeft w:val="0"/>
      <w:marRight w:val="0"/>
      <w:marTop w:val="0"/>
      <w:marBottom w:val="0"/>
      <w:divBdr>
        <w:top w:val="none" w:sz="0" w:space="0" w:color="auto"/>
        <w:left w:val="none" w:sz="0" w:space="0" w:color="auto"/>
        <w:bottom w:val="none" w:sz="0" w:space="0" w:color="auto"/>
        <w:right w:val="none" w:sz="0" w:space="0" w:color="auto"/>
      </w:divBdr>
    </w:div>
    <w:div w:id="557522386">
      <w:bodyDiv w:val="1"/>
      <w:marLeft w:val="0"/>
      <w:marRight w:val="0"/>
      <w:marTop w:val="0"/>
      <w:marBottom w:val="0"/>
      <w:divBdr>
        <w:top w:val="none" w:sz="0" w:space="0" w:color="auto"/>
        <w:left w:val="none" w:sz="0" w:space="0" w:color="auto"/>
        <w:bottom w:val="none" w:sz="0" w:space="0" w:color="auto"/>
        <w:right w:val="none" w:sz="0" w:space="0" w:color="auto"/>
      </w:divBdr>
    </w:div>
    <w:div w:id="559942741">
      <w:bodyDiv w:val="1"/>
      <w:marLeft w:val="0"/>
      <w:marRight w:val="0"/>
      <w:marTop w:val="0"/>
      <w:marBottom w:val="0"/>
      <w:divBdr>
        <w:top w:val="none" w:sz="0" w:space="0" w:color="auto"/>
        <w:left w:val="none" w:sz="0" w:space="0" w:color="auto"/>
        <w:bottom w:val="none" w:sz="0" w:space="0" w:color="auto"/>
        <w:right w:val="none" w:sz="0" w:space="0" w:color="auto"/>
      </w:divBdr>
    </w:div>
    <w:div w:id="567502197">
      <w:bodyDiv w:val="1"/>
      <w:marLeft w:val="0"/>
      <w:marRight w:val="0"/>
      <w:marTop w:val="0"/>
      <w:marBottom w:val="0"/>
      <w:divBdr>
        <w:top w:val="none" w:sz="0" w:space="0" w:color="auto"/>
        <w:left w:val="none" w:sz="0" w:space="0" w:color="auto"/>
        <w:bottom w:val="none" w:sz="0" w:space="0" w:color="auto"/>
        <w:right w:val="none" w:sz="0" w:space="0" w:color="auto"/>
      </w:divBdr>
    </w:div>
    <w:div w:id="574901063">
      <w:bodyDiv w:val="1"/>
      <w:marLeft w:val="0"/>
      <w:marRight w:val="0"/>
      <w:marTop w:val="0"/>
      <w:marBottom w:val="0"/>
      <w:divBdr>
        <w:top w:val="none" w:sz="0" w:space="0" w:color="auto"/>
        <w:left w:val="none" w:sz="0" w:space="0" w:color="auto"/>
        <w:bottom w:val="none" w:sz="0" w:space="0" w:color="auto"/>
        <w:right w:val="none" w:sz="0" w:space="0" w:color="auto"/>
      </w:divBdr>
    </w:div>
    <w:div w:id="578518351">
      <w:bodyDiv w:val="1"/>
      <w:marLeft w:val="0"/>
      <w:marRight w:val="0"/>
      <w:marTop w:val="0"/>
      <w:marBottom w:val="0"/>
      <w:divBdr>
        <w:top w:val="none" w:sz="0" w:space="0" w:color="auto"/>
        <w:left w:val="none" w:sz="0" w:space="0" w:color="auto"/>
        <w:bottom w:val="none" w:sz="0" w:space="0" w:color="auto"/>
        <w:right w:val="none" w:sz="0" w:space="0" w:color="auto"/>
      </w:divBdr>
    </w:div>
    <w:div w:id="579173979">
      <w:bodyDiv w:val="1"/>
      <w:marLeft w:val="0"/>
      <w:marRight w:val="0"/>
      <w:marTop w:val="0"/>
      <w:marBottom w:val="0"/>
      <w:divBdr>
        <w:top w:val="none" w:sz="0" w:space="0" w:color="auto"/>
        <w:left w:val="none" w:sz="0" w:space="0" w:color="auto"/>
        <w:bottom w:val="none" w:sz="0" w:space="0" w:color="auto"/>
        <w:right w:val="none" w:sz="0" w:space="0" w:color="auto"/>
      </w:divBdr>
    </w:div>
    <w:div w:id="591090754">
      <w:bodyDiv w:val="1"/>
      <w:marLeft w:val="0"/>
      <w:marRight w:val="0"/>
      <w:marTop w:val="0"/>
      <w:marBottom w:val="0"/>
      <w:divBdr>
        <w:top w:val="none" w:sz="0" w:space="0" w:color="auto"/>
        <w:left w:val="none" w:sz="0" w:space="0" w:color="auto"/>
        <w:bottom w:val="none" w:sz="0" w:space="0" w:color="auto"/>
        <w:right w:val="none" w:sz="0" w:space="0" w:color="auto"/>
      </w:divBdr>
    </w:div>
    <w:div w:id="592396490">
      <w:bodyDiv w:val="1"/>
      <w:marLeft w:val="0"/>
      <w:marRight w:val="0"/>
      <w:marTop w:val="0"/>
      <w:marBottom w:val="0"/>
      <w:divBdr>
        <w:top w:val="none" w:sz="0" w:space="0" w:color="auto"/>
        <w:left w:val="none" w:sz="0" w:space="0" w:color="auto"/>
        <w:bottom w:val="none" w:sz="0" w:space="0" w:color="auto"/>
        <w:right w:val="none" w:sz="0" w:space="0" w:color="auto"/>
      </w:divBdr>
    </w:div>
    <w:div w:id="596013547">
      <w:bodyDiv w:val="1"/>
      <w:marLeft w:val="0"/>
      <w:marRight w:val="0"/>
      <w:marTop w:val="0"/>
      <w:marBottom w:val="0"/>
      <w:divBdr>
        <w:top w:val="none" w:sz="0" w:space="0" w:color="auto"/>
        <w:left w:val="none" w:sz="0" w:space="0" w:color="auto"/>
        <w:bottom w:val="none" w:sz="0" w:space="0" w:color="auto"/>
        <w:right w:val="none" w:sz="0" w:space="0" w:color="auto"/>
      </w:divBdr>
    </w:div>
    <w:div w:id="603076486">
      <w:bodyDiv w:val="1"/>
      <w:marLeft w:val="0"/>
      <w:marRight w:val="0"/>
      <w:marTop w:val="0"/>
      <w:marBottom w:val="0"/>
      <w:divBdr>
        <w:top w:val="none" w:sz="0" w:space="0" w:color="auto"/>
        <w:left w:val="none" w:sz="0" w:space="0" w:color="auto"/>
        <w:bottom w:val="none" w:sz="0" w:space="0" w:color="auto"/>
        <w:right w:val="none" w:sz="0" w:space="0" w:color="auto"/>
      </w:divBdr>
    </w:div>
    <w:div w:id="614487295">
      <w:bodyDiv w:val="1"/>
      <w:marLeft w:val="0"/>
      <w:marRight w:val="0"/>
      <w:marTop w:val="0"/>
      <w:marBottom w:val="0"/>
      <w:divBdr>
        <w:top w:val="none" w:sz="0" w:space="0" w:color="auto"/>
        <w:left w:val="none" w:sz="0" w:space="0" w:color="auto"/>
        <w:bottom w:val="none" w:sz="0" w:space="0" w:color="auto"/>
        <w:right w:val="none" w:sz="0" w:space="0" w:color="auto"/>
      </w:divBdr>
    </w:div>
    <w:div w:id="617563307">
      <w:bodyDiv w:val="1"/>
      <w:marLeft w:val="0"/>
      <w:marRight w:val="0"/>
      <w:marTop w:val="0"/>
      <w:marBottom w:val="0"/>
      <w:divBdr>
        <w:top w:val="none" w:sz="0" w:space="0" w:color="auto"/>
        <w:left w:val="none" w:sz="0" w:space="0" w:color="auto"/>
        <w:bottom w:val="none" w:sz="0" w:space="0" w:color="auto"/>
        <w:right w:val="none" w:sz="0" w:space="0" w:color="auto"/>
      </w:divBdr>
    </w:div>
    <w:div w:id="623314581">
      <w:bodyDiv w:val="1"/>
      <w:marLeft w:val="0"/>
      <w:marRight w:val="0"/>
      <w:marTop w:val="0"/>
      <w:marBottom w:val="0"/>
      <w:divBdr>
        <w:top w:val="none" w:sz="0" w:space="0" w:color="auto"/>
        <w:left w:val="none" w:sz="0" w:space="0" w:color="auto"/>
        <w:bottom w:val="none" w:sz="0" w:space="0" w:color="auto"/>
        <w:right w:val="none" w:sz="0" w:space="0" w:color="auto"/>
      </w:divBdr>
    </w:div>
    <w:div w:id="628324218">
      <w:bodyDiv w:val="1"/>
      <w:marLeft w:val="0"/>
      <w:marRight w:val="0"/>
      <w:marTop w:val="0"/>
      <w:marBottom w:val="0"/>
      <w:divBdr>
        <w:top w:val="none" w:sz="0" w:space="0" w:color="auto"/>
        <w:left w:val="none" w:sz="0" w:space="0" w:color="auto"/>
        <w:bottom w:val="none" w:sz="0" w:space="0" w:color="auto"/>
        <w:right w:val="none" w:sz="0" w:space="0" w:color="auto"/>
      </w:divBdr>
      <w:divsChild>
        <w:div w:id="820737520">
          <w:marLeft w:val="274"/>
          <w:marRight w:val="0"/>
          <w:marTop w:val="0"/>
          <w:marBottom w:val="0"/>
          <w:divBdr>
            <w:top w:val="none" w:sz="0" w:space="0" w:color="auto"/>
            <w:left w:val="none" w:sz="0" w:space="0" w:color="auto"/>
            <w:bottom w:val="none" w:sz="0" w:space="0" w:color="auto"/>
            <w:right w:val="none" w:sz="0" w:space="0" w:color="auto"/>
          </w:divBdr>
        </w:div>
      </w:divsChild>
    </w:div>
    <w:div w:id="628703623">
      <w:bodyDiv w:val="1"/>
      <w:marLeft w:val="0"/>
      <w:marRight w:val="0"/>
      <w:marTop w:val="0"/>
      <w:marBottom w:val="0"/>
      <w:divBdr>
        <w:top w:val="none" w:sz="0" w:space="0" w:color="auto"/>
        <w:left w:val="none" w:sz="0" w:space="0" w:color="auto"/>
        <w:bottom w:val="none" w:sz="0" w:space="0" w:color="auto"/>
        <w:right w:val="none" w:sz="0" w:space="0" w:color="auto"/>
      </w:divBdr>
      <w:divsChild>
        <w:div w:id="190341469">
          <w:marLeft w:val="0"/>
          <w:marRight w:val="0"/>
          <w:marTop w:val="0"/>
          <w:marBottom w:val="0"/>
          <w:divBdr>
            <w:top w:val="none" w:sz="0" w:space="0" w:color="auto"/>
            <w:left w:val="none" w:sz="0" w:space="0" w:color="auto"/>
            <w:bottom w:val="none" w:sz="0" w:space="0" w:color="auto"/>
            <w:right w:val="none" w:sz="0" w:space="0" w:color="auto"/>
          </w:divBdr>
        </w:div>
        <w:div w:id="1227569208">
          <w:marLeft w:val="0"/>
          <w:marRight w:val="0"/>
          <w:marTop w:val="0"/>
          <w:marBottom w:val="0"/>
          <w:divBdr>
            <w:top w:val="none" w:sz="0" w:space="0" w:color="auto"/>
            <w:left w:val="none" w:sz="0" w:space="0" w:color="auto"/>
            <w:bottom w:val="none" w:sz="0" w:space="0" w:color="auto"/>
            <w:right w:val="none" w:sz="0" w:space="0" w:color="auto"/>
          </w:divBdr>
        </w:div>
        <w:div w:id="1427074850">
          <w:marLeft w:val="0"/>
          <w:marRight w:val="0"/>
          <w:marTop w:val="0"/>
          <w:marBottom w:val="0"/>
          <w:divBdr>
            <w:top w:val="none" w:sz="0" w:space="0" w:color="auto"/>
            <w:left w:val="none" w:sz="0" w:space="0" w:color="auto"/>
            <w:bottom w:val="none" w:sz="0" w:space="0" w:color="auto"/>
            <w:right w:val="none" w:sz="0" w:space="0" w:color="auto"/>
          </w:divBdr>
        </w:div>
        <w:div w:id="1769038301">
          <w:marLeft w:val="0"/>
          <w:marRight w:val="0"/>
          <w:marTop w:val="0"/>
          <w:marBottom w:val="0"/>
          <w:divBdr>
            <w:top w:val="none" w:sz="0" w:space="0" w:color="auto"/>
            <w:left w:val="none" w:sz="0" w:space="0" w:color="auto"/>
            <w:bottom w:val="none" w:sz="0" w:space="0" w:color="auto"/>
            <w:right w:val="none" w:sz="0" w:space="0" w:color="auto"/>
          </w:divBdr>
        </w:div>
      </w:divsChild>
    </w:div>
    <w:div w:id="628824942">
      <w:bodyDiv w:val="1"/>
      <w:marLeft w:val="0"/>
      <w:marRight w:val="0"/>
      <w:marTop w:val="0"/>
      <w:marBottom w:val="0"/>
      <w:divBdr>
        <w:top w:val="none" w:sz="0" w:space="0" w:color="auto"/>
        <w:left w:val="none" w:sz="0" w:space="0" w:color="auto"/>
        <w:bottom w:val="none" w:sz="0" w:space="0" w:color="auto"/>
        <w:right w:val="none" w:sz="0" w:space="0" w:color="auto"/>
      </w:divBdr>
    </w:div>
    <w:div w:id="631715707">
      <w:bodyDiv w:val="1"/>
      <w:marLeft w:val="0"/>
      <w:marRight w:val="0"/>
      <w:marTop w:val="0"/>
      <w:marBottom w:val="0"/>
      <w:divBdr>
        <w:top w:val="none" w:sz="0" w:space="0" w:color="auto"/>
        <w:left w:val="none" w:sz="0" w:space="0" w:color="auto"/>
        <w:bottom w:val="none" w:sz="0" w:space="0" w:color="auto"/>
        <w:right w:val="none" w:sz="0" w:space="0" w:color="auto"/>
      </w:divBdr>
    </w:div>
    <w:div w:id="632249496">
      <w:bodyDiv w:val="1"/>
      <w:marLeft w:val="0"/>
      <w:marRight w:val="0"/>
      <w:marTop w:val="0"/>
      <w:marBottom w:val="0"/>
      <w:divBdr>
        <w:top w:val="none" w:sz="0" w:space="0" w:color="auto"/>
        <w:left w:val="none" w:sz="0" w:space="0" w:color="auto"/>
        <w:bottom w:val="none" w:sz="0" w:space="0" w:color="auto"/>
        <w:right w:val="none" w:sz="0" w:space="0" w:color="auto"/>
      </w:divBdr>
    </w:div>
    <w:div w:id="644969366">
      <w:bodyDiv w:val="1"/>
      <w:marLeft w:val="0"/>
      <w:marRight w:val="0"/>
      <w:marTop w:val="0"/>
      <w:marBottom w:val="0"/>
      <w:divBdr>
        <w:top w:val="none" w:sz="0" w:space="0" w:color="auto"/>
        <w:left w:val="none" w:sz="0" w:space="0" w:color="auto"/>
        <w:bottom w:val="none" w:sz="0" w:space="0" w:color="auto"/>
        <w:right w:val="none" w:sz="0" w:space="0" w:color="auto"/>
      </w:divBdr>
    </w:div>
    <w:div w:id="646319323">
      <w:bodyDiv w:val="1"/>
      <w:marLeft w:val="0"/>
      <w:marRight w:val="0"/>
      <w:marTop w:val="0"/>
      <w:marBottom w:val="0"/>
      <w:divBdr>
        <w:top w:val="none" w:sz="0" w:space="0" w:color="auto"/>
        <w:left w:val="none" w:sz="0" w:space="0" w:color="auto"/>
        <w:bottom w:val="none" w:sz="0" w:space="0" w:color="auto"/>
        <w:right w:val="none" w:sz="0" w:space="0" w:color="auto"/>
      </w:divBdr>
    </w:div>
    <w:div w:id="646470459">
      <w:bodyDiv w:val="1"/>
      <w:marLeft w:val="0"/>
      <w:marRight w:val="0"/>
      <w:marTop w:val="0"/>
      <w:marBottom w:val="0"/>
      <w:divBdr>
        <w:top w:val="none" w:sz="0" w:space="0" w:color="auto"/>
        <w:left w:val="none" w:sz="0" w:space="0" w:color="auto"/>
        <w:bottom w:val="none" w:sz="0" w:space="0" w:color="auto"/>
        <w:right w:val="none" w:sz="0" w:space="0" w:color="auto"/>
      </w:divBdr>
    </w:div>
    <w:div w:id="654605803">
      <w:bodyDiv w:val="1"/>
      <w:marLeft w:val="0"/>
      <w:marRight w:val="0"/>
      <w:marTop w:val="0"/>
      <w:marBottom w:val="0"/>
      <w:divBdr>
        <w:top w:val="none" w:sz="0" w:space="0" w:color="auto"/>
        <w:left w:val="none" w:sz="0" w:space="0" w:color="auto"/>
        <w:bottom w:val="none" w:sz="0" w:space="0" w:color="auto"/>
        <w:right w:val="none" w:sz="0" w:space="0" w:color="auto"/>
      </w:divBdr>
    </w:div>
    <w:div w:id="656688462">
      <w:bodyDiv w:val="1"/>
      <w:marLeft w:val="0"/>
      <w:marRight w:val="0"/>
      <w:marTop w:val="0"/>
      <w:marBottom w:val="0"/>
      <w:divBdr>
        <w:top w:val="none" w:sz="0" w:space="0" w:color="auto"/>
        <w:left w:val="none" w:sz="0" w:space="0" w:color="auto"/>
        <w:bottom w:val="none" w:sz="0" w:space="0" w:color="auto"/>
        <w:right w:val="none" w:sz="0" w:space="0" w:color="auto"/>
      </w:divBdr>
    </w:div>
    <w:div w:id="662127344">
      <w:bodyDiv w:val="1"/>
      <w:marLeft w:val="0"/>
      <w:marRight w:val="0"/>
      <w:marTop w:val="0"/>
      <w:marBottom w:val="0"/>
      <w:divBdr>
        <w:top w:val="none" w:sz="0" w:space="0" w:color="auto"/>
        <w:left w:val="none" w:sz="0" w:space="0" w:color="auto"/>
        <w:bottom w:val="none" w:sz="0" w:space="0" w:color="auto"/>
        <w:right w:val="none" w:sz="0" w:space="0" w:color="auto"/>
      </w:divBdr>
    </w:div>
    <w:div w:id="674385115">
      <w:bodyDiv w:val="1"/>
      <w:marLeft w:val="0"/>
      <w:marRight w:val="0"/>
      <w:marTop w:val="0"/>
      <w:marBottom w:val="0"/>
      <w:divBdr>
        <w:top w:val="none" w:sz="0" w:space="0" w:color="auto"/>
        <w:left w:val="none" w:sz="0" w:space="0" w:color="auto"/>
        <w:bottom w:val="none" w:sz="0" w:space="0" w:color="auto"/>
        <w:right w:val="none" w:sz="0" w:space="0" w:color="auto"/>
      </w:divBdr>
    </w:div>
    <w:div w:id="679236714">
      <w:bodyDiv w:val="1"/>
      <w:marLeft w:val="0"/>
      <w:marRight w:val="0"/>
      <w:marTop w:val="0"/>
      <w:marBottom w:val="0"/>
      <w:divBdr>
        <w:top w:val="none" w:sz="0" w:space="0" w:color="auto"/>
        <w:left w:val="none" w:sz="0" w:space="0" w:color="auto"/>
        <w:bottom w:val="none" w:sz="0" w:space="0" w:color="auto"/>
        <w:right w:val="none" w:sz="0" w:space="0" w:color="auto"/>
      </w:divBdr>
    </w:div>
    <w:div w:id="712002050">
      <w:bodyDiv w:val="1"/>
      <w:marLeft w:val="0"/>
      <w:marRight w:val="0"/>
      <w:marTop w:val="0"/>
      <w:marBottom w:val="0"/>
      <w:divBdr>
        <w:top w:val="none" w:sz="0" w:space="0" w:color="auto"/>
        <w:left w:val="none" w:sz="0" w:space="0" w:color="auto"/>
        <w:bottom w:val="none" w:sz="0" w:space="0" w:color="auto"/>
        <w:right w:val="none" w:sz="0" w:space="0" w:color="auto"/>
      </w:divBdr>
    </w:div>
    <w:div w:id="718012535">
      <w:bodyDiv w:val="1"/>
      <w:marLeft w:val="0"/>
      <w:marRight w:val="0"/>
      <w:marTop w:val="0"/>
      <w:marBottom w:val="0"/>
      <w:divBdr>
        <w:top w:val="none" w:sz="0" w:space="0" w:color="auto"/>
        <w:left w:val="none" w:sz="0" w:space="0" w:color="auto"/>
        <w:bottom w:val="none" w:sz="0" w:space="0" w:color="auto"/>
        <w:right w:val="none" w:sz="0" w:space="0" w:color="auto"/>
      </w:divBdr>
    </w:div>
    <w:div w:id="724765219">
      <w:bodyDiv w:val="1"/>
      <w:marLeft w:val="0"/>
      <w:marRight w:val="0"/>
      <w:marTop w:val="0"/>
      <w:marBottom w:val="0"/>
      <w:divBdr>
        <w:top w:val="none" w:sz="0" w:space="0" w:color="auto"/>
        <w:left w:val="none" w:sz="0" w:space="0" w:color="auto"/>
        <w:bottom w:val="none" w:sz="0" w:space="0" w:color="auto"/>
        <w:right w:val="none" w:sz="0" w:space="0" w:color="auto"/>
      </w:divBdr>
    </w:div>
    <w:div w:id="734594167">
      <w:bodyDiv w:val="1"/>
      <w:marLeft w:val="0"/>
      <w:marRight w:val="0"/>
      <w:marTop w:val="0"/>
      <w:marBottom w:val="0"/>
      <w:divBdr>
        <w:top w:val="none" w:sz="0" w:space="0" w:color="auto"/>
        <w:left w:val="none" w:sz="0" w:space="0" w:color="auto"/>
        <w:bottom w:val="none" w:sz="0" w:space="0" w:color="auto"/>
        <w:right w:val="none" w:sz="0" w:space="0" w:color="auto"/>
      </w:divBdr>
    </w:div>
    <w:div w:id="739409040">
      <w:bodyDiv w:val="1"/>
      <w:marLeft w:val="0"/>
      <w:marRight w:val="0"/>
      <w:marTop w:val="0"/>
      <w:marBottom w:val="0"/>
      <w:divBdr>
        <w:top w:val="none" w:sz="0" w:space="0" w:color="auto"/>
        <w:left w:val="none" w:sz="0" w:space="0" w:color="auto"/>
        <w:bottom w:val="none" w:sz="0" w:space="0" w:color="auto"/>
        <w:right w:val="none" w:sz="0" w:space="0" w:color="auto"/>
      </w:divBdr>
    </w:div>
    <w:div w:id="750929102">
      <w:bodyDiv w:val="1"/>
      <w:marLeft w:val="0"/>
      <w:marRight w:val="0"/>
      <w:marTop w:val="0"/>
      <w:marBottom w:val="0"/>
      <w:divBdr>
        <w:top w:val="none" w:sz="0" w:space="0" w:color="auto"/>
        <w:left w:val="none" w:sz="0" w:space="0" w:color="auto"/>
        <w:bottom w:val="none" w:sz="0" w:space="0" w:color="auto"/>
        <w:right w:val="none" w:sz="0" w:space="0" w:color="auto"/>
      </w:divBdr>
    </w:div>
    <w:div w:id="756903530">
      <w:bodyDiv w:val="1"/>
      <w:marLeft w:val="0"/>
      <w:marRight w:val="0"/>
      <w:marTop w:val="0"/>
      <w:marBottom w:val="0"/>
      <w:divBdr>
        <w:top w:val="none" w:sz="0" w:space="0" w:color="auto"/>
        <w:left w:val="none" w:sz="0" w:space="0" w:color="auto"/>
        <w:bottom w:val="none" w:sz="0" w:space="0" w:color="auto"/>
        <w:right w:val="none" w:sz="0" w:space="0" w:color="auto"/>
      </w:divBdr>
      <w:divsChild>
        <w:div w:id="376899542">
          <w:marLeft w:val="0"/>
          <w:marRight w:val="0"/>
          <w:marTop w:val="0"/>
          <w:marBottom w:val="0"/>
          <w:divBdr>
            <w:top w:val="none" w:sz="0" w:space="0" w:color="auto"/>
            <w:left w:val="none" w:sz="0" w:space="0" w:color="auto"/>
            <w:bottom w:val="none" w:sz="0" w:space="0" w:color="auto"/>
            <w:right w:val="none" w:sz="0" w:space="0" w:color="auto"/>
          </w:divBdr>
          <w:divsChild>
            <w:div w:id="945229585">
              <w:marLeft w:val="0"/>
              <w:marRight w:val="0"/>
              <w:marTop w:val="0"/>
              <w:marBottom w:val="0"/>
              <w:divBdr>
                <w:top w:val="none" w:sz="0" w:space="0" w:color="auto"/>
                <w:left w:val="none" w:sz="0" w:space="0" w:color="auto"/>
                <w:bottom w:val="none" w:sz="0" w:space="0" w:color="auto"/>
                <w:right w:val="none" w:sz="0" w:space="0" w:color="auto"/>
              </w:divBdr>
              <w:divsChild>
                <w:div w:id="996149670">
                  <w:marLeft w:val="0"/>
                  <w:marRight w:val="0"/>
                  <w:marTop w:val="0"/>
                  <w:marBottom w:val="0"/>
                  <w:divBdr>
                    <w:top w:val="none" w:sz="0" w:space="0" w:color="auto"/>
                    <w:left w:val="none" w:sz="0" w:space="0" w:color="auto"/>
                    <w:bottom w:val="none" w:sz="0" w:space="0" w:color="auto"/>
                    <w:right w:val="none" w:sz="0" w:space="0" w:color="auto"/>
                  </w:divBdr>
                  <w:divsChild>
                    <w:div w:id="1395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6257">
              <w:marLeft w:val="0"/>
              <w:marRight w:val="0"/>
              <w:marTop w:val="0"/>
              <w:marBottom w:val="0"/>
              <w:divBdr>
                <w:top w:val="none" w:sz="0" w:space="0" w:color="auto"/>
                <w:left w:val="none" w:sz="0" w:space="0" w:color="auto"/>
                <w:bottom w:val="none" w:sz="0" w:space="0" w:color="auto"/>
                <w:right w:val="none" w:sz="0" w:space="0" w:color="auto"/>
              </w:divBdr>
              <w:divsChild>
                <w:div w:id="148182861">
                  <w:marLeft w:val="0"/>
                  <w:marRight w:val="0"/>
                  <w:marTop w:val="0"/>
                  <w:marBottom w:val="0"/>
                  <w:divBdr>
                    <w:top w:val="none" w:sz="0" w:space="0" w:color="auto"/>
                    <w:left w:val="none" w:sz="0" w:space="0" w:color="auto"/>
                    <w:bottom w:val="none" w:sz="0" w:space="0" w:color="auto"/>
                    <w:right w:val="none" w:sz="0" w:space="0" w:color="auto"/>
                  </w:divBdr>
                  <w:divsChild>
                    <w:div w:id="304965916">
                      <w:marLeft w:val="0"/>
                      <w:marRight w:val="0"/>
                      <w:marTop w:val="0"/>
                      <w:marBottom w:val="0"/>
                      <w:divBdr>
                        <w:top w:val="none" w:sz="0" w:space="0" w:color="auto"/>
                        <w:left w:val="none" w:sz="0" w:space="0" w:color="auto"/>
                        <w:bottom w:val="none" w:sz="0" w:space="0" w:color="auto"/>
                        <w:right w:val="none" w:sz="0" w:space="0" w:color="auto"/>
                      </w:divBdr>
                      <w:divsChild>
                        <w:div w:id="147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2062">
                  <w:marLeft w:val="0"/>
                  <w:marRight w:val="0"/>
                  <w:marTop w:val="0"/>
                  <w:marBottom w:val="0"/>
                  <w:divBdr>
                    <w:top w:val="none" w:sz="0" w:space="0" w:color="auto"/>
                    <w:left w:val="none" w:sz="0" w:space="0" w:color="auto"/>
                    <w:bottom w:val="none" w:sz="0" w:space="0" w:color="auto"/>
                    <w:right w:val="none" w:sz="0" w:space="0" w:color="auto"/>
                  </w:divBdr>
                  <w:divsChild>
                    <w:div w:id="233122587">
                      <w:marLeft w:val="0"/>
                      <w:marRight w:val="0"/>
                      <w:marTop w:val="0"/>
                      <w:marBottom w:val="0"/>
                      <w:divBdr>
                        <w:top w:val="none" w:sz="0" w:space="0" w:color="auto"/>
                        <w:left w:val="none" w:sz="0" w:space="0" w:color="auto"/>
                        <w:bottom w:val="none" w:sz="0" w:space="0" w:color="auto"/>
                        <w:right w:val="none" w:sz="0" w:space="0" w:color="auto"/>
                      </w:divBdr>
                      <w:divsChild>
                        <w:div w:id="877081603">
                          <w:marLeft w:val="0"/>
                          <w:marRight w:val="0"/>
                          <w:marTop w:val="0"/>
                          <w:marBottom w:val="0"/>
                          <w:divBdr>
                            <w:top w:val="none" w:sz="0" w:space="0" w:color="auto"/>
                            <w:left w:val="none" w:sz="0" w:space="0" w:color="auto"/>
                            <w:bottom w:val="none" w:sz="0" w:space="0" w:color="auto"/>
                            <w:right w:val="none" w:sz="0" w:space="0" w:color="auto"/>
                          </w:divBdr>
                        </w:div>
                        <w:div w:id="2107070624">
                          <w:marLeft w:val="0"/>
                          <w:marRight w:val="0"/>
                          <w:marTop w:val="0"/>
                          <w:marBottom w:val="0"/>
                          <w:divBdr>
                            <w:top w:val="none" w:sz="0" w:space="0" w:color="auto"/>
                            <w:left w:val="none" w:sz="0" w:space="0" w:color="auto"/>
                            <w:bottom w:val="none" w:sz="0" w:space="0" w:color="auto"/>
                            <w:right w:val="none" w:sz="0" w:space="0" w:color="auto"/>
                          </w:divBdr>
                        </w:div>
                      </w:divsChild>
                    </w:div>
                    <w:div w:id="394276474">
                      <w:marLeft w:val="0"/>
                      <w:marRight w:val="0"/>
                      <w:marTop w:val="0"/>
                      <w:marBottom w:val="0"/>
                      <w:divBdr>
                        <w:top w:val="none" w:sz="0" w:space="0" w:color="auto"/>
                        <w:left w:val="none" w:sz="0" w:space="0" w:color="auto"/>
                        <w:bottom w:val="none" w:sz="0" w:space="0" w:color="auto"/>
                        <w:right w:val="none" w:sz="0" w:space="0" w:color="auto"/>
                      </w:divBdr>
                      <w:divsChild>
                        <w:div w:id="296106402">
                          <w:marLeft w:val="0"/>
                          <w:marRight w:val="0"/>
                          <w:marTop w:val="0"/>
                          <w:marBottom w:val="0"/>
                          <w:divBdr>
                            <w:top w:val="none" w:sz="0" w:space="0" w:color="auto"/>
                            <w:left w:val="none" w:sz="0" w:space="0" w:color="auto"/>
                            <w:bottom w:val="none" w:sz="0" w:space="0" w:color="auto"/>
                            <w:right w:val="none" w:sz="0" w:space="0" w:color="auto"/>
                          </w:divBdr>
                        </w:div>
                        <w:div w:id="992373765">
                          <w:marLeft w:val="0"/>
                          <w:marRight w:val="0"/>
                          <w:marTop w:val="0"/>
                          <w:marBottom w:val="0"/>
                          <w:divBdr>
                            <w:top w:val="none" w:sz="0" w:space="0" w:color="auto"/>
                            <w:left w:val="none" w:sz="0" w:space="0" w:color="auto"/>
                            <w:bottom w:val="none" w:sz="0" w:space="0" w:color="auto"/>
                            <w:right w:val="none" w:sz="0" w:space="0" w:color="auto"/>
                          </w:divBdr>
                        </w:div>
                      </w:divsChild>
                    </w:div>
                    <w:div w:id="645010501">
                      <w:marLeft w:val="0"/>
                      <w:marRight w:val="0"/>
                      <w:marTop w:val="0"/>
                      <w:marBottom w:val="0"/>
                      <w:divBdr>
                        <w:top w:val="none" w:sz="0" w:space="0" w:color="auto"/>
                        <w:left w:val="none" w:sz="0" w:space="0" w:color="auto"/>
                        <w:bottom w:val="none" w:sz="0" w:space="0" w:color="auto"/>
                        <w:right w:val="none" w:sz="0" w:space="0" w:color="auto"/>
                      </w:divBdr>
                      <w:divsChild>
                        <w:div w:id="224879367">
                          <w:marLeft w:val="0"/>
                          <w:marRight w:val="0"/>
                          <w:marTop w:val="0"/>
                          <w:marBottom w:val="0"/>
                          <w:divBdr>
                            <w:top w:val="none" w:sz="0" w:space="0" w:color="auto"/>
                            <w:left w:val="none" w:sz="0" w:space="0" w:color="auto"/>
                            <w:bottom w:val="none" w:sz="0" w:space="0" w:color="auto"/>
                            <w:right w:val="none" w:sz="0" w:space="0" w:color="auto"/>
                          </w:divBdr>
                        </w:div>
                        <w:div w:id="781000880">
                          <w:marLeft w:val="0"/>
                          <w:marRight w:val="0"/>
                          <w:marTop w:val="0"/>
                          <w:marBottom w:val="0"/>
                          <w:divBdr>
                            <w:top w:val="none" w:sz="0" w:space="0" w:color="auto"/>
                            <w:left w:val="none" w:sz="0" w:space="0" w:color="auto"/>
                            <w:bottom w:val="none" w:sz="0" w:space="0" w:color="auto"/>
                            <w:right w:val="none" w:sz="0" w:space="0" w:color="auto"/>
                          </w:divBdr>
                        </w:div>
                      </w:divsChild>
                    </w:div>
                    <w:div w:id="979501446">
                      <w:marLeft w:val="0"/>
                      <w:marRight w:val="0"/>
                      <w:marTop w:val="0"/>
                      <w:marBottom w:val="0"/>
                      <w:divBdr>
                        <w:top w:val="none" w:sz="0" w:space="0" w:color="auto"/>
                        <w:left w:val="none" w:sz="0" w:space="0" w:color="auto"/>
                        <w:bottom w:val="none" w:sz="0" w:space="0" w:color="auto"/>
                        <w:right w:val="none" w:sz="0" w:space="0" w:color="auto"/>
                      </w:divBdr>
                      <w:divsChild>
                        <w:div w:id="80758143">
                          <w:marLeft w:val="0"/>
                          <w:marRight w:val="0"/>
                          <w:marTop w:val="0"/>
                          <w:marBottom w:val="0"/>
                          <w:divBdr>
                            <w:top w:val="none" w:sz="0" w:space="0" w:color="auto"/>
                            <w:left w:val="none" w:sz="0" w:space="0" w:color="auto"/>
                            <w:bottom w:val="none" w:sz="0" w:space="0" w:color="auto"/>
                            <w:right w:val="none" w:sz="0" w:space="0" w:color="auto"/>
                          </w:divBdr>
                        </w:div>
                      </w:divsChild>
                    </w:div>
                    <w:div w:id="995718267">
                      <w:marLeft w:val="0"/>
                      <w:marRight w:val="0"/>
                      <w:marTop w:val="0"/>
                      <w:marBottom w:val="0"/>
                      <w:divBdr>
                        <w:top w:val="none" w:sz="0" w:space="0" w:color="auto"/>
                        <w:left w:val="none" w:sz="0" w:space="0" w:color="auto"/>
                        <w:bottom w:val="none" w:sz="0" w:space="0" w:color="auto"/>
                        <w:right w:val="none" w:sz="0" w:space="0" w:color="auto"/>
                      </w:divBdr>
                      <w:divsChild>
                        <w:div w:id="1340619298">
                          <w:marLeft w:val="0"/>
                          <w:marRight w:val="0"/>
                          <w:marTop w:val="0"/>
                          <w:marBottom w:val="0"/>
                          <w:divBdr>
                            <w:top w:val="none" w:sz="0" w:space="0" w:color="auto"/>
                            <w:left w:val="none" w:sz="0" w:space="0" w:color="auto"/>
                            <w:bottom w:val="none" w:sz="0" w:space="0" w:color="auto"/>
                            <w:right w:val="none" w:sz="0" w:space="0" w:color="auto"/>
                          </w:divBdr>
                        </w:div>
                        <w:div w:id="1975207806">
                          <w:marLeft w:val="0"/>
                          <w:marRight w:val="0"/>
                          <w:marTop w:val="0"/>
                          <w:marBottom w:val="0"/>
                          <w:divBdr>
                            <w:top w:val="none" w:sz="0" w:space="0" w:color="auto"/>
                            <w:left w:val="none" w:sz="0" w:space="0" w:color="auto"/>
                            <w:bottom w:val="none" w:sz="0" w:space="0" w:color="auto"/>
                            <w:right w:val="none" w:sz="0" w:space="0" w:color="auto"/>
                          </w:divBdr>
                        </w:div>
                      </w:divsChild>
                    </w:div>
                    <w:div w:id="2032606770">
                      <w:marLeft w:val="0"/>
                      <w:marRight w:val="0"/>
                      <w:marTop w:val="0"/>
                      <w:marBottom w:val="0"/>
                      <w:divBdr>
                        <w:top w:val="none" w:sz="0" w:space="0" w:color="auto"/>
                        <w:left w:val="none" w:sz="0" w:space="0" w:color="auto"/>
                        <w:bottom w:val="none" w:sz="0" w:space="0" w:color="auto"/>
                        <w:right w:val="none" w:sz="0" w:space="0" w:color="auto"/>
                      </w:divBdr>
                      <w:divsChild>
                        <w:div w:id="962662271">
                          <w:marLeft w:val="0"/>
                          <w:marRight w:val="0"/>
                          <w:marTop w:val="0"/>
                          <w:marBottom w:val="0"/>
                          <w:divBdr>
                            <w:top w:val="none" w:sz="0" w:space="0" w:color="auto"/>
                            <w:left w:val="none" w:sz="0" w:space="0" w:color="auto"/>
                            <w:bottom w:val="none" w:sz="0" w:space="0" w:color="auto"/>
                            <w:right w:val="none" w:sz="0" w:space="0" w:color="auto"/>
                          </w:divBdr>
                        </w:div>
                        <w:div w:id="1182277910">
                          <w:marLeft w:val="0"/>
                          <w:marRight w:val="0"/>
                          <w:marTop w:val="0"/>
                          <w:marBottom w:val="0"/>
                          <w:divBdr>
                            <w:top w:val="none" w:sz="0" w:space="0" w:color="auto"/>
                            <w:left w:val="none" w:sz="0" w:space="0" w:color="auto"/>
                            <w:bottom w:val="none" w:sz="0" w:space="0" w:color="auto"/>
                            <w:right w:val="none" w:sz="0" w:space="0" w:color="auto"/>
                          </w:divBdr>
                        </w:div>
                        <w:div w:id="17286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440534">
      <w:bodyDiv w:val="1"/>
      <w:marLeft w:val="0"/>
      <w:marRight w:val="0"/>
      <w:marTop w:val="0"/>
      <w:marBottom w:val="0"/>
      <w:divBdr>
        <w:top w:val="none" w:sz="0" w:space="0" w:color="auto"/>
        <w:left w:val="none" w:sz="0" w:space="0" w:color="auto"/>
        <w:bottom w:val="none" w:sz="0" w:space="0" w:color="auto"/>
        <w:right w:val="none" w:sz="0" w:space="0" w:color="auto"/>
      </w:divBdr>
    </w:div>
    <w:div w:id="783615370">
      <w:bodyDiv w:val="1"/>
      <w:marLeft w:val="0"/>
      <w:marRight w:val="0"/>
      <w:marTop w:val="0"/>
      <w:marBottom w:val="0"/>
      <w:divBdr>
        <w:top w:val="none" w:sz="0" w:space="0" w:color="auto"/>
        <w:left w:val="none" w:sz="0" w:space="0" w:color="auto"/>
        <w:bottom w:val="none" w:sz="0" w:space="0" w:color="auto"/>
        <w:right w:val="none" w:sz="0" w:space="0" w:color="auto"/>
      </w:divBdr>
    </w:div>
    <w:div w:id="793250278">
      <w:bodyDiv w:val="1"/>
      <w:marLeft w:val="0"/>
      <w:marRight w:val="0"/>
      <w:marTop w:val="0"/>
      <w:marBottom w:val="0"/>
      <w:divBdr>
        <w:top w:val="none" w:sz="0" w:space="0" w:color="auto"/>
        <w:left w:val="none" w:sz="0" w:space="0" w:color="auto"/>
        <w:bottom w:val="none" w:sz="0" w:space="0" w:color="auto"/>
        <w:right w:val="none" w:sz="0" w:space="0" w:color="auto"/>
      </w:divBdr>
    </w:div>
    <w:div w:id="797184360">
      <w:bodyDiv w:val="1"/>
      <w:marLeft w:val="0"/>
      <w:marRight w:val="0"/>
      <w:marTop w:val="0"/>
      <w:marBottom w:val="0"/>
      <w:divBdr>
        <w:top w:val="none" w:sz="0" w:space="0" w:color="auto"/>
        <w:left w:val="none" w:sz="0" w:space="0" w:color="auto"/>
        <w:bottom w:val="none" w:sz="0" w:space="0" w:color="auto"/>
        <w:right w:val="none" w:sz="0" w:space="0" w:color="auto"/>
      </w:divBdr>
    </w:div>
    <w:div w:id="797651563">
      <w:bodyDiv w:val="1"/>
      <w:marLeft w:val="0"/>
      <w:marRight w:val="0"/>
      <w:marTop w:val="0"/>
      <w:marBottom w:val="0"/>
      <w:divBdr>
        <w:top w:val="none" w:sz="0" w:space="0" w:color="auto"/>
        <w:left w:val="none" w:sz="0" w:space="0" w:color="auto"/>
        <w:bottom w:val="none" w:sz="0" w:space="0" w:color="auto"/>
        <w:right w:val="none" w:sz="0" w:space="0" w:color="auto"/>
      </w:divBdr>
    </w:div>
    <w:div w:id="800421238">
      <w:bodyDiv w:val="1"/>
      <w:marLeft w:val="0"/>
      <w:marRight w:val="0"/>
      <w:marTop w:val="0"/>
      <w:marBottom w:val="0"/>
      <w:divBdr>
        <w:top w:val="none" w:sz="0" w:space="0" w:color="auto"/>
        <w:left w:val="none" w:sz="0" w:space="0" w:color="auto"/>
        <w:bottom w:val="none" w:sz="0" w:space="0" w:color="auto"/>
        <w:right w:val="none" w:sz="0" w:space="0" w:color="auto"/>
      </w:divBdr>
    </w:div>
    <w:div w:id="802887521">
      <w:bodyDiv w:val="1"/>
      <w:marLeft w:val="0"/>
      <w:marRight w:val="0"/>
      <w:marTop w:val="0"/>
      <w:marBottom w:val="0"/>
      <w:divBdr>
        <w:top w:val="none" w:sz="0" w:space="0" w:color="auto"/>
        <w:left w:val="none" w:sz="0" w:space="0" w:color="auto"/>
        <w:bottom w:val="none" w:sz="0" w:space="0" w:color="auto"/>
        <w:right w:val="none" w:sz="0" w:space="0" w:color="auto"/>
      </w:divBdr>
    </w:div>
    <w:div w:id="802892715">
      <w:bodyDiv w:val="1"/>
      <w:marLeft w:val="0"/>
      <w:marRight w:val="0"/>
      <w:marTop w:val="0"/>
      <w:marBottom w:val="0"/>
      <w:divBdr>
        <w:top w:val="none" w:sz="0" w:space="0" w:color="auto"/>
        <w:left w:val="none" w:sz="0" w:space="0" w:color="auto"/>
        <w:bottom w:val="none" w:sz="0" w:space="0" w:color="auto"/>
        <w:right w:val="none" w:sz="0" w:space="0" w:color="auto"/>
      </w:divBdr>
    </w:div>
    <w:div w:id="810440001">
      <w:bodyDiv w:val="1"/>
      <w:marLeft w:val="0"/>
      <w:marRight w:val="0"/>
      <w:marTop w:val="0"/>
      <w:marBottom w:val="0"/>
      <w:divBdr>
        <w:top w:val="none" w:sz="0" w:space="0" w:color="auto"/>
        <w:left w:val="none" w:sz="0" w:space="0" w:color="auto"/>
        <w:bottom w:val="none" w:sz="0" w:space="0" w:color="auto"/>
        <w:right w:val="none" w:sz="0" w:space="0" w:color="auto"/>
      </w:divBdr>
    </w:div>
    <w:div w:id="815299677">
      <w:bodyDiv w:val="1"/>
      <w:marLeft w:val="0"/>
      <w:marRight w:val="0"/>
      <w:marTop w:val="0"/>
      <w:marBottom w:val="0"/>
      <w:divBdr>
        <w:top w:val="none" w:sz="0" w:space="0" w:color="auto"/>
        <w:left w:val="none" w:sz="0" w:space="0" w:color="auto"/>
        <w:bottom w:val="none" w:sz="0" w:space="0" w:color="auto"/>
        <w:right w:val="none" w:sz="0" w:space="0" w:color="auto"/>
      </w:divBdr>
    </w:div>
    <w:div w:id="830367007">
      <w:bodyDiv w:val="1"/>
      <w:marLeft w:val="0"/>
      <w:marRight w:val="0"/>
      <w:marTop w:val="0"/>
      <w:marBottom w:val="0"/>
      <w:divBdr>
        <w:top w:val="none" w:sz="0" w:space="0" w:color="auto"/>
        <w:left w:val="none" w:sz="0" w:space="0" w:color="auto"/>
        <w:bottom w:val="none" w:sz="0" w:space="0" w:color="auto"/>
        <w:right w:val="none" w:sz="0" w:space="0" w:color="auto"/>
      </w:divBdr>
    </w:div>
    <w:div w:id="833565544">
      <w:bodyDiv w:val="1"/>
      <w:marLeft w:val="0"/>
      <w:marRight w:val="0"/>
      <w:marTop w:val="0"/>
      <w:marBottom w:val="0"/>
      <w:divBdr>
        <w:top w:val="none" w:sz="0" w:space="0" w:color="auto"/>
        <w:left w:val="none" w:sz="0" w:space="0" w:color="auto"/>
        <w:bottom w:val="none" w:sz="0" w:space="0" w:color="auto"/>
        <w:right w:val="none" w:sz="0" w:space="0" w:color="auto"/>
      </w:divBdr>
      <w:divsChild>
        <w:div w:id="1827165958">
          <w:marLeft w:val="274"/>
          <w:marRight w:val="0"/>
          <w:marTop w:val="0"/>
          <w:marBottom w:val="0"/>
          <w:divBdr>
            <w:top w:val="none" w:sz="0" w:space="0" w:color="auto"/>
            <w:left w:val="none" w:sz="0" w:space="0" w:color="auto"/>
            <w:bottom w:val="none" w:sz="0" w:space="0" w:color="auto"/>
            <w:right w:val="none" w:sz="0" w:space="0" w:color="auto"/>
          </w:divBdr>
        </w:div>
      </w:divsChild>
    </w:div>
    <w:div w:id="836270198">
      <w:bodyDiv w:val="1"/>
      <w:marLeft w:val="0"/>
      <w:marRight w:val="0"/>
      <w:marTop w:val="0"/>
      <w:marBottom w:val="0"/>
      <w:divBdr>
        <w:top w:val="none" w:sz="0" w:space="0" w:color="auto"/>
        <w:left w:val="none" w:sz="0" w:space="0" w:color="auto"/>
        <w:bottom w:val="none" w:sz="0" w:space="0" w:color="auto"/>
        <w:right w:val="none" w:sz="0" w:space="0" w:color="auto"/>
      </w:divBdr>
    </w:div>
    <w:div w:id="843129294">
      <w:bodyDiv w:val="1"/>
      <w:marLeft w:val="0"/>
      <w:marRight w:val="0"/>
      <w:marTop w:val="0"/>
      <w:marBottom w:val="0"/>
      <w:divBdr>
        <w:top w:val="none" w:sz="0" w:space="0" w:color="auto"/>
        <w:left w:val="none" w:sz="0" w:space="0" w:color="auto"/>
        <w:bottom w:val="none" w:sz="0" w:space="0" w:color="auto"/>
        <w:right w:val="none" w:sz="0" w:space="0" w:color="auto"/>
      </w:divBdr>
    </w:div>
    <w:div w:id="850484529">
      <w:bodyDiv w:val="1"/>
      <w:marLeft w:val="0"/>
      <w:marRight w:val="0"/>
      <w:marTop w:val="0"/>
      <w:marBottom w:val="0"/>
      <w:divBdr>
        <w:top w:val="none" w:sz="0" w:space="0" w:color="auto"/>
        <w:left w:val="none" w:sz="0" w:space="0" w:color="auto"/>
        <w:bottom w:val="none" w:sz="0" w:space="0" w:color="auto"/>
        <w:right w:val="none" w:sz="0" w:space="0" w:color="auto"/>
      </w:divBdr>
    </w:div>
    <w:div w:id="852720433">
      <w:bodyDiv w:val="1"/>
      <w:marLeft w:val="0"/>
      <w:marRight w:val="0"/>
      <w:marTop w:val="0"/>
      <w:marBottom w:val="0"/>
      <w:divBdr>
        <w:top w:val="none" w:sz="0" w:space="0" w:color="auto"/>
        <w:left w:val="none" w:sz="0" w:space="0" w:color="auto"/>
        <w:bottom w:val="none" w:sz="0" w:space="0" w:color="auto"/>
        <w:right w:val="none" w:sz="0" w:space="0" w:color="auto"/>
      </w:divBdr>
    </w:div>
    <w:div w:id="855769961">
      <w:bodyDiv w:val="1"/>
      <w:marLeft w:val="0"/>
      <w:marRight w:val="0"/>
      <w:marTop w:val="0"/>
      <w:marBottom w:val="0"/>
      <w:divBdr>
        <w:top w:val="none" w:sz="0" w:space="0" w:color="auto"/>
        <w:left w:val="none" w:sz="0" w:space="0" w:color="auto"/>
        <w:bottom w:val="none" w:sz="0" w:space="0" w:color="auto"/>
        <w:right w:val="none" w:sz="0" w:space="0" w:color="auto"/>
      </w:divBdr>
    </w:div>
    <w:div w:id="863903238">
      <w:bodyDiv w:val="1"/>
      <w:marLeft w:val="0"/>
      <w:marRight w:val="0"/>
      <w:marTop w:val="0"/>
      <w:marBottom w:val="0"/>
      <w:divBdr>
        <w:top w:val="none" w:sz="0" w:space="0" w:color="auto"/>
        <w:left w:val="none" w:sz="0" w:space="0" w:color="auto"/>
        <w:bottom w:val="none" w:sz="0" w:space="0" w:color="auto"/>
        <w:right w:val="none" w:sz="0" w:space="0" w:color="auto"/>
      </w:divBdr>
    </w:div>
    <w:div w:id="876166201">
      <w:bodyDiv w:val="1"/>
      <w:marLeft w:val="0"/>
      <w:marRight w:val="0"/>
      <w:marTop w:val="0"/>
      <w:marBottom w:val="0"/>
      <w:divBdr>
        <w:top w:val="none" w:sz="0" w:space="0" w:color="auto"/>
        <w:left w:val="none" w:sz="0" w:space="0" w:color="auto"/>
        <w:bottom w:val="none" w:sz="0" w:space="0" w:color="auto"/>
        <w:right w:val="none" w:sz="0" w:space="0" w:color="auto"/>
      </w:divBdr>
    </w:div>
    <w:div w:id="876313064">
      <w:bodyDiv w:val="1"/>
      <w:marLeft w:val="0"/>
      <w:marRight w:val="0"/>
      <w:marTop w:val="0"/>
      <w:marBottom w:val="0"/>
      <w:divBdr>
        <w:top w:val="none" w:sz="0" w:space="0" w:color="auto"/>
        <w:left w:val="none" w:sz="0" w:space="0" w:color="auto"/>
        <w:bottom w:val="none" w:sz="0" w:space="0" w:color="auto"/>
        <w:right w:val="none" w:sz="0" w:space="0" w:color="auto"/>
      </w:divBdr>
    </w:div>
    <w:div w:id="883369861">
      <w:bodyDiv w:val="1"/>
      <w:marLeft w:val="0"/>
      <w:marRight w:val="0"/>
      <w:marTop w:val="0"/>
      <w:marBottom w:val="0"/>
      <w:divBdr>
        <w:top w:val="none" w:sz="0" w:space="0" w:color="auto"/>
        <w:left w:val="none" w:sz="0" w:space="0" w:color="auto"/>
        <w:bottom w:val="none" w:sz="0" w:space="0" w:color="auto"/>
        <w:right w:val="none" w:sz="0" w:space="0" w:color="auto"/>
      </w:divBdr>
    </w:div>
    <w:div w:id="890773821">
      <w:bodyDiv w:val="1"/>
      <w:marLeft w:val="0"/>
      <w:marRight w:val="0"/>
      <w:marTop w:val="0"/>
      <w:marBottom w:val="0"/>
      <w:divBdr>
        <w:top w:val="none" w:sz="0" w:space="0" w:color="auto"/>
        <w:left w:val="none" w:sz="0" w:space="0" w:color="auto"/>
        <w:bottom w:val="none" w:sz="0" w:space="0" w:color="auto"/>
        <w:right w:val="none" w:sz="0" w:space="0" w:color="auto"/>
      </w:divBdr>
    </w:div>
    <w:div w:id="891699171">
      <w:bodyDiv w:val="1"/>
      <w:marLeft w:val="0"/>
      <w:marRight w:val="0"/>
      <w:marTop w:val="0"/>
      <w:marBottom w:val="0"/>
      <w:divBdr>
        <w:top w:val="none" w:sz="0" w:space="0" w:color="auto"/>
        <w:left w:val="none" w:sz="0" w:space="0" w:color="auto"/>
        <w:bottom w:val="none" w:sz="0" w:space="0" w:color="auto"/>
        <w:right w:val="none" w:sz="0" w:space="0" w:color="auto"/>
      </w:divBdr>
    </w:div>
    <w:div w:id="894972798">
      <w:bodyDiv w:val="1"/>
      <w:marLeft w:val="0"/>
      <w:marRight w:val="0"/>
      <w:marTop w:val="0"/>
      <w:marBottom w:val="0"/>
      <w:divBdr>
        <w:top w:val="none" w:sz="0" w:space="0" w:color="auto"/>
        <w:left w:val="none" w:sz="0" w:space="0" w:color="auto"/>
        <w:bottom w:val="none" w:sz="0" w:space="0" w:color="auto"/>
        <w:right w:val="none" w:sz="0" w:space="0" w:color="auto"/>
      </w:divBdr>
    </w:div>
    <w:div w:id="903874679">
      <w:bodyDiv w:val="1"/>
      <w:marLeft w:val="0"/>
      <w:marRight w:val="0"/>
      <w:marTop w:val="0"/>
      <w:marBottom w:val="0"/>
      <w:divBdr>
        <w:top w:val="none" w:sz="0" w:space="0" w:color="auto"/>
        <w:left w:val="none" w:sz="0" w:space="0" w:color="auto"/>
        <w:bottom w:val="none" w:sz="0" w:space="0" w:color="auto"/>
        <w:right w:val="none" w:sz="0" w:space="0" w:color="auto"/>
      </w:divBdr>
    </w:div>
    <w:div w:id="904795952">
      <w:bodyDiv w:val="1"/>
      <w:marLeft w:val="0"/>
      <w:marRight w:val="0"/>
      <w:marTop w:val="0"/>
      <w:marBottom w:val="0"/>
      <w:divBdr>
        <w:top w:val="none" w:sz="0" w:space="0" w:color="auto"/>
        <w:left w:val="none" w:sz="0" w:space="0" w:color="auto"/>
        <w:bottom w:val="none" w:sz="0" w:space="0" w:color="auto"/>
        <w:right w:val="none" w:sz="0" w:space="0" w:color="auto"/>
      </w:divBdr>
    </w:div>
    <w:div w:id="925841654">
      <w:bodyDiv w:val="1"/>
      <w:marLeft w:val="0"/>
      <w:marRight w:val="0"/>
      <w:marTop w:val="0"/>
      <w:marBottom w:val="0"/>
      <w:divBdr>
        <w:top w:val="none" w:sz="0" w:space="0" w:color="auto"/>
        <w:left w:val="none" w:sz="0" w:space="0" w:color="auto"/>
        <w:bottom w:val="none" w:sz="0" w:space="0" w:color="auto"/>
        <w:right w:val="none" w:sz="0" w:space="0" w:color="auto"/>
      </w:divBdr>
    </w:div>
    <w:div w:id="926961245">
      <w:bodyDiv w:val="1"/>
      <w:marLeft w:val="0"/>
      <w:marRight w:val="0"/>
      <w:marTop w:val="0"/>
      <w:marBottom w:val="0"/>
      <w:divBdr>
        <w:top w:val="none" w:sz="0" w:space="0" w:color="auto"/>
        <w:left w:val="none" w:sz="0" w:space="0" w:color="auto"/>
        <w:bottom w:val="none" w:sz="0" w:space="0" w:color="auto"/>
        <w:right w:val="none" w:sz="0" w:space="0" w:color="auto"/>
      </w:divBdr>
      <w:divsChild>
        <w:div w:id="1221330312">
          <w:marLeft w:val="0"/>
          <w:marRight w:val="0"/>
          <w:marTop w:val="0"/>
          <w:marBottom w:val="0"/>
          <w:divBdr>
            <w:top w:val="none" w:sz="0" w:space="0" w:color="auto"/>
            <w:left w:val="none" w:sz="0" w:space="0" w:color="auto"/>
            <w:bottom w:val="none" w:sz="0" w:space="0" w:color="auto"/>
            <w:right w:val="none" w:sz="0" w:space="0" w:color="auto"/>
          </w:divBdr>
        </w:div>
        <w:div w:id="1332677137">
          <w:marLeft w:val="0"/>
          <w:marRight w:val="0"/>
          <w:marTop w:val="0"/>
          <w:marBottom w:val="0"/>
          <w:divBdr>
            <w:top w:val="none" w:sz="0" w:space="0" w:color="auto"/>
            <w:left w:val="none" w:sz="0" w:space="0" w:color="auto"/>
            <w:bottom w:val="none" w:sz="0" w:space="0" w:color="auto"/>
            <w:right w:val="none" w:sz="0" w:space="0" w:color="auto"/>
          </w:divBdr>
        </w:div>
      </w:divsChild>
    </w:div>
    <w:div w:id="932863868">
      <w:bodyDiv w:val="1"/>
      <w:marLeft w:val="0"/>
      <w:marRight w:val="0"/>
      <w:marTop w:val="0"/>
      <w:marBottom w:val="0"/>
      <w:divBdr>
        <w:top w:val="none" w:sz="0" w:space="0" w:color="auto"/>
        <w:left w:val="none" w:sz="0" w:space="0" w:color="auto"/>
        <w:bottom w:val="none" w:sz="0" w:space="0" w:color="auto"/>
        <w:right w:val="none" w:sz="0" w:space="0" w:color="auto"/>
      </w:divBdr>
    </w:div>
    <w:div w:id="956252698">
      <w:bodyDiv w:val="1"/>
      <w:marLeft w:val="0"/>
      <w:marRight w:val="0"/>
      <w:marTop w:val="0"/>
      <w:marBottom w:val="0"/>
      <w:divBdr>
        <w:top w:val="none" w:sz="0" w:space="0" w:color="auto"/>
        <w:left w:val="none" w:sz="0" w:space="0" w:color="auto"/>
        <w:bottom w:val="none" w:sz="0" w:space="0" w:color="auto"/>
        <w:right w:val="none" w:sz="0" w:space="0" w:color="auto"/>
      </w:divBdr>
    </w:div>
    <w:div w:id="968362242">
      <w:bodyDiv w:val="1"/>
      <w:marLeft w:val="0"/>
      <w:marRight w:val="0"/>
      <w:marTop w:val="0"/>
      <w:marBottom w:val="0"/>
      <w:divBdr>
        <w:top w:val="none" w:sz="0" w:space="0" w:color="auto"/>
        <w:left w:val="none" w:sz="0" w:space="0" w:color="auto"/>
        <w:bottom w:val="none" w:sz="0" w:space="0" w:color="auto"/>
        <w:right w:val="none" w:sz="0" w:space="0" w:color="auto"/>
      </w:divBdr>
      <w:divsChild>
        <w:div w:id="216745170">
          <w:marLeft w:val="0"/>
          <w:marRight w:val="0"/>
          <w:marTop w:val="0"/>
          <w:marBottom w:val="0"/>
          <w:divBdr>
            <w:top w:val="none" w:sz="0" w:space="0" w:color="auto"/>
            <w:left w:val="none" w:sz="0" w:space="0" w:color="auto"/>
            <w:bottom w:val="none" w:sz="0" w:space="0" w:color="auto"/>
            <w:right w:val="none" w:sz="0" w:space="0" w:color="auto"/>
          </w:divBdr>
        </w:div>
        <w:div w:id="1833061822">
          <w:marLeft w:val="0"/>
          <w:marRight w:val="0"/>
          <w:marTop w:val="0"/>
          <w:marBottom w:val="0"/>
          <w:divBdr>
            <w:top w:val="none" w:sz="0" w:space="0" w:color="auto"/>
            <w:left w:val="none" w:sz="0" w:space="0" w:color="auto"/>
            <w:bottom w:val="none" w:sz="0" w:space="0" w:color="auto"/>
            <w:right w:val="none" w:sz="0" w:space="0" w:color="auto"/>
          </w:divBdr>
        </w:div>
      </w:divsChild>
    </w:div>
    <w:div w:id="970671477">
      <w:bodyDiv w:val="1"/>
      <w:marLeft w:val="0"/>
      <w:marRight w:val="0"/>
      <w:marTop w:val="0"/>
      <w:marBottom w:val="0"/>
      <w:divBdr>
        <w:top w:val="none" w:sz="0" w:space="0" w:color="auto"/>
        <w:left w:val="none" w:sz="0" w:space="0" w:color="auto"/>
        <w:bottom w:val="none" w:sz="0" w:space="0" w:color="auto"/>
        <w:right w:val="none" w:sz="0" w:space="0" w:color="auto"/>
      </w:divBdr>
    </w:div>
    <w:div w:id="979309326">
      <w:bodyDiv w:val="1"/>
      <w:marLeft w:val="0"/>
      <w:marRight w:val="0"/>
      <w:marTop w:val="0"/>
      <w:marBottom w:val="0"/>
      <w:divBdr>
        <w:top w:val="none" w:sz="0" w:space="0" w:color="auto"/>
        <w:left w:val="none" w:sz="0" w:space="0" w:color="auto"/>
        <w:bottom w:val="none" w:sz="0" w:space="0" w:color="auto"/>
        <w:right w:val="none" w:sz="0" w:space="0" w:color="auto"/>
      </w:divBdr>
    </w:div>
    <w:div w:id="983512820">
      <w:bodyDiv w:val="1"/>
      <w:marLeft w:val="0"/>
      <w:marRight w:val="0"/>
      <w:marTop w:val="0"/>
      <w:marBottom w:val="0"/>
      <w:divBdr>
        <w:top w:val="none" w:sz="0" w:space="0" w:color="auto"/>
        <w:left w:val="none" w:sz="0" w:space="0" w:color="auto"/>
        <w:bottom w:val="none" w:sz="0" w:space="0" w:color="auto"/>
        <w:right w:val="none" w:sz="0" w:space="0" w:color="auto"/>
      </w:divBdr>
    </w:div>
    <w:div w:id="991834673">
      <w:bodyDiv w:val="1"/>
      <w:marLeft w:val="0"/>
      <w:marRight w:val="0"/>
      <w:marTop w:val="0"/>
      <w:marBottom w:val="0"/>
      <w:divBdr>
        <w:top w:val="none" w:sz="0" w:space="0" w:color="auto"/>
        <w:left w:val="none" w:sz="0" w:space="0" w:color="auto"/>
        <w:bottom w:val="none" w:sz="0" w:space="0" w:color="auto"/>
        <w:right w:val="none" w:sz="0" w:space="0" w:color="auto"/>
      </w:divBdr>
    </w:div>
    <w:div w:id="1003968084">
      <w:bodyDiv w:val="1"/>
      <w:marLeft w:val="0"/>
      <w:marRight w:val="0"/>
      <w:marTop w:val="0"/>
      <w:marBottom w:val="0"/>
      <w:divBdr>
        <w:top w:val="none" w:sz="0" w:space="0" w:color="auto"/>
        <w:left w:val="none" w:sz="0" w:space="0" w:color="auto"/>
        <w:bottom w:val="none" w:sz="0" w:space="0" w:color="auto"/>
        <w:right w:val="none" w:sz="0" w:space="0" w:color="auto"/>
      </w:divBdr>
    </w:div>
    <w:div w:id="1016887094">
      <w:bodyDiv w:val="1"/>
      <w:marLeft w:val="0"/>
      <w:marRight w:val="0"/>
      <w:marTop w:val="0"/>
      <w:marBottom w:val="0"/>
      <w:divBdr>
        <w:top w:val="none" w:sz="0" w:space="0" w:color="auto"/>
        <w:left w:val="none" w:sz="0" w:space="0" w:color="auto"/>
        <w:bottom w:val="none" w:sz="0" w:space="0" w:color="auto"/>
        <w:right w:val="none" w:sz="0" w:space="0" w:color="auto"/>
      </w:divBdr>
    </w:div>
    <w:div w:id="1021321583">
      <w:bodyDiv w:val="1"/>
      <w:marLeft w:val="0"/>
      <w:marRight w:val="0"/>
      <w:marTop w:val="0"/>
      <w:marBottom w:val="0"/>
      <w:divBdr>
        <w:top w:val="none" w:sz="0" w:space="0" w:color="auto"/>
        <w:left w:val="none" w:sz="0" w:space="0" w:color="auto"/>
        <w:bottom w:val="none" w:sz="0" w:space="0" w:color="auto"/>
        <w:right w:val="none" w:sz="0" w:space="0" w:color="auto"/>
      </w:divBdr>
    </w:div>
    <w:div w:id="1022901752">
      <w:bodyDiv w:val="1"/>
      <w:marLeft w:val="0"/>
      <w:marRight w:val="0"/>
      <w:marTop w:val="0"/>
      <w:marBottom w:val="0"/>
      <w:divBdr>
        <w:top w:val="none" w:sz="0" w:space="0" w:color="auto"/>
        <w:left w:val="none" w:sz="0" w:space="0" w:color="auto"/>
        <w:bottom w:val="none" w:sz="0" w:space="0" w:color="auto"/>
        <w:right w:val="none" w:sz="0" w:space="0" w:color="auto"/>
      </w:divBdr>
    </w:div>
    <w:div w:id="1024092191">
      <w:bodyDiv w:val="1"/>
      <w:marLeft w:val="0"/>
      <w:marRight w:val="0"/>
      <w:marTop w:val="0"/>
      <w:marBottom w:val="0"/>
      <w:divBdr>
        <w:top w:val="none" w:sz="0" w:space="0" w:color="auto"/>
        <w:left w:val="none" w:sz="0" w:space="0" w:color="auto"/>
        <w:bottom w:val="none" w:sz="0" w:space="0" w:color="auto"/>
        <w:right w:val="none" w:sz="0" w:space="0" w:color="auto"/>
      </w:divBdr>
    </w:div>
    <w:div w:id="1024406696">
      <w:bodyDiv w:val="1"/>
      <w:marLeft w:val="0"/>
      <w:marRight w:val="0"/>
      <w:marTop w:val="0"/>
      <w:marBottom w:val="0"/>
      <w:divBdr>
        <w:top w:val="none" w:sz="0" w:space="0" w:color="auto"/>
        <w:left w:val="none" w:sz="0" w:space="0" w:color="auto"/>
        <w:bottom w:val="none" w:sz="0" w:space="0" w:color="auto"/>
        <w:right w:val="none" w:sz="0" w:space="0" w:color="auto"/>
      </w:divBdr>
    </w:div>
    <w:div w:id="1030833835">
      <w:bodyDiv w:val="1"/>
      <w:marLeft w:val="0"/>
      <w:marRight w:val="0"/>
      <w:marTop w:val="0"/>
      <w:marBottom w:val="0"/>
      <w:divBdr>
        <w:top w:val="none" w:sz="0" w:space="0" w:color="auto"/>
        <w:left w:val="none" w:sz="0" w:space="0" w:color="auto"/>
        <w:bottom w:val="none" w:sz="0" w:space="0" w:color="auto"/>
        <w:right w:val="none" w:sz="0" w:space="0" w:color="auto"/>
      </w:divBdr>
    </w:div>
    <w:div w:id="1037925543">
      <w:bodyDiv w:val="1"/>
      <w:marLeft w:val="0"/>
      <w:marRight w:val="0"/>
      <w:marTop w:val="0"/>
      <w:marBottom w:val="0"/>
      <w:divBdr>
        <w:top w:val="none" w:sz="0" w:space="0" w:color="auto"/>
        <w:left w:val="none" w:sz="0" w:space="0" w:color="auto"/>
        <w:bottom w:val="none" w:sz="0" w:space="0" w:color="auto"/>
        <w:right w:val="none" w:sz="0" w:space="0" w:color="auto"/>
      </w:divBdr>
    </w:div>
    <w:div w:id="1044135761">
      <w:bodyDiv w:val="1"/>
      <w:marLeft w:val="0"/>
      <w:marRight w:val="0"/>
      <w:marTop w:val="0"/>
      <w:marBottom w:val="0"/>
      <w:divBdr>
        <w:top w:val="none" w:sz="0" w:space="0" w:color="auto"/>
        <w:left w:val="none" w:sz="0" w:space="0" w:color="auto"/>
        <w:bottom w:val="none" w:sz="0" w:space="0" w:color="auto"/>
        <w:right w:val="none" w:sz="0" w:space="0" w:color="auto"/>
      </w:divBdr>
    </w:div>
    <w:div w:id="1048412055">
      <w:bodyDiv w:val="1"/>
      <w:marLeft w:val="0"/>
      <w:marRight w:val="0"/>
      <w:marTop w:val="0"/>
      <w:marBottom w:val="0"/>
      <w:divBdr>
        <w:top w:val="none" w:sz="0" w:space="0" w:color="auto"/>
        <w:left w:val="none" w:sz="0" w:space="0" w:color="auto"/>
        <w:bottom w:val="none" w:sz="0" w:space="0" w:color="auto"/>
        <w:right w:val="none" w:sz="0" w:space="0" w:color="auto"/>
      </w:divBdr>
    </w:div>
    <w:div w:id="1055935362">
      <w:bodyDiv w:val="1"/>
      <w:marLeft w:val="0"/>
      <w:marRight w:val="0"/>
      <w:marTop w:val="0"/>
      <w:marBottom w:val="0"/>
      <w:divBdr>
        <w:top w:val="none" w:sz="0" w:space="0" w:color="auto"/>
        <w:left w:val="none" w:sz="0" w:space="0" w:color="auto"/>
        <w:bottom w:val="none" w:sz="0" w:space="0" w:color="auto"/>
        <w:right w:val="none" w:sz="0" w:space="0" w:color="auto"/>
      </w:divBdr>
    </w:div>
    <w:div w:id="1057439287">
      <w:bodyDiv w:val="1"/>
      <w:marLeft w:val="0"/>
      <w:marRight w:val="0"/>
      <w:marTop w:val="0"/>
      <w:marBottom w:val="0"/>
      <w:divBdr>
        <w:top w:val="none" w:sz="0" w:space="0" w:color="auto"/>
        <w:left w:val="none" w:sz="0" w:space="0" w:color="auto"/>
        <w:bottom w:val="none" w:sz="0" w:space="0" w:color="auto"/>
        <w:right w:val="none" w:sz="0" w:space="0" w:color="auto"/>
      </w:divBdr>
    </w:div>
    <w:div w:id="1061100943">
      <w:bodyDiv w:val="1"/>
      <w:marLeft w:val="0"/>
      <w:marRight w:val="0"/>
      <w:marTop w:val="0"/>
      <w:marBottom w:val="0"/>
      <w:divBdr>
        <w:top w:val="none" w:sz="0" w:space="0" w:color="auto"/>
        <w:left w:val="none" w:sz="0" w:space="0" w:color="auto"/>
        <w:bottom w:val="none" w:sz="0" w:space="0" w:color="auto"/>
        <w:right w:val="none" w:sz="0" w:space="0" w:color="auto"/>
      </w:divBdr>
    </w:div>
    <w:div w:id="1068069474">
      <w:bodyDiv w:val="1"/>
      <w:marLeft w:val="0"/>
      <w:marRight w:val="0"/>
      <w:marTop w:val="0"/>
      <w:marBottom w:val="0"/>
      <w:divBdr>
        <w:top w:val="none" w:sz="0" w:space="0" w:color="auto"/>
        <w:left w:val="none" w:sz="0" w:space="0" w:color="auto"/>
        <w:bottom w:val="none" w:sz="0" w:space="0" w:color="auto"/>
        <w:right w:val="none" w:sz="0" w:space="0" w:color="auto"/>
      </w:divBdr>
    </w:div>
    <w:div w:id="1068650515">
      <w:bodyDiv w:val="1"/>
      <w:marLeft w:val="0"/>
      <w:marRight w:val="0"/>
      <w:marTop w:val="0"/>
      <w:marBottom w:val="0"/>
      <w:divBdr>
        <w:top w:val="none" w:sz="0" w:space="0" w:color="auto"/>
        <w:left w:val="none" w:sz="0" w:space="0" w:color="auto"/>
        <w:bottom w:val="none" w:sz="0" w:space="0" w:color="auto"/>
        <w:right w:val="none" w:sz="0" w:space="0" w:color="auto"/>
      </w:divBdr>
    </w:div>
    <w:div w:id="1079982081">
      <w:bodyDiv w:val="1"/>
      <w:marLeft w:val="0"/>
      <w:marRight w:val="0"/>
      <w:marTop w:val="0"/>
      <w:marBottom w:val="0"/>
      <w:divBdr>
        <w:top w:val="none" w:sz="0" w:space="0" w:color="auto"/>
        <w:left w:val="none" w:sz="0" w:space="0" w:color="auto"/>
        <w:bottom w:val="none" w:sz="0" w:space="0" w:color="auto"/>
        <w:right w:val="none" w:sz="0" w:space="0" w:color="auto"/>
      </w:divBdr>
    </w:div>
    <w:div w:id="1085540806">
      <w:bodyDiv w:val="1"/>
      <w:marLeft w:val="0"/>
      <w:marRight w:val="0"/>
      <w:marTop w:val="0"/>
      <w:marBottom w:val="0"/>
      <w:divBdr>
        <w:top w:val="none" w:sz="0" w:space="0" w:color="auto"/>
        <w:left w:val="none" w:sz="0" w:space="0" w:color="auto"/>
        <w:bottom w:val="none" w:sz="0" w:space="0" w:color="auto"/>
        <w:right w:val="none" w:sz="0" w:space="0" w:color="auto"/>
      </w:divBdr>
    </w:div>
    <w:div w:id="1091706281">
      <w:bodyDiv w:val="1"/>
      <w:marLeft w:val="0"/>
      <w:marRight w:val="0"/>
      <w:marTop w:val="0"/>
      <w:marBottom w:val="0"/>
      <w:divBdr>
        <w:top w:val="none" w:sz="0" w:space="0" w:color="auto"/>
        <w:left w:val="none" w:sz="0" w:space="0" w:color="auto"/>
        <w:bottom w:val="none" w:sz="0" w:space="0" w:color="auto"/>
        <w:right w:val="none" w:sz="0" w:space="0" w:color="auto"/>
      </w:divBdr>
    </w:div>
    <w:div w:id="1102918617">
      <w:bodyDiv w:val="1"/>
      <w:marLeft w:val="0"/>
      <w:marRight w:val="0"/>
      <w:marTop w:val="0"/>
      <w:marBottom w:val="0"/>
      <w:divBdr>
        <w:top w:val="none" w:sz="0" w:space="0" w:color="auto"/>
        <w:left w:val="none" w:sz="0" w:space="0" w:color="auto"/>
        <w:bottom w:val="none" w:sz="0" w:space="0" w:color="auto"/>
        <w:right w:val="none" w:sz="0" w:space="0" w:color="auto"/>
      </w:divBdr>
    </w:div>
    <w:div w:id="1113286285">
      <w:bodyDiv w:val="1"/>
      <w:marLeft w:val="0"/>
      <w:marRight w:val="0"/>
      <w:marTop w:val="0"/>
      <w:marBottom w:val="0"/>
      <w:divBdr>
        <w:top w:val="none" w:sz="0" w:space="0" w:color="auto"/>
        <w:left w:val="none" w:sz="0" w:space="0" w:color="auto"/>
        <w:bottom w:val="none" w:sz="0" w:space="0" w:color="auto"/>
        <w:right w:val="none" w:sz="0" w:space="0" w:color="auto"/>
      </w:divBdr>
    </w:div>
    <w:div w:id="1116365949">
      <w:bodyDiv w:val="1"/>
      <w:marLeft w:val="0"/>
      <w:marRight w:val="0"/>
      <w:marTop w:val="0"/>
      <w:marBottom w:val="0"/>
      <w:divBdr>
        <w:top w:val="none" w:sz="0" w:space="0" w:color="auto"/>
        <w:left w:val="none" w:sz="0" w:space="0" w:color="auto"/>
        <w:bottom w:val="none" w:sz="0" w:space="0" w:color="auto"/>
        <w:right w:val="none" w:sz="0" w:space="0" w:color="auto"/>
      </w:divBdr>
    </w:div>
    <w:div w:id="1123965980">
      <w:bodyDiv w:val="1"/>
      <w:marLeft w:val="0"/>
      <w:marRight w:val="0"/>
      <w:marTop w:val="0"/>
      <w:marBottom w:val="0"/>
      <w:divBdr>
        <w:top w:val="none" w:sz="0" w:space="0" w:color="auto"/>
        <w:left w:val="none" w:sz="0" w:space="0" w:color="auto"/>
        <w:bottom w:val="none" w:sz="0" w:space="0" w:color="auto"/>
        <w:right w:val="none" w:sz="0" w:space="0" w:color="auto"/>
      </w:divBdr>
    </w:div>
    <w:div w:id="1126004822">
      <w:bodyDiv w:val="1"/>
      <w:marLeft w:val="0"/>
      <w:marRight w:val="0"/>
      <w:marTop w:val="0"/>
      <w:marBottom w:val="0"/>
      <w:divBdr>
        <w:top w:val="none" w:sz="0" w:space="0" w:color="auto"/>
        <w:left w:val="none" w:sz="0" w:space="0" w:color="auto"/>
        <w:bottom w:val="none" w:sz="0" w:space="0" w:color="auto"/>
        <w:right w:val="none" w:sz="0" w:space="0" w:color="auto"/>
      </w:divBdr>
    </w:div>
    <w:div w:id="1130128054">
      <w:bodyDiv w:val="1"/>
      <w:marLeft w:val="0"/>
      <w:marRight w:val="0"/>
      <w:marTop w:val="0"/>
      <w:marBottom w:val="0"/>
      <w:divBdr>
        <w:top w:val="none" w:sz="0" w:space="0" w:color="auto"/>
        <w:left w:val="none" w:sz="0" w:space="0" w:color="auto"/>
        <w:bottom w:val="none" w:sz="0" w:space="0" w:color="auto"/>
        <w:right w:val="none" w:sz="0" w:space="0" w:color="auto"/>
      </w:divBdr>
    </w:div>
    <w:div w:id="1136022302">
      <w:bodyDiv w:val="1"/>
      <w:marLeft w:val="0"/>
      <w:marRight w:val="0"/>
      <w:marTop w:val="0"/>
      <w:marBottom w:val="0"/>
      <w:divBdr>
        <w:top w:val="none" w:sz="0" w:space="0" w:color="auto"/>
        <w:left w:val="none" w:sz="0" w:space="0" w:color="auto"/>
        <w:bottom w:val="none" w:sz="0" w:space="0" w:color="auto"/>
        <w:right w:val="none" w:sz="0" w:space="0" w:color="auto"/>
      </w:divBdr>
    </w:div>
    <w:div w:id="1148594441">
      <w:bodyDiv w:val="1"/>
      <w:marLeft w:val="0"/>
      <w:marRight w:val="0"/>
      <w:marTop w:val="0"/>
      <w:marBottom w:val="0"/>
      <w:divBdr>
        <w:top w:val="none" w:sz="0" w:space="0" w:color="auto"/>
        <w:left w:val="none" w:sz="0" w:space="0" w:color="auto"/>
        <w:bottom w:val="none" w:sz="0" w:space="0" w:color="auto"/>
        <w:right w:val="none" w:sz="0" w:space="0" w:color="auto"/>
      </w:divBdr>
    </w:div>
    <w:div w:id="1162816934">
      <w:bodyDiv w:val="1"/>
      <w:marLeft w:val="0"/>
      <w:marRight w:val="0"/>
      <w:marTop w:val="0"/>
      <w:marBottom w:val="0"/>
      <w:divBdr>
        <w:top w:val="none" w:sz="0" w:space="0" w:color="auto"/>
        <w:left w:val="none" w:sz="0" w:space="0" w:color="auto"/>
        <w:bottom w:val="none" w:sz="0" w:space="0" w:color="auto"/>
        <w:right w:val="none" w:sz="0" w:space="0" w:color="auto"/>
      </w:divBdr>
    </w:div>
    <w:div w:id="1165248167">
      <w:bodyDiv w:val="1"/>
      <w:marLeft w:val="0"/>
      <w:marRight w:val="0"/>
      <w:marTop w:val="0"/>
      <w:marBottom w:val="0"/>
      <w:divBdr>
        <w:top w:val="none" w:sz="0" w:space="0" w:color="auto"/>
        <w:left w:val="none" w:sz="0" w:space="0" w:color="auto"/>
        <w:bottom w:val="none" w:sz="0" w:space="0" w:color="auto"/>
        <w:right w:val="none" w:sz="0" w:space="0" w:color="auto"/>
      </w:divBdr>
    </w:div>
    <w:div w:id="1170098100">
      <w:bodyDiv w:val="1"/>
      <w:marLeft w:val="0"/>
      <w:marRight w:val="0"/>
      <w:marTop w:val="0"/>
      <w:marBottom w:val="0"/>
      <w:divBdr>
        <w:top w:val="none" w:sz="0" w:space="0" w:color="auto"/>
        <w:left w:val="none" w:sz="0" w:space="0" w:color="auto"/>
        <w:bottom w:val="none" w:sz="0" w:space="0" w:color="auto"/>
        <w:right w:val="none" w:sz="0" w:space="0" w:color="auto"/>
      </w:divBdr>
    </w:div>
    <w:div w:id="1170674967">
      <w:bodyDiv w:val="1"/>
      <w:marLeft w:val="0"/>
      <w:marRight w:val="0"/>
      <w:marTop w:val="0"/>
      <w:marBottom w:val="0"/>
      <w:divBdr>
        <w:top w:val="none" w:sz="0" w:space="0" w:color="auto"/>
        <w:left w:val="none" w:sz="0" w:space="0" w:color="auto"/>
        <w:bottom w:val="none" w:sz="0" w:space="0" w:color="auto"/>
        <w:right w:val="none" w:sz="0" w:space="0" w:color="auto"/>
      </w:divBdr>
    </w:div>
    <w:div w:id="1177158601">
      <w:bodyDiv w:val="1"/>
      <w:marLeft w:val="0"/>
      <w:marRight w:val="0"/>
      <w:marTop w:val="0"/>
      <w:marBottom w:val="0"/>
      <w:divBdr>
        <w:top w:val="none" w:sz="0" w:space="0" w:color="auto"/>
        <w:left w:val="none" w:sz="0" w:space="0" w:color="auto"/>
        <w:bottom w:val="none" w:sz="0" w:space="0" w:color="auto"/>
        <w:right w:val="none" w:sz="0" w:space="0" w:color="auto"/>
      </w:divBdr>
    </w:div>
    <w:div w:id="1191141789">
      <w:bodyDiv w:val="1"/>
      <w:marLeft w:val="0"/>
      <w:marRight w:val="0"/>
      <w:marTop w:val="0"/>
      <w:marBottom w:val="0"/>
      <w:divBdr>
        <w:top w:val="none" w:sz="0" w:space="0" w:color="auto"/>
        <w:left w:val="none" w:sz="0" w:space="0" w:color="auto"/>
        <w:bottom w:val="none" w:sz="0" w:space="0" w:color="auto"/>
        <w:right w:val="none" w:sz="0" w:space="0" w:color="auto"/>
      </w:divBdr>
    </w:div>
    <w:div w:id="1193224673">
      <w:bodyDiv w:val="1"/>
      <w:marLeft w:val="0"/>
      <w:marRight w:val="0"/>
      <w:marTop w:val="0"/>
      <w:marBottom w:val="0"/>
      <w:divBdr>
        <w:top w:val="none" w:sz="0" w:space="0" w:color="auto"/>
        <w:left w:val="none" w:sz="0" w:space="0" w:color="auto"/>
        <w:bottom w:val="none" w:sz="0" w:space="0" w:color="auto"/>
        <w:right w:val="none" w:sz="0" w:space="0" w:color="auto"/>
      </w:divBdr>
    </w:div>
    <w:div w:id="1197304940">
      <w:bodyDiv w:val="1"/>
      <w:marLeft w:val="0"/>
      <w:marRight w:val="0"/>
      <w:marTop w:val="0"/>
      <w:marBottom w:val="0"/>
      <w:divBdr>
        <w:top w:val="none" w:sz="0" w:space="0" w:color="auto"/>
        <w:left w:val="none" w:sz="0" w:space="0" w:color="auto"/>
        <w:bottom w:val="none" w:sz="0" w:space="0" w:color="auto"/>
        <w:right w:val="none" w:sz="0" w:space="0" w:color="auto"/>
      </w:divBdr>
    </w:div>
    <w:div w:id="1200389647">
      <w:bodyDiv w:val="1"/>
      <w:marLeft w:val="0"/>
      <w:marRight w:val="0"/>
      <w:marTop w:val="0"/>
      <w:marBottom w:val="0"/>
      <w:divBdr>
        <w:top w:val="none" w:sz="0" w:space="0" w:color="auto"/>
        <w:left w:val="none" w:sz="0" w:space="0" w:color="auto"/>
        <w:bottom w:val="none" w:sz="0" w:space="0" w:color="auto"/>
        <w:right w:val="none" w:sz="0" w:space="0" w:color="auto"/>
      </w:divBdr>
    </w:div>
    <w:div w:id="1225724488">
      <w:bodyDiv w:val="1"/>
      <w:marLeft w:val="0"/>
      <w:marRight w:val="0"/>
      <w:marTop w:val="0"/>
      <w:marBottom w:val="0"/>
      <w:divBdr>
        <w:top w:val="none" w:sz="0" w:space="0" w:color="auto"/>
        <w:left w:val="none" w:sz="0" w:space="0" w:color="auto"/>
        <w:bottom w:val="none" w:sz="0" w:space="0" w:color="auto"/>
        <w:right w:val="none" w:sz="0" w:space="0" w:color="auto"/>
      </w:divBdr>
    </w:div>
    <w:div w:id="1237863424">
      <w:bodyDiv w:val="1"/>
      <w:marLeft w:val="0"/>
      <w:marRight w:val="0"/>
      <w:marTop w:val="0"/>
      <w:marBottom w:val="0"/>
      <w:divBdr>
        <w:top w:val="none" w:sz="0" w:space="0" w:color="auto"/>
        <w:left w:val="none" w:sz="0" w:space="0" w:color="auto"/>
        <w:bottom w:val="none" w:sz="0" w:space="0" w:color="auto"/>
        <w:right w:val="none" w:sz="0" w:space="0" w:color="auto"/>
      </w:divBdr>
    </w:div>
    <w:div w:id="1240167348">
      <w:bodyDiv w:val="1"/>
      <w:marLeft w:val="0"/>
      <w:marRight w:val="0"/>
      <w:marTop w:val="0"/>
      <w:marBottom w:val="0"/>
      <w:divBdr>
        <w:top w:val="none" w:sz="0" w:space="0" w:color="auto"/>
        <w:left w:val="none" w:sz="0" w:space="0" w:color="auto"/>
        <w:bottom w:val="none" w:sz="0" w:space="0" w:color="auto"/>
        <w:right w:val="none" w:sz="0" w:space="0" w:color="auto"/>
      </w:divBdr>
    </w:div>
    <w:div w:id="1243489250">
      <w:bodyDiv w:val="1"/>
      <w:marLeft w:val="0"/>
      <w:marRight w:val="0"/>
      <w:marTop w:val="0"/>
      <w:marBottom w:val="0"/>
      <w:divBdr>
        <w:top w:val="none" w:sz="0" w:space="0" w:color="auto"/>
        <w:left w:val="none" w:sz="0" w:space="0" w:color="auto"/>
        <w:bottom w:val="none" w:sz="0" w:space="0" w:color="auto"/>
        <w:right w:val="none" w:sz="0" w:space="0" w:color="auto"/>
      </w:divBdr>
    </w:div>
    <w:div w:id="1248077410">
      <w:bodyDiv w:val="1"/>
      <w:marLeft w:val="0"/>
      <w:marRight w:val="0"/>
      <w:marTop w:val="0"/>
      <w:marBottom w:val="0"/>
      <w:divBdr>
        <w:top w:val="none" w:sz="0" w:space="0" w:color="auto"/>
        <w:left w:val="none" w:sz="0" w:space="0" w:color="auto"/>
        <w:bottom w:val="none" w:sz="0" w:space="0" w:color="auto"/>
        <w:right w:val="none" w:sz="0" w:space="0" w:color="auto"/>
      </w:divBdr>
    </w:div>
    <w:div w:id="1263761410">
      <w:bodyDiv w:val="1"/>
      <w:marLeft w:val="0"/>
      <w:marRight w:val="0"/>
      <w:marTop w:val="0"/>
      <w:marBottom w:val="0"/>
      <w:divBdr>
        <w:top w:val="none" w:sz="0" w:space="0" w:color="auto"/>
        <w:left w:val="none" w:sz="0" w:space="0" w:color="auto"/>
        <w:bottom w:val="none" w:sz="0" w:space="0" w:color="auto"/>
        <w:right w:val="none" w:sz="0" w:space="0" w:color="auto"/>
      </w:divBdr>
    </w:div>
    <w:div w:id="1266231555">
      <w:bodyDiv w:val="1"/>
      <w:marLeft w:val="0"/>
      <w:marRight w:val="0"/>
      <w:marTop w:val="0"/>
      <w:marBottom w:val="0"/>
      <w:divBdr>
        <w:top w:val="none" w:sz="0" w:space="0" w:color="auto"/>
        <w:left w:val="none" w:sz="0" w:space="0" w:color="auto"/>
        <w:bottom w:val="none" w:sz="0" w:space="0" w:color="auto"/>
        <w:right w:val="none" w:sz="0" w:space="0" w:color="auto"/>
      </w:divBdr>
    </w:div>
    <w:div w:id="1268925546">
      <w:bodyDiv w:val="1"/>
      <w:marLeft w:val="0"/>
      <w:marRight w:val="0"/>
      <w:marTop w:val="0"/>
      <w:marBottom w:val="0"/>
      <w:divBdr>
        <w:top w:val="none" w:sz="0" w:space="0" w:color="auto"/>
        <w:left w:val="none" w:sz="0" w:space="0" w:color="auto"/>
        <w:bottom w:val="none" w:sz="0" w:space="0" w:color="auto"/>
        <w:right w:val="none" w:sz="0" w:space="0" w:color="auto"/>
      </w:divBdr>
    </w:div>
    <w:div w:id="1271426384">
      <w:bodyDiv w:val="1"/>
      <w:marLeft w:val="0"/>
      <w:marRight w:val="0"/>
      <w:marTop w:val="0"/>
      <w:marBottom w:val="0"/>
      <w:divBdr>
        <w:top w:val="none" w:sz="0" w:space="0" w:color="auto"/>
        <w:left w:val="none" w:sz="0" w:space="0" w:color="auto"/>
        <w:bottom w:val="none" w:sz="0" w:space="0" w:color="auto"/>
        <w:right w:val="none" w:sz="0" w:space="0" w:color="auto"/>
      </w:divBdr>
    </w:div>
    <w:div w:id="1283415570">
      <w:bodyDiv w:val="1"/>
      <w:marLeft w:val="0"/>
      <w:marRight w:val="0"/>
      <w:marTop w:val="0"/>
      <w:marBottom w:val="0"/>
      <w:divBdr>
        <w:top w:val="none" w:sz="0" w:space="0" w:color="auto"/>
        <w:left w:val="none" w:sz="0" w:space="0" w:color="auto"/>
        <w:bottom w:val="none" w:sz="0" w:space="0" w:color="auto"/>
        <w:right w:val="none" w:sz="0" w:space="0" w:color="auto"/>
      </w:divBdr>
    </w:div>
    <w:div w:id="1289241271">
      <w:bodyDiv w:val="1"/>
      <w:marLeft w:val="0"/>
      <w:marRight w:val="0"/>
      <w:marTop w:val="0"/>
      <w:marBottom w:val="0"/>
      <w:divBdr>
        <w:top w:val="none" w:sz="0" w:space="0" w:color="auto"/>
        <w:left w:val="none" w:sz="0" w:space="0" w:color="auto"/>
        <w:bottom w:val="none" w:sz="0" w:space="0" w:color="auto"/>
        <w:right w:val="none" w:sz="0" w:space="0" w:color="auto"/>
      </w:divBdr>
    </w:div>
    <w:div w:id="1289363091">
      <w:bodyDiv w:val="1"/>
      <w:marLeft w:val="0"/>
      <w:marRight w:val="0"/>
      <w:marTop w:val="0"/>
      <w:marBottom w:val="0"/>
      <w:divBdr>
        <w:top w:val="none" w:sz="0" w:space="0" w:color="auto"/>
        <w:left w:val="none" w:sz="0" w:space="0" w:color="auto"/>
        <w:bottom w:val="none" w:sz="0" w:space="0" w:color="auto"/>
        <w:right w:val="none" w:sz="0" w:space="0" w:color="auto"/>
      </w:divBdr>
    </w:div>
    <w:div w:id="1294362988">
      <w:bodyDiv w:val="1"/>
      <w:marLeft w:val="0"/>
      <w:marRight w:val="0"/>
      <w:marTop w:val="0"/>
      <w:marBottom w:val="0"/>
      <w:divBdr>
        <w:top w:val="none" w:sz="0" w:space="0" w:color="auto"/>
        <w:left w:val="none" w:sz="0" w:space="0" w:color="auto"/>
        <w:bottom w:val="none" w:sz="0" w:space="0" w:color="auto"/>
        <w:right w:val="none" w:sz="0" w:space="0" w:color="auto"/>
      </w:divBdr>
    </w:div>
    <w:div w:id="1297179255">
      <w:bodyDiv w:val="1"/>
      <w:marLeft w:val="0"/>
      <w:marRight w:val="0"/>
      <w:marTop w:val="0"/>
      <w:marBottom w:val="0"/>
      <w:divBdr>
        <w:top w:val="none" w:sz="0" w:space="0" w:color="auto"/>
        <w:left w:val="none" w:sz="0" w:space="0" w:color="auto"/>
        <w:bottom w:val="none" w:sz="0" w:space="0" w:color="auto"/>
        <w:right w:val="none" w:sz="0" w:space="0" w:color="auto"/>
      </w:divBdr>
    </w:div>
    <w:div w:id="1300262672">
      <w:bodyDiv w:val="1"/>
      <w:marLeft w:val="0"/>
      <w:marRight w:val="0"/>
      <w:marTop w:val="0"/>
      <w:marBottom w:val="0"/>
      <w:divBdr>
        <w:top w:val="none" w:sz="0" w:space="0" w:color="auto"/>
        <w:left w:val="none" w:sz="0" w:space="0" w:color="auto"/>
        <w:bottom w:val="none" w:sz="0" w:space="0" w:color="auto"/>
        <w:right w:val="none" w:sz="0" w:space="0" w:color="auto"/>
      </w:divBdr>
    </w:div>
    <w:div w:id="1315336560">
      <w:bodyDiv w:val="1"/>
      <w:marLeft w:val="0"/>
      <w:marRight w:val="0"/>
      <w:marTop w:val="0"/>
      <w:marBottom w:val="0"/>
      <w:divBdr>
        <w:top w:val="none" w:sz="0" w:space="0" w:color="auto"/>
        <w:left w:val="none" w:sz="0" w:space="0" w:color="auto"/>
        <w:bottom w:val="none" w:sz="0" w:space="0" w:color="auto"/>
        <w:right w:val="none" w:sz="0" w:space="0" w:color="auto"/>
      </w:divBdr>
    </w:div>
    <w:div w:id="1317949491">
      <w:bodyDiv w:val="1"/>
      <w:marLeft w:val="0"/>
      <w:marRight w:val="0"/>
      <w:marTop w:val="0"/>
      <w:marBottom w:val="0"/>
      <w:divBdr>
        <w:top w:val="none" w:sz="0" w:space="0" w:color="auto"/>
        <w:left w:val="none" w:sz="0" w:space="0" w:color="auto"/>
        <w:bottom w:val="none" w:sz="0" w:space="0" w:color="auto"/>
        <w:right w:val="none" w:sz="0" w:space="0" w:color="auto"/>
      </w:divBdr>
    </w:div>
    <w:div w:id="1318728454">
      <w:bodyDiv w:val="1"/>
      <w:marLeft w:val="0"/>
      <w:marRight w:val="0"/>
      <w:marTop w:val="0"/>
      <w:marBottom w:val="0"/>
      <w:divBdr>
        <w:top w:val="none" w:sz="0" w:space="0" w:color="auto"/>
        <w:left w:val="none" w:sz="0" w:space="0" w:color="auto"/>
        <w:bottom w:val="none" w:sz="0" w:space="0" w:color="auto"/>
        <w:right w:val="none" w:sz="0" w:space="0" w:color="auto"/>
      </w:divBdr>
    </w:div>
    <w:div w:id="1323772439">
      <w:bodyDiv w:val="1"/>
      <w:marLeft w:val="0"/>
      <w:marRight w:val="0"/>
      <w:marTop w:val="0"/>
      <w:marBottom w:val="0"/>
      <w:divBdr>
        <w:top w:val="none" w:sz="0" w:space="0" w:color="auto"/>
        <w:left w:val="none" w:sz="0" w:space="0" w:color="auto"/>
        <w:bottom w:val="none" w:sz="0" w:space="0" w:color="auto"/>
        <w:right w:val="none" w:sz="0" w:space="0" w:color="auto"/>
      </w:divBdr>
    </w:div>
    <w:div w:id="1324242822">
      <w:bodyDiv w:val="1"/>
      <w:marLeft w:val="0"/>
      <w:marRight w:val="0"/>
      <w:marTop w:val="0"/>
      <w:marBottom w:val="0"/>
      <w:divBdr>
        <w:top w:val="none" w:sz="0" w:space="0" w:color="auto"/>
        <w:left w:val="none" w:sz="0" w:space="0" w:color="auto"/>
        <w:bottom w:val="none" w:sz="0" w:space="0" w:color="auto"/>
        <w:right w:val="none" w:sz="0" w:space="0" w:color="auto"/>
      </w:divBdr>
    </w:div>
    <w:div w:id="1329359837">
      <w:bodyDiv w:val="1"/>
      <w:marLeft w:val="0"/>
      <w:marRight w:val="0"/>
      <w:marTop w:val="0"/>
      <w:marBottom w:val="0"/>
      <w:divBdr>
        <w:top w:val="none" w:sz="0" w:space="0" w:color="auto"/>
        <w:left w:val="none" w:sz="0" w:space="0" w:color="auto"/>
        <w:bottom w:val="none" w:sz="0" w:space="0" w:color="auto"/>
        <w:right w:val="none" w:sz="0" w:space="0" w:color="auto"/>
      </w:divBdr>
    </w:div>
    <w:div w:id="1339767861">
      <w:bodyDiv w:val="1"/>
      <w:marLeft w:val="0"/>
      <w:marRight w:val="0"/>
      <w:marTop w:val="0"/>
      <w:marBottom w:val="0"/>
      <w:divBdr>
        <w:top w:val="none" w:sz="0" w:space="0" w:color="auto"/>
        <w:left w:val="none" w:sz="0" w:space="0" w:color="auto"/>
        <w:bottom w:val="none" w:sz="0" w:space="0" w:color="auto"/>
        <w:right w:val="none" w:sz="0" w:space="0" w:color="auto"/>
      </w:divBdr>
      <w:divsChild>
        <w:div w:id="1113398098">
          <w:marLeft w:val="0"/>
          <w:marRight w:val="0"/>
          <w:marTop w:val="120"/>
          <w:marBottom w:val="0"/>
          <w:divBdr>
            <w:top w:val="none" w:sz="0" w:space="0" w:color="auto"/>
            <w:left w:val="none" w:sz="0" w:space="0" w:color="auto"/>
            <w:bottom w:val="none" w:sz="0" w:space="0" w:color="auto"/>
            <w:right w:val="none" w:sz="0" w:space="0" w:color="auto"/>
          </w:divBdr>
        </w:div>
        <w:div w:id="1549996088">
          <w:marLeft w:val="0"/>
          <w:marRight w:val="0"/>
          <w:marTop w:val="0"/>
          <w:marBottom w:val="0"/>
          <w:divBdr>
            <w:top w:val="none" w:sz="0" w:space="0" w:color="auto"/>
            <w:left w:val="none" w:sz="0" w:space="0" w:color="auto"/>
            <w:bottom w:val="none" w:sz="0" w:space="0" w:color="auto"/>
            <w:right w:val="none" w:sz="0" w:space="0" w:color="auto"/>
          </w:divBdr>
        </w:div>
      </w:divsChild>
    </w:div>
    <w:div w:id="1350137889">
      <w:bodyDiv w:val="1"/>
      <w:marLeft w:val="0"/>
      <w:marRight w:val="0"/>
      <w:marTop w:val="0"/>
      <w:marBottom w:val="0"/>
      <w:divBdr>
        <w:top w:val="none" w:sz="0" w:space="0" w:color="auto"/>
        <w:left w:val="none" w:sz="0" w:space="0" w:color="auto"/>
        <w:bottom w:val="none" w:sz="0" w:space="0" w:color="auto"/>
        <w:right w:val="none" w:sz="0" w:space="0" w:color="auto"/>
      </w:divBdr>
    </w:div>
    <w:div w:id="1350252376">
      <w:bodyDiv w:val="1"/>
      <w:marLeft w:val="0"/>
      <w:marRight w:val="0"/>
      <w:marTop w:val="0"/>
      <w:marBottom w:val="0"/>
      <w:divBdr>
        <w:top w:val="none" w:sz="0" w:space="0" w:color="auto"/>
        <w:left w:val="none" w:sz="0" w:space="0" w:color="auto"/>
        <w:bottom w:val="none" w:sz="0" w:space="0" w:color="auto"/>
        <w:right w:val="none" w:sz="0" w:space="0" w:color="auto"/>
      </w:divBdr>
    </w:div>
    <w:div w:id="1356423923">
      <w:bodyDiv w:val="1"/>
      <w:marLeft w:val="0"/>
      <w:marRight w:val="0"/>
      <w:marTop w:val="0"/>
      <w:marBottom w:val="0"/>
      <w:divBdr>
        <w:top w:val="none" w:sz="0" w:space="0" w:color="auto"/>
        <w:left w:val="none" w:sz="0" w:space="0" w:color="auto"/>
        <w:bottom w:val="none" w:sz="0" w:space="0" w:color="auto"/>
        <w:right w:val="none" w:sz="0" w:space="0" w:color="auto"/>
      </w:divBdr>
    </w:div>
    <w:div w:id="1361592630">
      <w:bodyDiv w:val="1"/>
      <w:marLeft w:val="0"/>
      <w:marRight w:val="0"/>
      <w:marTop w:val="0"/>
      <w:marBottom w:val="0"/>
      <w:divBdr>
        <w:top w:val="none" w:sz="0" w:space="0" w:color="auto"/>
        <w:left w:val="none" w:sz="0" w:space="0" w:color="auto"/>
        <w:bottom w:val="none" w:sz="0" w:space="0" w:color="auto"/>
        <w:right w:val="none" w:sz="0" w:space="0" w:color="auto"/>
      </w:divBdr>
    </w:div>
    <w:div w:id="1363246800">
      <w:bodyDiv w:val="1"/>
      <w:marLeft w:val="0"/>
      <w:marRight w:val="0"/>
      <w:marTop w:val="0"/>
      <w:marBottom w:val="0"/>
      <w:divBdr>
        <w:top w:val="none" w:sz="0" w:space="0" w:color="auto"/>
        <w:left w:val="none" w:sz="0" w:space="0" w:color="auto"/>
        <w:bottom w:val="none" w:sz="0" w:space="0" w:color="auto"/>
        <w:right w:val="none" w:sz="0" w:space="0" w:color="auto"/>
      </w:divBdr>
    </w:div>
    <w:div w:id="1364985345">
      <w:bodyDiv w:val="1"/>
      <w:marLeft w:val="0"/>
      <w:marRight w:val="0"/>
      <w:marTop w:val="0"/>
      <w:marBottom w:val="0"/>
      <w:divBdr>
        <w:top w:val="none" w:sz="0" w:space="0" w:color="auto"/>
        <w:left w:val="none" w:sz="0" w:space="0" w:color="auto"/>
        <w:bottom w:val="none" w:sz="0" w:space="0" w:color="auto"/>
        <w:right w:val="none" w:sz="0" w:space="0" w:color="auto"/>
      </w:divBdr>
    </w:div>
    <w:div w:id="1369836270">
      <w:bodyDiv w:val="1"/>
      <w:marLeft w:val="0"/>
      <w:marRight w:val="0"/>
      <w:marTop w:val="0"/>
      <w:marBottom w:val="0"/>
      <w:divBdr>
        <w:top w:val="none" w:sz="0" w:space="0" w:color="auto"/>
        <w:left w:val="none" w:sz="0" w:space="0" w:color="auto"/>
        <w:bottom w:val="none" w:sz="0" w:space="0" w:color="auto"/>
        <w:right w:val="none" w:sz="0" w:space="0" w:color="auto"/>
      </w:divBdr>
    </w:div>
    <w:div w:id="1378701098">
      <w:bodyDiv w:val="1"/>
      <w:marLeft w:val="0"/>
      <w:marRight w:val="0"/>
      <w:marTop w:val="0"/>
      <w:marBottom w:val="0"/>
      <w:divBdr>
        <w:top w:val="none" w:sz="0" w:space="0" w:color="auto"/>
        <w:left w:val="none" w:sz="0" w:space="0" w:color="auto"/>
        <w:bottom w:val="none" w:sz="0" w:space="0" w:color="auto"/>
        <w:right w:val="none" w:sz="0" w:space="0" w:color="auto"/>
      </w:divBdr>
    </w:div>
    <w:div w:id="1380351635">
      <w:bodyDiv w:val="1"/>
      <w:marLeft w:val="0"/>
      <w:marRight w:val="0"/>
      <w:marTop w:val="0"/>
      <w:marBottom w:val="0"/>
      <w:divBdr>
        <w:top w:val="none" w:sz="0" w:space="0" w:color="auto"/>
        <w:left w:val="none" w:sz="0" w:space="0" w:color="auto"/>
        <w:bottom w:val="none" w:sz="0" w:space="0" w:color="auto"/>
        <w:right w:val="none" w:sz="0" w:space="0" w:color="auto"/>
      </w:divBdr>
    </w:div>
    <w:div w:id="1394088235">
      <w:bodyDiv w:val="1"/>
      <w:marLeft w:val="0"/>
      <w:marRight w:val="0"/>
      <w:marTop w:val="0"/>
      <w:marBottom w:val="0"/>
      <w:divBdr>
        <w:top w:val="none" w:sz="0" w:space="0" w:color="auto"/>
        <w:left w:val="none" w:sz="0" w:space="0" w:color="auto"/>
        <w:bottom w:val="none" w:sz="0" w:space="0" w:color="auto"/>
        <w:right w:val="none" w:sz="0" w:space="0" w:color="auto"/>
      </w:divBdr>
    </w:div>
    <w:div w:id="1396320857">
      <w:bodyDiv w:val="1"/>
      <w:marLeft w:val="0"/>
      <w:marRight w:val="0"/>
      <w:marTop w:val="0"/>
      <w:marBottom w:val="0"/>
      <w:divBdr>
        <w:top w:val="none" w:sz="0" w:space="0" w:color="auto"/>
        <w:left w:val="none" w:sz="0" w:space="0" w:color="auto"/>
        <w:bottom w:val="none" w:sz="0" w:space="0" w:color="auto"/>
        <w:right w:val="none" w:sz="0" w:space="0" w:color="auto"/>
      </w:divBdr>
    </w:div>
    <w:div w:id="1398354716">
      <w:bodyDiv w:val="1"/>
      <w:marLeft w:val="0"/>
      <w:marRight w:val="0"/>
      <w:marTop w:val="0"/>
      <w:marBottom w:val="0"/>
      <w:divBdr>
        <w:top w:val="none" w:sz="0" w:space="0" w:color="auto"/>
        <w:left w:val="none" w:sz="0" w:space="0" w:color="auto"/>
        <w:bottom w:val="none" w:sz="0" w:space="0" w:color="auto"/>
        <w:right w:val="none" w:sz="0" w:space="0" w:color="auto"/>
      </w:divBdr>
    </w:div>
    <w:div w:id="1398433472">
      <w:bodyDiv w:val="1"/>
      <w:marLeft w:val="0"/>
      <w:marRight w:val="0"/>
      <w:marTop w:val="0"/>
      <w:marBottom w:val="0"/>
      <w:divBdr>
        <w:top w:val="none" w:sz="0" w:space="0" w:color="auto"/>
        <w:left w:val="none" w:sz="0" w:space="0" w:color="auto"/>
        <w:bottom w:val="none" w:sz="0" w:space="0" w:color="auto"/>
        <w:right w:val="none" w:sz="0" w:space="0" w:color="auto"/>
      </w:divBdr>
    </w:div>
    <w:div w:id="1399405521">
      <w:bodyDiv w:val="1"/>
      <w:marLeft w:val="0"/>
      <w:marRight w:val="0"/>
      <w:marTop w:val="0"/>
      <w:marBottom w:val="0"/>
      <w:divBdr>
        <w:top w:val="none" w:sz="0" w:space="0" w:color="auto"/>
        <w:left w:val="none" w:sz="0" w:space="0" w:color="auto"/>
        <w:bottom w:val="none" w:sz="0" w:space="0" w:color="auto"/>
        <w:right w:val="none" w:sz="0" w:space="0" w:color="auto"/>
      </w:divBdr>
      <w:divsChild>
        <w:div w:id="195965858">
          <w:marLeft w:val="274"/>
          <w:marRight w:val="0"/>
          <w:marTop w:val="0"/>
          <w:marBottom w:val="0"/>
          <w:divBdr>
            <w:top w:val="none" w:sz="0" w:space="0" w:color="auto"/>
            <w:left w:val="none" w:sz="0" w:space="0" w:color="auto"/>
            <w:bottom w:val="none" w:sz="0" w:space="0" w:color="auto"/>
            <w:right w:val="none" w:sz="0" w:space="0" w:color="auto"/>
          </w:divBdr>
        </w:div>
      </w:divsChild>
    </w:div>
    <w:div w:id="1406300845">
      <w:bodyDiv w:val="1"/>
      <w:marLeft w:val="0"/>
      <w:marRight w:val="0"/>
      <w:marTop w:val="0"/>
      <w:marBottom w:val="0"/>
      <w:divBdr>
        <w:top w:val="none" w:sz="0" w:space="0" w:color="auto"/>
        <w:left w:val="none" w:sz="0" w:space="0" w:color="auto"/>
        <w:bottom w:val="none" w:sz="0" w:space="0" w:color="auto"/>
        <w:right w:val="none" w:sz="0" w:space="0" w:color="auto"/>
      </w:divBdr>
      <w:divsChild>
        <w:div w:id="1511332861">
          <w:marLeft w:val="274"/>
          <w:marRight w:val="0"/>
          <w:marTop w:val="0"/>
          <w:marBottom w:val="0"/>
          <w:divBdr>
            <w:top w:val="none" w:sz="0" w:space="0" w:color="auto"/>
            <w:left w:val="none" w:sz="0" w:space="0" w:color="auto"/>
            <w:bottom w:val="none" w:sz="0" w:space="0" w:color="auto"/>
            <w:right w:val="none" w:sz="0" w:space="0" w:color="auto"/>
          </w:divBdr>
        </w:div>
      </w:divsChild>
    </w:div>
    <w:div w:id="1406802794">
      <w:bodyDiv w:val="1"/>
      <w:marLeft w:val="0"/>
      <w:marRight w:val="0"/>
      <w:marTop w:val="0"/>
      <w:marBottom w:val="0"/>
      <w:divBdr>
        <w:top w:val="none" w:sz="0" w:space="0" w:color="auto"/>
        <w:left w:val="none" w:sz="0" w:space="0" w:color="auto"/>
        <w:bottom w:val="none" w:sz="0" w:space="0" w:color="auto"/>
        <w:right w:val="none" w:sz="0" w:space="0" w:color="auto"/>
      </w:divBdr>
    </w:div>
    <w:div w:id="1422995576">
      <w:bodyDiv w:val="1"/>
      <w:marLeft w:val="0"/>
      <w:marRight w:val="0"/>
      <w:marTop w:val="0"/>
      <w:marBottom w:val="0"/>
      <w:divBdr>
        <w:top w:val="none" w:sz="0" w:space="0" w:color="auto"/>
        <w:left w:val="none" w:sz="0" w:space="0" w:color="auto"/>
        <w:bottom w:val="none" w:sz="0" w:space="0" w:color="auto"/>
        <w:right w:val="none" w:sz="0" w:space="0" w:color="auto"/>
      </w:divBdr>
    </w:div>
    <w:div w:id="1423337528">
      <w:bodyDiv w:val="1"/>
      <w:marLeft w:val="0"/>
      <w:marRight w:val="0"/>
      <w:marTop w:val="0"/>
      <w:marBottom w:val="0"/>
      <w:divBdr>
        <w:top w:val="none" w:sz="0" w:space="0" w:color="auto"/>
        <w:left w:val="none" w:sz="0" w:space="0" w:color="auto"/>
        <w:bottom w:val="none" w:sz="0" w:space="0" w:color="auto"/>
        <w:right w:val="none" w:sz="0" w:space="0" w:color="auto"/>
      </w:divBdr>
    </w:div>
    <w:div w:id="1427845682">
      <w:bodyDiv w:val="1"/>
      <w:marLeft w:val="0"/>
      <w:marRight w:val="0"/>
      <w:marTop w:val="0"/>
      <w:marBottom w:val="0"/>
      <w:divBdr>
        <w:top w:val="none" w:sz="0" w:space="0" w:color="auto"/>
        <w:left w:val="none" w:sz="0" w:space="0" w:color="auto"/>
        <w:bottom w:val="none" w:sz="0" w:space="0" w:color="auto"/>
        <w:right w:val="none" w:sz="0" w:space="0" w:color="auto"/>
      </w:divBdr>
    </w:div>
    <w:div w:id="1430080308">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8">
          <w:marLeft w:val="274"/>
          <w:marRight w:val="0"/>
          <w:marTop w:val="0"/>
          <w:marBottom w:val="0"/>
          <w:divBdr>
            <w:top w:val="none" w:sz="0" w:space="0" w:color="auto"/>
            <w:left w:val="none" w:sz="0" w:space="0" w:color="auto"/>
            <w:bottom w:val="none" w:sz="0" w:space="0" w:color="auto"/>
            <w:right w:val="none" w:sz="0" w:space="0" w:color="auto"/>
          </w:divBdr>
        </w:div>
      </w:divsChild>
    </w:div>
    <w:div w:id="1433012618">
      <w:bodyDiv w:val="1"/>
      <w:marLeft w:val="0"/>
      <w:marRight w:val="0"/>
      <w:marTop w:val="0"/>
      <w:marBottom w:val="0"/>
      <w:divBdr>
        <w:top w:val="none" w:sz="0" w:space="0" w:color="auto"/>
        <w:left w:val="none" w:sz="0" w:space="0" w:color="auto"/>
        <w:bottom w:val="none" w:sz="0" w:space="0" w:color="auto"/>
        <w:right w:val="none" w:sz="0" w:space="0" w:color="auto"/>
      </w:divBdr>
    </w:div>
    <w:div w:id="1433017706">
      <w:bodyDiv w:val="1"/>
      <w:marLeft w:val="0"/>
      <w:marRight w:val="0"/>
      <w:marTop w:val="0"/>
      <w:marBottom w:val="0"/>
      <w:divBdr>
        <w:top w:val="none" w:sz="0" w:space="0" w:color="auto"/>
        <w:left w:val="none" w:sz="0" w:space="0" w:color="auto"/>
        <w:bottom w:val="none" w:sz="0" w:space="0" w:color="auto"/>
        <w:right w:val="none" w:sz="0" w:space="0" w:color="auto"/>
      </w:divBdr>
    </w:div>
    <w:div w:id="1436245099">
      <w:bodyDiv w:val="1"/>
      <w:marLeft w:val="0"/>
      <w:marRight w:val="0"/>
      <w:marTop w:val="0"/>
      <w:marBottom w:val="0"/>
      <w:divBdr>
        <w:top w:val="none" w:sz="0" w:space="0" w:color="auto"/>
        <w:left w:val="none" w:sz="0" w:space="0" w:color="auto"/>
        <w:bottom w:val="none" w:sz="0" w:space="0" w:color="auto"/>
        <w:right w:val="none" w:sz="0" w:space="0" w:color="auto"/>
      </w:divBdr>
    </w:div>
    <w:div w:id="1438063661">
      <w:bodyDiv w:val="1"/>
      <w:marLeft w:val="0"/>
      <w:marRight w:val="0"/>
      <w:marTop w:val="0"/>
      <w:marBottom w:val="0"/>
      <w:divBdr>
        <w:top w:val="none" w:sz="0" w:space="0" w:color="auto"/>
        <w:left w:val="none" w:sz="0" w:space="0" w:color="auto"/>
        <w:bottom w:val="none" w:sz="0" w:space="0" w:color="auto"/>
        <w:right w:val="none" w:sz="0" w:space="0" w:color="auto"/>
      </w:divBdr>
    </w:div>
    <w:div w:id="1448622714">
      <w:bodyDiv w:val="1"/>
      <w:marLeft w:val="0"/>
      <w:marRight w:val="0"/>
      <w:marTop w:val="0"/>
      <w:marBottom w:val="0"/>
      <w:divBdr>
        <w:top w:val="none" w:sz="0" w:space="0" w:color="auto"/>
        <w:left w:val="none" w:sz="0" w:space="0" w:color="auto"/>
        <w:bottom w:val="none" w:sz="0" w:space="0" w:color="auto"/>
        <w:right w:val="none" w:sz="0" w:space="0" w:color="auto"/>
      </w:divBdr>
    </w:div>
    <w:div w:id="1461612688">
      <w:bodyDiv w:val="1"/>
      <w:marLeft w:val="0"/>
      <w:marRight w:val="0"/>
      <w:marTop w:val="0"/>
      <w:marBottom w:val="0"/>
      <w:divBdr>
        <w:top w:val="none" w:sz="0" w:space="0" w:color="auto"/>
        <w:left w:val="none" w:sz="0" w:space="0" w:color="auto"/>
        <w:bottom w:val="none" w:sz="0" w:space="0" w:color="auto"/>
        <w:right w:val="none" w:sz="0" w:space="0" w:color="auto"/>
      </w:divBdr>
    </w:div>
    <w:div w:id="1480461509">
      <w:bodyDiv w:val="1"/>
      <w:marLeft w:val="0"/>
      <w:marRight w:val="0"/>
      <w:marTop w:val="0"/>
      <w:marBottom w:val="0"/>
      <w:divBdr>
        <w:top w:val="none" w:sz="0" w:space="0" w:color="auto"/>
        <w:left w:val="none" w:sz="0" w:space="0" w:color="auto"/>
        <w:bottom w:val="none" w:sz="0" w:space="0" w:color="auto"/>
        <w:right w:val="none" w:sz="0" w:space="0" w:color="auto"/>
      </w:divBdr>
    </w:div>
    <w:div w:id="1484392036">
      <w:bodyDiv w:val="1"/>
      <w:marLeft w:val="0"/>
      <w:marRight w:val="0"/>
      <w:marTop w:val="0"/>
      <w:marBottom w:val="0"/>
      <w:divBdr>
        <w:top w:val="none" w:sz="0" w:space="0" w:color="auto"/>
        <w:left w:val="none" w:sz="0" w:space="0" w:color="auto"/>
        <w:bottom w:val="none" w:sz="0" w:space="0" w:color="auto"/>
        <w:right w:val="none" w:sz="0" w:space="0" w:color="auto"/>
      </w:divBdr>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
    <w:div w:id="1501577510">
      <w:bodyDiv w:val="1"/>
      <w:marLeft w:val="0"/>
      <w:marRight w:val="0"/>
      <w:marTop w:val="0"/>
      <w:marBottom w:val="0"/>
      <w:divBdr>
        <w:top w:val="none" w:sz="0" w:space="0" w:color="auto"/>
        <w:left w:val="none" w:sz="0" w:space="0" w:color="auto"/>
        <w:bottom w:val="none" w:sz="0" w:space="0" w:color="auto"/>
        <w:right w:val="none" w:sz="0" w:space="0" w:color="auto"/>
      </w:divBdr>
    </w:div>
    <w:div w:id="1503474463">
      <w:bodyDiv w:val="1"/>
      <w:marLeft w:val="0"/>
      <w:marRight w:val="0"/>
      <w:marTop w:val="0"/>
      <w:marBottom w:val="0"/>
      <w:divBdr>
        <w:top w:val="none" w:sz="0" w:space="0" w:color="auto"/>
        <w:left w:val="none" w:sz="0" w:space="0" w:color="auto"/>
        <w:bottom w:val="none" w:sz="0" w:space="0" w:color="auto"/>
        <w:right w:val="none" w:sz="0" w:space="0" w:color="auto"/>
      </w:divBdr>
    </w:div>
    <w:div w:id="1518693578">
      <w:bodyDiv w:val="1"/>
      <w:marLeft w:val="0"/>
      <w:marRight w:val="0"/>
      <w:marTop w:val="0"/>
      <w:marBottom w:val="0"/>
      <w:divBdr>
        <w:top w:val="none" w:sz="0" w:space="0" w:color="auto"/>
        <w:left w:val="none" w:sz="0" w:space="0" w:color="auto"/>
        <w:bottom w:val="none" w:sz="0" w:space="0" w:color="auto"/>
        <w:right w:val="none" w:sz="0" w:space="0" w:color="auto"/>
      </w:divBdr>
    </w:div>
    <w:div w:id="1530533632">
      <w:bodyDiv w:val="1"/>
      <w:marLeft w:val="0"/>
      <w:marRight w:val="0"/>
      <w:marTop w:val="0"/>
      <w:marBottom w:val="0"/>
      <w:divBdr>
        <w:top w:val="none" w:sz="0" w:space="0" w:color="auto"/>
        <w:left w:val="none" w:sz="0" w:space="0" w:color="auto"/>
        <w:bottom w:val="none" w:sz="0" w:space="0" w:color="auto"/>
        <w:right w:val="none" w:sz="0" w:space="0" w:color="auto"/>
      </w:divBdr>
    </w:div>
    <w:div w:id="1541896464">
      <w:bodyDiv w:val="1"/>
      <w:marLeft w:val="0"/>
      <w:marRight w:val="0"/>
      <w:marTop w:val="0"/>
      <w:marBottom w:val="0"/>
      <w:divBdr>
        <w:top w:val="none" w:sz="0" w:space="0" w:color="auto"/>
        <w:left w:val="none" w:sz="0" w:space="0" w:color="auto"/>
        <w:bottom w:val="none" w:sz="0" w:space="0" w:color="auto"/>
        <w:right w:val="none" w:sz="0" w:space="0" w:color="auto"/>
      </w:divBdr>
    </w:div>
    <w:div w:id="1546405819">
      <w:bodyDiv w:val="1"/>
      <w:marLeft w:val="0"/>
      <w:marRight w:val="0"/>
      <w:marTop w:val="0"/>
      <w:marBottom w:val="0"/>
      <w:divBdr>
        <w:top w:val="none" w:sz="0" w:space="0" w:color="auto"/>
        <w:left w:val="none" w:sz="0" w:space="0" w:color="auto"/>
        <w:bottom w:val="none" w:sz="0" w:space="0" w:color="auto"/>
        <w:right w:val="none" w:sz="0" w:space="0" w:color="auto"/>
      </w:divBdr>
    </w:div>
    <w:div w:id="1546985056">
      <w:bodyDiv w:val="1"/>
      <w:marLeft w:val="0"/>
      <w:marRight w:val="0"/>
      <w:marTop w:val="0"/>
      <w:marBottom w:val="0"/>
      <w:divBdr>
        <w:top w:val="none" w:sz="0" w:space="0" w:color="auto"/>
        <w:left w:val="none" w:sz="0" w:space="0" w:color="auto"/>
        <w:bottom w:val="none" w:sz="0" w:space="0" w:color="auto"/>
        <w:right w:val="none" w:sz="0" w:space="0" w:color="auto"/>
      </w:divBdr>
    </w:div>
    <w:div w:id="1560239542">
      <w:bodyDiv w:val="1"/>
      <w:marLeft w:val="0"/>
      <w:marRight w:val="0"/>
      <w:marTop w:val="0"/>
      <w:marBottom w:val="0"/>
      <w:divBdr>
        <w:top w:val="none" w:sz="0" w:space="0" w:color="auto"/>
        <w:left w:val="none" w:sz="0" w:space="0" w:color="auto"/>
        <w:bottom w:val="none" w:sz="0" w:space="0" w:color="auto"/>
        <w:right w:val="none" w:sz="0" w:space="0" w:color="auto"/>
      </w:divBdr>
    </w:div>
    <w:div w:id="1563179147">
      <w:bodyDiv w:val="1"/>
      <w:marLeft w:val="0"/>
      <w:marRight w:val="0"/>
      <w:marTop w:val="0"/>
      <w:marBottom w:val="0"/>
      <w:divBdr>
        <w:top w:val="none" w:sz="0" w:space="0" w:color="auto"/>
        <w:left w:val="none" w:sz="0" w:space="0" w:color="auto"/>
        <w:bottom w:val="none" w:sz="0" w:space="0" w:color="auto"/>
        <w:right w:val="none" w:sz="0" w:space="0" w:color="auto"/>
      </w:divBdr>
      <w:divsChild>
        <w:div w:id="1822772579">
          <w:marLeft w:val="274"/>
          <w:marRight w:val="0"/>
          <w:marTop w:val="0"/>
          <w:marBottom w:val="0"/>
          <w:divBdr>
            <w:top w:val="none" w:sz="0" w:space="0" w:color="auto"/>
            <w:left w:val="none" w:sz="0" w:space="0" w:color="auto"/>
            <w:bottom w:val="none" w:sz="0" w:space="0" w:color="auto"/>
            <w:right w:val="none" w:sz="0" w:space="0" w:color="auto"/>
          </w:divBdr>
        </w:div>
      </w:divsChild>
    </w:div>
    <w:div w:id="1569917362">
      <w:bodyDiv w:val="1"/>
      <w:marLeft w:val="0"/>
      <w:marRight w:val="0"/>
      <w:marTop w:val="0"/>
      <w:marBottom w:val="0"/>
      <w:divBdr>
        <w:top w:val="none" w:sz="0" w:space="0" w:color="auto"/>
        <w:left w:val="none" w:sz="0" w:space="0" w:color="auto"/>
        <w:bottom w:val="none" w:sz="0" w:space="0" w:color="auto"/>
        <w:right w:val="none" w:sz="0" w:space="0" w:color="auto"/>
      </w:divBdr>
    </w:div>
    <w:div w:id="1569993890">
      <w:bodyDiv w:val="1"/>
      <w:marLeft w:val="0"/>
      <w:marRight w:val="0"/>
      <w:marTop w:val="0"/>
      <w:marBottom w:val="0"/>
      <w:divBdr>
        <w:top w:val="none" w:sz="0" w:space="0" w:color="auto"/>
        <w:left w:val="none" w:sz="0" w:space="0" w:color="auto"/>
        <w:bottom w:val="none" w:sz="0" w:space="0" w:color="auto"/>
        <w:right w:val="none" w:sz="0" w:space="0" w:color="auto"/>
      </w:divBdr>
    </w:div>
    <w:div w:id="1575621959">
      <w:bodyDiv w:val="1"/>
      <w:marLeft w:val="0"/>
      <w:marRight w:val="0"/>
      <w:marTop w:val="0"/>
      <w:marBottom w:val="0"/>
      <w:divBdr>
        <w:top w:val="none" w:sz="0" w:space="0" w:color="auto"/>
        <w:left w:val="none" w:sz="0" w:space="0" w:color="auto"/>
        <w:bottom w:val="none" w:sz="0" w:space="0" w:color="auto"/>
        <w:right w:val="none" w:sz="0" w:space="0" w:color="auto"/>
      </w:divBdr>
    </w:div>
    <w:div w:id="1585843518">
      <w:bodyDiv w:val="1"/>
      <w:marLeft w:val="0"/>
      <w:marRight w:val="0"/>
      <w:marTop w:val="0"/>
      <w:marBottom w:val="0"/>
      <w:divBdr>
        <w:top w:val="none" w:sz="0" w:space="0" w:color="auto"/>
        <w:left w:val="none" w:sz="0" w:space="0" w:color="auto"/>
        <w:bottom w:val="none" w:sz="0" w:space="0" w:color="auto"/>
        <w:right w:val="none" w:sz="0" w:space="0" w:color="auto"/>
      </w:divBdr>
    </w:div>
    <w:div w:id="1595626448">
      <w:bodyDiv w:val="1"/>
      <w:marLeft w:val="0"/>
      <w:marRight w:val="0"/>
      <w:marTop w:val="0"/>
      <w:marBottom w:val="0"/>
      <w:divBdr>
        <w:top w:val="none" w:sz="0" w:space="0" w:color="auto"/>
        <w:left w:val="none" w:sz="0" w:space="0" w:color="auto"/>
        <w:bottom w:val="none" w:sz="0" w:space="0" w:color="auto"/>
        <w:right w:val="none" w:sz="0" w:space="0" w:color="auto"/>
      </w:divBdr>
    </w:div>
    <w:div w:id="1595896998">
      <w:bodyDiv w:val="1"/>
      <w:marLeft w:val="0"/>
      <w:marRight w:val="0"/>
      <w:marTop w:val="0"/>
      <w:marBottom w:val="0"/>
      <w:divBdr>
        <w:top w:val="none" w:sz="0" w:space="0" w:color="auto"/>
        <w:left w:val="none" w:sz="0" w:space="0" w:color="auto"/>
        <w:bottom w:val="none" w:sz="0" w:space="0" w:color="auto"/>
        <w:right w:val="none" w:sz="0" w:space="0" w:color="auto"/>
      </w:divBdr>
    </w:div>
    <w:div w:id="1604611457">
      <w:bodyDiv w:val="1"/>
      <w:marLeft w:val="0"/>
      <w:marRight w:val="0"/>
      <w:marTop w:val="0"/>
      <w:marBottom w:val="0"/>
      <w:divBdr>
        <w:top w:val="none" w:sz="0" w:space="0" w:color="auto"/>
        <w:left w:val="none" w:sz="0" w:space="0" w:color="auto"/>
        <w:bottom w:val="none" w:sz="0" w:space="0" w:color="auto"/>
        <w:right w:val="none" w:sz="0" w:space="0" w:color="auto"/>
      </w:divBdr>
    </w:div>
    <w:div w:id="1610820981">
      <w:bodyDiv w:val="1"/>
      <w:marLeft w:val="0"/>
      <w:marRight w:val="0"/>
      <w:marTop w:val="0"/>
      <w:marBottom w:val="0"/>
      <w:divBdr>
        <w:top w:val="none" w:sz="0" w:space="0" w:color="auto"/>
        <w:left w:val="none" w:sz="0" w:space="0" w:color="auto"/>
        <w:bottom w:val="none" w:sz="0" w:space="0" w:color="auto"/>
        <w:right w:val="none" w:sz="0" w:space="0" w:color="auto"/>
      </w:divBdr>
    </w:div>
    <w:div w:id="1613049526">
      <w:bodyDiv w:val="1"/>
      <w:marLeft w:val="0"/>
      <w:marRight w:val="0"/>
      <w:marTop w:val="0"/>
      <w:marBottom w:val="0"/>
      <w:divBdr>
        <w:top w:val="none" w:sz="0" w:space="0" w:color="auto"/>
        <w:left w:val="none" w:sz="0" w:space="0" w:color="auto"/>
        <w:bottom w:val="none" w:sz="0" w:space="0" w:color="auto"/>
        <w:right w:val="none" w:sz="0" w:space="0" w:color="auto"/>
      </w:divBdr>
    </w:div>
    <w:div w:id="1626154909">
      <w:bodyDiv w:val="1"/>
      <w:marLeft w:val="0"/>
      <w:marRight w:val="0"/>
      <w:marTop w:val="0"/>
      <w:marBottom w:val="0"/>
      <w:divBdr>
        <w:top w:val="none" w:sz="0" w:space="0" w:color="auto"/>
        <w:left w:val="none" w:sz="0" w:space="0" w:color="auto"/>
        <w:bottom w:val="none" w:sz="0" w:space="0" w:color="auto"/>
        <w:right w:val="none" w:sz="0" w:space="0" w:color="auto"/>
      </w:divBdr>
    </w:div>
    <w:div w:id="1632860790">
      <w:bodyDiv w:val="1"/>
      <w:marLeft w:val="0"/>
      <w:marRight w:val="0"/>
      <w:marTop w:val="0"/>
      <w:marBottom w:val="0"/>
      <w:divBdr>
        <w:top w:val="none" w:sz="0" w:space="0" w:color="auto"/>
        <w:left w:val="none" w:sz="0" w:space="0" w:color="auto"/>
        <w:bottom w:val="none" w:sz="0" w:space="0" w:color="auto"/>
        <w:right w:val="none" w:sz="0" w:space="0" w:color="auto"/>
      </w:divBdr>
    </w:div>
    <w:div w:id="1637485890">
      <w:bodyDiv w:val="1"/>
      <w:marLeft w:val="0"/>
      <w:marRight w:val="0"/>
      <w:marTop w:val="0"/>
      <w:marBottom w:val="0"/>
      <w:divBdr>
        <w:top w:val="none" w:sz="0" w:space="0" w:color="auto"/>
        <w:left w:val="none" w:sz="0" w:space="0" w:color="auto"/>
        <w:bottom w:val="none" w:sz="0" w:space="0" w:color="auto"/>
        <w:right w:val="none" w:sz="0" w:space="0" w:color="auto"/>
      </w:divBdr>
    </w:div>
    <w:div w:id="1643727573">
      <w:bodyDiv w:val="1"/>
      <w:marLeft w:val="0"/>
      <w:marRight w:val="0"/>
      <w:marTop w:val="0"/>
      <w:marBottom w:val="0"/>
      <w:divBdr>
        <w:top w:val="none" w:sz="0" w:space="0" w:color="auto"/>
        <w:left w:val="none" w:sz="0" w:space="0" w:color="auto"/>
        <w:bottom w:val="none" w:sz="0" w:space="0" w:color="auto"/>
        <w:right w:val="none" w:sz="0" w:space="0" w:color="auto"/>
      </w:divBdr>
    </w:div>
    <w:div w:id="1653366130">
      <w:bodyDiv w:val="1"/>
      <w:marLeft w:val="0"/>
      <w:marRight w:val="0"/>
      <w:marTop w:val="0"/>
      <w:marBottom w:val="0"/>
      <w:divBdr>
        <w:top w:val="none" w:sz="0" w:space="0" w:color="auto"/>
        <w:left w:val="none" w:sz="0" w:space="0" w:color="auto"/>
        <w:bottom w:val="none" w:sz="0" w:space="0" w:color="auto"/>
        <w:right w:val="none" w:sz="0" w:space="0" w:color="auto"/>
      </w:divBdr>
    </w:div>
    <w:div w:id="1654792087">
      <w:bodyDiv w:val="1"/>
      <w:marLeft w:val="0"/>
      <w:marRight w:val="0"/>
      <w:marTop w:val="0"/>
      <w:marBottom w:val="0"/>
      <w:divBdr>
        <w:top w:val="none" w:sz="0" w:space="0" w:color="auto"/>
        <w:left w:val="none" w:sz="0" w:space="0" w:color="auto"/>
        <w:bottom w:val="none" w:sz="0" w:space="0" w:color="auto"/>
        <w:right w:val="none" w:sz="0" w:space="0" w:color="auto"/>
      </w:divBdr>
    </w:div>
    <w:div w:id="1661229514">
      <w:bodyDiv w:val="1"/>
      <w:marLeft w:val="0"/>
      <w:marRight w:val="0"/>
      <w:marTop w:val="0"/>
      <w:marBottom w:val="0"/>
      <w:divBdr>
        <w:top w:val="none" w:sz="0" w:space="0" w:color="auto"/>
        <w:left w:val="none" w:sz="0" w:space="0" w:color="auto"/>
        <w:bottom w:val="none" w:sz="0" w:space="0" w:color="auto"/>
        <w:right w:val="none" w:sz="0" w:space="0" w:color="auto"/>
      </w:divBdr>
    </w:div>
    <w:div w:id="1669019118">
      <w:bodyDiv w:val="1"/>
      <w:marLeft w:val="0"/>
      <w:marRight w:val="0"/>
      <w:marTop w:val="0"/>
      <w:marBottom w:val="0"/>
      <w:divBdr>
        <w:top w:val="none" w:sz="0" w:space="0" w:color="auto"/>
        <w:left w:val="none" w:sz="0" w:space="0" w:color="auto"/>
        <w:bottom w:val="none" w:sz="0" w:space="0" w:color="auto"/>
        <w:right w:val="none" w:sz="0" w:space="0" w:color="auto"/>
      </w:divBdr>
    </w:div>
    <w:div w:id="1669867529">
      <w:bodyDiv w:val="1"/>
      <w:marLeft w:val="0"/>
      <w:marRight w:val="0"/>
      <w:marTop w:val="0"/>
      <w:marBottom w:val="0"/>
      <w:divBdr>
        <w:top w:val="none" w:sz="0" w:space="0" w:color="auto"/>
        <w:left w:val="none" w:sz="0" w:space="0" w:color="auto"/>
        <w:bottom w:val="none" w:sz="0" w:space="0" w:color="auto"/>
        <w:right w:val="none" w:sz="0" w:space="0" w:color="auto"/>
      </w:divBdr>
    </w:div>
    <w:div w:id="1673337279">
      <w:bodyDiv w:val="1"/>
      <w:marLeft w:val="0"/>
      <w:marRight w:val="0"/>
      <w:marTop w:val="0"/>
      <w:marBottom w:val="0"/>
      <w:divBdr>
        <w:top w:val="none" w:sz="0" w:space="0" w:color="auto"/>
        <w:left w:val="none" w:sz="0" w:space="0" w:color="auto"/>
        <w:bottom w:val="none" w:sz="0" w:space="0" w:color="auto"/>
        <w:right w:val="none" w:sz="0" w:space="0" w:color="auto"/>
      </w:divBdr>
    </w:div>
    <w:div w:id="1688024232">
      <w:bodyDiv w:val="1"/>
      <w:marLeft w:val="0"/>
      <w:marRight w:val="0"/>
      <w:marTop w:val="0"/>
      <w:marBottom w:val="0"/>
      <w:divBdr>
        <w:top w:val="none" w:sz="0" w:space="0" w:color="auto"/>
        <w:left w:val="none" w:sz="0" w:space="0" w:color="auto"/>
        <w:bottom w:val="none" w:sz="0" w:space="0" w:color="auto"/>
        <w:right w:val="none" w:sz="0" w:space="0" w:color="auto"/>
      </w:divBdr>
    </w:div>
    <w:div w:id="1688293412">
      <w:bodyDiv w:val="1"/>
      <w:marLeft w:val="0"/>
      <w:marRight w:val="0"/>
      <w:marTop w:val="0"/>
      <w:marBottom w:val="0"/>
      <w:divBdr>
        <w:top w:val="none" w:sz="0" w:space="0" w:color="auto"/>
        <w:left w:val="none" w:sz="0" w:space="0" w:color="auto"/>
        <w:bottom w:val="none" w:sz="0" w:space="0" w:color="auto"/>
        <w:right w:val="none" w:sz="0" w:space="0" w:color="auto"/>
      </w:divBdr>
    </w:div>
    <w:div w:id="1696543747">
      <w:bodyDiv w:val="1"/>
      <w:marLeft w:val="0"/>
      <w:marRight w:val="0"/>
      <w:marTop w:val="0"/>
      <w:marBottom w:val="0"/>
      <w:divBdr>
        <w:top w:val="none" w:sz="0" w:space="0" w:color="auto"/>
        <w:left w:val="none" w:sz="0" w:space="0" w:color="auto"/>
        <w:bottom w:val="none" w:sz="0" w:space="0" w:color="auto"/>
        <w:right w:val="none" w:sz="0" w:space="0" w:color="auto"/>
      </w:divBdr>
    </w:div>
    <w:div w:id="1701780643">
      <w:bodyDiv w:val="1"/>
      <w:marLeft w:val="0"/>
      <w:marRight w:val="0"/>
      <w:marTop w:val="0"/>
      <w:marBottom w:val="0"/>
      <w:divBdr>
        <w:top w:val="none" w:sz="0" w:space="0" w:color="auto"/>
        <w:left w:val="none" w:sz="0" w:space="0" w:color="auto"/>
        <w:bottom w:val="none" w:sz="0" w:space="0" w:color="auto"/>
        <w:right w:val="none" w:sz="0" w:space="0" w:color="auto"/>
      </w:divBdr>
    </w:div>
    <w:div w:id="1702127723">
      <w:bodyDiv w:val="1"/>
      <w:marLeft w:val="0"/>
      <w:marRight w:val="0"/>
      <w:marTop w:val="0"/>
      <w:marBottom w:val="0"/>
      <w:divBdr>
        <w:top w:val="none" w:sz="0" w:space="0" w:color="auto"/>
        <w:left w:val="none" w:sz="0" w:space="0" w:color="auto"/>
        <w:bottom w:val="none" w:sz="0" w:space="0" w:color="auto"/>
        <w:right w:val="none" w:sz="0" w:space="0" w:color="auto"/>
      </w:divBdr>
    </w:div>
    <w:div w:id="1702243950">
      <w:bodyDiv w:val="1"/>
      <w:marLeft w:val="0"/>
      <w:marRight w:val="0"/>
      <w:marTop w:val="0"/>
      <w:marBottom w:val="0"/>
      <w:divBdr>
        <w:top w:val="none" w:sz="0" w:space="0" w:color="auto"/>
        <w:left w:val="none" w:sz="0" w:space="0" w:color="auto"/>
        <w:bottom w:val="none" w:sz="0" w:space="0" w:color="auto"/>
        <w:right w:val="none" w:sz="0" w:space="0" w:color="auto"/>
      </w:divBdr>
    </w:div>
    <w:div w:id="1707678356">
      <w:bodyDiv w:val="1"/>
      <w:marLeft w:val="0"/>
      <w:marRight w:val="0"/>
      <w:marTop w:val="0"/>
      <w:marBottom w:val="0"/>
      <w:divBdr>
        <w:top w:val="none" w:sz="0" w:space="0" w:color="auto"/>
        <w:left w:val="none" w:sz="0" w:space="0" w:color="auto"/>
        <w:bottom w:val="none" w:sz="0" w:space="0" w:color="auto"/>
        <w:right w:val="none" w:sz="0" w:space="0" w:color="auto"/>
      </w:divBdr>
    </w:div>
    <w:div w:id="1709061002">
      <w:bodyDiv w:val="1"/>
      <w:marLeft w:val="0"/>
      <w:marRight w:val="0"/>
      <w:marTop w:val="0"/>
      <w:marBottom w:val="0"/>
      <w:divBdr>
        <w:top w:val="none" w:sz="0" w:space="0" w:color="auto"/>
        <w:left w:val="none" w:sz="0" w:space="0" w:color="auto"/>
        <w:bottom w:val="none" w:sz="0" w:space="0" w:color="auto"/>
        <w:right w:val="none" w:sz="0" w:space="0" w:color="auto"/>
      </w:divBdr>
    </w:div>
    <w:div w:id="1713453820">
      <w:bodyDiv w:val="1"/>
      <w:marLeft w:val="0"/>
      <w:marRight w:val="0"/>
      <w:marTop w:val="0"/>
      <w:marBottom w:val="0"/>
      <w:divBdr>
        <w:top w:val="none" w:sz="0" w:space="0" w:color="auto"/>
        <w:left w:val="none" w:sz="0" w:space="0" w:color="auto"/>
        <w:bottom w:val="none" w:sz="0" w:space="0" w:color="auto"/>
        <w:right w:val="none" w:sz="0" w:space="0" w:color="auto"/>
      </w:divBdr>
    </w:div>
    <w:div w:id="1715034123">
      <w:bodyDiv w:val="1"/>
      <w:marLeft w:val="0"/>
      <w:marRight w:val="0"/>
      <w:marTop w:val="0"/>
      <w:marBottom w:val="0"/>
      <w:divBdr>
        <w:top w:val="none" w:sz="0" w:space="0" w:color="auto"/>
        <w:left w:val="none" w:sz="0" w:space="0" w:color="auto"/>
        <w:bottom w:val="none" w:sz="0" w:space="0" w:color="auto"/>
        <w:right w:val="none" w:sz="0" w:space="0" w:color="auto"/>
      </w:divBdr>
    </w:div>
    <w:div w:id="1733575048">
      <w:bodyDiv w:val="1"/>
      <w:marLeft w:val="0"/>
      <w:marRight w:val="0"/>
      <w:marTop w:val="0"/>
      <w:marBottom w:val="0"/>
      <w:divBdr>
        <w:top w:val="none" w:sz="0" w:space="0" w:color="auto"/>
        <w:left w:val="none" w:sz="0" w:space="0" w:color="auto"/>
        <w:bottom w:val="none" w:sz="0" w:space="0" w:color="auto"/>
        <w:right w:val="none" w:sz="0" w:space="0" w:color="auto"/>
      </w:divBdr>
    </w:div>
    <w:div w:id="1736581893">
      <w:bodyDiv w:val="1"/>
      <w:marLeft w:val="0"/>
      <w:marRight w:val="0"/>
      <w:marTop w:val="0"/>
      <w:marBottom w:val="0"/>
      <w:divBdr>
        <w:top w:val="none" w:sz="0" w:space="0" w:color="auto"/>
        <w:left w:val="none" w:sz="0" w:space="0" w:color="auto"/>
        <w:bottom w:val="none" w:sz="0" w:space="0" w:color="auto"/>
        <w:right w:val="none" w:sz="0" w:space="0" w:color="auto"/>
      </w:divBdr>
    </w:div>
    <w:div w:id="1740713491">
      <w:bodyDiv w:val="1"/>
      <w:marLeft w:val="0"/>
      <w:marRight w:val="0"/>
      <w:marTop w:val="0"/>
      <w:marBottom w:val="0"/>
      <w:divBdr>
        <w:top w:val="none" w:sz="0" w:space="0" w:color="auto"/>
        <w:left w:val="none" w:sz="0" w:space="0" w:color="auto"/>
        <w:bottom w:val="none" w:sz="0" w:space="0" w:color="auto"/>
        <w:right w:val="none" w:sz="0" w:space="0" w:color="auto"/>
      </w:divBdr>
    </w:div>
    <w:div w:id="1746418280">
      <w:bodyDiv w:val="1"/>
      <w:marLeft w:val="0"/>
      <w:marRight w:val="0"/>
      <w:marTop w:val="0"/>
      <w:marBottom w:val="0"/>
      <w:divBdr>
        <w:top w:val="none" w:sz="0" w:space="0" w:color="auto"/>
        <w:left w:val="none" w:sz="0" w:space="0" w:color="auto"/>
        <w:bottom w:val="none" w:sz="0" w:space="0" w:color="auto"/>
        <w:right w:val="none" w:sz="0" w:space="0" w:color="auto"/>
      </w:divBdr>
    </w:div>
    <w:div w:id="1754353678">
      <w:bodyDiv w:val="1"/>
      <w:marLeft w:val="0"/>
      <w:marRight w:val="0"/>
      <w:marTop w:val="0"/>
      <w:marBottom w:val="0"/>
      <w:divBdr>
        <w:top w:val="none" w:sz="0" w:space="0" w:color="auto"/>
        <w:left w:val="none" w:sz="0" w:space="0" w:color="auto"/>
        <w:bottom w:val="none" w:sz="0" w:space="0" w:color="auto"/>
        <w:right w:val="none" w:sz="0" w:space="0" w:color="auto"/>
      </w:divBdr>
    </w:div>
    <w:div w:id="1758210560">
      <w:bodyDiv w:val="1"/>
      <w:marLeft w:val="0"/>
      <w:marRight w:val="0"/>
      <w:marTop w:val="0"/>
      <w:marBottom w:val="0"/>
      <w:divBdr>
        <w:top w:val="none" w:sz="0" w:space="0" w:color="auto"/>
        <w:left w:val="none" w:sz="0" w:space="0" w:color="auto"/>
        <w:bottom w:val="none" w:sz="0" w:space="0" w:color="auto"/>
        <w:right w:val="none" w:sz="0" w:space="0" w:color="auto"/>
      </w:divBdr>
    </w:div>
    <w:div w:id="1758331089">
      <w:bodyDiv w:val="1"/>
      <w:marLeft w:val="0"/>
      <w:marRight w:val="0"/>
      <w:marTop w:val="0"/>
      <w:marBottom w:val="0"/>
      <w:divBdr>
        <w:top w:val="none" w:sz="0" w:space="0" w:color="auto"/>
        <w:left w:val="none" w:sz="0" w:space="0" w:color="auto"/>
        <w:bottom w:val="none" w:sz="0" w:space="0" w:color="auto"/>
        <w:right w:val="none" w:sz="0" w:space="0" w:color="auto"/>
      </w:divBdr>
    </w:div>
    <w:div w:id="1775515032">
      <w:bodyDiv w:val="1"/>
      <w:marLeft w:val="0"/>
      <w:marRight w:val="0"/>
      <w:marTop w:val="0"/>
      <w:marBottom w:val="0"/>
      <w:divBdr>
        <w:top w:val="none" w:sz="0" w:space="0" w:color="auto"/>
        <w:left w:val="none" w:sz="0" w:space="0" w:color="auto"/>
        <w:bottom w:val="none" w:sz="0" w:space="0" w:color="auto"/>
        <w:right w:val="none" w:sz="0" w:space="0" w:color="auto"/>
      </w:divBdr>
    </w:div>
    <w:div w:id="1775517765">
      <w:bodyDiv w:val="1"/>
      <w:marLeft w:val="0"/>
      <w:marRight w:val="0"/>
      <w:marTop w:val="0"/>
      <w:marBottom w:val="0"/>
      <w:divBdr>
        <w:top w:val="none" w:sz="0" w:space="0" w:color="auto"/>
        <w:left w:val="none" w:sz="0" w:space="0" w:color="auto"/>
        <w:bottom w:val="none" w:sz="0" w:space="0" w:color="auto"/>
        <w:right w:val="none" w:sz="0" w:space="0" w:color="auto"/>
      </w:divBdr>
    </w:div>
    <w:div w:id="1777599701">
      <w:bodyDiv w:val="1"/>
      <w:marLeft w:val="0"/>
      <w:marRight w:val="0"/>
      <w:marTop w:val="0"/>
      <w:marBottom w:val="0"/>
      <w:divBdr>
        <w:top w:val="none" w:sz="0" w:space="0" w:color="auto"/>
        <w:left w:val="none" w:sz="0" w:space="0" w:color="auto"/>
        <w:bottom w:val="none" w:sz="0" w:space="0" w:color="auto"/>
        <w:right w:val="none" w:sz="0" w:space="0" w:color="auto"/>
      </w:divBdr>
    </w:div>
    <w:div w:id="1784350138">
      <w:bodyDiv w:val="1"/>
      <w:marLeft w:val="0"/>
      <w:marRight w:val="0"/>
      <w:marTop w:val="0"/>
      <w:marBottom w:val="0"/>
      <w:divBdr>
        <w:top w:val="none" w:sz="0" w:space="0" w:color="auto"/>
        <w:left w:val="none" w:sz="0" w:space="0" w:color="auto"/>
        <w:bottom w:val="none" w:sz="0" w:space="0" w:color="auto"/>
        <w:right w:val="none" w:sz="0" w:space="0" w:color="auto"/>
      </w:divBdr>
    </w:div>
    <w:div w:id="1784960422">
      <w:bodyDiv w:val="1"/>
      <w:marLeft w:val="0"/>
      <w:marRight w:val="0"/>
      <w:marTop w:val="0"/>
      <w:marBottom w:val="0"/>
      <w:divBdr>
        <w:top w:val="none" w:sz="0" w:space="0" w:color="auto"/>
        <w:left w:val="none" w:sz="0" w:space="0" w:color="auto"/>
        <w:bottom w:val="none" w:sz="0" w:space="0" w:color="auto"/>
        <w:right w:val="none" w:sz="0" w:space="0" w:color="auto"/>
      </w:divBdr>
    </w:div>
    <w:div w:id="1785466305">
      <w:bodyDiv w:val="1"/>
      <w:marLeft w:val="0"/>
      <w:marRight w:val="0"/>
      <w:marTop w:val="0"/>
      <w:marBottom w:val="0"/>
      <w:divBdr>
        <w:top w:val="none" w:sz="0" w:space="0" w:color="auto"/>
        <w:left w:val="none" w:sz="0" w:space="0" w:color="auto"/>
        <w:bottom w:val="none" w:sz="0" w:space="0" w:color="auto"/>
        <w:right w:val="none" w:sz="0" w:space="0" w:color="auto"/>
      </w:divBdr>
    </w:div>
    <w:div w:id="1797799374">
      <w:bodyDiv w:val="1"/>
      <w:marLeft w:val="0"/>
      <w:marRight w:val="0"/>
      <w:marTop w:val="0"/>
      <w:marBottom w:val="0"/>
      <w:divBdr>
        <w:top w:val="none" w:sz="0" w:space="0" w:color="auto"/>
        <w:left w:val="none" w:sz="0" w:space="0" w:color="auto"/>
        <w:bottom w:val="none" w:sz="0" w:space="0" w:color="auto"/>
        <w:right w:val="none" w:sz="0" w:space="0" w:color="auto"/>
      </w:divBdr>
    </w:div>
    <w:div w:id="1799907465">
      <w:bodyDiv w:val="1"/>
      <w:marLeft w:val="0"/>
      <w:marRight w:val="0"/>
      <w:marTop w:val="0"/>
      <w:marBottom w:val="0"/>
      <w:divBdr>
        <w:top w:val="none" w:sz="0" w:space="0" w:color="auto"/>
        <w:left w:val="none" w:sz="0" w:space="0" w:color="auto"/>
        <w:bottom w:val="none" w:sz="0" w:space="0" w:color="auto"/>
        <w:right w:val="none" w:sz="0" w:space="0" w:color="auto"/>
      </w:divBdr>
      <w:divsChild>
        <w:div w:id="981230231">
          <w:marLeft w:val="274"/>
          <w:marRight w:val="0"/>
          <w:marTop w:val="0"/>
          <w:marBottom w:val="0"/>
          <w:divBdr>
            <w:top w:val="none" w:sz="0" w:space="0" w:color="auto"/>
            <w:left w:val="none" w:sz="0" w:space="0" w:color="auto"/>
            <w:bottom w:val="none" w:sz="0" w:space="0" w:color="auto"/>
            <w:right w:val="none" w:sz="0" w:space="0" w:color="auto"/>
          </w:divBdr>
        </w:div>
      </w:divsChild>
    </w:div>
    <w:div w:id="1801681255">
      <w:bodyDiv w:val="1"/>
      <w:marLeft w:val="0"/>
      <w:marRight w:val="0"/>
      <w:marTop w:val="0"/>
      <w:marBottom w:val="0"/>
      <w:divBdr>
        <w:top w:val="none" w:sz="0" w:space="0" w:color="auto"/>
        <w:left w:val="none" w:sz="0" w:space="0" w:color="auto"/>
        <w:bottom w:val="none" w:sz="0" w:space="0" w:color="auto"/>
        <w:right w:val="none" w:sz="0" w:space="0" w:color="auto"/>
      </w:divBdr>
    </w:div>
    <w:div w:id="1809014282">
      <w:bodyDiv w:val="1"/>
      <w:marLeft w:val="0"/>
      <w:marRight w:val="0"/>
      <w:marTop w:val="0"/>
      <w:marBottom w:val="0"/>
      <w:divBdr>
        <w:top w:val="none" w:sz="0" w:space="0" w:color="auto"/>
        <w:left w:val="none" w:sz="0" w:space="0" w:color="auto"/>
        <w:bottom w:val="none" w:sz="0" w:space="0" w:color="auto"/>
        <w:right w:val="none" w:sz="0" w:space="0" w:color="auto"/>
      </w:divBdr>
    </w:div>
    <w:div w:id="1818493485">
      <w:bodyDiv w:val="1"/>
      <w:marLeft w:val="0"/>
      <w:marRight w:val="0"/>
      <w:marTop w:val="0"/>
      <w:marBottom w:val="0"/>
      <w:divBdr>
        <w:top w:val="none" w:sz="0" w:space="0" w:color="auto"/>
        <w:left w:val="none" w:sz="0" w:space="0" w:color="auto"/>
        <w:bottom w:val="none" w:sz="0" w:space="0" w:color="auto"/>
        <w:right w:val="none" w:sz="0" w:space="0" w:color="auto"/>
      </w:divBdr>
    </w:div>
    <w:div w:id="1823964978">
      <w:bodyDiv w:val="1"/>
      <w:marLeft w:val="0"/>
      <w:marRight w:val="0"/>
      <w:marTop w:val="0"/>
      <w:marBottom w:val="0"/>
      <w:divBdr>
        <w:top w:val="none" w:sz="0" w:space="0" w:color="auto"/>
        <w:left w:val="none" w:sz="0" w:space="0" w:color="auto"/>
        <w:bottom w:val="none" w:sz="0" w:space="0" w:color="auto"/>
        <w:right w:val="none" w:sz="0" w:space="0" w:color="auto"/>
      </w:divBdr>
    </w:div>
    <w:div w:id="1825930531">
      <w:bodyDiv w:val="1"/>
      <w:marLeft w:val="0"/>
      <w:marRight w:val="0"/>
      <w:marTop w:val="0"/>
      <w:marBottom w:val="0"/>
      <w:divBdr>
        <w:top w:val="none" w:sz="0" w:space="0" w:color="auto"/>
        <w:left w:val="none" w:sz="0" w:space="0" w:color="auto"/>
        <w:bottom w:val="none" w:sz="0" w:space="0" w:color="auto"/>
        <w:right w:val="none" w:sz="0" w:space="0" w:color="auto"/>
      </w:divBdr>
      <w:divsChild>
        <w:div w:id="633606681">
          <w:marLeft w:val="0"/>
          <w:marRight w:val="0"/>
          <w:marTop w:val="0"/>
          <w:marBottom w:val="0"/>
          <w:divBdr>
            <w:top w:val="none" w:sz="0" w:space="0" w:color="auto"/>
            <w:left w:val="none" w:sz="0" w:space="0" w:color="auto"/>
            <w:bottom w:val="none" w:sz="0" w:space="0" w:color="auto"/>
            <w:right w:val="none" w:sz="0" w:space="0" w:color="auto"/>
          </w:divBdr>
        </w:div>
        <w:div w:id="1102994912">
          <w:marLeft w:val="0"/>
          <w:marRight w:val="0"/>
          <w:marTop w:val="0"/>
          <w:marBottom w:val="0"/>
          <w:divBdr>
            <w:top w:val="none" w:sz="0" w:space="0" w:color="auto"/>
            <w:left w:val="none" w:sz="0" w:space="0" w:color="auto"/>
            <w:bottom w:val="none" w:sz="0" w:space="0" w:color="auto"/>
            <w:right w:val="none" w:sz="0" w:space="0" w:color="auto"/>
          </w:divBdr>
        </w:div>
        <w:div w:id="1436444306">
          <w:marLeft w:val="0"/>
          <w:marRight w:val="0"/>
          <w:marTop w:val="0"/>
          <w:marBottom w:val="0"/>
          <w:divBdr>
            <w:top w:val="none" w:sz="0" w:space="0" w:color="auto"/>
            <w:left w:val="none" w:sz="0" w:space="0" w:color="auto"/>
            <w:bottom w:val="none" w:sz="0" w:space="0" w:color="auto"/>
            <w:right w:val="none" w:sz="0" w:space="0" w:color="auto"/>
          </w:divBdr>
        </w:div>
        <w:div w:id="2014143266">
          <w:marLeft w:val="0"/>
          <w:marRight w:val="0"/>
          <w:marTop w:val="0"/>
          <w:marBottom w:val="0"/>
          <w:divBdr>
            <w:top w:val="none" w:sz="0" w:space="0" w:color="auto"/>
            <w:left w:val="none" w:sz="0" w:space="0" w:color="auto"/>
            <w:bottom w:val="none" w:sz="0" w:space="0" w:color="auto"/>
            <w:right w:val="none" w:sz="0" w:space="0" w:color="auto"/>
          </w:divBdr>
        </w:div>
        <w:div w:id="2025277141">
          <w:marLeft w:val="0"/>
          <w:marRight w:val="0"/>
          <w:marTop w:val="0"/>
          <w:marBottom w:val="0"/>
          <w:divBdr>
            <w:top w:val="none" w:sz="0" w:space="0" w:color="auto"/>
            <w:left w:val="none" w:sz="0" w:space="0" w:color="auto"/>
            <w:bottom w:val="none" w:sz="0" w:space="0" w:color="auto"/>
            <w:right w:val="none" w:sz="0" w:space="0" w:color="auto"/>
          </w:divBdr>
        </w:div>
        <w:div w:id="2060205366">
          <w:marLeft w:val="0"/>
          <w:marRight w:val="0"/>
          <w:marTop w:val="0"/>
          <w:marBottom w:val="0"/>
          <w:divBdr>
            <w:top w:val="none" w:sz="0" w:space="0" w:color="auto"/>
            <w:left w:val="none" w:sz="0" w:space="0" w:color="auto"/>
            <w:bottom w:val="none" w:sz="0" w:space="0" w:color="auto"/>
            <w:right w:val="none" w:sz="0" w:space="0" w:color="auto"/>
          </w:divBdr>
        </w:div>
      </w:divsChild>
    </w:div>
    <w:div w:id="1829176224">
      <w:bodyDiv w:val="1"/>
      <w:marLeft w:val="0"/>
      <w:marRight w:val="0"/>
      <w:marTop w:val="0"/>
      <w:marBottom w:val="0"/>
      <w:divBdr>
        <w:top w:val="none" w:sz="0" w:space="0" w:color="auto"/>
        <w:left w:val="none" w:sz="0" w:space="0" w:color="auto"/>
        <w:bottom w:val="none" w:sz="0" w:space="0" w:color="auto"/>
        <w:right w:val="none" w:sz="0" w:space="0" w:color="auto"/>
      </w:divBdr>
    </w:div>
    <w:div w:id="1837256759">
      <w:bodyDiv w:val="1"/>
      <w:marLeft w:val="0"/>
      <w:marRight w:val="0"/>
      <w:marTop w:val="0"/>
      <w:marBottom w:val="0"/>
      <w:divBdr>
        <w:top w:val="none" w:sz="0" w:space="0" w:color="auto"/>
        <w:left w:val="none" w:sz="0" w:space="0" w:color="auto"/>
        <w:bottom w:val="none" w:sz="0" w:space="0" w:color="auto"/>
        <w:right w:val="none" w:sz="0" w:space="0" w:color="auto"/>
      </w:divBdr>
    </w:div>
    <w:div w:id="1844203087">
      <w:bodyDiv w:val="1"/>
      <w:marLeft w:val="0"/>
      <w:marRight w:val="0"/>
      <w:marTop w:val="0"/>
      <w:marBottom w:val="0"/>
      <w:divBdr>
        <w:top w:val="none" w:sz="0" w:space="0" w:color="auto"/>
        <w:left w:val="none" w:sz="0" w:space="0" w:color="auto"/>
        <w:bottom w:val="none" w:sz="0" w:space="0" w:color="auto"/>
        <w:right w:val="none" w:sz="0" w:space="0" w:color="auto"/>
      </w:divBdr>
    </w:div>
    <w:div w:id="1845896327">
      <w:bodyDiv w:val="1"/>
      <w:marLeft w:val="0"/>
      <w:marRight w:val="0"/>
      <w:marTop w:val="0"/>
      <w:marBottom w:val="0"/>
      <w:divBdr>
        <w:top w:val="none" w:sz="0" w:space="0" w:color="auto"/>
        <w:left w:val="none" w:sz="0" w:space="0" w:color="auto"/>
        <w:bottom w:val="none" w:sz="0" w:space="0" w:color="auto"/>
        <w:right w:val="none" w:sz="0" w:space="0" w:color="auto"/>
      </w:divBdr>
    </w:div>
    <w:div w:id="1846549894">
      <w:bodyDiv w:val="1"/>
      <w:marLeft w:val="0"/>
      <w:marRight w:val="0"/>
      <w:marTop w:val="0"/>
      <w:marBottom w:val="0"/>
      <w:divBdr>
        <w:top w:val="none" w:sz="0" w:space="0" w:color="auto"/>
        <w:left w:val="none" w:sz="0" w:space="0" w:color="auto"/>
        <w:bottom w:val="none" w:sz="0" w:space="0" w:color="auto"/>
        <w:right w:val="none" w:sz="0" w:space="0" w:color="auto"/>
      </w:divBdr>
    </w:div>
    <w:div w:id="1852375479">
      <w:bodyDiv w:val="1"/>
      <w:marLeft w:val="0"/>
      <w:marRight w:val="0"/>
      <w:marTop w:val="0"/>
      <w:marBottom w:val="0"/>
      <w:divBdr>
        <w:top w:val="none" w:sz="0" w:space="0" w:color="auto"/>
        <w:left w:val="none" w:sz="0" w:space="0" w:color="auto"/>
        <w:bottom w:val="none" w:sz="0" w:space="0" w:color="auto"/>
        <w:right w:val="none" w:sz="0" w:space="0" w:color="auto"/>
      </w:divBdr>
    </w:div>
    <w:div w:id="1854757693">
      <w:bodyDiv w:val="1"/>
      <w:marLeft w:val="0"/>
      <w:marRight w:val="0"/>
      <w:marTop w:val="0"/>
      <w:marBottom w:val="0"/>
      <w:divBdr>
        <w:top w:val="none" w:sz="0" w:space="0" w:color="auto"/>
        <w:left w:val="none" w:sz="0" w:space="0" w:color="auto"/>
        <w:bottom w:val="none" w:sz="0" w:space="0" w:color="auto"/>
        <w:right w:val="none" w:sz="0" w:space="0" w:color="auto"/>
      </w:divBdr>
    </w:div>
    <w:div w:id="1855529835">
      <w:bodyDiv w:val="1"/>
      <w:marLeft w:val="0"/>
      <w:marRight w:val="0"/>
      <w:marTop w:val="0"/>
      <w:marBottom w:val="0"/>
      <w:divBdr>
        <w:top w:val="none" w:sz="0" w:space="0" w:color="auto"/>
        <w:left w:val="none" w:sz="0" w:space="0" w:color="auto"/>
        <w:bottom w:val="none" w:sz="0" w:space="0" w:color="auto"/>
        <w:right w:val="none" w:sz="0" w:space="0" w:color="auto"/>
      </w:divBdr>
      <w:divsChild>
        <w:div w:id="1999385493">
          <w:marLeft w:val="274"/>
          <w:marRight w:val="0"/>
          <w:marTop w:val="0"/>
          <w:marBottom w:val="0"/>
          <w:divBdr>
            <w:top w:val="none" w:sz="0" w:space="0" w:color="auto"/>
            <w:left w:val="none" w:sz="0" w:space="0" w:color="auto"/>
            <w:bottom w:val="none" w:sz="0" w:space="0" w:color="auto"/>
            <w:right w:val="none" w:sz="0" w:space="0" w:color="auto"/>
          </w:divBdr>
        </w:div>
      </w:divsChild>
    </w:div>
    <w:div w:id="1869175373">
      <w:bodyDiv w:val="1"/>
      <w:marLeft w:val="0"/>
      <w:marRight w:val="0"/>
      <w:marTop w:val="0"/>
      <w:marBottom w:val="0"/>
      <w:divBdr>
        <w:top w:val="none" w:sz="0" w:space="0" w:color="auto"/>
        <w:left w:val="none" w:sz="0" w:space="0" w:color="auto"/>
        <w:bottom w:val="none" w:sz="0" w:space="0" w:color="auto"/>
        <w:right w:val="none" w:sz="0" w:space="0" w:color="auto"/>
      </w:divBdr>
    </w:div>
    <w:div w:id="1869293845">
      <w:bodyDiv w:val="1"/>
      <w:marLeft w:val="0"/>
      <w:marRight w:val="0"/>
      <w:marTop w:val="0"/>
      <w:marBottom w:val="0"/>
      <w:divBdr>
        <w:top w:val="none" w:sz="0" w:space="0" w:color="auto"/>
        <w:left w:val="none" w:sz="0" w:space="0" w:color="auto"/>
        <w:bottom w:val="none" w:sz="0" w:space="0" w:color="auto"/>
        <w:right w:val="none" w:sz="0" w:space="0" w:color="auto"/>
      </w:divBdr>
    </w:div>
    <w:div w:id="1870295565">
      <w:bodyDiv w:val="1"/>
      <w:marLeft w:val="0"/>
      <w:marRight w:val="0"/>
      <w:marTop w:val="0"/>
      <w:marBottom w:val="0"/>
      <w:divBdr>
        <w:top w:val="none" w:sz="0" w:space="0" w:color="auto"/>
        <w:left w:val="none" w:sz="0" w:space="0" w:color="auto"/>
        <w:bottom w:val="none" w:sz="0" w:space="0" w:color="auto"/>
        <w:right w:val="none" w:sz="0" w:space="0" w:color="auto"/>
      </w:divBdr>
    </w:div>
    <w:div w:id="1876040890">
      <w:bodyDiv w:val="1"/>
      <w:marLeft w:val="0"/>
      <w:marRight w:val="0"/>
      <w:marTop w:val="0"/>
      <w:marBottom w:val="0"/>
      <w:divBdr>
        <w:top w:val="none" w:sz="0" w:space="0" w:color="auto"/>
        <w:left w:val="none" w:sz="0" w:space="0" w:color="auto"/>
        <w:bottom w:val="none" w:sz="0" w:space="0" w:color="auto"/>
        <w:right w:val="none" w:sz="0" w:space="0" w:color="auto"/>
      </w:divBdr>
    </w:div>
    <w:div w:id="1876575772">
      <w:bodyDiv w:val="1"/>
      <w:marLeft w:val="0"/>
      <w:marRight w:val="0"/>
      <w:marTop w:val="0"/>
      <w:marBottom w:val="0"/>
      <w:divBdr>
        <w:top w:val="none" w:sz="0" w:space="0" w:color="auto"/>
        <w:left w:val="none" w:sz="0" w:space="0" w:color="auto"/>
        <w:bottom w:val="none" w:sz="0" w:space="0" w:color="auto"/>
        <w:right w:val="none" w:sz="0" w:space="0" w:color="auto"/>
      </w:divBdr>
    </w:div>
    <w:div w:id="1880702958">
      <w:bodyDiv w:val="1"/>
      <w:marLeft w:val="0"/>
      <w:marRight w:val="0"/>
      <w:marTop w:val="0"/>
      <w:marBottom w:val="0"/>
      <w:divBdr>
        <w:top w:val="none" w:sz="0" w:space="0" w:color="auto"/>
        <w:left w:val="none" w:sz="0" w:space="0" w:color="auto"/>
        <w:bottom w:val="none" w:sz="0" w:space="0" w:color="auto"/>
        <w:right w:val="none" w:sz="0" w:space="0" w:color="auto"/>
      </w:divBdr>
    </w:div>
    <w:div w:id="1887402299">
      <w:bodyDiv w:val="1"/>
      <w:marLeft w:val="0"/>
      <w:marRight w:val="0"/>
      <w:marTop w:val="0"/>
      <w:marBottom w:val="0"/>
      <w:divBdr>
        <w:top w:val="none" w:sz="0" w:space="0" w:color="auto"/>
        <w:left w:val="none" w:sz="0" w:space="0" w:color="auto"/>
        <w:bottom w:val="none" w:sz="0" w:space="0" w:color="auto"/>
        <w:right w:val="none" w:sz="0" w:space="0" w:color="auto"/>
      </w:divBdr>
    </w:div>
    <w:div w:id="1892183580">
      <w:bodyDiv w:val="1"/>
      <w:marLeft w:val="0"/>
      <w:marRight w:val="0"/>
      <w:marTop w:val="0"/>
      <w:marBottom w:val="0"/>
      <w:divBdr>
        <w:top w:val="none" w:sz="0" w:space="0" w:color="auto"/>
        <w:left w:val="none" w:sz="0" w:space="0" w:color="auto"/>
        <w:bottom w:val="none" w:sz="0" w:space="0" w:color="auto"/>
        <w:right w:val="none" w:sz="0" w:space="0" w:color="auto"/>
      </w:divBdr>
    </w:div>
    <w:div w:id="1893226577">
      <w:bodyDiv w:val="1"/>
      <w:marLeft w:val="0"/>
      <w:marRight w:val="0"/>
      <w:marTop w:val="0"/>
      <w:marBottom w:val="0"/>
      <w:divBdr>
        <w:top w:val="none" w:sz="0" w:space="0" w:color="auto"/>
        <w:left w:val="none" w:sz="0" w:space="0" w:color="auto"/>
        <w:bottom w:val="none" w:sz="0" w:space="0" w:color="auto"/>
        <w:right w:val="none" w:sz="0" w:space="0" w:color="auto"/>
      </w:divBdr>
    </w:div>
    <w:div w:id="1893229988">
      <w:bodyDiv w:val="1"/>
      <w:marLeft w:val="0"/>
      <w:marRight w:val="0"/>
      <w:marTop w:val="0"/>
      <w:marBottom w:val="0"/>
      <w:divBdr>
        <w:top w:val="none" w:sz="0" w:space="0" w:color="auto"/>
        <w:left w:val="none" w:sz="0" w:space="0" w:color="auto"/>
        <w:bottom w:val="none" w:sz="0" w:space="0" w:color="auto"/>
        <w:right w:val="none" w:sz="0" w:space="0" w:color="auto"/>
      </w:divBdr>
    </w:div>
    <w:div w:id="1907105037">
      <w:bodyDiv w:val="1"/>
      <w:marLeft w:val="0"/>
      <w:marRight w:val="0"/>
      <w:marTop w:val="0"/>
      <w:marBottom w:val="0"/>
      <w:divBdr>
        <w:top w:val="none" w:sz="0" w:space="0" w:color="auto"/>
        <w:left w:val="none" w:sz="0" w:space="0" w:color="auto"/>
        <w:bottom w:val="none" w:sz="0" w:space="0" w:color="auto"/>
        <w:right w:val="none" w:sz="0" w:space="0" w:color="auto"/>
      </w:divBdr>
      <w:divsChild>
        <w:div w:id="1820656163">
          <w:marLeft w:val="274"/>
          <w:marRight w:val="0"/>
          <w:marTop w:val="0"/>
          <w:marBottom w:val="0"/>
          <w:divBdr>
            <w:top w:val="none" w:sz="0" w:space="0" w:color="auto"/>
            <w:left w:val="none" w:sz="0" w:space="0" w:color="auto"/>
            <w:bottom w:val="none" w:sz="0" w:space="0" w:color="auto"/>
            <w:right w:val="none" w:sz="0" w:space="0" w:color="auto"/>
          </w:divBdr>
        </w:div>
      </w:divsChild>
    </w:div>
    <w:div w:id="1908109815">
      <w:bodyDiv w:val="1"/>
      <w:marLeft w:val="0"/>
      <w:marRight w:val="0"/>
      <w:marTop w:val="0"/>
      <w:marBottom w:val="0"/>
      <w:divBdr>
        <w:top w:val="none" w:sz="0" w:space="0" w:color="auto"/>
        <w:left w:val="none" w:sz="0" w:space="0" w:color="auto"/>
        <w:bottom w:val="none" w:sz="0" w:space="0" w:color="auto"/>
        <w:right w:val="none" w:sz="0" w:space="0" w:color="auto"/>
      </w:divBdr>
    </w:div>
    <w:div w:id="1908882645">
      <w:bodyDiv w:val="1"/>
      <w:marLeft w:val="0"/>
      <w:marRight w:val="0"/>
      <w:marTop w:val="0"/>
      <w:marBottom w:val="0"/>
      <w:divBdr>
        <w:top w:val="none" w:sz="0" w:space="0" w:color="auto"/>
        <w:left w:val="none" w:sz="0" w:space="0" w:color="auto"/>
        <w:bottom w:val="none" w:sz="0" w:space="0" w:color="auto"/>
        <w:right w:val="none" w:sz="0" w:space="0" w:color="auto"/>
      </w:divBdr>
    </w:div>
    <w:div w:id="1909613436">
      <w:bodyDiv w:val="1"/>
      <w:marLeft w:val="0"/>
      <w:marRight w:val="0"/>
      <w:marTop w:val="0"/>
      <w:marBottom w:val="0"/>
      <w:divBdr>
        <w:top w:val="none" w:sz="0" w:space="0" w:color="auto"/>
        <w:left w:val="none" w:sz="0" w:space="0" w:color="auto"/>
        <w:bottom w:val="none" w:sz="0" w:space="0" w:color="auto"/>
        <w:right w:val="none" w:sz="0" w:space="0" w:color="auto"/>
      </w:divBdr>
    </w:div>
    <w:div w:id="1915973974">
      <w:bodyDiv w:val="1"/>
      <w:marLeft w:val="0"/>
      <w:marRight w:val="0"/>
      <w:marTop w:val="0"/>
      <w:marBottom w:val="0"/>
      <w:divBdr>
        <w:top w:val="none" w:sz="0" w:space="0" w:color="auto"/>
        <w:left w:val="none" w:sz="0" w:space="0" w:color="auto"/>
        <w:bottom w:val="none" w:sz="0" w:space="0" w:color="auto"/>
        <w:right w:val="none" w:sz="0" w:space="0" w:color="auto"/>
      </w:divBdr>
    </w:div>
    <w:div w:id="1918175342">
      <w:bodyDiv w:val="1"/>
      <w:marLeft w:val="0"/>
      <w:marRight w:val="0"/>
      <w:marTop w:val="0"/>
      <w:marBottom w:val="0"/>
      <w:divBdr>
        <w:top w:val="none" w:sz="0" w:space="0" w:color="auto"/>
        <w:left w:val="none" w:sz="0" w:space="0" w:color="auto"/>
        <w:bottom w:val="none" w:sz="0" w:space="0" w:color="auto"/>
        <w:right w:val="none" w:sz="0" w:space="0" w:color="auto"/>
      </w:divBdr>
      <w:divsChild>
        <w:div w:id="1787113662">
          <w:marLeft w:val="274"/>
          <w:marRight w:val="0"/>
          <w:marTop w:val="0"/>
          <w:marBottom w:val="0"/>
          <w:divBdr>
            <w:top w:val="none" w:sz="0" w:space="0" w:color="auto"/>
            <w:left w:val="none" w:sz="0" w:space="0" w:color="auto"/>
            <w:bottom w:val="none" w:sz="0" w:space="0" w:color="auto"/>
            <w:right w:val="none" w:sz="0" w:space="0" w:color="auto"/>
          </w:divBdr>
        </w:div>
      </w:divsChild>
    </w:div>
    <w:div w:id="1919316649">
      <w:bodyDiv w:val="1"/>
      <w:marLeft w:val="0"/>
      <w:marRight w:val="0"/>
      <w:marTop w:val="0"/>
      <w:marBottom w:val="0"/>
      <w:divBdr>
        <w:top w:val="none" w:sz="0" w:space="0" w:color="auto"/>
        <w:left w:val="none" w:sz="0" w:space="0" w:color="auto"/>
        <w:bottom w:val="none" w:sz="0" w:space="0" w:color="auto"/>
        <w:right w:val="none" w:sz="0" w:space="0" w:color="auto"/>
      </w:divBdr>
    </w:div>
    <w:div w:id="1923483780">
      <w:bodyDiv w:val="1"/>
      <w:marLeft w:val="0"/>
      <w:marRight w:val="0"/>
      <w:marTop w:val="0"/>
      <w:marBottom w:val="0"/>
      <w:divBdr>
        <w:top w:val="none" w:sz="0" w:space="0" w:color="auto"/>
        <w:left w:val="none" w:sz="0" w:space="0" w:color="auto"/>
        <w:bottom w:val="none" w:sz="0" w:space="0" w:color="auto"/>
        <w:right w:val="none" w:sz="0" w:space="0" w:color="auto"/>
      </w:divBdr>
    </w:div>
    <w:div w:id="1924071752">
      <w:bodyDiv w:val="1"/>
      <w:marLeft w:val="0"/>
      <w:marRight w:val="0"/>
      <w:marTop w:val="0"/>
      <w:marBottom w:val="0"/>
      <w:divBdr>
        <w:top w:val="none" w:sz="0" w:space="0" w:color="auto"/>
        <w:left w:val="none" w:sz="0" w:space="0" w:color="auto"/>
        <w:bottom w:val="none" w:sz="0" w:space="0" w:color="auto"/>
        <w:right w:val="none" w:sz="0" w:space="0" w:color="auto"/>
      </w:divBdr>
    </w:div>
    <w:div w:id="1938635032">
      <w:bodyDiv w:val="1"/>
      <w:marLeft w:val="0"/>
      <w:marRight w:val="0"/>
      <w:marTop w:val="0"/>
      <w:marBottom w:val="0"/>
      <w:divBdr>
        <w:top w:val="none" w:sz="0" w:space="0" w:color="auto"/>
        <w:left w:val="none" w:sz="0" w:space="0" w:color="auto"/>
        <w:bottom w:val="none" w:sz="0" w:space="0" w:color="auto"/>
        <w:right w:val="none" w:sz="0" w:space="0" w:color="auto"/>
      </w:divBdr>
    </w:div>
    <w:div w:id="1948735151">
      <w:bodyDiv w:val="1"/>
      <w:marLeft w:val="0"/>
      <w:marRight w:val="0"/>
      <w:marTop w:val="0"/>
      <w:marBottom w:val="0"/>
      <w:divBdr>
        <w:top w:val="none" w:sz="0" w:space="0" w:color="auto"/>
        <w:left w:val="none" w:sz="0" w:space="0" w:color="auto"/>
        <w:bottom w:val="none" w:sz="0" w:space="0" w:color="auto"/>
        <w:right w:val="none" w:sz="0" w:space="0" w:color="auto"/>
      </w:divBdr>
    </w:div>
    <w:div w:id="1951623530">
      <w:bodyDiv w:val="1"/>
      <w:marLeft w:val="0"/>
      <w:marRight w:val="0"/>
      <w:marTop w:val="0"/>
      <w:marBottom w:val="0"/>
      <w:divBdr>
        <w:top w:val="none" w:sz="0" w:space="0" w:color="auto"/>
        <w:left w:val="none" w:sz="0" w:space="0" w:color="auto"/>
        <w:bottom w:val="none" w:sz="0" w:space="0" w:color="auto"/>
        <w:right w:val="none" w:sz="0" w:space="0" w:color="auto"/>
      </w:divBdr>
      <w:divsChild>
        <w:div w:id="496456572">
          <w:marLeft w:val="0"/>
          <w:marRight w:val="0"/>
          <w:marTop w:val="0"/>
          <w:marBottom w:val="0"/>
          <w:divBdr>
            <w:top w:val="none" w:sz="0" w:space="0" w:color="auto"/>
            <w:left w:val="none" w:sz="0" w:space="0" w:color="auto"/>
            <w:bottom w:val="none" w:sz="0" w:space="0" w:color="auto"/>
            <w:right w:val="none" w:sz="0" w:space="0" w:color="auto"/>
          </w:divBdr>
        </w:div>
        <w:div w:id="1015381488">
          <w:marLeft w:val="0"/>
          <w:marRight w:val="0"/>
          <w:marTop w:val="0"/>
          <w:marBottom w:val="0"/>
          <w:divBdr>
            <w:top w:val="none" w:sz="0" w:space="0" w:color="auto"/>
            <w:left w:val="none" w:sz="0" w:space="0" w:color="auto"/>
            <w:bottom w:val="none" w:sz="0" w:space="0" w:color="auto"/>
            <w:right w:val="none" w:sz="0" w:space="0" w:color="auto"/>
          </w:divBdr>
        </w:div>
        <w:div w:id="1345089216">
          <w:marLeft w:val="0"/>
          <w:marRight w:val="0"/>
          <w:marTop w:val="0"/>
          <w:marBottom w:val="0"/>
          <w:divBdr>
            <w:top w:val="none" w:sz="0" w:space="0" w:color="auto"/>
            <w:left w:val="none" w:sz="0" w:space="0" w:color="auto"/>
            <w:bottom w:val="none" w:sz="0" w:space="0" w:color="auto"/>
            <w:right w:val="none" w:sz="0" w:space="0" w:color="auto"/>
          </w:divBdr>
        </w:div>
        <w:div w:id="1403060477">
          <w:marLeft w:val="0"/>
          <w:marRight w:val="0"/>
          <w:marTop w:val="0"/>
          <w:marBottom w:val="0"/>
          <w:divBdr>
            <w:top w:val="none" w:sz="0" w:space="0" w:color="auto"/>
            <w:left w:val="none" w:sz="0" w:space="0" w:color="auto"/>
            <w:bottom w:val="none" w:sz="0" w:space="0" w:color="auto"/>
            <w:right w:val="none" w:sz="0" w:space="0" w:color="auto"/>
          </w:divBdr>
        </w:div>
        <w:div w:id="1509559428">
          <w:marLeft w:val="0"/>
          <w:marRight w:val="0"/>
          <w:marTop w:val="0"/>
          <w:marBottom w:val="0"/>
          <w:divBdr>
            <w:top w:val="none" w:sz="0" w:space="0" w:color="auto"/>
            <w:left w:val="none" w:sz="0" w:space="0" w:color="auto"/>
            <w:bottom w:val="none" w:sz="0" w:space="0" w:color="auto"/>
            <w:right w:val="none" w:sz="0" w:space="0" w:color="auto"/>
          </w:divBdr>
        </w:div>
        <w:div w:id="1643268408">
          <w:marLeft w:val="0"/>
          <w:marRight w:val="0"/>
          <w:marTop w:val="0"/>
          <w:marBottom w:val="0"/>
          <w:divBdr>
            <w:top w:val="none" w:sz="0" w:space="0" w:color="auto"/>
            <w:left w:val="none" w:sz="0" w:space="0" w:color="auto"/>
            <w:bottom w:val="none" w:sz="0" w:space="0" w:color="auto"/>
            <w:right w:val="none" w:sz="0" w:space="0" w:color="auto"/>
          </w:divBdr>
        </w:div>
        <w:div w:id="1876189596">
          <w:marLeft w:val="0"/>
          <w:marRight w:val="0"/>
          <w:marTop w:val="0"/>
          <w:marBottom w:val="0"/>
          <w:divBdr>
            <w:top w:val="none" w:sz="0" w:space="0" w:color="auto"/>
            <w:left w:val="none" w:sz="0" w:space="0" w:color="auto"/>
            <w:bottom w:val="none" w:sz="0" w:space="0" w:color="auto"/>
            <w:right w:val="none" w:sz="0" w:space="0" w:color="auto"/>
          </w:divBdr>
        </w:div>
        <w:div w:id="1995181996">
          <w:marLeft w:val="0"/>
          <w:marRight w:val="0"/>
          <w:marTop w:val="0"/>
          <w:marBottom w:val="0"/>
          <w:divBdr>
            <w:top w:val="none" w:sz="0" w:space="0" w:color="auto"/>
            <w:left w:val="none" w:sz="0" w:space="0" w:color="auto"/>
            <w:bottom w:val="none" w:sz="0" w:space="0" w:color="auto"/>
            <w:right w:val="none" w:sz="0" w:space="0" w:color="auto"/>
          </w:divBdr>
        </w:div>
      </w:divsChild>
    </w:div>
    <w:div w:id="1952662523">
      <w:bodyDiv w:val="1"/>
      <w:marLeft w:val="0"/>
      <w:marRight w:val="0"/>
      <w:marTop w:val="0"/>
      <w:marBottom w:val="0"/>
      <w:divBdr>
        <w:top w:val="none" w:sz="0" w:space="0" w:color="auto"/>
        <w:left w:val="none" w:sz="0" w:space="0" w:color="auto"/>
        <w:bottom w:val="none" w:sz="0" w:space="0" w:color="auto"/>
        <w:right w:val="none" w:sz="0" w:space="0" w:color="auto"/>
      </w:divBdr>
    </w:div>
    <w:div w:id="1956477020">
      <w:bodyDiv w:val="1"/>
      <w:marLeft w:val="0"/>
      <w:marRight w:val="0"/>
      <w:marTop w:val="0"/>
      <w:marBottom w:val="0"/>
      <w:divBdr>
        <w:top w:val="none" w:sz="0" w:space="0" w:color="auto"/>
        <w:left w:val="none" w:sz="0" w:space="0" w:color="auto"/>
        <w:bottom w:val="none" w:sz="0" w:space="0" w:color="auto"/>
        <w:right w:val="none" w:sz="0" w:space="0" w:color="auto"/>
      </w:divBdr>
    </w:div>
    <w:div w:id="1985350597">
      <w:bodyDiv w:val="1"/>
      <w:marLeft w:val="0"/>
      <w:marRight w:val="0"/>
      <w:marTop w:val="0"/>
      <w:marBottom w:val="0"/>
      <w:divBdr>
        <w:top w:val="none" w:sz="0" w:space="0" w:color="auto"/>
        <w:left w:val="none" w:sz="0" w:space="0" w:color="auto"/>
        <w:bottom w:val="none" w:sz="0" w:space="0" w:color="auto"/>
        <w:right w:val="none" w:sz="0" w:space="0" w:color="auto"/>
      </w:divBdr>
    </w:div>
    <w:div w:id="1987775663">
      <w:bodyDiv w:val="1"/>
      <w:marLeft w:val="0"/>
      <w:marRight w:val="0"/>
      <w:marTop w:val="0"/>
      <w:marBottom w:val="0"/>
      <w:divBdr>
        <w:top w:val="none" w:sz="0" w:space="0" w:color="auto"/>
        <w:left w:val="none" w:sz="0" w:space="0" w:color="auto"/>
        <w:bottom w:val="none" w:sz="0" w:space="0" w:color="auto"/>
        <w:right w:val="none" w:sz="0" w:space="0" w:color="auto"/>
      </w:divBdr>
    </w:div>
    <w:div w:id="1994214752">
      <w:bodyDiv w:val="1"/>
      <w:marLeft w:val="0"/>
      <w:marRight w:val="0"/>
      <w:marTop w:val="0"/>
      <w:marBottom w:val="0"/>
      <w:divBdr>
        <w:top w:val="none" w:sz="0" w:space="0" w:color="auto"/>
        <w:left w:val="none" w:sz="0" w:space="0" w:color="auto"/>
        <w:bottom w:val="none" w:sz="0" w:space="0" w:color="auto"/>
        <w:right w:val="none" w:sz="0" w:space="0" w:color="auto"/>
      </w:divBdr>
    </w:div>
    <w:div w:id="2004625485">
      <w:bodyDiv w:val="1"/>
      <w:marLeft w:val="0"/>
      <w:marRight w:val="0"/>
      <w:marTop w:val="0"/>
      <w:marBottom w:val="0"/>
      <w:divBdr>
        <w:top w:val="none" w:sz="0" w:space="0" w:color="auto"/>
        <w:left w:val="none" w:sz="0" w:space="0" w:color="auto"/>
        <w:bottom w:val="none" w:sz="0" w:space="0" w:color="auto"/>
        <w:right w:val="none" w:sz="0" w:space="0" w:color="auto"/>
      </w:divBdr>
    </w:div>
    <w:div w:id="2012028468">
      <w:bodyDiv w:val="1"/>
      <w:marLeft w:val="0"/>
      <w:marRight w:val="0"/>
      <w:marTop w:val="0"/>
      <w:marBottom w:val="0"/>
      <w:divBdr>
        <w:top w:val="none" w:sz="0" w:space="0" w:color="auto"/>
        <w:left w:val="none" w:sz="0" w:space="0" w:color="auto"/>
        <w:bottom w:val="none" w:sz="0" w:space="0" w:color="auto"/>
        <w:right w:val="none" w:sz="0" w:space="0" w:color="auto"/>
      </w:divBdr>
    </w:div>
    <w:div w:id="2014526984">
      <w:bodyDiv w:val="1"/>
      <w:marLeft w:val="0"/>
      <w:marRight w:val="0"/>
      <w:marTop w:val="0"/>
      <w:marBottom w:val="0"/>
      <w:divBdr>
        <w:top w:val="none" w:sz="0" w:space="0" w:color="auto"/>
        <w:left w:val="none" w:sz="0" w:space="0" w:color="auto"/>
        <w:bottom w:val="none" w:sz="0" w:space="0" w:color="auto"/>
        <w:right w:val="none" w:sz="0" w:space="0" w:color="auto"/>
      </w:divBdr>
    </w:div>
    <w:div w:id="2029602026">
      <w:bodyDiv w:val="1"/>
      <w:marLeft w:val="0"/>
      <w:marRight w:val="0"/>
      <w:marTop w:val="0"/>
      <w:marBottom w:val="0"/>
      <w:divBdr>
        <w:top w:val="none" w:sz="0" w:space="0" w:color="auto"/>
        <w:left w:val="none" w:sz="0" w:space="0" w:color="auto"/>
        <w:bottom w:val="none" w:sz="0" w:space="0" w:color="auto"/>
        <w:right w:val="none" w:sz="0" w:space="0" w:color="auto"/>
      </w:divBdr>
    </w:div>
    <w:div w:id="2030333852">
      <w:bodyDiv w:val="1"/>
      <w:marLeft w:val="0"/>
      <w:marRight w:val="0"/>
      <w:marTop w:val="0"/>
      <w:marBottom w:val="0"/>
      <w:divBdr>
        <w:top w:val="none" w:sz="0" w:space="0" w:color="auto"/>
        <w:left w:val="none" w:sz="0" w:space="0" w:color="auto"/>
        <w:bottom w:val="none" w:sz="0" w:space="0" w:color="auto"/>
        <w:right w:val="none" w:sz="0" w:space="0" w:color="auto"/>
      </w:divBdr>
    </w:div>
    <w:div w:id="2045710992">
      <w:bodyDiv w:val="1"/>
      <w:marLeft w:val="0"/>
      <w:marRight w:val="0"/>
      <w:marTop w:val="0"/>
      <w:marBottom w:val="0"/>
      <w:divBdr>
        <w:top w:val="none" w:sz="0" w:space="0" w:color="auto"/>
        <w:left w:val="none" w:sz="0" w:space="0" w:color="auto"/>
        <w:bottom w:val="none" w:sz="0" w:space="0" w:color="auto"/>
        <w:right w:val="none" w:sz="0" w:space="0" w:color="auto"/>
      </w:divBdr>
    </w:div>
    <w:div w:id="2048750217">
      <w:bodyDiv w:val="1"/>
      <w:marLeft w:val="0"/>
      <w:marRight w:val="0"/>
      <w:marTop w:val="0"/>
      <w:marBottom w:val="0"/>
      <w:divBdr>
        <w:top w:val="none" w:sz="0" w:space="0" w:color="auto"/>
        <w:left w:val="none" w:sz="0" w:space="0" w:color="auto"/>
        <w:bottom w:val="none" w:sz="0" w:space="0" w:color="auto"/>
        <w:right w:val="none" w:sz="0" w:space="0" w:color="auto"/>
      </w:divBdr>
    </w:div>
    <w:div w:id="2049721549">
      <w:bodyDiv w:val="1"/>
      <w:marLeft w:val="0"/>
      <w:marRight w:val="0"/>
      <w:marTop w:val="0"/>
      <w:marBottom w:val="0"/>
      <w:divBdr>
        <w:top w:val="none" w:sz="0" w:space="0" w:color="auto"/>
        <w:left w:val="none" w:sz="0" w:space="0" w:color="auto"/>
        <w:bottom w:val="none" w:sz="0" w:space="0" w:color="auto"/>
        <w:right w:val="none" w:sz="0" w:space="0" w:color="auto"/>
      </w:divBdr>
    </w:div>
    <w:div w:id="2052682999">
      <w:bodyDiv w:val="1"/>
      <w:marLeft w:val="0"/>
      <w:marRight w:val="0"/>
      <w:marTop w:val="0"/>
      <w:marBottom w:val="0"/>
      <w:divBdr>
        <w:top w:val="none" w:sz="0" w:space="0" w:color="auto"/>
        <w:left w:val="none" w:sz="0" w:space="0" w:color="auto"/>
        <w:bottom w:val="none" w:sz="0" w:space="0" w:color="auto"/>
        <w:right w:val="none" w:sz="0" w:space="0" w:color="auto"/>
      </w:divBdr>
    </w:div>
    <w:div w:id="2054965919">
      <w:bodyDiv w:val="1"/>
      <w:marLeft w:val="0"/>
      <w:marRight w:val="0"/>
      <w:marTop w:val="0"/>
      <w:marBottom w:val="0"/>
      <w:divBdr>
        <w:top w:val="none" w:sz="0" w:space="0" w:color="auto"/>
        <w:left w:val="none" w:sz="0" w:space="0" w:color="auto"/>
        <w:bottom w:val="none" w:sz="0" w:space="0" w:color="auto"/>
        <w:right w:val="none" w:sz="0" w:space="0" w:color="auto"/>
      </w:divBdr>
    </w:div>
    <w:div w:id="2066757845">
      <w:bodyDiv w:val="1"/>
      <w:marLeft w:val="0"/>
      <w:marRight w:val="0"/>
      <w:marTop w:val="0"/>
      <w:marBottom w:val="0"/>
      <w:divBdr>
        <w:top w:val="none" w:sz="0" w:space="0" w:color="auto"/>
        <w:left w:val="none" w:sz="0" w:space="0" w:color="auto"/>
        <w:bottom w:val="none" w:sz="0" w:space="0" w:color="auto"/>
        <w:right w:val="none" w:sz="0" w:space="0" w:color="auto"/>
      </w:divBdr>
    </w:div>
    <w:div w:id="2067684397">
      <w:bodyDiv w:val="1"/>
      <w:marLeft w:val="0"/>
      <w:marRight w:val="0"/>
      <w:marTop w:val="0"/>
      <w:marBottom w:val="0"/>
      <w:divBdr>
        <w:top w:val="none" w:sz="0" w:space="0" w:color="auto"/>
        <w:left w:val="none" w:sz="0" w:space="0" w:color="auto"/>
        <w:bottom w:val="none" w:sz="0" w:space="0" w:color="auto"/>
        <w:right w:val="none" w:sz="0" w:space="0" w:color="auto"/>
      </w:divBdr>
      <w:divsChild>
        <w:div w:id="1992825781">
          <w:marLeft w:val="274"/>
          <w:marRight w:val="0"/>
          <w:marTop w:val="0"/>
          <w:marBottom w:val="0"/>
          <w:divBdr>
            <w:top w:val="none" w:sz="0" w:space="0" w:color="auto"/>
            <w:left w:val="none" w:sz="0" w:space="0" w:color="auto"/>
            <w:bottom w:val="none" w:sz="0" w:space="0" w:color="auto"/>
            <w:right w:val="none" w:sz="0" w:space="0" w:color="auto"/>
          </w:divBdr>
        </w:div>
      </w:divsChild>
    </w:div>
    <w:div w:id="2071071379">
      <w:bodyDiv w:val="1"/>
      <w:marLeft w:val="0"/>
      <w:marRight w:val="0"/>
      <w:marTop w:val="0"/>
      <w:marBottom w:val="0"/>
      <w:divBdr>
        <w:top w:val="none" w:sz="0" w:space="0" w:color="auto"/>
        <w:left w:val="none" w:sz="0" w:space="0" w:color="auto"/>
        <w:bottom w:val="none" w:sz="0" w:space="0" w:color="auto"/>
        <w:right w:val="none" w:sz="0" w:space="0" w:color="auto"/>
      </w:divBdr>
    </w:div>
    <w:div w:id="2076120728">
      <w:bodyDiv w:val="1"/>
      <w:marLeft w:val="0"/>
      <w:marRight w:val="0"/>
      <w:marTop w:val="0"/>
      <w:marBottom w:val="0"/>
      <w:divBdr>
        <w:top w:val="none" w:sz="0" w:space="0" w:color="auto"/>
        <w:left w:val="none" w:sz="0" w:space="0" w:color="auto"/>
        <w:bottom w:val="none" w:sz="0" w:space="0" w:color="auto"/>
        <w:right w:val="none" w:sz="0" w:space="0" w:color="auto"/>
      </w:divBdr>
    </w:div>
    <w:div w:id="2080051189">
      <w:bodyDiv w:val="1"/>
      <w:marLeft w:val="0"/>
      <w:marRight w:val="0"/>
      <w:marTop w:val="0"/>
      <w:marBottom w:val="0"/>
      <w:divBdr>
        <w:top w:val="none" w:sz="0" w:space="0" w:color="auto"/>
        <w:left w:val="none" w:sz="0" w:space="0" w:color="auto"/>
        <w:bottom w:val="none" w:sz="0" w:space="0" w:color="auto"/>
        <w:right w:val="none" w:sz="0" w:space="0" w:color="auto"/>
      </w:divBdr>
    </w:div>
    <w:div w:id="2085518879">
      <w:bodyDiv w:val="1"/>
      <w:marLeft w:val="0"/>
      <w:marRight w:val="0"/>
      <w:marTop w:val="0"/>
      <w:marBottom w:val="0"/>
      <w:divBdr>
        <w:top w:val="none" w:sz="0" w:space="0" w:color="auto"/>
        <w:left w:val="none" w:sz="0" w:space="0" w:color="auto"/>
        <w:bottom w:val="none" w:sz="0" w:space="0" w:color="auto"/>
        <w:right w:val="none" w:sz="0" w:space="0" w:color="auto"/>
      </w:divBdr>
    </w:div>
    <w:div w:id="2086564457">
      <w:bodyDiv w:val="1"/>
      <w:marLeft w:val="0"/>
      <w:marRight w:val="0"/>
      <w:marTop w:val="0"/>
      <w:marBottom w:val="0"/>
      <w:divBdr>
        <w:top w:val="none" w:sz="0" w:space="0" w:color="auto"/>
        <w:left w:val="none" w:sz="0" w:space="0" w:color="auto"/>
        <w:bottom w:val="none" w:sz="0" w:space="0" w:color="auto"/>
        <w:right w:val="none" w:sz="0" w:space="0" w:color="auto"/>
      </w:divBdr>
    </w:div>
    <w:div w:id="2086566678">
      <w:bodyDiv w:val="1"/>
      <w:marLeft w:val="0"/>
      <w:marRight w:val="0"/>
      <w:marTop w:val="0"/>
      <w:marBottom w:val="0"/>
      <w:divBdr>
        <w:top w:val="none" w:sz="0" w:space="0" w:color="auto"/>
        <w:left w:val="none" w:sz="0" w:space="0" w:color="auto"/>
        <w:bottom w:val="none" w:sz="0" w:space="0" w:color="auto"/>
        <w:right w:val="none" w:sz="0" w:space="0" w:color="auto"/>
      </w:divBdr>
    </w:div>
    <w:div w:id="2098016454">
      <w:bodyDiv w:val="1"/>
      <w:marLeft w:val="0"/>
      <w:marRight w:val="0"/>
      <w:marTop w:val="0"/>
      <w:marBottom w:val="0"/>
      <w:divBdr>
        <w:top w:val="none" w:sz="0" w:space="0" w:color="auto"/>
        <w:left w:val="none" w:sz="0" w:space="0" w:color="auto"/>
        <w:bottom w:val="none" w:sz="0" w:space="0" w:color="auto"/>
        <w:right w:val="none" w:sz="0" w:space="0" w:color="auto"/>
      </w:divBdr>
    </w:div>
    <w:div w:id="2099520573">
      <w:bodyDiv w:val="1"/>
      <w:marLeft w:val="0"/>
      <w:marRight w:val="0"/>
      <w:marTop w:val="0"/>
      <w:marBottom w:val="0"/>
      <w:divBdr>
        <w:top w:val="none" w:sz="0" w:space="0" w:color="auto"/>
        <w:left w:val="none" w:sz="0" w:space="0" w:color="auto"/>
        <w:bottom w:val="none" w:sz="0" w:space="0" w:color="auto"/>
        <w:right w:val="none" w:sz="0" w:space="0" w:color="auto"/>
      </w:divBdr>
      <w:divsChild>
        <w:div w:id="1124079337">
          <w:marLeft w:val="274"/>
          <w:marRight w:val="0"/>
          <w:marTop w:val="0"/>
          <w:marBottom w:val="0"/>
          <w:divBdr>
            <w:top w:val="none" w:sz="0" w:space="0" w:color="auto"/>
            <w:left w:val="none" w:sz="0" w:space="0" w:color="auto"/>
            <w:bottom w:val="none" w:sz="0" w:space="0" w:color="auto"/>
            <w:right w:val="none" w:sz="0" w:space="0" w:color="auto"/>
          </w:divBdr>
        </w:div>
      </w:divsChild>
    </w:div>
    <w:div w:id="2127431285">
      <w:bodyDiv w:val="1"/>
      <w:marLeft w:val="0"/>
      <w:marRight w:val="0"/>
      <w:marTop w:val="0"/>
      <w:marBottom w:val="0"/>
      <w:divBdr>
        <w:top w:val="none" w:sz="0" w:space="0" w:color="auto"/>
        <w:left w:val="none" w:sz="0" w:space="0" w:color="auto"/>
        <w:bottom w:val="none" w:sz="0" w:space="0" w:color="auto"/>
        <w:right w:val="none" w:sz="0" w:space="0" w:color="auto"/>
      </w:divBdr>
    </w:div>
    <w:div w:id="2130278420">
      <w:bodyDiv w:val="1"/>
      <w:marLeft w:val="0"/>
      <w:marRight w:val="0"/>
      <w:marTop w:val="0"/>
      <w:marBottom w:val="0"/>
      <w:divBdr>
        <w:top w:val="none" w:sz="0" w:space="0" w:color="auto"/>
        <w:left w:val="none" w:sz="0" w:space="0" w:color="auto"/>
        <w:bottom w:val="none" w:sz="0" w:space="0" w:color="auto"/>
        <w:right w:val="none" w:sz="0" w:space="0" w:color="auto"/>
      </w:divBdr>
    </w:div>
    <w:div w:id="2134057801">
      <w:bodyDiv w:val="1"/>
      <w:marLeft w:val="0"/>
      <w:marRight w:val="0"/>
      <w:marTop w:val="0"/>
      <w:marBottom w:val="0"/>
      <w:divBdr>
        <w:top w:val="none" w:sz="0" w:space="0" w:color="auto"/>
        <w:left w:val="none" w:sz="0" w:space="0" w:color="auto"/>
        <w:bottom w:val="none" w:sz="0" w:space="0" w:color="auto"/>
        <w:right w:val="none" w:sz="0" w:space="0" w:color="auto"/>
      </w:divBdr>
    </w:div>
    <w:div w:id="2137411820">
      <w:bodyDiv w:val="1"/>
      <w:marLeft w:val="0"/>
      <w:marRight w:val="0"/>
      <w:marTop w:val="0"/>
      <w:marBottom w:val="0"/>
      <w:divBdr>
        <w:top w:val="none" w:sz="0" w:space="0" w:color="auto"/>
        <w:left w:val="none" w:sz="0" w:space="0" w:color="auto"/>
        <w:bottom w:val="none" w:sz="0" w:space="0" w:color="auto"/>
        <w:right w:val="none" w:sz="0" w:space="0" w:color="auto"/>
      </w:divBdr>
    </w:div>
    <w:div w:id="2139839654">
      <w:bodyDiv w:val="1"/>
      <w:marLeft w:val="0"/>
      <w:marRight w:val="0"/>
      <w:marTop w:val="0"/>
      <w:marBottom w:val="0"/>
      <w:divBdr>
        <w:top w:val="none" w:sz="0" w:space="0" w:color="auto"/>
        <w:left w:val="none" w:sz="0" w:space="0" w:color="auto"/>
        <w:bottom w:val="none" w:sz="0" w:space="0" w:color="auto"/>
        <w:right w:val="none" w:sz="0" w:space="0" w:color="auto"/>
      </w:divBdr>
    </w:div>
    <w:div w:id="2143573217">
      <w:bodyDiv w:val="1"/>
      <w:marLeft w:val="0"/>
      <w:marRight w:val="0"/>
      <w:marTop w:val="0"/>
      <w:marBottom w:val="0"/>
      <w:divBdr>
        <w:top w:val="none" w:sz="0" w:space="0" w:color="auto"/>
        <w:left w:val="none" w:sz="0" w:space="0" w:color="auto"/>
        <w:bottom w:val="none" w:sz="0" w:space="0" w:color="auto"/>
        <w:right w:val="none" w:sz="0" w:space="0" w:color="auto"/>
      </w:divBdr>
      <w:divsChild>
        <w:div w:id="219366675">
          <w:marLeft w:val="274"/>
          <w:marRight w:val="0"/>
          <w:marTop w:val="0"/>
          <w:marBottom w:val="0"/>
          <w:divBdr>
            <w:top w:val="none" w:sz="0" w:space="0" w:color="auto"/>
            <w:left w:val="none" w:sz="0" w:space="0" w:color="auto"/>
            <w:bottom w:val="none" w:sz="0" w:space="0" w:color="auto"/>
            <w:right w:val="none" w:sz="0" w:space="0" w:color="auto"/>
          </w:divBdr>
        </w:div>
      </w:divsChild>
    </w:div>
    <w:div w:id="214473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4.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csrm.cass.anu.edu.au/sites/default/files/docs/2018/12/CSRM_MP2_2018_ONLINE_PANELS.pdf" TargetMode="External"/><Relationship Id="rId1" Type="http://schemas.openxmlformats.org/officeDocument/2006/relationships/hyperlink" Target="http://csrm.cass.anu.edu.au/sites/default/files/docs/2018/12/CSRM_MP2_2018_ONLINE_PANEL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47468D8D434EA9ABFF8B4324D1FD" ma:contentTypeVersion="17" ma:contentTypeDescription="Create a new document." ma:contentTypeScope="" ma:versionID="dd1b31e747fca9325ca1ac8b682b1016">
  <xsd:schema xmlns:xsd="http://www.w3.org/2001/XMLSchema" xmlns:xs="http://www.w3.org/2001/XMLSchema" xmlns:p="http://schemas.microsoft.com/office/2006/metadata/properties" xmlns:ns2="85d573a9-86bc-4c28-a4b5-a5e745148a2d" xmlns:ns3="24634314-c75b-49e9-9965-dacca85f16f4" xmlns:ns4="d27882d3-798a-4f9d-aacc-36c6e0a50e92" targetNamespace="http://schemas.microsoft.com/office/2006/metadata/properties" ma:root="true" ma:fieldsID="f8cc958669bfc86ec092543961c24099" ns2:_="" ns3:_="" ns4:_="">
    <xsd:import namespace="85d573a9-86bc-4c28-a4b5-a5e745148a2d"/>
    <xsd:import namespace="24634314-c75b-49e9-9965-dacca85f16f4"/>
    <xsd:import namespace="d27882d3-798a-4f9d-aacc-36c6e0a50e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573a9-86bc-4c28-a4b5-a5e745148a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634314-c75b-49e9-9965-dacca85f16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8e59014-840a-443e-b5c3-1f10ad647a44}" ma:internalName="TaxCatchAll" ma:showField="CatchAllData" ma:web="85d573a9-86bc-4c28-a4b5-a5e745148a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24634314-c75b-49e9-9965-dacca85f16f4">
      <Terms xmlns="http://schemas.microsoft.com/office/infopath/2007/PartnerControls"/>
    </lcf76f155ced4ddcb4097134ff3c332f>
    <SharedWithUsers xmlns="85d573a9-86bc-4c28-a4b5-a5e745148a2d">
      <UserInfo>
        <DisplayName>Adrian Q Wilson</DisplayName>
        <AccountId>60</AccountId>
        <AccountType/>
      </UserInfo>
      <UserInfo>
        <DisplayName>Vanessa Cattermole</DisplayName>
        <AccountId>94</AccountId>
        <AccountType/>
      </UserInfo>
      <UserInfo>
        <DisplayName>Mackenzie J Wingate-Robinson</DisplayName>
        <AccountId>120</AccountId>
        <AccountType/>
      </UserInfo>
    </SharedWithUsers>
  </documentManagement>
</p:properties>
</file>

<file path=customXml/itemProps1.xml><?xml version="1.0" encoding="utf-8"?>
<ds:datastoreItem xmlns:ds="http://schemas.openxmlformats.org/officeDocument/2006/customXml" ds:itemID="{EF425E58-4B61-4732-AAC7-FA3BB7623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573a9-86bc-4c28-a4b5-a5e745148a2d"/>
    <ds:schemaRef ds:uri="24634314-c75b-49e9-9965-dacca85f16f4"/>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90051-FD90-564E-9ADD-7D8DC64C4192}">
  <ds:schemaRefs>
    <ds:schemaRef ds:uri="http://schemas.openxmlformats.org/officeDocument/2006/bibliography"/>
  </ds:schemaRefs>
</ds:datastoreItem>
</file>

<file path=customXml/itemProps3.xml><?xml version="1.0" encoding="utf-8"?>
<ds:datastoreItem xmlns:ds="http://schemas.openxmlformats.org/officeDocument/2006/customXml" ds:itemID="{C1966970-D4F8-4E0C-A30D-142644C35855}">
  <ds:schemaRefs>
    <ds:schemaRef ds:uri="http://schemas.microsoft.com/sharepoint/v3/contenttype/forms"/>
  </ds:schemaRefs>
</ds:datastoreItem>
</file>

<file path=customXml/itemProps4.xml><?xml version="1.0" encoding="utf-8"?>
<ds:datastoreItem xmlns:ds="http://schemas.openxmlformats.org/officeDocument/2006/customXml" ds:itemID="{29F33DFA-A684-492B-8CE7-1B38EE9604B2}">
  <ds:schemaRefs>
    <ds:schemaRef ds:uri="http://schemas.microsoft.com/office/2006/metadata/properties"/>
    <ds:schemaRef ds:uri="http://schemas.microsoft.com/office/infopath/2007/PartnerControls"/>
    <ds:schemaRef ds:uri="d27882d3-798a-4f9d-aacc-36c6e0a50e92"/>
    <ds:schemaRef ds:uri="24634314-c75b-49e9-9965-dacca85f16f4"/>
    <ds:schemaRef ds:uri="85d573a9-86bc-4c28-a4b5-a5e745148a2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145</Pages>
  <Words>36294</Words>
  <Characters>181943</Characters>
  <Application>Microsoft Office Word</Application>
  <DocSecurity>0</DocSecurity>
  <Lines>1516</Lines>
  <Paragraphs>435</Paragraphs>
  <ScaleCrop>false</ScaleCrop>
  <HeadingPairs>
    <vt:vector size="2" baseType="variant">
      <vt:variant>
        <vt:lpstr>Title</vt:lpstr>
      </vt:variant>
      <vt:variant>
        <vt:i4>1</vt:i4>
      </vt:variant>
    </vt:vector>
  </HeadingPairs>
  <TitlesOfParts>
    <vt:vector size="1" baseType="lpstr">
      <vt:lpstr>Report title</vt:lpstr>
    </vt:vector>
  </TitlesOfParts>
  <Manager/>
  <Company/>
  <LinksUpToDate>false</LinksUpToDate>
  <CharactersWithSpaces>217802</CharactersWithSpaces>
  <SharedDoc>false</SharedDoc>
  <HyperlinkBase/>
  <HLinks>
    <vt:vector size="6" baseType="variant">
      <vt:variant>
        <vt:i4>7602274</vt:i4>
      </vt:variant>
      <vt:variant>
        <vt:i4>24</vt:i4>
      </vt:variant>
      <vt:variant>
        <vt:i4>0</vt:i4>
      </vt:variant>
      <vt:variant>
        <vt:i4>5</vt:i4>
      </vt:variant>
      <vt:variant>
        <vt:lpwstr>http://www.problemgambling.ca/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Sarah Hare</dc:creator>
  <cp:keywords/>
  <dc:description/>
  <cp:lastModifiedBy>Adrian Q Wilson</cp:lastModifiedBy>
  <cp:revision>10</cp:revision>
  <cp:lastPrinted>2023-06-13T06:51:00Z</cp:lastPrinted>
  <dcterms:created xsi:type="dcterms:W3CDTF">2024-09-24T03:57:00Z</dcterms:created>
  <dcterms:modified xsi:type="dcterms:W3CDTF">2024-09-24T04:45:00Z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CD/15/480832</vt:lpwstr>
  </property>
  <property fmtid="{D5CDD505-2E9C-101B-9397-08002B2CF9AE}" pid="3" name="TRIM_DateDue">
    <vt:lpwstr> </vt:lpwstr>
  </property>
  <property fmtid="{D5CDD505-2E9C-101B-9397-08002B2CF9AE}" pid="4" name="TRIM_Author">
    <vt:lpwstr>MILLER, Helen</vt:lpwstr>
  </property>
  <property fmtid="{D5CDD505-2E9C-101B-9397-08002B2CF9AE}" pid="5" name="TRIM_Container">
    <vt:lpwstr>CF/12/24540-3</vt:lpwstr>
  </property>
  <property fmtid="{D5CDD505-2E9C-101B-9397-08002B2CF9AE}" pid="6" name="TRIM_Creator">
    <vt:lpwstr>MILLER, Helen</vt:lpwstr>
  </property>
  <property fmtid="{D5CDD505-2E9C-101B-9397-08002B2CF9AE}" pid="7" name="TRIM_DateRegistered">
    <vt:lpwstr>19 October, 2015</vt:lpwstr>
  </property>
  <property fmtid="{D5CDD505-2E9C-101B-9397-08002B2CF9AE}" pid="8" name="TRIM_OwnerLocation">
    <vt:lpwstr>Research &amp; Evaluation (VRGF)</vt:lpwstr>
  </property>
  <property fmtid="{D5CDD505-2E9C-101B-9397-08002B2CF9AE}" pid="9" name="TRIM_ResponsibleOfficer">
    <vt:lpwstr> </vt:lpwstr>
  </property>
  <property fmtid="{D5CDD505-2E9C-101B-9397-08002B2CF9AE}" pid="10" name="TRIM_Title">
    <vt:lpwstr>Report - Report with VRGF revisions 16 October 2015</vt:lpwstr>
  </property>
  <property fmtid="{D5CDD505-2E9C-101B-9397-08002B2CF9AE}" pid="11" name="ContentTypeId">
    <vt:lpwstr>0x010100E54B47468D8D434EA9ABFF8B4324D1FD</vt:lpwstr>
  </property>
  <property fmtid="{D5CDD505-2E9C-101B-9397-08002B2CF9AE}" pid="12" name="MediaServiceImageTags">
    <vt:lpwstr/>
  </property>
</Properties>
</file>