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0AA2" w14:textId="50AB4531" w:rsidR="006369E5" w:rsidRDefault="006369E5" w:rsidP="00584713">
      <w:pPr>
        <w:spacing w:after="0" w:line="240" w:lineRule="auto"/>
        <w:jc w:val="both"/>
      </w:pPr>
    </w:p>
    <w:p w14:paraId="558A3B4C" w14:textId="5FE5F4EE" w:rsidR="00584713" w:rsidRDefault="00584713" w:rsidP="00584713">
      <w:pPr>
        <w:spacing w:after="0" w:line="240" w:lineRule="auto"/>
        <w:jc w:val="both"/>
      </w:pPr>
    </w:p>
    <w:p w14:paraId="13F2406E" w14:textId="62D80E65" w:rsidR="00584713" w:rsidRDefault="00584713" w:rsidP="00584713">
      <w:pPr>
        <w:spacing w:after="0" w:line="240" w:lineRule="auto"/>
        <w:jc w:val="both"/>
      </w:pPr>
    </w:p>
    <w:p w14:paraId="15AD1561" w14:textId="2C19F82A" w:rsidR="00584713" w:rsidRDefault="00584713" w:rsidP="00584713">
      <w:pPr>
        <w:spacing w:after="0" w:line="240" w:lineRule="auto"/>
        <w:jc w:val="both"/>
      </w:pPr>
    </w:p>
    <w:p w14:paraId="7B52397F" w14:textId="1C74BFF7" w:rsidR="00584713" w:rsidRDefault="00584713" w:rsidP="00584713">
      <w:pPr>
        <w:spacing w:after="0" w:line="240" w:lineRule="auto"/>
        <w:jc w:val="both"/>
      </w:pPr>
    </w:p>
    <w:p w14:paraId="04596F98" w14:textId="77777777" w:rsidR="00584713" w:rsidRDefault="00584713" w:rsidP="00584713">
      <w:pPr>
        <w:widowControl w:val="0"/>
        <w:autoSpaceDE w:val="0"/>
        <w:autoSpaceDN w:val="0"/>
        <w:adjustRightInd w:val="0"/>
        <w:spacing w:after="0" w:line="240" w:lineRule="auto"/>
        <w:jc w:val="both"/>
        <w:rPr>
          <w:rFonts w:asciiTheme="majorHAnsi" w:hAnsiTheme="majorHAnsi" w:cstheme="majorHAnsi"/>
          <w:b/>
          <w:bCs/>
          <w:color w:val="0F8187" w:themeColor="accent3"/>
          <w:w w:val="92"/>
          <w:sz w:val="56"/>
          <w:szCs w:val="52"/>
        </w:rPr>
      </w:pPr>
    </w:p>
    <w:p w14:paraId="27929FBA" w14:textId="2A89D266" w:rsidR="00584713" w:rsidRPr="00D517FF" w:rsidRDefault="00584713" w:rsidP="00D517FF">
      <w:pPr>
        <w:pStyle w:val="Heading1"/>
        <w:spacing w:line="240" w:lineRule="auto"/>
        <w:rPr>
          <w:b w:val="0"/>
          <w:kern w:val="2"/>
          <w:lang w:val="en-AU"/>
          <w14:ligatures w14:val="standardContextual"/>
        </w:rPr>
      </w:pPr>
      <w:r w:rsidRPr="00D517FF">
        <w:rPr>
          <w:kern w:val="2"/>
          <w:lang w:val="en-AU"/>
          <w14:ligatures w14:val="standardContextual"/>
        </w:rPr>
        <w:t>Conflict of Interests Policy</w:t>
      </w:r>
    </w:p>
    <w:p w14:paraId="3F0668A1" w14:textId="77777777" w:rsidR="00584713" w:rsidRPr="003361DE" w:rsidRDefault="00584713" w:rsidP="00584713">
      <w:pPr>
        <w:spacing w:after="0" w:line="240" w:lineRule="auto"/>
        <w:jc w:val="both"/>
        <w:rPr>
          <w:rFonts w:cs="Arial"/>
          <w:bCs/>
          <w:sz w:val="32"/>
          <w:szCs w:val="32"/>
        </w:rPr>
      </w:pPr>
    </w:p>
    <w:p w14:paraId="73E8BBF5" w14:textId="77777777" w:rsidR="00584713" w:rsidRPr="00584713" w:rsidRDefault="00584713" w:rsidP="00584713">
      <w:pPr>
        <w:spacing w:after="0" w:line="240" w:lineRule="auto"/>
        <w:jc w:val="both"/>
        <w:rPr>
          <w:rFonts w:cs="Arial"/>
          <w:b/>
          <w:color w:val="0F8187" w:themeColor="accent3"/>
          <w:sz w:val="28"/>
          <w:szCs w:val="28"/>
        </w:rPr>
      </w:pPr>
      <w:r w:rsidRPr="00584713">
        <w:rPr>
          <w:rFonts w:cs="Arial"/>
          <w:b/>
          <w:color w:val="0F8187" w:themeColor="accent3"/>
          <w:sz w:val="28"/>
          <w:szCs w:val="28"/>
        </w:rPr>
        <w:t>What is a Conflict of Interests?</w:t>
      </w:r>
    </w:p>
    <w:p w14:paraId="427F8D2E" w14:textId="77777777" w:rsidR="00584713" w:rsidRPr="003361DE" w:rsidRDefault="00584713" w:rsidP="00584713">
      <w:pPr>
        <w:spacing w:after="0" w:line="240" w:lineRule="auto"/>
        <w:jc w:val="both"/>
        <w:rPr>
          <w:rFonts w:cs="Arial"/>
          <w:bCs/>
          <w:sz w:val="32"/>
          <w:szCs w:val="32"/>
        </w:rPr>
      </w:pPr>
    </w:p>
    <w:p w14:paraId="3257FC32" w14:textId="7384879F" w:rsidR="00584713" w:rsidRPr="00584713" w:rsidRDefault="00584713" w:rsidP="00584713">
      <w:pPr>
        <w:spacing w:after="0" w:line="240" w:lineRule="auto"/>
        <w:jc w:val="both"/>
        <w:rPr>
          <w:rFonts w:cs="Arial"/>
          <w:iCs/>
          <w:sz w:val="20"/>
          <w:szCs w:val="20"/>
        </w:rPr>
      </w:pPr>
      <w:r w:rsidRPr="00584713">
        <w:rPr>
          <w:rFonts w:cs="Arial"/>
          <w:iCs/>
          <w:sz w:val="20"/>
          <w:szCs w:val="20"/>
        </w:rPr>
        <w:t>A conflict of interests involves a conflict between our duty, as public sector employees, to serve the public interest and our personal interests.</w:t>
      </w:r>
    </w:p>
    <w:p w14:paraId="3E53DEE4" w14:textId="77777777" w:rsidR="00584713" w:rsidRPr="00584713" w:rsidRDefault="00584713" w:rsidP="00584713">
      <w:pPr>
        <w:spacing w:after="0" w:line="240" w:lineRule="auto"/>
        <w:jc w:val="both"/>
        <w:rPr>
          <w:rFonts w:cs="Arial"/>
          <w:iCs/>
          <w:sz w:val="20"/>
          <w:szCs w:val="20"/>
        </w:rPr>
      </w:pPr>
    </w:p>
    <w:p w14:paraId="76E9A8CD" w14:textId="70A6D3D2"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Conflicts of interests can be actual, </w:t>
      </w:r>
      <w:proofErr w:type="gramStart"/>
      <w:r w:rsidRPr="00584713">
        <w:rPr>
          <w:rFonts w:cs="Arial"/>
          <w:iCs/>
          <w:sz w:val="20"/>
          <w:szCs w:val="20"/>
        </w:rPr>
        <w:t>perceived</w:t>
      </w:r>
      <w:proofErr w:type="gramEnd"/>
      <w:r w:rsidRPr="00584713">
        <w:rPr>
          <w:rFonts w:cs="Arial"/>
          <w:iCs/>
          <w:sz w:val="20"/>
          <w:szCs w:val="20"/>
        </w:rPr>
        <w:t xml:space="preserve"> or potential:</w:t>
      </w:r>
    </w:p>
    <w:p w14:paraId="29D62CA3" w14:textId="158A5F62" w:rsidR="00584713" w:rsidRPr="00584713" w:rsidRDefault="00584713" w:rsidP="00584713">
      <w:pPr>
        <w:numPr>
          <w:ilvl w:val="0"/>
          <w:numId w:val="40"/>
        </w:numPr>
        <w:tabs>
          <w:tab w:val="clear" w:pos="284"/>
        </w:tabs>
        <w:spacing w:after="0" w:line="240" w:lineRule="auto"/>
        <w:ind w:left="567" w:hanging="567"/>
        <w:jc w:val="both"/>
        <w:rPr>
          <w:rFonts w:cs="Arial"/>
          <w:iCs/>
          <w:sz w:val="20"/>
          <w:szCs w:val="20"/>
        </w:rPr>
      </w:pPr>
      <w:r w:rsidRPr="00584713">
        <w:rPr>
          <w:rFonts w:cs="Arial"/>
          <w:iCs/>
          <w:sz w:val="20"/>
          <w:szCs w:val="20"/>
        </w:rPr>
        <w:t xml:space="preserve">actual conflict of interests - involves a direct conflict between current duties and responsibilities as a public sector employee and existing private </w:t>
      </w:r>
      <w:proofErr w:type="gramStart"/>
      <w:r w:rsidRPr="00584713">
        <w:rPr>
          <w:rFonts w:cs="Arial"/>
          <w:iCs/>
          <w:sz w:val="20"/>
          <w:szCs w:val="20"/>
        </w:rPr>
        <w:t>interests;</w:t>
      </w:r>
      <w:proofErr w:type="gramEnd"/>
    </w:p>
    <w:p w14:paraId="4869E88E" w14:textId="6C7AE1E7" w:rsidR="00584713" w:rsidRPr="00584713" w:rsidRDefault="00584713" w:rsidP="00584713">
      <w:pPr>
        <w:numPr>
          <w:ilvl w:val="0"/>
          <w:numId w:val="40"/>
        </w:numPr>
        <w:tabs>
          <w:tab w:val="clear" w:pos="284"/>
        </w:tabs>
        <w:spacing w:after="0" w:line="240" w:lineRule="auto"/>
        <w:ind w:left="567" w:hanging="567"/>
        <w:jc w:val="both"/>
        <w:rPr>
          <w:rFonts w:cs="Arial"/>
          <w:iCs/>
          <w:sz w:val="20"/>
          <w:szCs w:val="20"/>
        </w:rPr>
      </w:pPr>
      <w:r w:rsidRPr="00584713">
        <w:rPr>
          <w:rFonts w:cs="Arial"/>
          <w:iCs/>
          <w:sz w:val="20"/>
          <w:szCs w:val="20"/>
        </w:rPr>
        <w:t xml:space="preserve">perceived conflict of interests - exists where it could be perceived, or appears, that a public sector employee’s private interest could improperly influence the performance of their </w:t>
      </w:r>
      <w:proofErr w:type="gramStart"/>
      <w:r w:rsidRPr="00584713">
        <w:rPr>
          <w:rFonts w:cs="Arial"/>
          <w:iCs/>
          <w:sz w:val="20"/>
          <w:szCs w:val="20"/>
        </w:rPr>
        <w:t>duties;</w:t>
      </w:r>
      <w:proofErr w:type="gramEnd"/>
    </w:p>
    <w:p w14:paraId="2C147E0C" w14:textId="3A48566E" w:rsidR="00584713" w:rsidRPr="00584713" w:rsidRDefault="00584713" w:rsidP="00584713">
      <w:pPr>
        <w:numPr>
          <w:ilvl w:val="0"/>
          <w:numId w:val="40"/>
        </w:numPr>
        <w:tabs>
          <w:tab w:val="clear" w:pos="284"/>
        </w:tabs>
        <w:spacing w:after="0" w:line="240" w:lineRule="auto"/>
        <w:ind w:left="567" w:hanging="567"/>
        <w:jc w:val="both"/>
        <w:rPr>
          <w:rFonts w:cs="Arial"/>
          <w:iCs/>
          <w:sz w:val="20"/>
          <w:szCs w:val="20"/>
        </w:rPr>
      </w:pPr>
      <w:r w:rsidRPr="00584713">
        <w:rPr>
          <w:rFonts w:cs="Arial"/>
          <w:iCs/>
          <w:sz w:val="20"/>
          <w:szCs w:val="20"/>
        </w:rPr>
        <w:t>potential conflict of interests – exists where a public sector employee has private interests that could conflict with their official duties in the future.</w:t>
      </w:r>
    </w:p>
    <w:p w14:paraId="29344C6E" w14:textId="650FAB78" w:rsidR="00584713" w:rsidRPr="00584713" w:rsidRDefault="00584713" w:rsidP="73918FEA">
      <w:pPr>
        <w:spacing w:after="0" w:line="240" w:lineRule="auto"/>
        <w:jc w:val="both"/>
        <w:rPr>
          <w:rFonts w:cs="Arial"/>
          <w:sz w:val="20"/>
          <w:szCs w:val="20"/>
        </w:rPr>
      </w:pPr>
    </w:p>
    <w:p w14:paraId="5664E908" w14:textId="0BC415F3"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Conflict of interests can be pecuniary and non-pecuniary.  A pecuniary conflict of interests involves an actual or potential financial </w:t>
      </w:r>
      <w:proofErr w:type="gramStart"/>
      <w:r w:rsidRPr="00584713">
        <w:rPr>
          <w:rFonts w:cs="Arial"/>
          <w:iCs/>
          <w:sz w:val="20"/>
          <w:szCs w:val="20"/>
        </w:rPr>
        <w:t>gain,</w:t>
      </w:r>
      <w:proofErr w:type="gramEnd"/>
      <w:r w:rsidRPr="00584713">
        <w:rPr>
          <w:rFonts w:cs="Arial"/>
          <w:iCs/>
          <w:sz w:val="20"/>
          <w:szCs w:val="20"/>
        </w:rPr>
        <w:t xml:space="preserve"> however money does not have to change hands.  A non</w:t>
      </w:r>
      <w:r w:rsidRPr="00584713">
        <w:rPr>
          <w:rFonts w:cs="Arial"/>
          <w:iCs/>
          <w:sz w:val="20"/>
          <w:szCs w:val="20"/>
        </w:rPr>
        <w:noBreakHyphen/>
        <w:t>pecuniary conflict of interests does not have a financial component and may arise from a personal or family relationship.</w:t>
      </w:r>
    </w:p>
    <w:p w14:paraId="784CC646" w14:textId="7C8ABF6D" w:rsidR="00584713" w:rsidRPr="003361DE" w:rsidRDefault="00584713" w:rsidP="00584713">
      <w:pPr>
        <w:spacing w:after="0" w:line="240" w:lineRule="auto"/>
        <w:jc w:val="both"/>
        <w:rPr>
          <w:rFonts w:cs="Arial"/>
          <w:iCs/>
          <w:szCs w:val="22"/>
        </w:rPr>
      </w:pPr>
      <w:r>
        <w:rPr>
          <w:rFonts w:cs="Arial"/>
          <w:iCs/>
          <w:noProof/>
          <w:szCs w:val="22"/>
        </w:rPr>
        <mc:AlternateContent>
          <mc:Choice Requires="wps">
            <w:drawing>
              <wp:anchor distT="0" distB="0" distL="114300" distR="114300" simplePos="0" relativeHeight="251658240" behindDoc="0" locked="0" layoutInCell="1" allowOverlap="1" wp14:anchorId="0B11B12E" wp14:editId="3D2582AC">
                <wp:simplePos x="0" y="0"/>
                <wp:positionH relativeFrom="column">
                  <wp:posOffset>38735</wp:posOffset>
                </wp:positionH>
                <wp:positionV relativeFrom="paragraph">
                  <wp:posOffset>161290</wp:posOffset>
                </wp:positionV>
                <wp:extent cx="6155690" cy="2242820"/>
                <wp:effectExtent l="0" t="0" r="1651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224282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63E600F5" w14:textId="77777777" w:rsidR="00584713" w:rsidRPr="00584713" w:rsidRDefault="00584713" w:rsidP="00584713">
                            <w:pPr>
                              <w:rPr>
                                <w:rFonts w:cs="Arial"/>
                                <w:b/>
                                <w:sz w:val="20"/>
                                <w:szCs w:val="22"/>
                              </w:rPr>
                            </w:pPr>
                            <w:r w:rsidRPr="00584713">
                              <w:rPr>
                                <w:rFonts w:cs="Arial"/>
                                <w:b/>
                                <w:sz w:val="20"/>
                                <w:szCs w:val="22"/>
                              </w:rPr>
                              <w:t>Examples of conflict of interests</w:t>
                            </w:r>
                          </w:p>
                          <w:p w14:paraId="1A4904E9" w14:textId="77777777" w:rsidR="00584713" w:rsidRPr="00584713" w:rsidRDefault="00584713" w:rsidP="00584713">
                            <w:pPr>
                              <w:numPr>
                                <w:ilvl w:val="0"/>
                                <w:numId w:val="43"/>
                              </w:numPr>
                              <w:tabs>
                                <w:tab w:val="clear" w:pos="720"/>
                              </w:tabs>
                              <w:spacing w:after="0" w:line="240" w:lineRule="auto"/>
                              <w:ind w:left="567" w:hanging="567"/>
                              <w:rPr>
                                <w:rFonts w:cs="Arial"/>
                                <w:sz w:val="20"/>
                                <w:szCs w:val="22"/>
                              </w:rPr>
                            </w:pPr>
                            <w:r w:rsidRPr="00584713">
                              <w:rPr>
                                <w:rFonts w:cs="Arial"/>
                                <w:sz w:val="20"/>
                                <w:szCs w:val="22"/>
                              </w:rPr>
                              <w:t>Employing a close relative or friend, even on a casual basis</w:t>
                            </w:r>
                          </w:p>
                          <w:p w14:paraId="7E4E3063" w14:textId="77777777" w:rsidR="00584713" w:rsidRPr="00584713" w:rsidRDefault="00584713" w:rsidP="00584713">
                            <w:pPr>
                              <w:numPr>
                                <w:ilvl w:val="0"/>
                                <w:numId w:val="43"/>
                              </w:numPr>
                              <w:tabs>
                                <w:tab w:val="clear" w:pos="720"/>
                              </w:tabs>
                              <w:spacing w:after="0" w:line="240" w:lineRule="auto"/>
                              <w:ind w:left="567" w:hanging="567"/>
                              <w:rPr>
                                <w:rFonts w:cs="Arial"/>
                                <w:sz w:val="20"/>
                                <w:szCs w:val="22"/>
                              </w:rPr>
                            </w:pPr>
                            <w:r w:rsidRPr="00584713">
                              <w:rPr>
                                <w:rFonts w:cs="Arial"/>
                                <w:sz w:val="20"/>
                                <w:szCs w:val="22"/>
                              </w:rPr>
                              <w:t>Being involved in the assessment of a tender, when holding shares in a company tendering to supply services or goods to the department</w:t>
                            </w:r>
                          </w:p>
                          <w:p w14:paraId="18A34CB0" w14:textId="77777777" w:rsidR="00584713" w:rsidRPr="00584713" w:rsidRDefault="00584713" w:rsidP="00584713">
                            <w:pPr>
                              <w:numPr>
                                <w:ilvl w:val="0"/>
                                <w:numId w:val="43"/>
                              </w:numPr>
                              <w:tabs>
                                <w:tab w:val="clear" w:pos="720"/>
                              </w:tabs>
                              <w:spacing w:after="0" w:line="240" w:lineRule="auto"/>
                              <w:ind w:left="567" w:hanging="567"/>
                              <w:rPr>
                                <w:rFonts w:cs="Arial"/>
                                <w:sz w:val="20"/>
                                <w:szCs w:val="22"/>
                              </w:rPr>
                            </w:pPr>
                            <w:r w:rsidRPr="00584713">
                              <w:rPr>
                                <w:rFonts w:cs="Arial"/>
                                <w:sz w:val="20"/>
                                <w:szCs w:val="22"/>
                              </w:rPr>
                              <w:t>Being a director in a company over which in your role as a public sector employee you exercise discretionary power</w:t>
                            </w:r>
                          </w:p>
                          <w:p w14:paraId="4BC1C631" w14:textId="77777777" w:rsidR="00584713" w:rsidRPr="00584713" w:rsidRDefault="00584713" w:rsidP="00584713">
                            <w:pPr>
                              <w:rPr>
                                <w:rFonts w:cs="Arial"/>
                                <w:sz w:val="20"/>
                                <w:szCs w:val="22"/>
                              </w:rPr>
                            </w:pPr>
                          </w:p>
                          <w:p w14:paraId="63DD1FDD" w14:textId="77777777" w:rsidR="00584713" w:rsidRPr="00584713" w:rsidRDefault="00584713" w:rsidP="00584713">
                            <w:pPr>
                              <w:rPr>
                                <w:rFonts w:cs="Arial"/>
                                <w:b/>
                                <w:sz w:val="20"/>
                                <w:szCs w:val="22"/>
                              </w:rPr>
                            </w:pPr>
                            <w:r w:rsidRPr="00584713">
                              <w:rPr>
                                <w:rFonts w:cs="Arial"/>
                                <w:b/>
                                <w:sz w:val="20"/>
                                <w:szCs w:val="22"/>
                              </w:rPr>
                              <w:t>Department of Justice and Attorney-General case examples</w:t>
                            </w:r>
                          </w:p>
                          <w:p w14:paraId="18FDB650" w14:textId="77777777" w:rsidR="00584713" w:rsidRPr="00584713" w:rsidRDefault="00584713" w:rsidP="00584713">
                            <w:pPr>
                              <w:numPr>
                                <w:ilvl w:val="0"/>
                                <w:numId w:val="44"/>
                              </w:numPr>
                              <w:tabs>
                                <w:tab w:val="clear" w:pos="720"/>
                              </w:tabs>
                              <w:spacing w:after="0" w:line="240" w:lineRule="auto"/>
                              <w:ind w:left="567" w:hanging="567"/>
                              <w:rPr>
                                <w:rFonts w:cs="Arial"/>
                                <w:sz w:val="20"/>
                                <w:szCs w:val="22"/>
                              </w:rPr>
                            </w:pPr>
                            <w:r w:rsidRPr="00584713">
                              <w:rPr>
                                <w:rFonts w:cs="Arial"/>
                                <w:sz w:val="20"/>
                                <w:szCs w:val="22"/>
                              </w:rPr>
                              <w:t xml:space="preserve">An inspector who inspects a licensed premises to ensure the </w:t>
                            </w:r>
                            <w:proofErr w:type="spellStart"/>
                            <w:r w:rsidRPr="00584713">
                              <w:rPr>
                                <w:rFonts w:cs="Arial"/>
                                <w:sz w:val="20"/>
                                <w:szCs w:val="22"/>
                              </w:rPr>
                              <w:t>organisation</w:t>
                            </w:r>
                            <w:proofErr w:type="spellEnd"/>
                            <w:r w:rsidRPr="00584713">
                              <w:rPr>
                                <w:rFonts w:cs="Arial"/>
                                <w:sz w:val="20"/>
                                <w:szCs w:val="22"/>
                              </w:rPr>
                              <w:t xml:space="preserve"> complies with the </w:t>
                            </w:r>
                            <w:proofErr w:type="spellStart"/>
                            <w:r w:rsidRPr="00584713">
                              <w:rPr>
                                <w:rFonts w:cs="Arial"/>
                                <w:sz w:val="20"/>
                                <w:szCs w:val="22"/>
                              </w:rPr>
                              <w:t>licence</w:t>
                            </w:r>
                            <w:proofErr w:type="spellEnd"/>
                            <w:r w:rsidRPr="00584713">
                              <w:rPr>
                                <w:rFonts w:cs="Arial"/>
                                <w:sz w:val="20"/>
                                <w:szCs w:val="22"/>
                              </w:rPr>
                              <w:t xml:space="preserve"> conditions accepting discounted drinks or food outside of work hours.</w:t>
                            </w:r>
                          </w:p>
                          <w:p w14:paraId="5847EA69" w14:textId="77777777" w:rsidR="00584713" w:rsidRPr="00584713" w:rsidRDefault="00584713" w:rsidP="00584713">
                            <w:pPr>
                              <w:numPr>
                                <w:ilvl w:val="0"/>
                                <w:numId w:val="44"/>
                              </w:numPr>
                              <w:tabs>
                                <w:tab w:val="clear" w:pos="720"/>
                              </w:tabs>
                              <w:spacing w:after="0" w:line="240" w:lineRule="auto"/>
                              <w:ind w:left="567" w:hanging="567"/>
                              <w:rPr>
                                <w:rFonts w:cs="Arial"/>
                                <w:sz w:val="20"/>
                                <w:szCs w:val="22"/>
                              </w:rPr>
                            </w:pPr>
                            <w:r w:rsidRPr="00584713">
                              <w:rPr>
                                <w:rFonts w:cs="Arial"/>
                                <w:sz w:val="20"/>
                                <w:szCs w:val="22"/>
                              </w:rPr>
                              <w:t>Participating on a selection panel where a relative is an applicant.</w:t>
                            </w:r>
                          </w:p>
                          <w:p w14:paraId="59F8A5B2" w14:textId="77777777" w:rsidR="00584713" w:rsidRPr="007E1D11" w:rsidRDefault="00584713" w:rsidP="00584713">
                            <w:pPr>
                              <w:ind w:left="360"/>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1B12E" id="_x0000_t202" coordsize="21600,21600" o:spt="202" path="m,l,21600r21600,l21600,xe">
                <v:stroke joinstyle="miter"/>
                <v:path gradientshapeok="t" o:connecttype="rect"/>
              </v:shapetype>
              <v:shape id="Text Box 2" o:spid="_x0000_s1026" type="#_x0000_t202" style="position:absolute;left:0;text-align:left;margin-left:3.05pt;margin-top:12.7pt;width:484.7pt;height:17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" fillcolor="#0f8187 [3206]" strokecolor="#074043 [1606]" strokeweight="1pt">
                <v:textbox>
                  <w:txbxContent>
                    <w:p w14:paraId="63E600F5" w14:textId="77777777" w:rsidR="00584713" w:rsidRPr="00584713" w:rsidRDefault="00584713" w:rsidP="00584713">
                      <w:pPr>
                        <w:rPr>
                          <w:rFonts w:cs="Arial"/>
                          <w:b/>
                          <w:sz w:val="20"/>
                          <w:szCs w:val="22"/>
                        </w:rPr>
                      </w:pPr>
                      <w:r w:rsidRPr="00584713">
                        <w:rPr>
                          <w:rFonts w:cs="Arial"/>
                          <w:b/>
                          <w:sz w:val="20"/>
                          <w:szCs w:val="22"/>
                        </w:rPr>
                        <w:t>Examples of conflict of interests</w:t>
                      </w:r>
                    </w:p>
                    <w:p w14:paraId="1A4904E9" w14:textId="77777777" w:rsidR="00584713" w:rsidRPr="00584713" w:rsidRDefault="00584713" w:rsidP="00584713">
                      <w:pPr>
                        <w:numPr>
                          <w:ilvl w:val="0"/>
                          <w:numId w:val="43"/>
                        </w:numPr>
                        <w:tabs>
                          <w:tab w:val="clear" w:pos="720"/>
                        </w:tabs>
                        <w:spacing w:after="0" w:line="240" w:lineRule="auto"/>
                        <w:ind w:left="567" w:hanging="567"/>
                        <w:rPr>
                          <w:rFonts w:cs="Arial"/>
                          <w:sz w:val="20"/>
                          <w:szCs w:val="22"/>
                        </w:rPr>
                      </w:pPr>
                      <w:r w:rsidRPr="00584713">
                        <w:rPr>
                          <w:rFonts w:cs="Arial"/>
                          <w:sz w:val="20"/>
                          <w:szCs w:val="22"/>
                        </w:rPr>
                        <w:t>Employing a close relative or friend, even on a casual basis</w:t>
                      </w:r>
                    </w:p>
                    <w:p w14:paraId="7E4E3063" w14:textId="77777777" w:rsidR="00584713" w:rsidRPr="00584713" w:rsidRDefault="00584713" w:rsidP="00584713">
                      <w:pPr>
                        <w:numPr>
                          <w:ilvl w:val="0"/>
                          <w:numId w:val="43"/>
                        </w:numPr>
                        <w:tabs>
                          <w:tab w:val="clear" w:pos="720"/>
                        </w:tabs>
                        <w:spacing w:after="0" w:line="240" w:lineRule="auto"/>
                        <w:ind w:left="567" w:hanging="567"/>
                        <w:rPr>
                          <w:rFonts w:cs="Arial"/>
                          <w:sz w:val="20"/>
                          <w:szCs w:val="22"/>
                        </w:rPr>
                      </w:pPr>
                      <w:r w:rsidRPr="00584713">
                        <w:rPr>
                          <w:rFonts w:cs="Arial"/>
                          <w:sz w:val="20"/>
                          <w:szCs w:val="22"/>
                        </w:rPr>
                        <w:t>Being involved in the assessment of a tender, when holding shares in a company tendering to supply services or goods to the department</w:t>
                      </w:r>
                    </w:p>
                    <w:p w14:paraId="18A34CB0" w14:textId="77777777" w:rsidR="00584713" w:rsidRPr="00584713" w:rsidRDefault="00584713" w:rsidP="00584713">
                      <w:pPr>
                        <w:numPr>
                          <w:ilvl w:val="0"/>
                          <w:numId w:val="43"/>
                        </w:numPr>
                        <w:tabs>
                          <w:tab w:val="clear" w:pos="720"/>
                        </w:tabs>
                        <w:spacing w:after="0" w:line="240" w:lineRule="auto"/>
                        <w:ind w:left="567" w:hanging="567"/>
                        <w:rPr>
                          <w:rFonts w:cs="Arial"/>
                          <w:sz w:val="20"/>
                          <w:szCs w:val="22"/>
                        </w:rPr>
                      </w:pPr>
                      <w:r w:rsidRPr="00584713">
                        <w:rPr>
                          <w:rFonts w:cs="Arial"/>
                          <w:sz w:val="20"/>
                          <w:szCs w:val="22"/>
                        </w:rPr>
                        <w:t>Being a director in a company over which in your role as a public sector employee you exercise discretionary power</w:t>
                      </w:r>
                    </w:p>
                    <w:p w14:paraId="4BC1C631" w14:textId="77777777" w:rsidR="00584713" w:rsidRPr="00584713" w:rsidRDefault="00584713" w:rsidP="00584713">
                      <w:pPr>
                        <w:rPr>
                          <w:rFonts w:cs="Arial"/>
                          <w:sz w:val="20"/>
                          <w:szCs w:val="22"/>
                        </w:rPr>
                      </w:pPr>
                    </w:p>
                    <w:p w14:paraId="63DD1FDD" w14:textId="77777777" w:rsidR="00584713" w:rsidRPr="00584713" w:rsidRDefault="00584713" w:rsidP="00584713">
                      <w:pPr>
                        <w:rPr>
                          <w:rFonts w:cs="Arial"/>
                          <w:b/>
                          <w:sz w:val="20"/>
                          <w:szCs w:val="22"/>
                        </w:rPr>
                      </w:pPr>
                      <w:r w:rsidRPr="00584713">
                        <w:rPr>
                          <w:rFonts w:cs="Arial"/>
                          <w:b/>
                          <w:sz w:val="20"/>
                          <w:szCs w:val="22"/>
                        </w:rPr>
                        <w:t>Department of Justice and Attorney-General case examples</w:t>
                      </w:r>
                    </w:p>
                    <w:p w14:paraId="18FDB650" w14:textId="77777777" w:rsidR="00584713" w:rsidRPr="00584713" w:rsidRDefault="00584713" w:rsidP="00584713">
                      <w:pPr>
                        <w:numPr>
                          <w:ilvl w:val="0"/>
                          <w:numId w:val="44"/>
                        </w:numPr>
                        <w:tabs>
                          <w:tab w:val="clear" w:pos="720"/>
                        </w:tabs>
                        <w:spacing w:after="0" w:line="240" w:lineRule="auto"/>
                        <w:ind w:left="567" w:hanging="567"/>
                        <w:rPr>
                          <w:rFonts w:cs="Arial"/>
                          <w:sz w:val="20"/>
                          <w:szCs w:val="22"/>
                        </w:rPr>
                      </w:pPr>
                      <w:r w:rsidRPr="00584713">
                        <w:rPr>
                          <w:rFonts w:cs="Arial"/>
                          <w:sz w:val="20"/>
                          <w:szCs w:val="22"/>
                        </w:rPr>
                        <w:t xml:space="preserve">An inspector who inspects a licensed premises to ensure the </w:t>
                      </w:r>
                      <w:proofErr w:type="spellStart"/>
                      <w:r w:rsidRPr="00584713">
                        <w:rPr>
                          <w:rFonts w:cs="Arial"/>
                          <w:sz w:val="20"/>
                          <w:szCs w:val="22"/>
                        </w:rPr>
                        <w:t>organisation</w:t>
                      </w:r>
                      <w:proofErr w:type="spellEnd"/>
                      <w:r w:rsidRPr="00584713">
                        <w:rPr>
                          <w:rFonts w:cs="Arial"/>
                          <w:sz w:val="20"/>
                          <w:szCs w:val="22"/>
                        </w:rPr>
                        <w:t xml:space="preserve"> complies with the </w:t>
                      </w:r>
                      <w:proofErr w:type="spellStart"/>
                      <w:r w:rsidRPr="00584713">
                        <w:rPr>
                          <w:rFonts w:cs="Arial"/>
                          <w:sz w:val="20"/>
                          <w:szCs w:val="22"/>
                        </w:rPr>
                        <w:t>licence</w:t>
                      </w:r>
                      <w:proofErr w:type="spellEnd"/>
                      <w:r w:rsidRPr="00584713">
                        <w:rPr>
                          <w:rFonts w:cs="Arial"/>
                          <w:sz w:val="20"/>
                          <w:szCs w:val="22"/>
                        </w:rPr>
                        <w:t xml:space="preserve"> conditions accepting discounted drinks or food outside of work hours.</w:t>
                      </w:r>
                    </w:p>
                    <w:p w14:paraId="5847EA69" w14:textId="77777777" w:rsidR="00584713" w:rsidRPr="00584713" w:rsidRDefault="00584713" w:rsidP="00584713">
                      <w:pPr>
                        <w:numPr>
                          <w:ilvl w:val="0"/>
                          <w:numId w:val="44"/>
                        </w:numPr>
                        <w:tabs>
                          <w:tab w:val="clear" w:pos="720"/>
                        </w:tabs>
                        <w:spacing w:after="0" w:line="240" w:lineRule="auto"/>
                        <w:ind w:left="567" w:hanging="567"/>
                        <w:rPr>
                          <w:rFonts w:cs="Arial"/>
                          <w:sz w:val="20"/>
                          <w:szCs w:val="22"/>
                        </w:rPr>
                      </w:pPr>
                      <w:r w:rsidRPr="00584713">
                        <w:rPr>
                          <w:rFonts w:cs="Arial"/>
                          <w:sz w:val="20"/>
                          <w:szCs w:val="22"/>
                        </w:rPr>
                        <w:t>Participating on a selection panel where a relative is an applicant.</w:t>
                      </w:r>
                    </w:p>
                    <w:p w14:paraId="59F8A5B2" w14:textId="77777777" w:rsidR="00584713" w:rsidRPr="007E1D11" w:rsidRDefault="00584713" w:rsidP="00584713">
                      <w:pPr>
                        <w:ind w:left="360"/>
                        <w:rPr>
                          <w:rFonts w:cs="Arial"/>
                        </w:rPr>
                      </w:pPr>
                    </w:p>
                  </w:txbxContent>
                </v:textbox>
                <w10:wrap type="square"/>
              </v:shape>
            </w:pict>
          </mc:Fallback>
        </mc:AlternateContent>
      </w:r>
    </w:p>
    <w:p w14:paraId="345F5AA0" w14:textId="7602DBF8" w:rsidR="00584713" w:rsidRPr="003361DE" w:rsidRDefault="00584713" w:rsidP="00584713">
      <w:pPr>
        <w:spacing w:after="0" w:line="240" w:lineRule="auto"/>
        <w:jc w:val="both"/>
        <w:rPr>
          <w:rFonts w:cs="Arial"/>
          <w:iCs/>
          <w:szCs w:val="22"/>
        </w:rPr>
      </w:pPr>
    </w:p>
    <w:p w14:paraId="492474E1" w14:textId="77777777" w:rsidR="00584713" w:rsidRPr="00584713" w:rsidRDefault="00584713" w:rsidP="00584713">
      <w:pPr>
        <w:spacing w:after="0" w:line="240" w:lineRule="auto"/>
        <w:jc w:val="both"/>
        <w:rPr>
          <w:rFonts w:cs="Arial"/>
          <w:iCs/>
          <w:sz w:val="22"/>
          <w:szCs w:val="20"/>
        </w:rPr>
      </w:pPr>
    </w:p>
    <w:p w14:paraId="042C3E39" w14:textId="77777777" w:rsidR="00584713" w:rsidRPr="00584713" w:rsidRDefault="00584713" w:rsidP="00584713">
      <w:pPr>
        <w:keepNext/>
        <w:keepLines/>
        <w:spacing w:after="0" w:line="240" w:lineRule="auto"/>
        <w:jc w:val="both"/>
        <w:rPr>
          <w:rFonts w:cs="Arial"/>
          <w:i/>
          <w:iCs/>
          <w:color w:val="0F8187" w:themeColor="accent3"/>
          <w:sz w:val="28"/>
          <w:szCs w:val="28"/>
        </w:rPr>
      </w:pPr>
      <w:r w:rsidRPr="00584713">
        <w:rPr>
          <w:rFonts w:cs="Arial"/>
          <w:i/>
          <w:iCs/>
          <w:color w:val="0F8187" w:themeColor="accent3"/>
          <w:sz w:val="28"/>
          <w:szCs w:val="28"/>
        </w:rPr>
        <w:t>Public Sector Ethics Act 1994</w:t>
      </w:r>
    </w:p>
    <w:p w14:paraId="305BC801" w14:textId="77777777" w:rsidR="00584713" w:rsidRDefault="00584713" w:rsidP="00584713">
      <w:pPr>
        <w:pStyle w:val="Default"/>
        <w:keepNext/>
        <w:keepLines/>
        <w:jc w:val="both"/>
        <w:rPr>
          <w:sz w:val="22"/>
          <w:szCs w:val="22"/>
        </w:rPr>
      </w:pPr>
    </w:p>
    <w:p w14:paraId="4C14AA26" w14:textId="77777777" w:rsidR="00584713" w:rsidRPr="00584713" w:rsidRDefault="00584713" w:rsidP="00584713">
      <w:pPr>
        <w:pStyle w:val="Default"/>
        <w:keepNext/>
        <w:keepLines/>
        <w:jc w:val="both"/>
        <w:rPr>
          <w:sz w:val="20"/>
          <w:szCs w:val="20"/>
        </w:rPr>
      </w:pPr>
      <w:r w:rsidRPr="00584713">
        <w:rPr>
          <w:sz w:val="20"/>
          <w:szCs w:val="20"/>
        </w:rPr>
        <w:t xml:space="preserve">In recognition that public office involves a public trust … public officials seek to promote public confidence in the integrity of the public sector and – </w:t>
      </w:r>
    </w:p>
    <w:p w14:paraId="4FD06133" w14:textId="77777777" w:rsidR="00584713" w:rsidRPr="00584713" w:rsidRDefault="00584713" w:rsidP="00584713">
      <w:pPr>
        <w:pStyle w:val="Default"/>
        <w:keepNext/>
        <w:keepLines/>
        <w:ind w:left="567" w:hanging="567"/>
        <w:jc w:val="both"/>
        <w:rPr>
          <w:sz w:val="20"/>
          <w:szCs w:val="20"/>
        </w:rPr>
      </w:pPr>
    </w:p>
    <w:p w14:paraId="082DC2DD" w14:textId="77777777" w:rsidR="00584713" w:rsidRPr="00584713" w:rsidRDefault="00584713" w:rsidP="00584713">
      <w:pPr>
        <w:pStyle w:val="Default"/>
        <w:ind w:left="567" w:hanging="567"/>
        <w:jc w:val="both"/>
        <w:rPr>
          <w:sz w:val="20"/>
          <w:szCs w:val="20"/>
        </w:rPr>
      </w:pPr>
      <w:r w:rsidRPr="00584713">
        <w:rPr>
          <w:sz w:val="20"/>
          <w:szCs w:val="20"/>
        </w:rPr>
        <w:t>a.</w:t>
      </w:r>
      <w:r w:rsidRPr="00584713">
        <w:rPr>
          <w:sz w:val="20"/>
          <w:szCs w:val="20"/>
        </w:rPr>
        <w:tab/>
      </w:r>
      <w:proofErr w:type="gramStart"/>
      <w:r w:rsidRPr="00584713">
        <w:rPr>
          <w:sz w:val="20"/>
          <w:szCs w:val="20"/>
        </w:rPr>
        <w:t>are</w:t>
      </w:r>
      <w:proofErr w:type="gramEnd"/>
      <w:r w:rsidRPr="00584713">
        <w:rPr>
          <w:sz w:val="20"/>
          <w:szCs w:val="20"/>
        </w:rPr>
        <w:t xml:space="preserve"> committed to the highest ethical standards;</w:t>
      </w:r>
    </w:p>
    <w:p w14:paraId="5E9949E3" w14:textId="77777777" w:rsidR="00584713" w:rsidRPr="00584713" w:rsidRDefault="00584713" w:rsidP="00584713">
      <w:pPr>
        <w:pStyle w:val="Default"/>
        <w:ind w:left="567" w:hanging="567"/>
        <w:jc w:val="both"/>
        <w:rPr>
          <w:sz w:val="20"/>
          <w:szCs w:val="20"/>
        </w:rPr>
      </w:pPr>
      <w:r w:rsidRPr="00584713">
        <w:rPr>
          <w:sz w:val="20"/>
          <w:szCs w:val="20"/>
        </w:rPr>
        <w:t>b.</w:t>
      </w:r>
      <w:r w:rsidRPr="00584713">
        <w:rPr>
          <w:sz w:val="20"/>
          <w:szCs w:val="20"/>
        </w:rPr>
        <w:tab/>
      </w:r>
      <w:proofErr w:type="gramStart"/>
      <w:r w:rsidRPr="00584713">
        <w:rPr>
          <w:sz w:val="20"/>
          <w:szCs w:val="20"/>
        </w:rPr>
        <w:t>accept</w:t>
      </w:r>
      <w:proofErr w:type="gramEnd"/>
      <w:r w:rsidRPr="00584713">
        <w:rPr>
          <w:sz w:val="20"/>
          <w:szCs w:val="20"/>
        </w:rPr>
        <w:t xml:space="preserve"> and value their duty to provide advice which is objective, independent, apolitical and impartial;</w:t>
      </w:r>
    </w:p>
    <w:p w14:paraId="39B46CBF" w14:textId="77777777" w:rsidR="00584713" w:rsidRPr="00584713" w:rsidRDefault="00584713" w:rsidP="00584713">
      <w:pPr>
        <w:pStyle w:val="Default"/>
        <w:ind w:left="567" w:hanging="567"/>
        <w:jc w:val="both"/>
        <w:rPr>
          <w:color w:val="auto"/>
          <w:sz w:val="20"/>
          <w:szCs w:val="20"/>
        </w:rPr>
      </w:pPr>
      <w:r w:rsidRPr="00584713">
        <w:rPr>
          <w:color w:val="auto"/>
          <w:sz w:val="20"/>
          <w:szCs w:val="20"/>
        </w:rPr>
        <w:t>c.</w:t>
      </w:r>
      <w:r w:rsidRPr="00584713">
        <w:rPr>
          <w:color w:val="auto"/>
          <w:sz w:val="20"/>
          <w:szCs w:val="20"/>
        </w:rPr>
        <w:tab/>
        <w:t xml:space="preserve">show respect towards all persons, including employees, clients and the general </w:t>
      </w:r>
      <w:proofErr w:type="gramStart"/>
      <w:r w:rsidRPr="00584713">
        <w:rPr>
          <w:color w:val="auto"/>
          <w:sz w:val="20"/>
          <w:szCs w:val="20"/>
        </w:rPr>
        <w:t>public;</w:t>
      </w:r>
      <w:proofErr w:type="gramEnd"/>
    </w:p>
    <w:p w14:paraId="59BCA8B6" w14:textId="77777777" w:rsidR="00584713" w:rsidRPr="00584713" w:rsidRDefault="00584713" w:rsidP="00584713">
      <w:pPr>
        <w:pStyle w:val="Default"/>
        <w:keepNext/>
        <w:keepLines/>
        <w:ind w:left="567" w:hanging="567"/>
        <w:jc w:val="both"/>
        <w:rPr>
          <w:sz w:val="20"/>
          <w:szCs w:val="20"/>
        </w:rPr>
      </w:pPr>
      <w:r w:rsidRPr="00584713">
        <w:rPr>
          <w:sz w:val="20"/>
          <w:szCs w:val="20"/>
        </w:rPr>
        <w:lastRenderedPageBreak/>
        <w:t>d.</w:t>
      </w:r>
      <w:r w:rsidRPr="00584713">
        <w:rPr>
          <w:sz w:val="20"/>
          <w:szCs w:val="20"/>
        </w:rPr>
        <w:tab/>
      </w:r>
      <w:proofErr w:type="gramStart"/>
      <w:r w:rsidRPr="00584713">
        <w:rPr>
          <w:sz w:val="20"/>
          <w:szCs w:val="20"/>
        </w:rPr>
        <w:t>acknowledge</w:t>
      </w:r>
      <w:proofErr w:type="gramEnd"/>
      <w:r w:rsidRPr="00584713">
        <w:rPr>
          <w:sz w:val="20"/>
          <w:szCs w:val="20"/>
        </w:rPr>
        <w:t xml:space="preserve"> the primacy of the public interest and undertake that any conflict of interest issue will be resolved or appropriately managed in favour of the public interest; and</w:t>
      </w:r>
    </w:p>
    <w:p w14:paraId="35A13957" w14:textId="77777777" w:rsidR="00584713" w:rsidRPr="00584713" w:rsidRDefault="00584713" w:rsidP="00584713">
      <w:pPr>
        <w:pStyle w:val="Default"/>
        <w:keepNext/>
        <w:keepLines/>
        <w:ind w:left="567" w:hanging="567"/>
        <w:jc w:val="both"/>
        <w:rPr>
          <w:sz w:val="20"/>
          <w:szCs w:val="20"/>
        </w:rPr>
      </w:pPr>
      <w:r w:rsidRPr="00584713">
        <w:rPr>
          <w:sz w:val="20"/>
          <w:szCs w:val="20"/>
        </w:rPr>
        <w:t>e.</w:t>
      </w:r>
      <w:r w:rsidRPr="00584713">
        <w:rPr>
          <w:sz w:val="20"/>
          <w:szCs w:val="20"/>
        </w:rPr>
        <w:tab/>
      </w:r>
      <w:proofErr w:type="gramStart"/>
      <w:r w:rsidRPr="00584713">
        <w:rPr>
          <w:sz w:val="20"/>
          <w:szCs w:val="20"/>
        </w:rPr>
        <w:t>are</w:t>
      </w:r>
      <w:proofErr w:type="gramEnd"/>
      <w:r w:rsidRPr="00584713">
        <w:rPr>
          <w:sz w:val="20"/>
          <w:szCs w:val="20"/>
        </w:rPr>
        <w:t xml:space="preserve"> committed to honest, fair and respectful engagement with the community.</w:t>
      </w:r>
    </w:p>
    <w:p w14:paraId="052195AD" w14:textId="77777777" w:rsidR="00584713" w:rsidRPr="003361DE" w:rsidRDefault="00584713" w:rsidP="00584713">
      <w:pPr>
        <w:spacing w:after="0" w:line="240" w:lineRule="auto"/>
        <w:jc w:val="both"/>
        <w:rPr>
          <w:rFonts w:cs="Arial"/>
          <w:iCs/>
          <w:szCs w:val="22"/>
        </w:rPr>
      </w:pPr>
    </w:p>
    <w:p w14:paraId="7477C3DE" w14:textId="77777777" w:rsidR="00584713" w:rsidRPr="00584713" w:rsidRDefault="00584713" w:rsidP="00584713">
      <w:pPr>
        <w:keepNext/>
        <w:keepLines/>
        <w:spacing w:after="0" w:line="240" w:lineRule="auto"/>
        <w:jc w:val="both"/>
        <w:rPr>
          <w:rFonts w:cs="Arial"/>
          <w:b/>
          <w:bCs/>
          <w:iCs/>
          <w:color w:val="0F8187" w:themeColor="accent3"/>
          <w:sz w:val="28"/>
          <w:szCs w:val="28"/>
        </w:rPr>
      </w:pPr>
      <w:r w:rsidRPr="00584713">
        <w:rPr>
          <w:rFonts w:cs="Arial"/>
          <w:b/>
          <w:bCs/>
          <w:iCs/>
          <w:color w:val="0F8187" w:themeColor="accent3"/>
          <w:sz w:val="28"/>
          <w:szCs w:val="28"/>
        </w:rPr>
        <w:t>Code of Conduct for the Queensland Public Service</w:t>
      </w:r>
    </w:p>
    <w:p w14:paraId="31A21A6E" w14:textId="77777777" w:rsidR="00584713" w:rsidRPr="003361DE" w:rsidRDefault="00584713" w:rsidP="00584713">
      <w:pPr>
        <w:keepNext/>
        <w:keepLines/>
        <w:spacing w:after="0" w:line="240" w:lineRule="auto"/>
        <w:jc w:val="both"/>
        <w:rPr>
          <w:rFonts w:cs="Arial"/>
          <w:iCs/>
          <w:szCs w:val="22"/>
        </w:rPr>
      </w:pPr>
    </w:p>
    <w:p w14:paraId="32DCAE53" w14:textId="2588499F"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The </w:t>
      </w:r>
      <w:r w:rsidRPr="00584713">
        <w:rPr>
          <w:rFonts w:cs="Arial"/>
          <w:i/>
          <w:iCs/>
          <w:sz w:val="20"/>
          <w:szCs w:val="20"/>
        </w:rPr>
        <w:t>Code of Conduct for the Queensland Public Service</w:t>
      </w:r>
      <w:r w:rsidRPr="00584713">
        <w:rPr>
          <w:rFonts w:cs="Arial"/>
          <w:iCs/>
          <w:sz w:val="20"/>
          <w:szCs w:val="20"/>
        </w:rPr>
        <w:t xml:space="preserve"> (1.2 Manage conflicts of interest) provides the ethical principle that underpins a conflict of interests. This should give you a good understanding of how to approach the question as to whether your circumstances might give rise to a conflict of interests or appear to others that they might. It is irrelevant that you may consider that you could not be influenced by </w:t>
      </w:r>
      <w:proofErr w:type="gramStart"/>
      <w:r w:rsidRPr="00584713">
        <w:rPr>
          <w:rFonts w:cs="Arial"/>
          <w:iCs/>
          <w:sz w:val="20"/>
          <w:szCs w:val="20"/>
        </w:rPr>
        <w:t>particular circumstances</w:t>
      </w:r>
      <w:proofErr w:type="gramEnd"/>
      <w:r w:rsidRPr="00584713">
        <w:rPr>
          <w:rFonts w:cs="Arial"/>
          <w:iCs/>
          <w:sz w:val="20"/>
          <w:szCs w:val="20"/>
        </w:rPr>
        <w:t>, or that you have strong moral or ethical values. What is important is what an independent observer, properly informed of the facts would think.</w:t>
      </w:r>
    </w:p>
    <w:p w14:paraId="5718811D" w14:textId="77777777" w:rsidR="00584713" w:rsidRPr="00584713" w:rsidRDefault="00584713" w:rsidP="00584713">
      <w:pPr>
        <w:spacing w:after="0" w:line="240" w:lineRule="auto"/>
        <w:jc w:val="both"/>
        <w:rPr>
          <w:rFonts w:cs="Arial"/>
          <w:iCs/>
          <w:sz w:val="20"/>
          <w:szCs w:val="20"/>
        </w:rPr>
      </w:pPr>
    </w:p>
    <w:p w14:paraId="621E2301" w14:textId="2B573582"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Often a potential conflict of interests arises not because of some action on your part but rather a change in circumstances. There is an example declaration attached where the perception of a conflict of interests arises due to a change in a spouse’s employment arrangements </w:t>
      </w:r>
      <w:r w:rsidRPr="00584713">
        <w:rPr>
          <w:rFonts w:cs="Arial"/>
          <w:b/>
          <w:bCs/>
          <w:iCs/>
          <w:sz w:val="20"/>
          <w:szCs w:val="20"/>
        </w:rPr>
        <w:t>(Appendix 1)</w:t>
      </w:r>
      <w:r w:rsidRPr="00584713">
        <w:rPr>
          <w:rFonts w:cs="Arial"/>
          <w:iCs/>
          <w:sz w:val="20"/>
          <w:szCs w:val="20"/>
        </w:rPr>
        <w:t>.</w:t>
      </w:r>
      <w:r>
        <w:rPr>
          <w:rFonts w:cs="Arial"/>
          <w:iCs/>
          <w:sz w:val="20"/>
          <w:szCs w:val="20"/>
        </w:rPr>
        <w:t xml:space="preserve"> </w:t>
      </w:r>
      <w:r w:rsidRPr="00584713">
        <w:rPr>
          <w:rFonts w:cs="Arial"/>
          <w:iCs/>
          <w:sz w:val="20"/>
          <w:szCs w:val="20"/>
        </w:rPr>
        <w:t xml:space="preserve">Similarly, you could find yourself participating in a selection process only to discover that a close </w:t>
      </w:r>
      <w:proofErr w:type="gramStart"/>
      <w:r w:rsidRPr="00584713">
        <w:rPr>
          <w:rFonts w:cs="Arial"/>
          <w:iCs/>
          <w:sz w:val="20"/>
          <w:szCs w:val="20"/>
        </w:rPr>
        <w:t>personal friend</w:t>
      </w:r>
      <w:proofErr w:type="gramEnd"/>
      <w:r w:rsidRPr="00584713">
        <w:rPr>
          <w:rFonts w:cs="Arial"/>
          <w:iCs/>
          <w:sz w:val="20"/>
          <w:szCs w:val="20"/>
        </w:rPr>
        <w:t xml:space="preserve"> or family member is an applicant. Alternately, in a regulatory role you may find that a former close workmate is now project manager for a construction site you need to inspect. If the possibility could arise where someone could challenge your objectivity in decision-making because of your current/past/future relationship, you have at least a perceived conflict of interests which must be declared. Management then needs to work with you to resolve the conflict in the public interest.</w:t>
      </w:r>
    </w:p>
    <w:p w14:paraId="3931C5AA" w14:textId="77777777" w:rsidR="00584713" w:rsidRPr="003361DE" w:rsidRDefault="00584713" w:rsidP="00584713">
      <w:pPr>
        <w:spacing w:after="0" w:line="240" w:lineRule="auto"/>
        <w:jc w:val="both"/>
        <w:rPr>
          <w:rFonts w:cs="Arial"/>
          <w:iCs/>
          <w:szCs w:val="22"/>
        </w:rPr>
      </w:pPr>
    </w:p>
    <w:p w14:paraId="4578DE9A" w14:textId="77777777" w:rsidR="00584713" w:rsidRPr="00584713" w:rsidRDefault="00584713" w:rsidP="00584713">
      <w:pPr>
        <w:keepNext/>
        <w:keepLines/>
        <w:spacing w:after="0" w:line="240" w:lineRule="auto"/>
        <w:jc w:val="both"/>
        <w:rPr>
          <w:rFonts w:cs="Arial"/>
          <w:b/>
          <w:bCs/>
          <w:iCs/>
          <w:color w:val="0F8187" w:themeColor="accent3"/>
          <w:sz w:val="28"/>
          <w:szCs w:val="28"/>
        </w:rPr>
      </w:pPr>
      <w:r w:rsidRPr="00584713">
        <w:rPr>
          <w:rFonts w:cs="Arial"/>
          <w:b/>
          <w:bCs/>
          <w:iCs/>
          <w:color w:val="0F8187" w:themeColor="accent3"/>
          <w:sz w:val="28"/>
          <w:szCs w:val="28"/>
        </w:rPr>
        <w:t>Declaring a Conflict of Interests</w:t>
      </w:r>
    </w:p>
    <w:p w14:paraId="49009D9A" w14:textId="77777777" w:rsidR="00584713" w:rsidRPr="003361DE" w:rsidRDefault="00584713" w:rsidP="00584713">
      <w:pPr>
        <w:keepNext/>
        <w:keepLines/>
        <w:spacing w:after="0" w:line="240" w:lineRule="auto"/>
        <w:jc w:val="both"/>
        <w:rPr>
          <w:rFonts w:cs="Arial"/>
          <w:iCs/>
          <w:szCs w:val="22"/>
        </w:rPr>
      </w:pPr>
    </w:p>
    <w:p w14:paraId="37AAE6C0" w14:textId="68E9A469"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Under the Public Sector Commission </w:t>
      </w:r>
      <w:hyperlink r:id="rId11" w:history="1">
        <w:r w:rsidRPr="00584713">
          <w:rPr>
            <w:rStyle w:val="Hyperlink"/>
            <w:rFonts w:cs="Arial"/>
            <w:iCs/>
            <w:sz w:val="20"/>
            <w:szCs w:val="20"/>
          </w:rPr>
          <w:t>Directive 1/15 – Declaration of Interests - Chief Executives of Government Departments</w:t>
        </w:r>
      </w:hyperlink>
      <w:r w:rsidRPr="00584713">
        <w:rPr>
          <w:rFonts w:cs="Arial"/>
          <w:iCs/>
          <w:sz w:val="20"/>
          <w:szCs w:val="20"/>
        </w:rPr>
        <w:t>, Chief Executives of Government Departments are required to fully disclose a conflict of interest that may have a bearing or be perceived to have a bearing on their ability to impartially discharge their duties of office. Chief Executives are required to provide the declaration upon commencement with the department and annually thereafter.</w:t>
      </w:r>
    </w:p>
    <w:p w14:paraId="32632A5E" w14:textId="77777777" w:rsidR="00584713" w:rsidRPr="00584713" w:rsidRDefault="00584713" w:rsidP="00584713">
      <w:pPr>
        <w:spacing w:after="0" w:line="240" w:lineRule="auto"/>
        <w:jc w:val="both"/>
        <w:rPr>
          <w:rFonts w:cs="Arial"/>
          <w:iCs/>
          <w:sz w:val="20"/>
          <w:szCs w:val="20"/>
        </w:rPr>
      </w:pPr>
    </w:p>
    <w:p w14:paraId="215D3117" w14:textId="77777777" w:rsidR="00584713" w:rsidRPr="00584713" w:rsidRDefault="00584713" w:rsidP="00584713">
      <w:pPr>
        <w:spacing w:after="0" w:line="240" w:lineRule="auto"/>
        <w:jc w:val="both"/>
        <w:rPr>
          <w:rFonts w:cs="Arial"/>
          <w:iCs/>
          <w:sz w:val="20"/>
          <w:szCs w:val="20"/>
        </w:rPr>
      </w:pPr>
      <w:r w:rsidRPr="00584713">
        <w:rPr>
          <w:rFonts w:cs="Arial"/>
          <w:iCs/>
          <w:sz w:val="20"/>
          <w:szCs w:val="20"/>
        </w:rPr>
        <w:t>The Director-General of the Department of Justice and Attorney-General is required to submit their declaration form to the Attorney-General and Minister for Justice and the Public Sector Commission Chief Executive.</w:t>
      </w:r>
    </w:p>
    <w:p w14:paraId="0F310A23" w14:textId="77777777" w:rsidR="00584713" w:rsidRPr="00584713" w:rsidRDefault="00584713" w:rsidP="00584713">
      <w:pPr>
        <w:spacing w:after="0" w:line="240" w:lineRule="auto"/>
        <w:jc w:val="both"/>
        <w:rPr>
          <w:rFonts w:cs="Arial"/>
          <w:iCs/>
          <w:sz w:val="20"/>
          <w:szCs w:val="20"/>
        </w:rPr>
      </w:pPr>
    </w:p>
    <w:p w14:paraId="675E9ED4" w14:textId="77777777" w:rsidR="00584713" w:rsidRPr="00584713" w:rsidRDefault="00584713" w:rsidP="00584713">
      <w:pPr>
        <w:spacing w:after="0" w:line="240" w:lineRule="auto"/>
        <w:jc w:val="both"/>
        <w:rPr>
          <w:rFonts w:cs="Arial"/>
          <w:iCs/>
          <w:sz w:val="20"/>
          <w:szCs w:val="20"/>
        </w:rPr>
      </w:pPr>
      <w:r w:rsidRPr="00584713">
        <w:rPr>
          <w:rFonts w:cs="Arial"/>
          <w:iCs/>
          <w:sz w:val="20"/>
          <w:szCs w:val="20"/>
        </w:rPr>
        <w:t>Senior Executive Service officers also have an obligation to provide a Declaration of Interests to the Director-General and update annually (both for themselves and their partner).</w:t>
      </w:r>
    </w:p>
    <w:p w14:paraId="34001B1C" w14:textId="77777777" w:rsidR="00584713" w:rsidRPr="00584713" w:rsidRDefault="00584713" w:rsidP="00584713">
      <w:pPr>
        <w:spacing w:after="0" w:line="240" w:lineRule="auto"/>
        <w:jc w:val="both"/>
        <w:rPr>
          <w:rFonts w:cs="Arial"/>
          <w:iCs/>
          <w:sz w:val="20"/>
          <w:szCs w:val="20"/>
        </w:rPr>
      </w:pPr>
    </w:p>
    <w:p w14:paraId="031CD0D3" w14:textId="77777777"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Under the Public Sector Commission’s </w:t>
      </w:r>
      <w:hyperlink r:id="rId12" w:history="1">
        <w:r w:rsidRPr="00584713">
          <w:rPr>
            <w:rStyle w:val="Hyperlink"/>
            <w:rFonts w:cs="Arial"/>
            <w:iCs/>
            <w:sz w:val="20"/>
            <w:szCs w:val="20"/>
          </w:rPr>
          <w:t>Directive 3/10 – Declaration of Interests – Public Service Employees (other than chief executives)</w:t>
        </w:r>
      </w:hyperlink>
      <w:r w:rsidRPr="00584713">
        <w:rPr>
          <w:rFonts w:cs="Arial"/>
          <w:iCs/>
          <w:sz w:val="20"/>
          <w:szCs w:val="20"/>
        </w:rPr>
        <w:t>, public sector employees are required to fully disclose a conflict of interests that may have a bearing or be perceived to have a bearing on their ability to impartially discharge their duties of office.</w:t>
      </w:r>
    </w:p>
    <w:p w14:paraId="0383E55B" w14:textId="77777777" w:rsidR="00584713" w:rsidRPr="00584713" w:rsidRDefault="00584713" w:rsidP="00584713">
      <w:pPr>
        <w:spacing w:after="0" w:line="240" w:lineRule="auto"/>
        <w:jc w:val="both"/>
        <w:rPr>
          <w:rFonts w:cs="Arial"/>
          <w:iCs/>
          <w:sz w:val="20"/>
          <w:szCs w:val="20"/>
        </w:rPr>
      </w:pPr>
    </w:p>
    <w:p w14:paraId="76027819" w14:textId="77777777" w:rsidR="00584713" w:rsidRPr="00584713" w:rsidRDefault="00584713" w:rsidP="00584713">
      <w:pPr>
        <w:spacing w:after="0" w:line="240" w:lineRule="auto"/>
        <w:jc w:val="both"/>
        <w:rPr>
          <w:rFonts w:cs="Arial"/>
          <w:iCs/>
          <w:sz w:val="20"/>
          <w:szCs w:val="20"/>
        </w:rPr>
      </w:pPr>
      <w:r w:rsidRPr="00584713">
        <w:rPr>
          <w:rFonts w:cs="Arial"/>
          <w:iCs/>
          <w:sz w:val="20"/>
          <w:szCs w:val="20"/>
        </w:rPr>
        <w:t xml:space="preserve">It is important to remember that a conflict of </w:t>
      </w:r>
      <w:proofErr w:type="gramStart"/>
      <w:r w:rsidRPr="00584713">
        <w:rPr>
          <w:rFonts w:cs="Arial"/>
          <w:iCs/>
          <w:sz w:val="20"/>
          <w:szCs w:val="20"/>
        </w:rPr>
        <w:t>interests</w:t>
      </w:r>
      <w:proofErr w:type="gramEnd"/>
      <w:r w:rsidRPr="00584713">
        <w:rPr>
          <w:rFonts w:cs="Arial"/>
          <w:iCs/>
          <w:sz w:val="20"/>
          <w:szCs w:val="20"/>
        </w:rPr>
        <w:t xml:space="preserve"> declaration is required if a public sector employee’s partner and/or dependents have an interest that may have a bearing or be perceived to have a bearing on the employee’s ability to impartially discharge their duties of office.</w:t>
      </w:r>
    </w:p>
    <w:p w14:paraId="57C65613" w14:textId="77777777" w:rsidR="00584713" w:rsidRPr="00584713" w:rsidRDefault="00584713" w:rsidP="00584713">
      <w:pPr>
        <w:spacing w:after="0" w:line="240" w:lineRule="auto"/>
        <w:jc w:val="both"/>
        <w:rPr>
          <w:rFonts w:cs="Arial"/>
          <w:iCs/>
          <w:sz w:val="20"/>
          <w:szCs w:val="20"/>
        </w:rPr>
      </w:pPr>
    </w:p>
    <w:p w14:paraId="6EE10352" w14:textId="2AFD2B3A" w:rsidR="00584713" w:rsidRPr="00584713" w:rsidRDefault="00584713" w:rsidP="00584713">
      <w:pPr>
        <w:spacing w:after="0" w:line="240" w:lineRule="auto"/>
        <w:jc w:val="both"/>
        <w:rPr>
          <w:rFonts w:cs="Arial"/>
          <w:i/>
          <w:sz w:val="20"/>
          <w:szCs w:val="20"/>
          <w:lang w:val="en"/>
        </w:rPr>
      </w:pPr>
      <w:r w:rsidRPr="00584713">
        <w:rPr>
          <w:rFonts w:cs="Arial"/>
          <w:sz w:val="20"/>
          <w:szCs w:val="20"/>
          <w:lang w:val="en"/>
        </w:rPr>
        <w:t xml:space="preserve">Under the </w:t>
      </w:r>
      <w:r w:rsidRPr="00584713">
        <w:rPr>
          <w:rStyle w:val="Emphasis"/>
          <w:rFonts w:cs="Arial"/>
          <w:sz w:val="20"/>
          <w:szCs w:val="20"/>
          <w:lang w:val="en"/>
        </w:rPr>
        <w:t>Integrity Act 2009</w:t>
      </w:r>
      <w:r w:rsidRPr="00584713">
        <w:rPr>
          <w:rFonts w:cs="Arial"/>
          <w:sz w:val="20"/>
          <w:szCs w:val="20"/>
          <w:lang w:val="en"/>
        </w:rPr>
        <w:t xml:space="preserve">, the Director-General </w:t>
      </w:r>
      <w:r w:rsidR="002C3967">
        <w:rPr>
          <w:rFonts w:cs="Arial"/>
          <w:sz w:val="20"/>
          <w:szCs w:val="20"/>
          <w:lang w:val="en"/>
        </w:rPr>
        <w:t xml:space="preserve">other designated persons including Senior Executive Service and equivalent officers </w:t>
      </w:r>
      <w:r w:rsidRPr="00584713">
        <w:rPr>
          <w:rFonts w:cs="Arial"/>
          <w:sz w:val="20"/>
          <w:szCs w:val="20"/>
          <w:lang w:val="en"/>
        </w:rPr>
        <w:t xml:space="preserve">may approach the Queensland Integrity Commissioner in writing for advice about a conflict of interests. For further information see </w:t>
      </w:r>
      <w:hyperlink r:id="rId13" w:history="1">
        <w:r w:rsidRPr="00584713">
          <w:rPr>
            <w:rStyle w:val="Hyperlink"/>
            <w:rFonts w:cs="Arial"/>
            <w:sz w:val="20"/>
            <w:szCs w:val="20"/>
            <w:lang w:val="en"/>
          </w:rPr>
          <w:t>Queensland Integrity Commissioner Website</w:t>
        </w:r>
      </w:hyperlink>
      <w:r w:rsidRPr="00584713">
        <w:rPr>
          <w:rFonts w:cs="Arial"/>
          <w:sz w:val="20"/>
          <w:szCs w:val="20"/>
          <w:lang w:val="en"/>
        </w:rPr>
        <w:t>.</w:t>
      </w:r>
    </w:p>
    <w:p w14:paraId="49495A9F" w14:textId="77777777" w:rsidR="00584713" w:rsidRPr="00584713" w:rsidRDefault="00584713" w:rsidP="00584713">
      <w:pPr>
        <w:spacing w:after="0" w:line="240" w:lineRule="auto"/>
        <w:jc w:val="both"/>
        <w:rPr>
          <w:rFonts w:cs="Arial"/>
          <w:i/>
          <w:sz w:val="20"/>
          <w:szCs w:val="20"/>
          <w:lang w:val="en"/>
        </w:rPr>
      </w:pPr>
    </w:p>
    <w:p w14:paraId="1E266D17" w14:textId="45299E3D" w:rsidR="00584713" w:rsidRPr="00584713" w:rsidRDefault="00584713" w:rsidP="00584713">
      <w:pPr>
        <w:spacing w:after="0" w:line="240" w:lineRule="auto"/>
        <w:jc w:val="both"/>
        <w:rPr>
          <w:rFonts w:cs="Arial"/>
          <w:iCs/>
          <w:sz w:val="20"/>
          <w:szCs w:val="20"/>
        </w:rPr>
      </w:pPr>
      <w:r w:rsidRPr="00584713">
        <w:rPr>
          <w:rFonts w:cs="Arial"/>
          <w:iCs/>
          <w:sz w:val="20"/>
          <w:szCs w:val="20"/>
        </w:rPr>
        <w:t>Failure to make a Conflict of Interests Declaration and have the matter managed in the public interest may amount to misconduct or corrupt conduct and could result in disciplinary action.</w:t>
      </w:r>
      <w:r>
        <w:rPr>
          <w:rFonts w:cs="Arial"/>
          <w:iCs/>
          <w:sz w:val="20"/>
          <w:szCs w:val="20"/>
        </w:rPr>
        <w:t xml:space="preserve"> </w:t>
      </w:r>
      <w:r w:rsidRPr="00584713">
        <w:rPr>
          <w:rFonts w:cs="Arial"/>
          <w:iCs/>
          <w:sz w:val="20"/>
          <w:szCs w:val="20"/>
        </w:rPr>
        <w:t>A Conflict of Interests Declaration must be submitted for all conflicts of interests and possible conflicts of interests.</w:t>
      </w:r>
    </w:p>
    <w:p w14:paraId="4333D157" w14:textId="77777777" w:rsidR="00584713" w:rsidRPr="00584713" w:rsidRDefault="00584713" w:rsidP="00584713">
      <w:pPr>
        <w:spacing w:after="0" w:line="240" w:lineRule="auto"/>
        <w:jc w:val="both"/>
        <w:rPr>
          <w:rFonts w:cs="Arial"/>
          <w:i/>
          <w:sz w:val="20"/>
          <w:szCs w:val="20"/>
          <w:lang w:val="en"/>
        </w:rPr>
      </w:pPr>
    </w:p>
    <w:p w14:paraId="35F2C31C" w14:textId="259ACFA4" w:rsidR="00584713" w:rsidRPr="00584713" w:rsidRDefault="00584713" w:rsidP="00584713">
      <w:pPr>
        <w:spacing w:after="0" w:line="240" w:lineRule="auto"/>
        <w:jc w:val="both"/>
        <w:rPr>
          <w:rFonts w:cs="Arial"/>
          <w:iCs/>
          <w:sz w:val="20"/>
          <w:szCs w:val="20"/>
        </w:rPr>
      </w:pPr>
      <w:r w:rsidRPr="00584713">
        <w:rPr>
          <w:rFonts w:cs="Arial"/>
          <w:sz w:val="20"/>
          <w:szCs w:val="20"/>
          <w:lang w:val="en"/>
        </w:rPr>
        <w:t>Departmental employees have an obligation to report any suspicion of misconduct relating to conflicts of interests to</w:t>
      </w:r>
      <w:r w:rsidRPr="00584713">
        <w:rPr>
          <w:rFonts w:cs="Arial"/>
          <w:sz w:val="20"/>
          <w:szCs w:val="20"/>
        </w:rPr>
        <w:t xml:space="preserve"> the Director, </w:t>
      </w:r>
      <w:smartTag w:uri="urn:schemas-microsoft-com:office:smarttags" w:element="PlaceName">
        <w:r w:rsidRPr="00584713">
          <w:rPr>
            <w:rFonts w:cs="Arial"/>
            <w:sz w:val="20"/>
            <w:szCs w:val="20"/>
          </w:rPr>
          <w:t>Ethical Standards</w:t>
        </w:r>
      </w:smartTag>
      <w:r w:rsidRPr="00584713">
        <w:rPr>
          <w:rFonts w:cs="Arial"/>
          <w:sz w:val="20"/>
          <w:szCs w:val="20"/>
        </w:rPr>
        <w:t xml:space="preserve"> Unit.</w:t>
      </w:r>
    </w:p>
    <w:p w14:paraId="3D33CE1B" w14:textId="77777777" w:rsidR="00584713" w:rsidRPr="00584713" w:rsidRDefault="00584713" w:rsidP="00584713">
      <w:pPr>
        <w:spacing w:after="0" w:line="240" w:lineRule="auto"/>
        <w:jc w:val="both"/>
        <w:rPr>
          <w:rFonts w:cs="Arial"/>
          <w:iCs/>
          <w:sz w:val="20"/>
          <w:szCs w:val="20"/>
        </w:rPr>
      </w:pPr>
    </w:p>
    <w:p w14:paraId="0776BFD9" w14:textId="77777777" w:rsidR="00584713" w:rsidRPr="00584713" w:rsidRDefault="00584713" w:rsidP="00584713">
      <w:pPr>
        <w:keepNext/>
        <w:keepLines/>
        <w:spacing w:after="0" w:line="240" w:lineRule="auto"/>
        <w:jc w:val="both"/>
        <w:rPr>
          <w:rFonts w:cs="Arial"/>
          <w:iCs/>
          <w:sz w:val="20"/>
          <w:szCs w:val="20"/>
        </w:rPr>
      </w:pPr>
      <w:r w:rsidRPr="00584713">
        <w:rPr>
          <w:rFonts w:cs="Arial"/>
          <w:iCs/>
          <w:sz w:val="20"/>
          <w:szCs w:val="20"/>
        </w:rPr>
        <w:lastRenderedPageBreak/>
        <w:t>If you have an actual, perceived or potential conflict of interests (whether pecuniary or non</w:t>
      </w:r>
      <w:r w:rsidRPr="00584713">
        <w:rPr>
          <w:rFonts w:cs="Arial"/>
          <w:iCs/>
          <w:sz w:val="20"/>
          <w:szCs w:val="20"/>
        </w:rPr>
        <w:noBreakHyphen/>
        <w:t>pecuniary) to declare:</w:t>
      </w:r>
    </w:p>
    <w:p w14:paraId="71AA99BB" w14:textId="77777777" w:rsidR="00584713" w:rsidRPr="00584713" w:rsidRDefault="00584713" w:rsidP="00584713">
      <w:pPr>
        <w:keepNext/>
        <w:keepLines/>
        <w:spacing w:after="0" w:line="240" w:lineRule="auto"/>
        <w:jc w:val="both"/>
        <w:rPr>
          <w:rFonts w:cs="Arial"/>
          <w:iCs/>
          <w:sz w:val="20"/>
          <w:szCs w:val="20"/>
        </w:rPr>
      </w:pPr>
    </w:p>
    <w:p w14:paraId="38D89A16" w14:textId="77777777" w:rsidR="00584713" w:rsidRPr="00584713" w:rsidRDefault="00584713" w:rsidP="00584713">
      <w:pPr>
        <w:numPr>
          <w:ilvl w:val="0"/>
          <w:numId w:val="41"/>
        </w:numPr>
        <w:tabs>
          <w:tab w:val="clear" w:pos="720"/>
        </w:tabs>
        <w:spacing w:after="0" w:line="240" w:lineRule="auto"/>
        <w:ind w:left="567" w:hanging="567"/>
        <w:jc w:val="both"/>
        <w:rPr>
          <w:rFonts w:cs="Arial"/>
          <w:iCs/>
          <w:sz w:val="20"/>
          <w:szCs w:val="20"/>
        </w:rPr>
      </w:pPr>
      <w:r w:rsidRPr="00584713">
        <w:rPr>
          <w:rFonts w:cs="Arial"/>
          <w:iCs/>
          <w:sz w:val="20"/>
          <w:szCs w:val="20"/>
        </w:rPr>
        <w:t xml:space="preserve">Use the guidance in the </w:t>
      </w:r>
      <w:hyperlink r:id="rId14" w:history="1">
        <w:r w:rsidRPr="00584713">
          <w:rPr>
            <w:rStyle w:val="Hyperlink"/>
            <w:rFonts w:cs="Arial"/>
            <w:iCs/>
            <w:sz w:val="20"/>
            <w:szCs w:val="20"/>
          </w:rPr>
          <w:t>Code of Conduct for the Queensland Public Service</w:t>
        </w:r>
      </w:hyperlink>
      <w:r w:rsidRPr="00584713">
        <w:rPr>
          <w:rFonts w:cs="Arial"/>
          <w:iCs/>
          <w:sz w:val="20"/>
          <w:szCs w:val="20"/>
        </w:rPr>
        <w:t xml:space="preserve"> and the attached Conflict of Interests Declaration form to make your declaration and then give it to your manager to consider.</w:t>
      </w:r>
    </w:p>
    <w:p w14:paraId="689C2145" w14:textId="77777777" w:rsidR="00584713" w:rsidRPr="00584713" w:rsidRDefault="00584713" w:rsidP="00584713">
      <w:pPr>
        <w:spacing w:after="0" w:line="240" w:lineRule="auto"/>
        <w:ind w:left="567" w:hanging="567"/>
        <w:jc w:val="both"/>
        <w:rPr>
          <w:rFonts w:cs="Arial"/>
          <w:iCs/>
          <w:sz w:val="20"/>
          <w:szCs w:val="20"/>
        </w:rPr>
      </w:pPr>
    </w:p>
    <w:p w14:paraId="48B547C1" w14:textId="77777777" w:rsidR="00584713" w:rsidRPr="00584713" w:rsidRDefault="00584713" w:rsidP="00584713">
      <w:pPr>
        <w:numPr>
          <w:ilvl w:val="0"/>
          <w:numId w:val="41"/>
        </w:numPr>
        <w:tabs>
          <w:tab w:val="clear" w:pos="720"/>
        </w:tabs>
        <w:spacing w:after="0" w:line="240" w:lineRule="auto"/>
        <w:ind w:left="567" w:hanging="567"/>
        <w:jc w:val="both"/>
        <w:rPr>
          <w:rFonts w:cs="Arial"/>
          <w:iCs/>
          <w:sz w:val="20"/>
          <w:szCs w:val="20"/>
        </w:rPr>
      </w:pPr>
      <w:r w:rsidRPr="00584713">
        <w:rPr>
          <w:rFonts w:cs="Arial"/>
          <w:iCs/>
          <w:sz w:val="20"/>
          <w:szCs w:val="20"/>
        </w:rPr>
        <w:t>Once your manager has considered it and discussed it with you, he or she will add their assessment of the issues you raised and any other issues that might emerge, and provide it to the decision-maker who holds the relevant HR delegation, usually the Executive Director of the area.</w:t>
      </w:r>
    </w:p>
    <w:p w14:paraId="6D8EA255" w14:textId="77777777" w:rsidR="00584713" w:rsidRPr="00584713" w:rsidRDefault="00584713" w:rsidP="00584713">
      <w:pPr>
        <w:spacing w:after="0" w:line="240" w:lineRule="auto"/>
        <w:ind w:left="567" w:hanging="567"/>
        <w:jc w:val="both"/>
        <w:rPr>
          <w:rFonts w:cs="Arial"/>
          <w:iCs/>
          <w:sz w:val="20"/>
          <w:szCs w:val="20"/>
        </w:rPr>
      </w:pPr>
    </w:p>
    <w:p w14:paraId="13F69450" w14:textId="10DC9A0F" w:rsidR="00584713" w:rsidRPr="00584713" w:rsidRDefault="00584713" w:rsidP="73918FEA">
      <w:pPr>
        <w:numPr>
          <w:ilvl w:val="0"/>
          <w:numId w:val="41"/>
        </w:numPr>
        <w:tabs>
          <w:tab w:val="clear" w:pos="720"/>
        </w:tabs>
        <w:spacing w:after="0" w:line="240" w:lineRule="auto"/>
        <w:ind w:left="567" w:hanging="567"/>
        <w:jc w:val="both"/>
        <w:rPr>
          <w:rFonts w:cs="Arial"/>
          <w:sz w:val="20"/>
          <w:szCs w:val="20"/>
        </w:rPr>
      </w:pPr>
      <w:r w:rsidRPr="73918FEA">
        <w:rPr>
          <w:rFonts w:cs="Arial"/>
          <w:sz w:val="20"/>
          <w:szCs w:val="20"/>
        </w:rPr>
        <w:t>The decision-maker will consider the issues raised, suggested management and monitoring strategies (if any are deemed necessary) and will make a decision about the conflict of interests after consulting with the Director, Ethical Standards Unit. The decision</w:t>
      </w:r>
      <w:r w:rsidR="09869FAB" w:rsidRPr="73918FEA">
        <w:rPr>
          <w:rFonts w:cs="Arial"/>
          <w:sz w:val="20"/>
          <w:szCs w:val="20"/>
        </w:rPr>
        <w:t>-</w:t>
      </w:r>
      <w:r w:rsidRPr="73918FEA">
        <w:rPr>
          <w:rFonts w:cs="Arial"/>
          <w:sz w:val="20"/>
          <w:szCs w:val="20"/>
        </w:rPr>
        <w:t>maker must consider and act in accordance with human rights.</w:t>
      </w:r>
    </w:p>
    <w:p w14:paraId="75A4773C" w14:textId="77777777" w:rsidR="00584713" w:rsidRPr="00584713" w:rsidRDefault="00584713" w:rsidP="00584713">
      <w:pPr>
        <w:spacing w:after="0" w:line="240" w:lineRule="auto"/>
        <w:ind w:left="567" w:hanging="567"/>
        <w:jc w:val="both"/>
        <w:rPr>
          <w:rFonts w:cs="Arial"/>
          <w:iCs/>
          <w:sz w:val="20"/>
          <w:szCs w:val="20"/>
        </w:rPr>
      </w:pPr>
    </w:p>
    <w:p w14:paraId="417F1F26" w14:textId="77777777" w:rsidR="00584713" w:rsidRPr="00584713" w:rsidRDefault="00584713" w:rsidP="00584713">
      <w:pPr>
        <w:numPr>
          <w:ilvl w:val="0"/>
          <w:numId w:val="41"/>
        </w:numPr>
        <w:tabs>
          <w:tab w:val="clear" w:pos="720"/>
        </w:tabs>
        <w:spacing w:after="0" w:line="240" w:lineRule="auto"/>
        <w:ind w:left="567" w:hanging="567"/>
        <w:jc w:val="both"/>
        <w:rPr>
          <w:rFonts w:cs="Arial"/>
          <w:iCs/>
          <w:sz w:val="20"/>
          <w:szCs w:val="20"/>
        </w:rPr>
      </w:pPr>
      <w:r w:rsidRPr="00584713">
        <w:rPr>
          <w:rFonts w:cs="Arial"/>
          <w:iCs/>
          <w:sz w:val="20"/>
          <w:szCs w:val="20"/>
        </w:rPr>
        <w:t>The decision-maker will provide a copy of the decision to you and your manager and will ensure that a record of the process is maintained on your personnel file at your workplace.</w:t>
      </w:r>
    </w:p>
    <w:p w14:paraId="44DAD370" w14:textId="77777777" w:rsidR="00584713" w:rsidRPr="003361DE" w:rsidRDefault="00584713" w:rsidP="00584713">
      <w:pPr>
        <w:spacing w:after="0" w:line="240" w:lineRule="auto"/>
        <w:jc w:val="both"/>
        <w:rPr>
          <w:rFonts w:cs="Arial"/>
          <w:iCs/>
          <w:szCs w:val="22"/>
        </w:rPr>
      </w:pPr>
    </w:p>
    <w:p w14:paraId="19EE5957" w14:textId="77777777" w:rsidR="00584713" w:rsidRPr="00FE26EE" w:rsidRDefault="00584713" w:rsidP="00584713">
      <w:pPr>
        <w:spacing w:after="0" w:line="240" w:lineRule="auto"/>
        <w:jc w:val="both"/>
        <w:rPr>
          <w:rFonts w:cs="Arial"/>
          <w:b/>
          <w:bCs/>
          <w:iCs/>
          <w:color w:val="0F8187" w:themeColor="accent3"/>
          <w:sz w:val="28"/>
          <w:szCs w:val="28"/>
        </w:rPr>
      </w:pPr>
      <w:r w:rsidRPr="00FE26EE">
        <w:rPr>
          <w:rFonts w:cs="Arial"/>
          <w:b/>
          <w:bCs/>
          <w:iCs/>
          <w:color w:val="0F8187" w:themeColor="accent3"/>
          <w:sz w:val="28"/>
          <w:szCs w:val="28"/>
        </w:rPr>
        <w:t>Managing a conflict of interests</w:t>
      </w:r>
    </w:p>
    <w:p w14:paraId="67E6166D" w14:textId="77777777" w:rsidR="00584713" w:rsidRPr="003361DE" w:rsidRDefault="00584713" w:rsidP="00584713">
      <w:pPr>
        <w:spacing w:after="0" w:line="240" w:lineRule="auto"/>
        <w:jc w:val="both"/>
        <w:rPr>
          <w:rFonts w:cs="Arial"/>
          <w:iCs/>
          <w:szCs w:val="22"/>
        </w:rPr>
      </w:pPr>
    </w:p>
    <w:p w14:paraId="00F739CE" w14:textId="41E44786" w:rsidR="00584713" w:rsidRPr="00FE26EE" w:rsidRDefault="00584713" w:rsidP="00584713">
      <w:pPr>
        <w:spacing w:after="0" w:line="240" w:lineRule="auto"/>
        <w:jc w:val="both"/>
        <w:rPr>
          <w:rFonts w:cs="Arial"/>
          <w:iCs/>
          <w:sz w:val="20"/>
          <w:szCs w:val="20"/>
        </w:rPr>
      </w:pPr>
      <w:r w:rsidRPr="00FE26EE">
        <w:rPr>
          <w:rFonts w:cs="Arial"/>
          <w:iCs/>
          <w:sz w:val="20"/>
          <w:szCs w:val="20"/>
        </w:rPr>
        <w:t>You and your manager are responsible for managing a declared conflict of interests appropriately. It is recommended that all strategies implemented to manage the conflict of interests are documented and continually reviewed as to their effectiveness.</w:t>
      </w:r>
    </w:p>
    <w:p w14:paraId="27713E06" w14:textId="77777777" w:rsidR="00584713" w:rsidRPr="00FE26EE" w:rsidRDefault="00584713" w:rsidP="00584713">
      <w:pPr>
        <w:spacing w:after="0" w:line="240" w:lineRule="auto"/>
        <w:jc w:val="both"/>
        <w:rPr>
          <w:rFonts w:cs="Arial"/>
          <w:iCs/>
          <w:sz w:val="20"/>
          <w:szCs w:val="20"/>
        </w:rPr>
      </w:pPr>
    </w:p>
    <w:p w14:paraId="3E6529C6" w14:textId="77777777" w:rsidR="00584713" w:rsidRPr="00FE26EE" w:rsidRDefault="00584713" w:rsidP="00584713">
      <w:pPr>
        <w:spacing w:after="0" w:line="240" w:lineRule="auto"/>
        <w:jc w:val="both"/>
        <w:rPr>
          <w:rFonts w:cs="Arial"/>
          <w:iCs/>
          <w:sz w:val="20"/>
          <w:szCs w:val="20"/>
        </w:rPr>
      </w:pPr>
      <w:r w:rsidRPr="00FE26EE">
        <w:rPr>
          <w:rFonts w:cs="Arial"/>
          <w:iCs/>
          <w:sz w:val="20"/>
          <w:szCs w:val="20"/>
        </w:rPr>
        <w:t>It is vital to hold regular meetings to discuss the situation to ensure that the management and monitoring strategies implemented are working effectively.</w:t>
      </w:r>
    </w:p>
    <w:p w14:paraId="4A005BBF" w14:textId="77777777" w:rsidR="00584713" w:rsidRPr="00FE26EE" w:rsidRDefault="00584713" w:rsidP="00584713">
      <w:pPr>
        <w:spacing w:after="0" w:line="240" w:lineRule="auto"/>
        <w:jc w:val="both"/>
        <w:rPr>
          <w:rFonts w:cs="Arial"/>
          <w:iCs/>
          <w:sz w:val="20"/>
          <w:szCs w:val="20"/>
        </w:rPr>
      </w:pPr>
    </w:p>
    <w:p w14:paraId="0ACC8336" w14:textId="77777777" w:rsidR="00584713" w:rsidRPr="00FE26EE" w:rsidRDefault="00584713" w:rsidP="00584713">
      <w:pPr>
        <w:spacing w:after="0" w:line="240" w:lineRule="auto"/>
        <w:jc w:val="both"/>
        <w:rPr>
          <w:rFonts w:cs="Arial"/>
          <w:iCs/>
          <w:sz w:val="20"/>
          <w:szCs w:val="20"/>
        </w:rPr>
      </w:pPr>
      <w:r w:rsidRPr="00FE26EE">
        <w:rPr>
          <w:rFonts w:cs="Arial"/>
          <w:iCs/>
          <w:sz w:val="20"/>
          <w:szCs w:val="20"/>
        </w:rPr>
        <w:t>It is important to report any issues or concerns about the management and monitoring strategies to your manager.</w:t>
      </w:r>
    </w:p>
    <w:p w14:paraId="62D25368" w14:textId="77777777" w:rsidR="00584713" w:rsidRPr="00FE26EE" w:rsidRDefault="00584713" w:rsidP="00584713">
      <w:pPr>
        <w:spacing w:after="0" w:line="240" w:lineRule="auto"/>
        <w:jc w:val="both"/>
        <w:rPr>
          <w:rFonts w:cs="Arial"/>
          <w:iCs/>
          <w:sz w:val="20"/>
          <w:szCs w:val="20"/>
        </w:rPr>
      </w:pPr>
    </w:p>
    <w:p w14:paraId="39D69DBD" w14:textId="77777777" w:rsidR="00584713" w:rsidRPr="00FE26EE" w:rsidRDefault="00584713" w:rsidP="00584713">
      <w:pPr>
        <w:keepNext/>
        <w:keepLines/>
        <w:spacing w:after="0" w:line="240" w:lineRule="auto"/>
        <w:jc w:val="both"/>
        <w:rPr>
          <w:rFonts w:cs="Arial"/>
          <w:iCs/>
          <w:sz w:val="20"/>
          <w:szCs w:val="20"/>
        </w:rPr>
      </w:pPr>
      <w:r w:rsidRPr="00FE26EE">
        <w:rPr>
          <w:rFonts w:cs="Arial"/>
          <w:iCs/>
          <w:sz w:val="20"/>
          <w:szCs w:val="20"/>
        </w:rPr>
        <w:t>The existence of a Conflict of Interests Declaration is in itself a management strategy and how the conflict of interests is dealt with will vary depending on its nature and may include:</w:t>
      </w:r>
    </w:p>
    <w:p w14:paraId="796E3725" w14:textId="77777777" w:rsidR="00584713" w:rsidRPr="00FE26EE" w:rsidRDefault="00584713" w:rsidP="00584713">
      <w:pPr>
        <w:keepNext/>
        <w:keepLines/>
        <w:spacing w:after="0" w:line="240" w:lineRule="auto"/>
        <w:jc w:val="both"/>
        <w:rPr>
          <w:rFonts w:cs="Arial"/>
          <w:iCs/>
          <w:sz w:val="20"/>
          <w:szCs w:val="20"/>
        </w:rPr>
      </w:pPr>
    </w:p>
    <w:p w14:paraId="14467E54" w14:textId="77777777" w:rsidR="00584713" w:rsidRPr="00FE26EE" w:rsidRDefault="00584713" w:rsidP="00584713">
      <w:pPr>
        <w:numPr>
          <w:ilvl w:val="0"/>
          <w:numId w:val="42"/>
        </w:numPr>
        <w:tabs>
          <w:tab w:val="clear" w:pos="720"/>
        </w:tabs>
        <w:spacing w:after="0" w:line="240" w:lineRule="auto"/>
        <w:ind w:left="567" w:hanging="567"/>
        <w:jc w:val="both"/>
        <w:rPr>
          <w:rFonts w:cs="Arial"/>
          <w:iCs/>
          <w:sz w:val="20"/>
          <w:szCs w:val="20"/>
        </w:rPr>
      </w:pPr>
      <w:r w:rsidRPr="00FE26EE">
        <w:rPr>
          <w:rFonts w:cs="Arial"/>
          <w:iCs/>
          <w:sz w:val="20"/>
          <w:szCs w:val="20"/>
        </w:rPr>
        <w:t>scheduled reviews of any unplanned leave;</w:t>
      </w:r>
    </w:p>
    <w:p w14:paraId="6F6927F7" w14:textId="77777777" w:rsidR="00584713" w:rsidRPr="00FE26EE" w:rsidRDefault="00584713" w:rsidP="00584713">
      <w:pPr>
        <w:numPr>
          <w:ilvl w:val="0"/>
          <w:numId w:val="42"/>
        </w:numPr>
        <w:tabs>
          <w:tab w:val="clear" w:pos="720"/>
        </w:tabs>
        <w:spacing w:after="0" w:line="240" w:lineRule="auto"/>
        <w:ind w:left="567" w:hanging="567"/>
        <w:jc w:val="both"/>
        <w:rPr>
          <w:rFonts w:cs="Arial"/>
          <w:iCs/>
          <w:sz w:val="20"/>
          <w:szCs w:val="20"/>
        </w:rPr>
      </w:pPr>
      <w:r w:rsidRPr="00FE26EE">
        <w:rPr>
          <w:rFonts w:cs="Arial"/>
          <w:iCs/>
          <w:sz w:val="20"/>
          <w:szCs w:val="20"/>
        </w:rPr>
        <w:t>reallocation of certain work due to a conflict of interests;</w:t>
      </w:r>
    </w:p>
    <w:p w14:paraId="302F2B90" w14:textId="77777777" w:rsidR="00584713" w:rsidRPr="00FE26EE" w:rsidRDefault="00584713" w:rsidP="00584713">
      <w:pPr>
        <w:numPr>
          <w:ilvl w:val="0"/>
          <w:numId w:val="42"/>
        </w:numPr>
        <w:tabs>
          <w:tab w:val="clear" w:pos="720"/>
        </w:tabs>
        <w:spacing w:after="0" w:line="240" w:lineRule="auto"/>
        <w:ind w:left="567" w:hanging="567"/>
        <w:jc w:val="both"/>
        <w:rPr>
          <w:rFonts w:cs="Arial"/>
          <w:iCs/>
          <w:sz w:val="20"/>
          <w:szCs w:val="20"/>
        </w:rPr>
      </w:pPr>
      <w:r w:rsidRPr="00FE26EE">
        <w:rPr>
          <w:rFonts w:cs="Arial"/>
          <w:sz w:val="20"/>
          <w:szCs w:val="22"/>
        </w:rPr>
        <w:t>monitoring trends at intervals for the duration that a conflict of interests exists;</w:t>
      </w:r>
    </w:p>
    <w:p w14:paraId="1CA6FE78" w14:textId="77777777" w:rsidR="00584713" w:rsidRPr="00FE26EE" w:rsidRDefault="00584713" w:rsidP="00584713">
      <w:pPr>
        <w:numPr>
          <w:ilvl w:val="0"/>
          <w:numId w:val="42"/>
        </w:numPr>
        <w:tabs>
          <w:tab w:val="clear" w:pos="720"/>
        </w:tabs>
        <w:spacing w:after="0" w:line="240" w:lineRule="auto"/>
        <w:ind w:left="567" w:hanging="567"/>
        <w:jc w:val="both"/>
        <w:rPr>
          <w:rFonts w:cs="Arial"/>
          <w:iCs/>
          <w:sz w:val="20"/>
          <w:szCs w:val="20"/>
        </w:rPr>
      </w:pPr>
      <w:r w:rsidRPr="00FE26EE">
        <w:rPr>
          <w:rFonts w:cs="Arial"/>
          <w:sz w:val="20"/>
          <w:szCs w:val="22"/>
        </w:rPr>
        <w:t>stepping down from a selection panel where a relative /friend is an applicant.</w:t>
      </w:r>
    </w:p>
    <w:p w14:paraId="4D7CFC30" w14:textId="77777777" w:rsidR="00584713" w:rsidRPr="00FE26EE" w:rsidRDefault="00584713" w:rsidP="00584713">
      <w:pPr>
        <w:spacing w:after="0" w:line="240" w:lineRule="auto"/>
        <w:jc w:val="both"/>
        <w:rPr>
          <w:rFonts w:cs="Arial"/>
          <w:bCs/>
          <w:sz w:val="20"/>
          <w:szCs w:val="20"/>
        </w:rPr>
      </w:pPr>
    </w:p>
    <w:p w14:paraId="4EE398ED" w14:textId="77777777" w:rsidR="00584713" w:rsidRPr="00FE26EE" w:rsidRDefault="00584713" w:rsidP="00584713">
      <w:pPr>
        <w:keepNext/>
        <w:keepLines/>
        <w:spacing w:after="0" w:line="240" w:lineRule="auto"/>
        <w:jc w:val="both"/>
        <w:rPr>
          <w:rFonts w:cs="Arial"/>
          <w:bCs/>
          <w:sz w:val="20"/>
          <w:szCs w:val="20"/>
        </w:rPr>
      </w:pPr>
      <w:r w:rsidRPr="00FE26EE">
        <w:rPr>
          <w:rFonts w:cs="Arial"/>
          <w:bCs/>
          <w:sz w:val="20"/>
          <w:szCs w:val="20"/>
        </w:rPr>
        <w:t>For a more detailed understanding of all of the issues please consult the following:</w:t>
      </w:r>
    </w:p>
    <w:p w14:paraId="0C6E8DA0" w14:textId="77777777" w:rsidR="00584713" w:rsidRPr="001E6247" w:rsidRDefault="00584713" w:rsidP="00584713">
      <w:pPr>
        <w:keepNext/>
        <w:keepLines/>
        <w:spacing w:after="0" w:line="240" w:lineRule="auto"/>
        <w:jc w:val="both"/>
        <w:rPr>
          <w:rFonts w:cs="Arial"/>
          <w:bCs/>
          <w:szCs w:val="32"/>
        </w:rPr>
      </w:pPr>
    </w:p>
    <w:p w14:paraId="083BD838" w14:textId="77777777" w:rsidR="00584713" w:rsidRPr="00FE26EE" w:rsidRDefault="00584713" w:rsidP="00584713">
      <w:pPr>
        <w:keepNext/>
        <w:keepLines/>
        <w:spacing w:after="0" w:line="240" w:lineRule="auto"/>
        <w:jc w:val="both"/>
        <w:rPr>
          <w:rFonts w:cs="Arial"/>
          <w:b/>
          <w:color w:val="0F8187" w:themeColor="accent3"/>
          <w:sz w:val="28"/>
          <w:szCs w:val="28"/>
        </w:rPr>
      </w:pPr>
      <w:r w:rsidRPr="00FE26EE">
        <w:rPr>
          <w:rFonts w:cs="Arial"/>
          <w:b/>
          <w:color w:val="0F8187" w:themeColor="accent3"/>
          <w:sz w:val="28"/>
          <w:szCs w:val="28"/>
        </w:rPr>
        <w:t>Legislation and policies</w:t>
      </w:r>
    </w:p>
    <w:p w14:paraId="7AE28C72" w14:textId="77777777" w:rsidR="00584713" w:rsidRPr="00FE26EE" w:rsidRDefault="00584713" w:rsidP="00584713">
      <w:pPr>
        <w:keepNext/>
        <w:keepLines/>
        <w:spacing w:after="0" w:line="240" w:lineRule="auto"/>
        <w:jc w:val="both"/>
        <w:rPr>
          <w:rFonts w:cs="Arial"/>
          <w:bCs/>
          <w:sz w:val="22"/>
          <w:szCs w:val="22"/>
        </w:rPr>
      </w:pPr>
    </w:p>
    <w:p w14:paraId="6032E2C7"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
          <w:sz w:val="20"/>
          <w:szCs w:val="22"/>
        </w:rPr>
      </w:pPr>
      <w:r w:rsidRPr="00FE26EE">
        <w:rPr>
          <w:rStyle w:val="Hyperlink"/>
          <w:rFonts w:cs="Arial"/>
          <w:i/>
          <w:sz w:val="20"/>
          <w:szCs w:val="20"/>
        </w:rPr>
        <w:fldChar w:fldCharType="begin"/>
      </w:r>
      <w:r w:rsidRPr="00FE26EE">
        <w:rPr>
          <w:rStyle w:val="Hyperlink"/>
          <w:rFonts w:cs="Arial"/>
          <w:i/>
          <w:sz w:val="20"/>
          <w:szCs w:val="20"/>
        </w:rPr>
        <w:instrText>HYPERLINK "https://www.legislation.qld.gov.au/view/html/asmade/act-2022-034"</w:instrText>
      </w:r>
      <w:r w:rsidRPr="00FE26EE">
        <w:rPr>
          <w:rStyle w:val="Hyperlink"/>
          <w:rFonts w:cs="Arial"/>
          <w:i/>
          <w:sz w:val="20"/>
          <w:szCs w:val="20"/>
        </w:rPr>
      </w:r>
      <w:r w:rsidRPr="00FE26EE">
        <w:rPr>
          <w:rStyle w:val="Hyperlink"/>
          <w:rFonts w:cs="Arial"/>
          <w:i/>
          <w:sz w:val="20"/>
          <w:szCs w:val="20"/>
        </w:rPr>
        <w:fldChar w:fldCharType="separate"/>
      </w:r>
      <w:r w:rsidRPr="00FE26EE">
        <w:rPr>
          <w:rStyle w:val="Hyperlink"/>
          <w:rFonts w:cs="Arial"/>
          <w:i/>
          <w:sz w:val="20"/>
          <w:szCs w:val="20"/>
        </w:rPr>
        <w:t>Public Sector Act 2022</w:t>
      </w:r>
    </w:p>
    <w:p w14:paraId="1B32E5C1"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
          <w:sz w:val="20"/>
          <w:szCs w:val="22"/>
        </w:rPr>
      </w:pPr>
      <w:r w:rsidRPr="00FE26EE">
        <w:rPr>
          <w:rStyle w:val="Hyperlink"/>
          <w:rFonts w:cs="Arial"/>
          <w:i/>
          <w:sz w:val="20"/>
          <w:szCs w:val="20"/>
        </w:rPr>
        <w:fldChar w:fldCharType="end"/>
      </w:r>
      <w:r w:rsidRPr="00FE26EE">
        <w:rPr>
          <w:rStyle w:val="Hyperlink"/>
          <w:rFonts w:cs="Arial"/>
          <w:i/>
          <w:sz w:val="20"/>
          <w:szCs w:val="20"/>
        </w:rPr>
        <w:fldChar w:fldCharType="begin"/>
      </w:r>
      <w:r w:rsidRPr="00FE26EE">
        <w:rPr>
          <w:rStyle w:val="Hyperlink"/>
          <w:rFonts w:cs="Arial"/>
          <w:i/>
          <w:sz w:val="20"/>
          <w:szCs w:val="20"/>
        </w:rPr>
        <w:instrText>HYPERLINK "https://www.legislation.qld.gov.au/view/html/inforce/current/act-1994-067"</w:instrText>
      </w:r>
      <w:r w:rsidRPr="00FE26EE">
        <w:rPr>
          <w:rStyle w:val="Hyperlink"/>
          <w:rFonts w:cs="Arial"/>
          <w:i/>
          <w:sz w:val="20"/>
          <w:szCs w:val="20"/>
        </w:rPr>
      </w:r>
      <w:r w:rsidRPr="00FE26EE">
        <w:rPr>
          <w:rStyle w:val="Hyperlink"/>
          <w:rFonts w:cs="Arial"/>
          <w:i/>
          <w:sz w:val="20"/>
          <w:szCs w:val="20"/>
        </w:rPr>
        <w:fldChar w:fldCharType="separate"/>
      </w:r>
      <w:r w:rsidRPr="00FE26EE">
        <w:rPr>
          <w:rStyle w:val="Hyperlink"/>
          <w:rFonts w:cs="Arial"/>
          <w:i/>
          <w:sz w:val="20"/>
          <w:szCs w:val="20"/>
        </w:rPr>
        <w:t>Public Sector Ethics Act 1994</w:t>
      </w:r>
    </w:p>
    <w:p w14:paraId="0AA4E174"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
          <w:sz w:val="20"/>
          <w:szCs w:val="22"/>
        </w:rPr>
      </w:pPr>
      <w:r w:rsidRPr="00FE26EE">
        <w:rPr>
          <w:rStyle w:val="Hyperlink"/>
          <w:rFonts w:cs="Arial"/>
          <w:i/>
          <w:sz w:val="20"/>
          <w:szCs w:val="20"/>
        </w:rPr>
        <w:fldChar w:fldCharType="end"/>
      </w:r>
      <w:r w:rsidRPr="00FE26EE">
        <w:rPr>
          <w:rStyle w:val="Hyperlink"/>
          <w:rFonts w:cs="Arial"/>
          <w:i/>
          <w:sz w:val="20"/>
          <w:szCs w:val="20"/>
        </w:rPr>
        <w:fldChar w:fldCharType="begin"/>
      </w:r>
      <w:r w:rsidRPr="00FE26EE">
        <w:rPr>
          <w:rStyle w:val="Hyperlink"/>
          <w:rFonts w:cs="Arial"/>
          <w:i/>
          <w:sz w:val="20"/>
          <w:szCs w:val="20"/>
        </w:rPr>
        <w:instrText>HYPERLINK "https://www.legislation.qld.gov.au/view/html/inforce/current/act-2009-009"</w:instrText>
      </w:r>
      <w:r w:rsidRPr="00FE26EE">
        <w:rPr>
          <w:rStyle w:val="Hyperlink"/>
          <w:rFonts w:cs="Arial"/>
          <w:i/>
          <w:sz w:val="20"/>
          <w:szCs w:val="20"/>
        </w:rPr>
      </w:r>
      <w:r w:rsidRPr="00FE26EE">
        <w:rPr>
          <w:rStyle w:val="Hyperlink"/>
          <w:rFonts w:cs="Arial"/>
          <w:i/>
          <w:sz w:val="20"/>
          <w:szCs w:val="20"/>
        </w:rPr>
        <w:fldChar w:fldCharType="separate"/>
      </w:r>
      <w:r w:rsidRPr="00FE26EE">
        <w:rPr>
          <w:rStyle w:val="Hyperlink"/>
          <w:rFonts w:cs="Arial"/>
          <w:i/>
          <w:sz w:val="20"/>
          <w:szCs w:val="20"/>
        </w:rPr>
        <w:t>Financial Accountability Act 2009</w:t>
      </w:r>
    </w:p>
    <w:p w14:paraId="7269C56D"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Cs/>
          <w:sz w:val="20"/>
          <w:szCs w:val="22"/>
        </w:rPr>
      </w:pPr>
      <w:r w:rsidRPr="00FE26EE">
        <w:rPr>
          <w:rStyle w:val="Hyperlink"/>
          <w:rFonts w:cs="Arial"/>
          <w:i/>
          <w:sz w:val="20"/>
          <w:szCs w:val="20"/>
        </w:rPr>
        <w:fldChar w:fldCharType="end"/>
      </w:r>
      <w:hyperlink r:id="rId15" w:history="1">
        <w:r w:rsidRPr="00FE26EE">
          <w:rPr>
            <w:rStyle w:val="Hyperlink"/>
            <w:rFonts w:cs="Arial"/>
            <w:iCs/>
            <w:sz w:val="20"/>
            <w:szCs w:val="20"/>
          </w:rPr>
          <w:t>Directive 1/15 – Declaration of Interests - Chief Executives of Government Departments</w:t>
        </w:r>
      </w:hyperlink>
    </w:p>
    <w:p w14:paraId="5EC7DFD5"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Cs/>
          <w:sz w:val="20"/>
          <w:szCs w:val="22"/>
        </w:rPr>
      </w:pPr>
      <w:r w:rsidRPr="00FE26EE">
        <w:rPr>
          <w:rStyle w:val="Hyperlink"/>
          <w:rFonts w:cs="Arial"/>
          <w:iCs/>
          <w:sz w:val="20"/>
          <w:szCs w:val="20"/>
        </w:rPr>
        <w:fldChar w:fldCharType="begin"/>
      </w:r>
      <w:r w:rsidRPr="00FE26EE">
        <w:rPr>
          <w:rStyle w:val="Hyperlink"/>
          <w:rFonts w:cs="Arial"/>
          <w:iCs/>
          <w:sz w:val="20"/>
          <w:szCs w:val="20"/>
        </w:rPr>
        <w:instrText xml:space="preserve"> HYPERLINK "https://www.forgov.qld.gov.au/employment-policy-career-and-wellbeing/directives-policies-circulars-and-guidelines/declaration-of-interests-public-service-employees-other-than-chief-executives-directive-0310" </w:instrText>
      </w:r>
      <w:r w:rsidRPr="00FE26EE">
        <w:rPr>
          <w:rStyle w:val="Hyperlink"/>
          <w:rFonts w:cs="Arial"/>
          <w:iCs/>
          <w:sz w:val="20"/>
          <w:szCs w:val="20"/>
        </w:rPr>
      </w:r>
      <w:r w:rsidRPr="00FE26EE">
        <w:rPr>
          <w:rStyle w:val="Hyperlink"/>
          <w:rFonts w:cs="Arial"/>
          <w:iCs/>
          <w:sz w:val="20"/>
          <w:szCs w:val="20"/>
        </w:rPr>
        <w:fldChar w:fldCharType="separate"/>
      </w:r>
      <w:r w:rsidRPr="00FE26EE">
        <w:rPr>
          <w:rStyle w:val="Hyperlink"/>
          <w:rFonts w:cs="Arial"/>
          <w:iCs/>
          <w:sz w:val="20"/>
          <w:szCs w:val="20"/>
        </w:rPr>
        <w:t>Directive 3/10 – Declaration of Interests – Public Service Employees (other than chief executives)</w:t>
      </w:r>
    </w:p>
    <w:p w14:paraId="34E2C453"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Cs/>
          <w:sz w:val="20"/>
          <w:szCs w:val="22"/>
        </w:rPr>
      </w:pPr>
      <w:r w:rsidRPr="00FE26EE">
        <w:rPr>
          <w:rStyle w:val="Hyperlink"/>
          <w:rFonts w:cs="Arial"/>
          <w:iCs/>
          <w:sz w:val="20"/>
          <w:szCs w:val="20"/>
        </w:rPr>
        <w:fldChar w:fldCharType="end"/>
      </w:r>
      <w:r w:rsidRPr="00FE26EE">
        <w:rPr>
          <w:rStyle w:val="Hyperlink"/>
          <w:rFonts w:cs="Arial"/>
          <w:iCs/>
          <w:sz w:val="20"/>
          <w:szCs w:val="20"/>
        </w:rPr>
        <w:fldChar w:fldCharType="begin"/>
      </w:r>
      <w:r w:rsidRPr="00FE26EE">
        <w:rPr>
          <w:rStyle w:val="Hyperlink"/>
          <w:rFonts w:cs="Arial"/>
          <w:iCs/>
          <w:sz w:val="20"/>
          <w:szCs w:val="20"/>
        </w:rPr>
        <w:instrText xml:space="preserve"> HYPERLINK "https://www.forgov.qld.gov.au/__data/assets/pdf_file/0024/182292/code-of-conduct.pdf" </w:instrText>
      </w:r>
      <w:r w:rsidRPr="00FE26EE">
        <w:rPr>
          <w:rStyle w:val="Hyperlink"/>
          <w:rFonts w:cs="Arial"/>
          <w:iCs/>
          <w:sz w:val="20"/>
          <w:szCs w:val="20"/>
        </w:rPr>
      </w:r>
      <w:r w:rsidRPr="00FE26EE">
        <w:rPr>
          <w:rStyle w:val="Hyperlink"/>
          <w:rFonts w:cs="Arial"/>
          <w:iCs/>
          <w:sz w:val="20"/>
          <w:szCs w:val="20"/>
        </w:rPr>
        <w:fldChar w:fldCharType="separate"/>
      </w:r>
      <w:r w:rsidRPr="00FE26EE">
        <w:rPr>
          <w:rStyle w:val="Hyperlink"/>
          <w:rFonts w:cs="Arial"/>
          <w:iCs/>
          <w:sz w:val="20"/>
          <w:szCs w:val="20"/>
        </w:rPr>
        <w:t>Code of Conduct for the Queensland Public Service</w:t>
      </w:r>
    </w:p>
    <w:p w14:paraId="7A9264BD"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Cs/>
          <w:sz w:val="20"/>
          <w:szCs w:val="22"/>
        </w:rPr>
      </w:pPr>
      <w:r w:rsidRPr="00FE26EE">
        <w:rPr>
          <w:rStyle w:val="Hyperlink"/>
          <w:rFonts w:cs="Arial"/>
          <w:iCs/>
          <w:sz w:val="20"/>
          <w:szCs w:val="20"/>
        </w:rPr>
        <w:fldChar w:fldCharType="end"/>
      </w:r>
      <w:hyperlink r:id="rId16" w:history="1">
        <w:r w:rsidRPr="00FE26EE">
          <w:rPr>
            <w:rStyle w:val="Hyperlink"/>
            <w:rFonts w:cs="Arial"/>
            <w:iCs/>
            <w:sz w:val="20"/>
            <w:szCs w:val="20"/>
          </w:rPr>
          <w:t>Workplace Policy for the Department of Justice and Attorney-General</w:t>
        </w:r>
      </w:hyperlink>
    </w:p>
    <w:p w14:paraId="5D2F9687"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Cs/>
          <w:sz w:val="20"/>
          <w:szCs w:val="22"/>
        </w:rPr>
      </w:pPr>
      <w:r w:rsidRPr="00FE26EE">
        <w:rPr>
          <w:rStyle w:val="Hyperlink"/>
          <w:rFonts w:cs="Arial"/>
          <w:iCs/>
          <w:sz w:val="20"/>
          <w:szCs w:val="20"/>
        </w:rPr>
        <w:fldChar w:fldCharType="begin"/>
      </w:r>
      <w:r w:rsidRPr="00FE26EE">
        <w:rPr>
          <w:rStyle w:val="Hyperlink"/>
          <w:rFonts w:cs="Arial"/>
          <w:iCs/>
          <w:sz w:val="20"/>
          <w:szCs w:val="20"/>
        </w:rPr>
        <w:instrText xml:space="preserve"> HYPERLINK "https://www.publications.qld.gov.au/dataset/djag-ethical-standards-unit-policies/resource/9107ce52-183f-4c2e-b686-36a2c5f47602" </w:instrText>
      </w:r>
      <w:r w:rsidRPr="00FE26EE">
        <w:rPr>
          <w:rStyle w:val="Hyperlink"/>
          <w:rFonts w:cs="Arial"/>
          <w:iCs/>
          <w:sz w:val="20"/>
          <w:szCs w:val="20"/>
        </w:rPr>
      </w:r>
      <w:r w:rsidRPr="00FE26EE">
        <w:rPr>
          <w:rStyle w:val="Hyperlink"/>
          <w:rFonts w:cs="Arial"/>
          <w:iCs/>
          <w:sz w:val="20"/>
          <w:szCs w:val="20"/>
        </w:rPr>
        <w:fldChar w:fldCharType="separate"/>
      </w:r>
      <w:r w:rsidRPr="00FE26EE">
        <w:rPr>
          <w:rStyle w:val="Hyperlink"/>
          <w:rFonts w:cs="Arial"/>
          <w:iCs/>
          <w:sz w:val="20"/>
          <w:szCs w:val="20"/>
        </w:rPr>
        <w:t>Other Employment Policy - Department of Justice and Attorney-General</w:t>
      </w:r>
    </w:p>
    <w:p w14:paraId="05AE9A3B" w14:textId="77777777" w:rsidR="00584713" w:rsidRPr="00FE26EE" w:rsidRDefault="00584713" w:rsidP="00584713">
      <w:pPr>
        <w:keepNext/>
        <w:keepLines/>
        <w:numPr>
          <w:ilvl w:val="0"/>
          <w:numId w:val="37"/>
        </w:numPr>
        <w:tabs>
          <w:tab w:val="clear" w:pos="1134"/>
          <w:tab w:val="num" w:pos="540"/>
        </w:tabs>
        <w:spacing w:after="0" w:line="240" w:lineRule="auto"/>
        <w:ind w:left="567"/>
        <w:jc w:val="both"/>
        <w:rPr>
          <w:rStyle w:val="Hyperlink"/>
          <w:iCs/>
          <w:sz w:val="20"/>
          <w:szCs w:val="22"/>
        </w:rPr>
      </w:pPr>
      <w:r w:rsidRPr="00FE26EE">
        <w:rPr>
          <w:rStyle w:val="Hyperlink"/>
          <w:rFonts w:cs="Arial"/>
          <w:iCs/>
          <w:sz w:val="20"/>
          <w:szCs w:val="20"/>
        </w:rPr>
        <w:fldChar w:fldCharType="end"/>
      </w:r>
      <w:hyperlink r:id="rId17" w:history="1">
        <w:r w:rsidRPr="00FE26EE">
          <w:rPr>
            <w:rStyle w:val="Hyperlink"/>
            <w:rFonts w:cs="Arial"/>
            <w:iCs/>
            <w:sz w:val="20"/>
            <w:szCs w:val="20"/>
          </w:rPr>
          <w:t>FMPM Policy - Giving and Benefits Policy - Department of Justice and Attorney-General</w:t>
        </w:r>
      </w:hyperlink>
    </w:p>
    <w:p w14:paraId="165F6D1A" w14:textId="77777777" w:rsidR="00584713" w:rsidRPr="00FE26EE" w:rsidRDefault="0049616F" w:rsidP="00584713">
      <w:pPr>
        <w:keepNext/>
        <w:keepLines/>
        <w:numPr>
          <w:ilvl w:val="0"/>
          <w:numId w:val="37"/>
        </w:numPr>
        <w:tabs>
          <w:tab w:val="clear" w:pos="1134"/>
          <w:tab w:val="num" w:pos="540"/>
        </w:tabs>
        <w:spacing w:after="0" w:line="240" w:lineRule="auto"/>
        <w:ind w:left="567"/>
        <w:jc w:val="both"/>
        <w:rPr>
          <w:rStyle w:val="Hyperlink"/>
          <w:iCs/>
          <w:sz w:val="20"/>
          <w:szCs w:val="22"/>
        </w:rPr>
      </w:pPr>
      <w:hyperlink r:id="rId18" w:history="1">
        <w:r w:rsidR="00584713" w:rsidRPr="00FE26EE">
          <w:rPr>
            <w:rStyle w:val="Hyperlink"/>
            <w:rFonts w:cs="Arial"/>
            <w:iCs/>
            <w:sz w:val="20"/>
            <w:szCs w:val="20"/>
          </w:rPr>
          <w:t>Directive 22/09 - Gifts &amp; Benefits Policy - Public Service Commission</w:t>
        </w:r>
      </w:hyperlink>
    </w:p>
    <w:p w14:paraId="65E9439A" w14:textId="77777777" w:rsidR="00584713" w:rsidRPr="004F107D" w:rsidRDefault="00584713" w:rsidP="00584713">
      <w:pPr>
        <w:autoSpaceDE w:val="0"/>
        <w:autoSpaceDN w:val="0"/>
        <w:adjustRightInd w:val="0"/>
        <w:spacing w:after="0" w:line="240" w:lineRule="auto"/>
        <w:jc w:val="both"/>
        <w:rPr>
          <w:color w:val="005DA2"/>
          <w:u w:val="single"/>
        </w:rPr>
      </w:pPr>
    </w:p>
    <w:p w14:paraId="5370F8DF"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4AFEB2F4"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0D4EEC0C"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604DA01F"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57806149"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573ACE0A"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29D8861D"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2B2BF1C7" w14:textId="77777777" w:rsidR="00FE26EE" w:rsidRDefault="00FE26EE" w:rsidP="00584713">
      <w:pPr>
        <w:pStyle w:val="Footer"/>
        <w:tabs>
          <w:tab w:val="right" w:pos="9360"/>
        </w:tabs>
        <w:spacing w:after="0" w:line="240" w:lineRule="auto"/>
        <w:ind w:left="-181"/>
        <w:jc w:val="both"/>
        <w:rPr>
          <w:rFonts w:cs="Arial"/>
          <w:bCs/>
          <w:color w:val="0F8187" w:themeColor="accent3"/>
          <w:sz w:val="28"/>
          <w:szCs w:val="28"/>
        </w:rPr>
      </w:pPr>
    </w:p>
    <w:p w14:paraId="40D35DE3" w14:textId="729DCF70" w:rsidR="00584713" w:rsidRPr="00FE26EE" w:rsidRDefault="00584713" w:rsidP="00584713">
      <w:pPr>
        <w:pStyle w:val="Footer"/>
        <w:tabs>
          <w:tab w:val="right" w:pos="9360"/>
        </w:tabs>
        <w:spacing w:after="0" w:line="240" w:lineRule="auto"/>
        <w:ind w:left="-181"/>
        <w:jc w:val="both"/>
        <w:rPr>
          <w:rFonts w:cs="Arial"/>
          <w:b/>
          <w:color w:val="0F8187" w:themeColor="accent3"/>
          <w:sz w:val="28"/>
          <w:szCs w:val="28"/>
        </w:rPr>
      </w:pPr>
      <w:r w:rsidRPr="00FE26EE">
        <w:rPr>
          <w:rFonts w:cs="Arial"/>
          <w:b/>
          <w:color w:val="0F8187" w:themeColor="accent3"/>
          <w:sz w:val="28"/>
          <w:szCs w:val="28"/>
        </w:rPr>
        <w:t>Review</w:t>
      </w:r>
    </w:p>
    <w:p w14:paraId="07C5995F" w14:textId="77777777" w:rsidR="00584713" w:rsidRPr="003361DE" w:rsidRDefault="00584713" w:rsidP="00584713">
      <w:pPr>
        <w:autoSpaceDE w:val="0"/>
        <w:autoSpaceDN w:val="0"/>
        <w:adjustRightInd w:val="0"/>
        <w:spacing w:after="0" w:line="240" w:lineRule="auto"/>
        <w:jc w:val="both"/>
        <w:rPr>
          <w:rFonts w:cs="Arial"/>
          <w:color w:val="000000"/>
        </w:rPr>
      </w:pPr>
    </w:p>
    <w:p w14:paraId="42998510" w14:textId="7C624384" w:rsidR="00584713" w:rsidRPr="00FE26EE" w:rsidRDefault="00584713" w:rsidP="00584713">
      <w:pPr>
        <w:autoSpaceDE w:val="0"/>
        <w:autoSpaceDN w:val="0"/>
        <w:adjustRightInd w:val="0"/>
        <w:spacing w:after="0" w:line="240" w:lineRule="auto"/>
        <w:jc w:val="both"/>
        <w:rPr>
          <w:rFonts w:cs="Arial"/>
          <w:color w:val="000000"/>
          <w:sz w:val="20"/>
          <w:szCs w:val="22"/>
        </w:rPr>
      </w:pPr>
      <w:r w:rsidRPr="00FE26EE">
        <w:rPr>
          <w:rFonts w:cs="Arial"/>
          <w:color w:val="000000"/>
          <w:sz w:val="20"/>
          <w:szCs w:val="22"/>
        </w:rPr>
        <w:t xml:space="preserve">This policy will be reviewed </w:t>
      </w:r>
      <w:r w:rsidR="00FE26EE" w:rsidRPr="00FE26EE">
        <w:rPr>
          <w:rFonts w:cs="Arial"/>
          <w:color w:val="000000"/>
          <w:sz w:val="20"/>
          <w:szCs w:val="22"/>
        </w:rPr>
        <w:t>three</w:t>
      </w:r>
      <w:r w:rsidRPr="00FE26EE">
        <w:rPr>
          <w:rFonts w:cs="Arial"/>
          <w:color w:val="000000"/>
          <w:sz w:val="20"/>
          <w:szCs w:val="22"/>
        </w:rPr>
        <w:t xml:space="preserve"> years from date of approval.</w:t>
      </w:r>
    </w:p>
    <w:p w14:paraId="16928F75" w14:textId="77777777" w:rsidR="00584713" w:rsidRPr="00FE26EE" w:rsidRDefault="00584713" w:rsidP="00584713">
      <w:pPr>
        <w:autoSpaceDE w:val="0"/>
        <w:autoSpaceDN w:val="0"/>
        <w:adjustRightInd w:val="0"/>
        <w:spacing w:after="0" w:line="240" w:lineRule="auto"/>
        <w:jc w:val="both"/>
        <w:rPr>
          <w:rFonts w:cs="Arial"/>
          <w:color w:val="000000"/>
          <w:sz w:val="20"/>
          <w:szCs w:val="22"/>
        </w:rPr>
      </w:pPr>
    </w:p>
    <w:p w14:paraId="0F962A6A" w14:textId="77777777" w:rsidR="00584713" w:rsidRPr="00FE26EE" w:rsidRDefault="00584713" w:rsidP="00584713">
      <w:pPr>
        <w:autoSpaceDE w:val="0"/>
        <w:autoSpaceDN w:val="0"/>
        <w:adjustRightInd w:val="0"/>
        <w:spacing w:after="0" w:line="240" w:lineRule="auto"/>
        <w:jc w:val="both"/>
        <w:rPr>
          <w:rFonts w:cs="Arial"/>
          <w:color w:val="000000"/>
          <w:sz w:val="20"/>
          <w:szCs w:val="22"/>
        </w:rPr>
      </w:pPr>
      <w:r w:rsidRPr="00FE26EE">
        <w:rPr>
          <w:rFonts w:cs="Arial"/>
          <w:color w:val="000000"/>
          <w:sz w:val="20"/>
          <w:szCs w:val="22"/>
        </w:rPr>
        <w:t>Version History:</w:t>
      </w:r>
    </w:p>
    <w:p w14:paraId="0EE5CCBF" w14:textId="77777777" w:rsidR="00584713" w:rsidRPr="00FE26EE" w:rsidRDefault="00584713" w:rsidP="00584713">
      <w:pPr>
        <w:autoSpaceDE w:val="0"/>
        <w:autoSpaceDN w:val="0"/>
        <w:adjustRightInd w:val="0"/>
        <w:spacing w:after="0" w:line="240" w:lineRule="auto"/>
        <w:jc w:val="both"/>
        <w:rPr>
          <w:rFonts w:cs="Arial"/>
          <w:color w:val="000000"/>
          <w:sz w:val="20"/>
          <w:szCs w:val="22"/>
        </w:rPr>
      </w:pPr>
    </w:p>
    <w:p w14:paraId="20EC839F" w14:textId="77777777" w:rsidR="00584713" w:rsidRPr="00FE26EE" w:rsidRDefault="00584713" w:rsidP="00584713">
      <w:pPr>
        <w:tabs>
          <w:tab w:val="left" w:pos="1134"/>
          <w:tab w:val="left" w:pos="4536"/>
          <w:tab w:val="left" w:pos="7655"/>
        </w:tabs>
        <w:autoSpaceDE w:val="0"/>
        <w:autoSpaceDN w:val="0"/>
        <w:adjustRightInd w:val="0"/>
        <w:spacing w:after="0" w:line="240" w:lineRule="auto"/>
        <w:jc w:val="both"/>
        <w:rPr>
          <w:rFonts w:cs="Arial"/>
          <w:b/>
          <w:bCs/>
          <w:color w:val="000000"/>
          <w:sz w:val="20"/>
          <w:szCs w:val="20"/>
        </w:rPr>
      </w:pPr>
      <w:r w:rsidRPr="73918FEA">
        <w:rPr>
          <w:rFonts w:cs="Arial"/>
          <w:b/>
          <w:bCs/>
          <w:color w:val="000000"/>
          <w:sz w:val="20"/>
          <w:szCs w:val="20"/>
        </w:rPr>
        <w:t>Version</w:t>
      </w:r>
      <w:r>
        <w:tab/>
      </w:r>
      <w:r w:rsidRPr="73918FEA">
        <w:rPr>
          <w:rFonts w:cs="Arial"/>
          <w:b/>
          <w:bCs/>
          <w:color w:val="000000"/>
          <w:sz w:val="20"/>
          <w:szCs w:val="20"/>
        </w:rPr>
        <w:t>Notes</w:t>
      </w:r>
      <w:r>
        <w:tab/>
      </w:r>
      <w:r w:rsidRPr="73918FEA">
        <w:rPr>
          <w:rFonts w:cs="Arial"/>
          <w:b/>
          <w:bCs/>
          <w:color w:val="000000"/>
          <w:sz w:val="20"/>
          <w:szCs w:val="20"/>
        </w:rPr>
        <w:t>Change Officer(s)</w:t>
      </w:r>
      <w:r>
        <w:tab/>
      </w:r>
      <w:r w:rsidRPr="73918FEA">
        <w:rPr>
          <w:rFonts w:cs="Arial"/>
          <w:b/>
          <w:bCs/>
          <w:color w:val="000000"/>
          <w:sz w:val="20"/>
          <w:szCs w:val="20"/>
        </w:rPr>
        <w:t>Date of Change</w:t>
      </w:r>
    </w:p>
    <w:p w14:paraId="2C822223" w14:textId="77777777" w:rsidR="00584713" w:rsidRPr="00FE26EE" w:rsidRDefault="00584713" w:rsidP="00584713">
      <w:pPr>
        <w:tabs>
          <w:tab w:val="left" w:pos="1134"/>
          <w:tab w:val="left" w:pos="4536"/>
          <w:tab w:val="left" w:pos="7655"/>
        </w:tabs>
        <w:autoSpaceDE w:val="0"/>
        <w:autoSpaceDN w:val="0"/>
        <w:adjustRightInd w:val="0"/>
        <w:spacing w:after="0" w:line="240" w:lineRule="auto"/>
        <w:jc w:val="both"/>
        <w:rPr>
          <w:rFonts w:cs="Arial"/>
          <w:color w:val="000000"/>
          <w:sz w:val="16"/>
          <w:szCs w:val="22"/>
        </w:rPr>
      </w:pPr>
    </w:p>
    <w:p w14:paraId="1764551C"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r w:rsidRPr="00FE26EE">
        <w:rPr>
          <w:rFonts w:cs="Arial"/>
          <w:color w:val="000000"/>
          <w:sz w:val="20"/>
          <w:szCs w:val="22"/>
        </w:rPr>
        <w:t xml:space="preserve">1.0 </w:t>
      </w:r>
      <w:r w:rsidRPr="00FE26EE">
        <w:rPr>
          <w:rFonts w:cs="Arial"/>
          <w:color w:val="000000"/>
          <w:sz w:val="20"/>
          <w:szCs w:val="22"/>
        </w:rPr>
        <w:tab/>
        <w:t>Approved</w:t>
      </w:r>
      <w:r w:rsidRPr="00FE26EE">
        <w:rPr>
          <w:rFonts w:cs="Arial"/>
          <w:color w:val="000000"/>
          <w:sz w:val="20"/>
          <w:szCs w:val="22"/>
        </w:rPr>
        <w:tab/>
        <w:t xml:space="preserve">Director-General </w:t>
      </w:r>
      <w:r w:rsidRPr="00FE26EE">
        <w:rPr>
          <w:rFonts w:cs="Arial"/>
          <w:color w:val="000000"/>
          <w:sz w:val="20"/>
          <w:szCs w:val="22"/>
        </w:rPr>
        <w:tab/>
        <w:t>01 January 2011</w:t>
      </w:r>
    </w:p>
    <w:p w14:paraId="7F21D614"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16"/>
          <w:szCs w:val="22"/>
        </w:rPr>
      </w:pPr>
    </w:p>
    <w:p w14:paraId="501EC556"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r w:rsidRPr="00FE26EE">
        <w:rPr>
          <w:rFonts w:cs="Arial"/>
          <w:color w:val="000000"/>
          <w:sz w:val="20"/>
          <w:szCs w:val="22"/>
        </w:rPr>
        <w:t xml:space="preserve">2.0 </w:t>
      </w:r>
      <w:r w:rsidRPr="00FE26EE">
        <w:rPr>
          <w:rFonts w:cs="Arial"/>
          <w:color w:val="000000"/>
          <w:sz w:val="20"/>
          <w:szCs w:val="22"/>
        </w:rPr>
        <w:tab/>
        <w:t>Approved</w:t>
      </w:r>
      <w:r w:rsidRPr="00FE26EE">
        <w:rPr>
          <w:rFonts w:cs="Arial"/>
          <w:color w:val="000000"/>
          <w:sz w:val="20"/>
          <w:szCs w:val="22"/>
        </w:rPr>
        <w:tab/>
        <w:t xml:space="preserve">Director-General </w:t>
      </w:r>
      <w:r w:rsidRPr="00FE26EE">
        <w:rPr>
          <w:rFonts w:cs="Arial"/>
          <w:color w:val="000000"/>
          <w:sz w:val="20"/>
          <w:szCs w:val="22"/>
        </w:rPr>
        <w:tab/>
        <w:t>30 March 2012</w:t>
      </w:r>
    </w:p>
    <w:p w14:paraId="478548B0"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16"/>
          <w:szCs w:val="22"/>
        </w:rPr>
      </w:pPr>
    </w:p>
    <w:p w14:paraId="5F42569C" w14:textId="437D6A0C"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r w:rsidRPr="00FE26EE">
        <w:rPr>
          <w:rFonts w:cs="Arial"/>
          <w:color w:val="000000"/>
          <w:sz w:val="20"/>
          <w:szCs w:val="22"/>
        </w:rPr>
        <w:t>3.0</w:t>
      </w:r>
      <w:r w:rsidRPr="00FE26EE">
        <w:rPr>
          <w:rFonts w:cs="Arial"/>
          <w:color w:val="000000"/>
          <w:sz w:val="20"/>
          <w:szCs w:val="22"/>
        </w:rPr>
        <w:tab/>
      </w:r>
      <w:r w:rsidR="00FE26EE">
        <w:rPr>
          <w:rFonts w:cs="Arial"/>
          <w:color w:val="000000"/>
          <w:sz w:val="20"/>
          <w:szCs w:val="22"/>
        </w:rPr>
        <w:t xml:space="preserve">  </w:t>
      </w:r>
      <w:r w:rsidR="00FE26EE">
        <w:rPr>
          <w:rFonts w:cs="Arial"/>
          <w:color w:val="000000"/>
          <w:sz w:val="20"/>
          <w:szCs w:val="22"/>
        </w:rPr>
        <w:tab/>
      </w:r>
      <w:r w:rsidRPr="00FE26EE">
        <w:rPr>
          <w:rFonts w:cs="Arial"/>
          <w:color w:val="000000"/>
          <w:sz w:val="20"/>
          <w:szCs w:val="22"/>
        </w:rPr>
        <w:t>Approved</w:t>
      </w:r>
      <w:r w:rsidRPr="00FE26EE">
        <w:rPr>
          <w:rFonts w:cs="Arial"/>
          <w:color w:val="000000"/>
          <w:sz w:val="20"/>
          <w:szCs w:val="22"/>
        </w:rPr>
        <w:tab/>
        <w:t>Director-General</w:t>
      </w:r>
      <w:r w:rsidRPr="00FE26EE">
        <w:rPr>
          <w:rFonts w:cs="Arial"/>
          <w:color w:val="000000"/>
          <w:sz w:val="20"/>
          <w:szCs w:val="22"/>
        </w:rPr>
        <w:tab/>
        <w:t>08 December 2014</w:t>
      </w:r>
    </w:p>
    <w:p w14:paraId="0F01943D"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p>
    <w:p w14:paraId="4AA09B69" w14:textId="3D5A214E"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r w:rsidRPr="00FE26EE">
        <w:rPr>
          <w:rFonts w:cs="Arial"/>
          <w:color w:val="000000"/>
          <w:sz w:val="20"/>
          <w:szCs w:val="22"/>
        </w:rPr>
        <w:t>3.1</w:t>
      </w:r>
      <w:r w:rsidRPr="00FE26EE">
        <w:rPr>
          <w:rFonts w:cs="Arial"/>
          <w:color w:val="000000"/>
          <w:sz w:val="20"/>
          <w:szCs w:val="22"/>
        </w:rPr>
        <w:tab/>
      </w:r>
      <w:r w:rsidR="00FE26EE">
        <w:rPr>
          <w:rFonts w:cs="Arial"/>
          <w:color w:val="000000"/>
          <w:sz w:val="20"/>
          <w:szCs w:val="22"/>
        </w:rPr>
        <w:tab/>
      </w:r>
      <w:r w:rsidRPr="00FE26EE">
        <w:rPr>
          <w:rFonts w:cs="Arial"/>
          <w:color w:val="000000"/>
          <w:sz w:val="20"/>
          <w:szCs w:val="22"/>
        </w:rPr>
        <w:t>Minor Changes</w:t>
      </w:r>
      <w:r w:rsidRPr="00FE26EE">
        <w:rPr>
          <w:rFonts w:cs="Arial"/>
          <w:color w:val="000000"/>
          <w:sz w:val="20"/>
          <w:szCs w:val="22"/>
        </w:rPr>
        <w:tab/>
        <w:t>Executive Director, ESU</w:t>
      </w:r>
      <w:r w:rsidRPr="00FE26EE">
        <w:rPr>
          <w:rFonts w:cs="Arial"/>
          <w:color w:val="000000"/>
          <w:sz w:val="20"/>
          <w:szCs w:val="22"/>
        </w:rPr>
        <w:tab/>
        <w:t>24 July 2015</w:t>
      </w:r>
    </w:p>
    <w:p w14:paraId="0E76EE47"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sz w:val="20"/>
          <w:szCs w:val="16"/>
        </w:rPr>
      </w:pPr>
    </w:p>
    <w:p w14:paraId="039FD930" w14:textId="45BC8A19"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r w:rsidRPr="00FE26EE">
        <w:rPr>
          <w:rFonts w:cs="Arial"/>
          <w:color w:val="000000"/>
          <w:sz w:val="20"/>
          <w:szCs w:val="22"/>
        </w:rPr>
        <w:t>3.2</w:t>
      </w:r>
      <w:r w:rsidRPr="00FE26EE">
        <w:rPr>
          <w:rFonts w:cs="Arial"/>
          <w:color w:val="000000"/>
          <w:sz w:val="20"/>
          <w:szCs w:val="22"/>
        </w:rPr>
        <w:tab/>
      </w:r>
      <w:r w:rsidR="00FE26EE">
        <w:rPr>
          <w:rFonts w:cs="Arial"/>
          <w:color w:val="000000"/>
          <w:sz w:val="20"/>
          <w:szCs w:val="22"/>
        </w:rPr>
        <w:tab/>
      </w:r>
      <w:r w:rsidRPr="00FE26EE">
        <w:rPr>
          <w:rFonts w:cs="Arial"/>
          <w:color w:val="000000"/>
          <w:sz w:val="20"/>
          <w:szCs w:val="22"/>
        </w:rPr>
        <w:t>Minor Changes</w:t>
      </w:r>
      <w:r w:rsidRPr="00FE26EE">
        <w:rPr>
          <w:rFonts w:cs="Arial"/>
          <w:color w:val="000000"/>
          <w:sz w:val="20"/>
          <w:szCs w:val="22"/>
        </w:rPr>
        <w:tab/>
        <w:t>Executive Director, ESU</w:t>
      </w:r>
      <w:r w:rsidRPr="00FE26EE">
        <w:rPr>
          <w:rFonts w:cs="Arial"/>
          <w:color w:val="000000"/>
          <w:sz w:val="20"/>
          <w:szCs w:val="22"/>
        </w:rPr>
        <w:tab/>
        <w:t>2 November 2015</w:t>
      </w:r>
    </w:p>
    <w:p w14:paraId="265BAD2D"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sz w:val="20"/>
          <w:szCs w:val="16"/>
        </w:rPr>
      </w:pPr>
    </w:p>
    <w:p w14:paraId="260F6DAB" w14:textId="6D0AB5F9"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r w:rsidRPr="00FE26EE">
        <w:rPr>
          <w:rFonts w:cs="Arial"/>
          <w:color w:val="000000"/>
          <w:sz w:val="20"/>
          <w:szCs w:val="22"/>
        </w:rPr>
        <w:t>3.3</w:t>
      </w:r>
      <w:r w:rsidRPr="00FE26EE">
        <w:rPr>
          <w:rFonts w:cs="Arial"/>
          <w:color w:val="000000"/>
          <w:sz w:val="20"/>
          <w:szCs w:val="22"/>
        </w:rPr>
        <w:tab/>
      </w:r>
      <w:r w:rsidR="00FE26EE">
        <w:rPr>
          <w:rFonts w:cs="Arial"/>
          <w:color w:val="000000"/>
          <w:sz w:val="20"/>
          <w:szCs w:val="22"/>
        </w:rPr>
        <w:tab/>
      </w:r>
      <w:r w:rsidRPr="00FE26EE">
        <w:rPr>
          <w:rFonts w:cs="Arial"/>
          <w:color w:val="000000"/>
          <w:sz w:val="20"/>
          <w:szCs w:val="22"/>
        </w:rPr>
        <w:t>Minor Changes</w:t>
      </w:r>
      <w:r w:rsidRPr="00FE26EE">
        <w:rPr>
          <w:rFonts w:cs="Arial"/>
          <w:color w:val="000000"/>
          <w:sz w:val="20"/>
          <w:szCs w:val="22"/>
        </w:rPr>
        <w:tab/>
        <w:t>Executive Director, ESU</w:t>
      </w:r>
      <w:r w:rsidRPr="00FE26EE">
        <w:rPr>
          <w:rFonts w:cs="Arial"/>
          <w:color w:val="000000"/>
          <w:sz w:val="20"/>
          <w:szCs w:val="22"/>
        </w:rPr>
        <w:tab/>
        <w:t>10 February 2016</w:t>
      </w:r>
    </w:p>
    <w:p w14:paraId="38EEF630"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color w:val="000000"/>
          <w:sz w:val="20"/>
          <w:szCs w:val="22"/>
        </w:rPr>
      </w:pPr>
    </w:p>
    <w:p w14:paraId="42676AB3" w14:textId="4EF409F1"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sz w:val="20"/>
          <w:szCs w:val="16"/>
        </w:rPr>
      </w:pPr>
      <w:r w:rsidRPr="00FE26EE">
        <w:rPr>
          <w:rFonts w:cs="Arial"/>
          <w:sz w:val="20"/>
          <w:szCs w:val="16"/>
        </w:rPr>
        <w:t>3.4</w:t>
      </w:r>
      <w:r w:rsidR="00FE26EE">
        <w:rPr>
          <w:rFonts w:cs="Arial"/>
          <w:sz w:val="20"/>
          <w:szCs w:val="16"/>
        </w:rPr>
        <w:tab/>
      </w:r>
      <w:r w:rsidRPr="00FE26EE">
        <w:rPr>
          <w:rFonts w:cs="Arial"/>
          <w:sz w:val="20"/>
          <w:szCs w:val="16"/>
        </w:rPr>
        <w:tab/>
        <w:t>Minor Changes</w:t>
      </w:r>
      <w:r w:rsidRPr="00FE26EE">
        <w:rPr>
          <w:rFonts w:cs="Arial"/>
          <w:sz w:val="20"/>
          <w:szCs w:val="16"/>
        </w:rPr>
        <w:tab/>
        <w:t>Executive Director, ESU</w:t>
      </w:r>
      <w:r w:rsidRPr="00FE26EE">
        <w:rPr>
          <w:rFonts w:cs="Arial"/>
          <w:sz w:val="20"/>
          <w:szCs w:val="16"/>
        </w:rPr>
        <w:tab/>
        <w:t>04 September 2020</w:t>
      </w:r>
    </w:p>
    <w:p w14:paraId="14753803" w14:textId="77777777" w:rsidR="00584713" w:rsidRPr="00FE26EE" w:rsidRDefault="00584713" w:rsidP="00584713">
      <w:pPr>
        <w:tabs>
          <w:tab w:val="left" w:pos="1134"/>
          <w:tab w:val="left" w:pos="4536"/>
          <w:tab w:val="left" w:pos="7655"/>
        </w:tabs>
        <w:autoSpaceDE w:val="0"/>
        <w:autoSpaceDN w:val="0"/>
        <w:adjustRightInd w:val="0"/>
        <w:spacing w:after="0" w:line="240" w:lineRule="auto"/>
        <w:ind w:left="280" w:hanging="280"/>
        <w:jc w:val="both"/>
        <w:rPr>
          <w:rFonts w:cs="Arial"/>
          <w:sz w:val="20"/>
          <w:szCs w:val="16"/>
        </w:rPr>
      </w:pPr>
    </w:p>
    <w:p w14:paraId="53831D27" w14:textId="77777777" w:rsidR="00FE26EE" w:rsidRPr="00FE26EE" w:rsidRDefault="00584713" w:rsidP="00FE26EE">
      <w:pPr>
        <w:pStyle w:val="ListParagraph"/>
        <w:numPr>
          <w:ilvl w:val="0"/>
          <w:numId w:val="46"/>
        </w:numPr>
        <w:tabs>
          <w:tab w:val="left" w:pos="1134"/>
          <w:tab w:val="left" w:pos="4536"/>
          <w:tab w:val="left" w:pos="7655"/>
        </w:tabs>
        <w:autoSpaceDE w:val="0"/>
        <w:autoSpaceDN w:val="0"/>
        <w:adjustRightInd w:val="0"/>
        <w:spacing w:after="0" w:line="240" w:lineRule="auto"/>
        <w:jc w:val="both"/>
        <w:rPr>
          <w:rFonts w:cs="Arial"/>
          <w:sz w:val="20"/>
          <w:szCs w:val="22"/>
        </w:rPr>
      </w:pPr>
      <w:r w:rsidRPr="00FE26EE">
        <w:rPr>
          <w:rFonts w:cs="Arial"/>
          <w:sz w:val="20"/>
          <w:szCs w:val="22"/>
        </w:rPr>
        <w:tab/>
        <w:t>Public Sector Act 2022 Changes</w:t>
      </w:r>
      <w:r w:rsidRPr="00FE26EE">
        <w:rPr>
          <w:rFonts w:cs="Arial"/>
          <w:sz w:val="20"/>
          <w:szCs w:val="22"/>
        </w:rPr>
        <w:tab/>
        <w:t>Executive Director, ESU</w:t>
      </w:r>
      <w:r w:rsidRPr="00FE26EE">
        <w:rPr>
          <w:rFonts w:cs="Arial"/>
          <w:sz w:val="20"/>
          <w:szCs w:val="22"/>
        </w:rPr>
        <w:tab/>
        <w:t>07 March 2023</w:t>
      </w:r>
    </w:p>
    <w:p w14:paraId="0DCCF3F1" w14:textId="77777777" w:rsidR="00FE26EE" w:rsidRDefault="00FE26EE" w:rsidP="00FE26EE">
      <w:pPr>
        <w:tabs>
          <w:tab w:val="left" w:pos="1134"/>
          <w:tab w:val="left" w:pos="4536"/>
          <w:tab w:val="left" w:pos="7655"/>
        </w:tabs>
        <w:autoSpaceDE w:val="0"/>
        <w:autoSpaceDN w:val="0"/>
        <w:adjustRightInd w:val="0"/>
        <w:spacing w:after="0" w:line="240" w:lineRule="auto"/>
        <w:ind w:left="280" w:hanging="280"/>
        <w:jc w:val="both"/>
        <w:rPr>
          <w:rFonts w:cs="Arial"/>
          <w:sz w:val="20"/>
          <w:szCs w:val="22"/>
        </w:rPr>
      </w:pPr>
    </w:p>
    <w:p w14:paraId="38201317" w14:textId="1E99C4DA" w:rsidR="00FE26EE" w:rsidRPr="00FE26EE" w:rsidRDefault="00FE26EE" w:rsidP="00FE26EE">
      <w:pPr>
        <w:tabs>
          <w:tab w:val="left" w:pos="1134"/>
          <w:tab w:val="left" w:pos="4536"/>
          <w:tab w:val="left" w:pos="7655"/>
        </w:tabs>
        <w:autoSpaceDE w:val="0"/>
        <w:autoSpaceDN w:val="0"/>
        <w:adjustRightInd w:val="0"/>
        <w:spacing w:after="0" w:line="240" w:lineRule="auto"/>
        <w:ind w:left="280" w:hanging="280"/>
        <w:jc w:val="both"/>
        <w:rPr>
          <w:rFonts w:cs="Arial"/>
          <w:sz w:val="20"/>
          <w:szCs w:val="22"/>
        </w:rPr>
      </w:pPr>
      <w:r>
        <w:rPr>
          <w:rFonts w:cs="Arial"/>
          <w:sz w:val="20"/>
          <w:szCs w:val="22"/>
        </w:rPr>
        <w:t>4.1</w:t>
      </w:r>
      <w:r w:rsidRPr="00FE26EE">
        <w:rPr>
          <w:rFonts w:cs="Arial"/>
          <w:sz w:val="20"/>
          <w:szCs w:val="22"/>
        </w:rPr>
        <w:t xml:space="preserve"> </w:t>
      </w:r>
      <w:r>
        <w:rPr>
          <w:rFonts w:cs="Arial"/>
          <w:sz w:val="20"/>
          <w:szCs w:val="22"/>
        </w:rPr>
        <w:t xml:space="preserve">              </w:t>
      </w:r>
      <w:r w:rsidRPr="00FE26EE">
        <w:rPr>
          <w:rFonts w:cs="Arial"/>
          <w:sz w:val="20"/>
          <w:szCs w:val="22"/>
        </w:rPr>
        <w:t xml:space="preserve">Template and formatting </w:t>
      </w:r>
      <w:r>
        <w:rPr>
          <w:rFonts w:cs="Arial"/>
          <w:sz w:val="20"/>
          <w:szCs w:val="22"/>
        </w:rPr>
        <w:t xml:space="preserve">                      </w:t>
      </w:r>
      <w:r w:rsidRPr="00FE26EE">
        <w:rPr>
          <w:rFonts w:cs="Arial"/>
          <w:sz w:val="20"/>
          <w:szCs w:val="22"/>
        </w:rPr>
        <w:t>Director, ESU</w:t>
      </w:r>
      <w:r>
        <w:rPr>
          <w:rFonts w:cs="Arial"/>
          <w:sz w:val="20"/>
          <w:szCs w:val="22"/>
        </w:rPr>
        <w:t xml:space="preserve">                                  </w:t>
      </w:r>
      <w:r w:rsidR="0027667B">
        <w:rPr>
          <w:rFonts w:cs="Arial"/>
          <w:sz w:val="20"/>
          <w:szCs w:val="22"/>
        </w:rPr>
        <w:t>14</w:t>
      </w:r>
      <w:r w:rsidRPr="00FE26EE">
        <w:rPr>
          <w:rFonts w:cs="Arial"/>
          <w:sz w:val="20"/>
          <w:szCs w:val="22"/>
        </w:rPr>
        <w:t xml:space="preserve"> February 2024</w:t>
      </w:r>
    </w:p>
    <w:p w14:paraId="6FF27C8A" w14:textId="09B8AACF" w:rsidR="00584713" w:rsidRPr="00FE26EE" w:rsidRDefault="00FE26EE" w:rsidP="00FE26EE">
      <w:pPr>
        <w:tabs>
          <w:tab w:val="left" w:pos="1134"/>
          <w:tab w:val="left" w:pos="4536"/>
          <w:tab w:val="left" w:pos="7655"/>
        </w:tabs>
        <w:autoSpaceDE w:val="0"/>
        <w:autoSpaceDN w:val="0"/>
        <w:adjustRightInd w:val="0"/>
        <w:spacing w:after="0" w:line="240" w:lineRule="auto"/>
        <w:ind w:left="1134"/>
        <w:jc w:val="both"/>
        <w:rPr>
          <w:rFonts w:cs="Arial"/>
          <w:sz w:val="20"/>
          <w:szCs w:val="22"/>
        </w:rPr>
      </w:pPr>
      <w:r w:rsidRPr="00FE26EE">
        <w:rPr>
          <w:rFonts w:cs="Arial"/>
          <w:sz w:val="20"/>
          <w:szCs w:val="22"/>
        </w:rPr>
        <w:tab/>
      </w:r>
      <w:r w:rsidRPr="00FE26EE">
        <w:rPr>
          <w:rFonts w:cs="Arial"/>
          <w:sz w:val="20"/>
          <w:szCs w:val="22"/>
        </w:rPr>
        <w:tab/>
      </w:r>
      <w:r w:rsidRPr="00FE26EE">
        <w:rPr>
          <w:rFonts w:cs="Arial"/>
          <w:sz w:val="20"/>
          <w:szCs w:val="22"/>
        </w:rPr>
        <w:tab/>
      </w:r>
      <w:r w:rsidRPr="00FE26EE">
        <w:rPr>
          <w:rFonts w:cs="Arial"/>
          <w:sz w:val="20"/>
          <w:szCs w:val="22"/>
        </w:rPr>
        <w:tab/>
      </w:r>
    </w:p>
    <w:p w14:paraId="44A0B5D7" w14:textId="77777777" w:rsidR="00584713" w:rsidRPr="00FE26EE" w:rsidRDefault="00584713" w:rsidP="00FE26EE">
      <w:pPr>
        <w:pStyle w:val="ListParagraph"/>
        <w:tabs>
          <w:tab w:val="left" w:pos="1134"/>
          <w:tab w:val="left" w:pos="4536"/>
          <w:tab w:val="left" w:pos="7655"/>
        </w:tabs>
        <w:autoSpaceDE w:val="0"/>
        <w:autoSpaceDN w:val="0"/>
        <w:adjustRightInd w:val="0"/>
        <w:spacing w:after="0" w:line="240" w:lineRule="auto"/>
        <w:ind w:left="360"/>
        <w:jc w:val="both"/>
        <w:rPr>
          <w:rFonts w:cs="Arial"/>
          <w:sz w:val="20"/>
          <w:szCs w:val="16"/>
        </w:rPr>
      </w:pPr>
    </w:p>
    <w:p w14:paraId="646CCEBF" w14:textId="77777777" w:rsidR="00584713" w:rsidRPr="00FE26EE" w:rsidRDefault="00584713" w:rsidP="00584713">
      <w:pPr>
        <w:autoSpaceDE w:val="0"/>
        <w:autoSpaceDN w:val="0"/>
        <w:adjustRightInd w:val="0"/>
        <w:spacing w:after="0" w:line="240" w:lineRule="auto"/>
        <w:ind w:left="280" w:hanging="280"/>
        <w:jc w:val="both"/>
        <w:rPr>
          <w:rFonts w:cs="Arial"/>
          <w:sz w:val="20"/>
          <w:szCs w:val="16"/>
        </w:rPr>
      </w:pPr>
    </w:p>
    <w:p w14:paraId="3D4466D4" w14:textId="77777777" w:rsidR="00584713" w:rsidRDefault="00584713" w:rsidP="00584713">
      <w:pPr>
        <w:autoSpaceDE w:val="0"/>
        <w:autoSpaceDN w:val="0"/>
        <w:adjustRightInd w:val="0"/>
        <w:spacing w:after="0" w:line="240" w:lineRule="auto"/>
        <w:ind w:left="280" w:hanging="280"/>
        <w:jc w:val="both"/>
        <w:rPr>
          <w:rFonts w:cs="Arial"/>
          <w:szCs w:val="18"/>
        </w:rPr>
      </w:pPr>
    </w:p>
    <w:p w14:paraId="0429AD02" w14:textId="77777777" w:rsidR="00584713" w:rsidRDefault="00584713" w:rsidP="00584713">
      <w:pPr>
        <w:autoSpaceDE w:val="0"/>
        <w:autoSpaceDN w:val="0"/>
        <w:adjustRightInd w:val="0"/>
        <w:spacing w:after="0" w:line="240" w:lineRule="auto"/>
        <w:ind w:left="280" w:hanging="280"/>
        <w:jc w:val="both"/>
        <w:rPr>
          <w:rFonts w:cs="Arial"/>
          <w:szCs w:val="18"/>
        </w:rPr>
      </w:pPr>
    </w:p>
    <w:p w14:paraId="4DDEDEF9" w14:textId="77777777" w:rsidR="00584713" w:rsidRDefault="00584713" w:rsidP="00584713">
      <w:pPr>
        <w:autoSpaceDE w:val="0"/>
        <w:autoSpaceDN w:val="0"/>
        <w:adjustRightInd w:val="0"/>
        <w:spacing w:after="0" w:line="240" w:lineRule="auto"/>
        <w:ind w:left="280" w:hanging="280"/>
        <w:jc w:val="both"/>
        <w:rPr>
          <w:rFonts w:cs="Arial"/>
          <w:szCs w:val="18"/>
        </w:rPr>
      </w:pPr>
    </w:p>
    <w:p w14:paraId="7A1CC79A" w14:textId="77777777" w:rsidR="00584713" w:rsidRDefault="00584713" w:rsidP="00584713">
      <w:pPr>
        <w:autoSpaceDE w:val="0"/>
        <w:autoSpaceDN w:val="0"/>
        <w:adjustRightInd w:val="0"/>
        <w:spacing w:after="0" w:line="240" w:lineRule="auto"/>
        <w:ind w:left="280" w:hanging="280"/>
        <w:jc w:val="both"/>
        <w:rPr>
          <w:rFonts w:cs="Arial"/>
          <w:szCs w:val="18"/>
        </w:rPr>
      </w:pPr>
    </w:p>
    <w:p w14:paraId="3D225449" w14:textId="77777777" w:rsidR="00584713" w:rsidRDefault="00584713" w:rsidP="00584713">
      <w:pPr>
        <w:autoSpaceDE w:val="0"/>
        <w:autoSpaceDN w:val="0"/>
        <w:adjustRightInd w:val="0"/>
        <w:spacing w:after="0" w:line="240" w:lineRule="auto"/>
        <w:ind w:left="280" w:hanging="280"/>
        <w:jc w:val="both"/>
        <w:rPr>
          <w:rFonts w:cs="Arial"/>
          <w:szCs w:val="18"/>
        </w:rPr>
      </w:pPr>
    </w:p>
    <w:p w14:paraId="69083960" w14:textId="77777777" w:rsidR="00584713" w:rsidRDefault="00584713" w:rsidP="00584713">
      <w:pPr>
        <w:autoSpaceDE w:val="0"/>
        <w:autoSpaceDN w:val="0"/>
        <w:adjustRightInd w:val="0"/>
        <w:spacing w:after="0" w:line="240" w:lineRule="auto"/>
        <w:ind w:left="280" w:hanging="280"/>
        <w:jc w:val="both"/>
        <w:rPr>
          <w:rFonts w:cs="Arial"/>
          <w:szCs w:val="18"/>
        </w:rPr>
      </w:pPr>
    </w:p>
    <w:p w14:paraId="7B8E154D" w14:textId="77777777" w:rsidR="00584713" w:rsidRPr="00FE26EE" w:rsidRDefault="00584713" w:rsidP="00584713">
      <w:pPr>
        <w:autoSpaceDE w:val="0"/>
        <w:autoSpaceDN w:val="0"/>
        <w:adjustRightInd w:val="0"/>
        <w:spacing w:after="0" w:line="240" w:lineRule="auto"/>
        <w:ind w:left="280" w:hanging="280"/>
        <w:jc w:val="both"/>
        <w:rPr>
          <w:rFonts w:cs="Arial"/>
          <w:b/>
          <w:i/>
          <w:color w:val="0F8187" w:themeColor="accent3"/>
          <w:sz w:val="20"/>
          <w:szCs w:val="20"/>
        </w:rPr>
      </w:pPr>
      <w:r w:rsidRPr="00FE26EE">
        <w:rPr>
          <w:rFonts w:cs="Arial"/>
          <w:b/>
          <w:i/>
          <w:color w:val="0F8187" w:themeColor="accent3"/>
          <w:sz w:val="20"/>
          <w:szCs w:val="20"/>
        </w:rPr>
        <w:t>Privacy Collection Notice</w:t>
      </w:r>
    </w:p>
    <w:p w14:paraId="14D42DBA" w14:textId="77777777" w:rsidR="00584713" w:rsidRPr="00FE26EE" w:rsidRDefault="00584713" w:rsidP="00584713">
      <w:pPr>
        <w:autoSpaceDE w:val="0"/>
        <w:autoSpaceDN w:val="0"/>
        <w:adjustRightInd w:val="0"/>
        <w:spacing w:after="0" w:line="240" w:lineRule="auto"/>
        <w:ind w:left="280" w:hanging="280"/>
        <w:jc w:val="both"/>
        <w:rPr>
          <w:rFonts w:cs="Arial"/>
          <w:sz w:val="20"/>
          <w:szCs w:val="20"/>
        </w:rPr>
      </w:pPr>
    </w:p>
    <w:p w14:paraId="2AEAEAB3" w14:textId="739CF7A7" w:rsidR="00584713" w:rsidRPr="00FE26EE" w:rsidRDefault="00584713" w:rsidP="00584713">
      <w:pPr>
        <w:autoSpaceDE w:val="0"/>
        <w:autoSpaceDN w:val="0"/>
        <w:adjustRightInd w:val="0"/>
        <w:spacing w:after="0" w:line="240" w:lineRule="auto"/>
        <w:jc w:val="both"/>
        <w:rPr>
          <w:rFonts w:cs="Arial"/>
          <w:sz w:val="20"/>
          <w:szCs w:val="20"/>
        </w:rPr>
      </w:pPr>
      <w:r w:rsidRPr="00FE26EE">
        <w:rPr>
          <w:rFonts w:cs="Arial"/>
          <w:sz w:val="20"/>
          <w:szCs w:val="20"/>
        </w:rPr>
        <w:t xml:space="preserve">The Department of Justice and Attorney-General is collecting personal information on this form for the purpose of assessing and managing an actual, </w:t>
      </w:r>
      <w:proofErr w:type="gramStart"/>
      <w:r w:rsidRPr="00FE26EE">
        <w:rPr>
          <w:rFonts w:cs="Arial"/>
          <w:sz w:val="20"/>
          <w:szCs w:val="20"/>
        </w:rPr>
        <w:t>perceived</w:t>
      </w:r>
      <w:proofErr w:type="gramEnd"/>
      <w:r w:rsidRPr="00FE26EE">
        <w:rPr>
          <w:rFonts w:cs="Arial"/>
          <w:sz w:val="20"/>
          <w:szCs w:val="20"/>
        </w:rPr>
        <w:t xml:space="preserve"> or potential conflict of interests under the </w:t>
      </w:r>
      <w:r w:rsidRPr="00FE26EE">
        <w:rPr>
          <w:rFonts w:cs="Arial"/>
          <w:i/>
          <w:sz w:val="20"/>
          <w:szCs w:val="20"/>
        </w:rPr>
        <w:t>Public Sector Ethics Act 1994</w:t>
      </w:r>
      <w:r w:rsidR="002C3967">
        <w:rPr>
          <w:rFonts w:cs="Arial"/>
          <w:i/>
          <w:sz w:val="20"/>
          <w:szCs w:val="20"/>
        </w:rPr>
        <w:t xml:space="preserve"> </w:t>
      </w:r>
      <w:r w:rsidR="002C3967">
        <w:rPr>
          <w:rFonts w:cs="Arial"/>
          <w:iCs/>
          <w:sz w:val="20"/>
          <w:szCs w:val="20"/>
        </w:rPr>
        <w:t xml:space="preserve">and </w:t>
      </w:r>
      <w:r w:rsidR="002C3967">
        <w:rPr>
          <w:rFonts w:cs="Arial"/>
          <w:i/>
          <w:sz w:val="20"/>
          <w:szCs w:val="20"/>
        </w:rPr>
        <w:t>Public Sector Act 2022</w:t>
      </w:r>
      <w:r w:rsidRPr="00FE26EE">
        <w:rPr>
          <w:rFonts w:cs="Arial"/>
          <w:sz w:val="20"/>
          <w:szCs w:val="20"/>
        </w:rPr>
        <w:t>. Only authorised departmental officers have access to this information. Your personal information will not be disclosed to any other party without your consent, unless authorised or required by law.</w:t>
      </w:r>
    </w:p>
    <w:p w14:paraId="113A9C5D" w14:textId="77777777" w:rsidR="00584713" w:rsidRPr="001B01E0" w:rsidRDefault="00584713" w:rsidP="00FE26EE">
      <w:pPr>
        <w:autoSpaceDE w:val="0"/>
        <w:autoSpaceDN w:val="0"/>
        <w:adjustRightInd w:val="0"/>
        <w:spacing w:after="0" w:line="240" w:lineRule="auto"/>
        <w:jc w:val="center"/>
        <w:rPr>
          <w:rFonts w:cs="Arial"/>
          <w:b/>
          <w:color w:val="000000"/>
          <w:sz w:val="28"/>
          <w:szCs w:val="22"/>
        </w:rPr>
      </w:pPr>
      <w:r w:rsidRPr="003361DE">
        <w:br w:type="page"/>
      </w:r>
      <w:r w:rsidRPr="00FE26EE">
        <w:rPr>
          <w:b/>
          <w:color w:val="0F8187" w:themeColor="accent3"/>
          <w:sz w:val="28"/>
          <w:szCs w:val="22"/>
        </w:rPr>
        <w:lastRenderedPageBreak/>
        <w:t>CONFLICT of INTERESTS DECLARATION</w:t>
      </w:r>
    </w:p>
    <w:p w14:paraId="108D4C44" w14:textId="77777777" w:rsidR="00584713" w:rsidRPr="003361DE" w:rsidRDefault="00584713" w:rsidP="00584713">
      <w:pPr>
        <w:spacing w:after="0" w:line="240" w:lineRule="auto"/>
        <w:jc w:val="both"/>
      </w:pPr>
    </w:p>
    <w:p w14:paraId="17B39430" w14:textId="77777777" w:rsidR="00584713" w:rsidRPr="00FE26EE" w:rsidRDefault="00584713" w:rsidP="00584713">
      <w:pPr>
        <w:spacing w:after="0" w:line="240" w:lineRule="auto"/>
        <w:jc w:val="both"/>
        <w:rPr>
          <w:rFonts w:asciiTheme="minorHAnsi" w:hAnsiTheme="minorHAnsi" w:cstheme="minorHAnsi"/>
          <w:sz w:val="20"/>
          <w:szCs w:val="20"/>
        </w:rPr>
      </w:pPr>
    </w:p>
    <w:p w14:paraId="5F48B3DA" w14:textId="77777777" w:rsidR="00584713" w:rsidRPr="00FE26EE" w:rsidRDefault="00584713" w:rsidP="00584713">
      <w:pPr>
        <w:numPr>
          <w:ilvl w:val="0"/>
          <w:numId w:val="38"/>
        </w:num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DETAILS OF THE PERSON MAKING THE DECLARATION</w:t>
      </w:r>
    </w:p>
    <w:p w14:paraId="032897CD" w14:textId="77777777" w:rsidR="00584713" w:rsidRPr="00FE26EE" w:rsidRDefault="00584713" w:rsidP="00584713">
      <w:pPr>
        <w:spacing w:after="0" w:line="240" w:lineRule="auto"/>
        <w:jc w:val="both"/>
        <w:rPr>
          <w:rFonts w:asciiTheme="minorHAnsi" w:hAnsiTheme="minorHAnsi" w:cstheme="minorHAnsi"/>
          <w:sz w:val="20"/>
          <w:szCs w:val="20"/>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086"/>
        <w:gridCol w:w="2434"/>
        <w:gridCol w:w="1603"/>
        <w:gridCol w:w="3675"/>
      </w:tblGrid>
      <w:tr w:rsidR="00584713" w:rsidRPr="00FE26EE" w14:paraId="2D023A28" w14:textId="77777777" w:rsidTr="00947AD4">
        <w:trPr>
          <w:trHeight w:val="467"/>
          <w:jc w:val="center"/>
        </w:trPr>
        <w:tc>
          <w:tcPr>
            <w:tcW w:w="1145" w:type="dxa"/>
            <w:tcBorders>
              <w:top w:val="nil"/>
              <w:left w:val="nil"/>
              <w:bottom w:val="nil"/>
              <w:right w:val="nil"/>
            </w:tcBorders>
            <w:shd w:val="clear" w:color="auto" w:fill="auto"/>
            <w:vAlign w:val="center"/>
          </w:tcPr>
          <w:p w14:paraId="475452A3" w14:textId="77777777" w:rsidR="00584713" w:rsidRPr="00FE26EE" w:rsidRDefault="00584713" w:rsidP="00584713">
            <w:p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Surname:</w:t>
            </w:r>
          </w:p>
        </w:tc>
        <w:tc>
          <w:tcPr>
            <w:tcW w:w="3520" w:type="dxa"/>
            <w:gridSpan w:val="2"/>
            <w:tcBorders>
              <w:top w:val="nil"/>
              <w:left w:val="nil"/>
              <w:bottom w:val="single" w:sz="4" w:space="0" w:color="auto"/>
              <w:right w:val="nil"/>
            </w:tcBorders>
            <w:shd w:val="clear" w:color="auto" w:fill="auto"/>
            <w:vAlign w:val="center"/>
          </w:tcPr>
          <w:p w14:paraId="08F315C8"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1603" w:type="dxa"/>
            <w:tcBorders>
              <w:top w:val="nil"/>
              <w:left w:val="nil"/>
              <w:bottom w:val="nil"/>
              <w:right w:val="nil"/>
            </w:tcBorders>
            <w:shd w:val="clear" w:color="auto" w:fill="auto"/>
            <w:vAlign w:val="center"/>
          </w:tcPr>
          <w:p w14:paraId="7097469C" w14:textId="77777777" w:rsidR="00584713" w:rsidRPr="00FE26EE" w:rsidRDefault="00584713" w:rsidP="00584713">
            <w:p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Given names:</w:t>
            </w:r>
          </w:p>
        </w:tc>
        <w:tc>
          <w:tcPr>
            <w:tcW w:w="3675" w:type="dxa"/>
            <w:tcBorders>
              <w:top w:val="nil"/>
              <w:left w:val="nil"/>
              <w:bottom w:val="single" w:sz="4" w:space="0" w:color="auto"/>
              <w:right w:val="nil"/>
            </w:tcBorders>
            <w:shd w:val="clear" w:color="auto" w:fill="auto"/>
            <w:vAlign w:val="center"/>
          </w:tcPr>
          <w:p w14:paraId="767CCE46"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r>
      <w:tr w:rsidR="00584713" w:rsidRPr="00FE26EE" w14:paraId="1C0152B8" w14:textId="77777777" w:rsidTr="00947AD4">
        <w:trPr>
          <w:trHeight w:val="467"/>
          <w:jc w:val="center"/>
        </w:trPr>
        <w:tc>
          <w:tcPr>
            <w:tcW w:w="2231" w:type="dxa"/>
            <w:gridSpan w:val="2"/>
            <w:tcBorders>
              <w:top w:val="nil"/>
              <w:left w:val="nil"/>
              <w:bottom w:val="nil"/>
              <w:right w:val="nil"/>
            </w:tcBorders>
            <w:shd w:val="clear" w:color="auto" w:fill="auto"/>
            <w:vAlign w:val="center"/>
          </w:tcPr>
          <w:p w14:paraId="497DEB92" w14:textId="77777777" w:rsidR="00584713" w:rsidRPr="00FE26EE" w:rsidRDefault="00584713" w:rsidP="00584713">
            <w:p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Position Title:</w:t>
            </w:r>
          </w:p>
        </w:tc>
        <w:tc>
          <w:tcPr>
            <w:tcW w:w="7712" w:type="dxa"/>
            <w:gridSpan w:val="3"/>
            <w:tcBorders>
              <w:top w:val="nil"/>
              <w:left w:val="nil"/>
              <w:bottom w:val="single" w:sz="4" w:space="0" w:color="auto"/>
              <w:right w:val="nil"/>
            </w:tcBorders>
            <w:shd w:val="clear" w:color="auto" w:fill="auto"/>
            <w:vAlign w:val="center"/>
          </w:tcPr>
          <w:p w14:paraId="7EC30E1C"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r>
      <w:tr w:rsidR="00584713" w:rsidRPr="00FE26EE" w14:paraId="5AB35E56" w14:textId="77777777" w:rsidTr="00947AD4">
        <w:trPr>
          <w:trHeight w:val="467"/>
          <w:jc w:val="center"/>
        </w:trPr>
        <w:tc>
          <w:tcPr>
            <w:tcW w:w="2231" w:type="dxa"/>
            <w:gridSpan w:val="2"/>
            <w:tcBorders>
              <w:top w:val="nil"/>
              <w:left w:val="nil"/>
              <w:bottom w:val="nil"/>
              <w:right w:val="nil"/>
            </w:tcBorders>
            <w:shd w:val="clear" w:color="auto" w:fill="auto"/>
            <w:vAlign w:val="center"/>
          </w:tcPr>
          <w:p w14:paraId="79CF0AC6" w14:textId="77777777" w:rsidR="00584713" w:rsidRPr="00FE26EE" w:rsidRDefault="00584713" w:rsidP="00584713">
            <w:p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Employee number:</w:t>
            </w:r>
          </w:p>
        </w:tc>
        <w:tc>
          <w:tcPr>
            <w:tcW w:w="2434" w:type="dxa"/>
            <w:tcBorders>
              <w:top w:val="nil"/>
              <w:left w:val="nil"/>
              <w:bottom w:val="single" w:sz="4" w:space="0" w:color="auto"/>
              <w:right w:val="nil"/>
            </w:tcBorders>
            <w:shd w:val="clear" w:color="auto" w:fill="auto"/>
            <w:vAlign w:val="center"/>
          </w:tcPr>
          <w:p w14:paraId="16DD3509"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1603" w:type="dxa"/>
            <w:tcBorders>
              <w:top w:val="nil"/>
              <w:left w:val="nil"/>
              <w:bottom w:val="nil"/>
              <w:right w:val="nil"/>
            </w:tcBorders>
            <w:shd w:val="clear" w:color="auto" w:fill="auto"/>
            <w:vAlign w:val="center"/>
          </w:tcPr>
          <w:p w14:paraId="3F484B59" w14:textId="77777777" w:rsidR="00584713" w:rsidRPr="00FE26EE" w:rsidRDefault="00584713" w:rsidP="00584713">
            <w:p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Unit/Division:</w:t>
            </w:r>
          </w:p>
        </w:tc>
        <w:tc>
          <w:tcPr>
            <w:tcW w:w="3675" w:type="dxa"/>
            <w:tcBorders>
              <w:top w:val="single" w:sz="4" w:space="0" w:color="auto"/>
              <w:left w:val="nil"/>
              <w:bottom w:val="single" w:sz="4" w:space="0" w:color="auto"/>
              <w:right w:val="nil"/>
            </w:tcBorders>
            <w:shd w:val="clear" w:color="auto" w:fill="auto"/>
            <w:vAlign w:val="center"/>
          </w:tcPr>
          <w:p w14:paraId="537F6E32"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r>
    </w:tbl>
    <w:p w14:paraId="2E36F1D8" w14:textId="77777777" w:rsidR="00584713" w:rsidRPr="00FE26EE" w:rsidRDefault="00584713" w:rsidP="00584713">
      <w:pPr>
        <w:spacing w:after="0" w:line="240" w:lineRule="auto"/>
        <w:jc w:val="both"/>
        <w:rPr>
          <w:rFonts w:asciiTheme="minorHAnsi" w:hAnsiTheme="minorHAnsi" w:cstheme="minorHAnsi"/>
          <w:b/>
          <w:sz w:val="20"/>
          <w:szCs w:val="20"/>
        </w:rPr>
      </w:pPr>
    </w:p>
    <w:p w14:paraId="0CE8B4D4" w14:textId="1BD1BBA4" w:rsidR="00584713" w:rsidRPr="00FE26EE" w:rsidRDefault="00584713" w:rsidP="00584713">
      <w:pPr>
        <w:numPr>
          <w:ilvl w:val="0"/>
          <w:numId w:val="38"/>
        </w:numPr>
        <w:spacing w:after="0" w:line="240" w:lineRule="auto"/>
        <w:jc w:val="both"/>
        <w:rPr>
          <w:rFonts w:asciiTheme="minorHAnsi" w:hAnsiTheme="minorHAnsi" w:cstheme="minorHAnsi"/>
          <w:sz w:val="20"/>
          <w:szCs w:val="20"/>
        </w:rPr>
      </w:pPr>
      <w:r w:rsidRPr="00FE26EE">
        <w:rPr>
          <w:rFonts w:asciiTheme="minorHAnsi" w:hAnsiTheme="minorHAnsi" w:cstheme="minorHAnsi"/>
          <w:b/>
          <w:sz w:val="20"/>
          <w:szCs w:val="20"/>
        </w:rPr>
        <w:t xml:space="preserve">DECLARATION OF PRIVATE INTEREST </w:t>
      </w:r>
      <w:r w:rsidRPr="00FE26EE">
        <w:rPr>
          <w:rFonts w:asciiTheme="minorHAnsi" w:hAnsiTheme="minorHAnsi" w:cstheme="minorHAnsi"/>
          <w:sz w:val="20"/>
          <w:szCs w:val="20"/>
        </w:rPr>
        <w:t xml:space="preserve">(What is your private interest that might conflict with your public sector duties?  Refer to the </w:t>
      </w:r>
      <w:r w:rsidRPr="00FE26EE">
        <w:rPr>
          <w:rFonts w:asciiTheme="minorHAnsi" w:hAnsiTheme="minorHAnsi" w:cstheme="minorHAnsi"/>
          <w:i/>
          <w:sz w:val="20"/>
          <w:szCs w:val="20"/>
        </w:rPr>
        <w:t>Code of Conduct for the Queensland Public Service</w:t>
      </w:r>
      <w:r w:rsidRPr="00FE26EE">
        <w:rPr>
          <w:rFonts w:asciiTheme="minorHAnsi" w:hAnsiTheme="minorHAnsi" w:cstheme="minorHAnsi"/>
          <w:sz w:val="20"/>
          <w:szCs w:val="20"/>
        </w:rPr>
        <w:t xml:space="preserve">, Principle 1 - Integrity and impartiality - Standard of conduct 1.2, and </w:t>
      </w:r>
      <w:r w:rsidRPr="00FE26EE">
        <w:rPr>
          <w:rFonts w:asciiTheme="minorHAnsi" w:hAnsiTheme="minorHAnsi" w:cstheme="minorHAnsi"/>
          <w:i/>
          <w:sz w:val="20"/>
          <w:szCs w:val="20"/>
        </w:rPr>
        <w:t>Workplace Policy for the Department of Justice and Attorney-General,</w:t>
      </w:r>
      <w:r w:rsidRPr="00FE26EE">
        <w:rPr>
          <w:rFonts w:asciiTheme="minorHAnsi" w:hAnsiTheme="minorHAnsi" w:cstheme="minorHAnsi"/>
          <w:sz w:val="20"/>
          <w:szCs w:val="20"/>
        </w:rPr>
        <w:t xml:space="preserve"> Value 9, pp 7-8</w:t>
      </w:r>
      <w:r w:rsidRPr="00FE26EE">
        <w:rPr>
          <w:rFonts w:asciiTheme="minorHAnsi" w:hAnsiTheme="minorHAnsi" w:cstheme="minorHAnsi"/>
          <w:iCs/>
          <w:sz w:val="20"/>
          <w:szCs w:val="20"/>
        </w:rPr>
        <w:t xml:space="preserve"> - to assist you.)  [See also the sample Conflict of Interest Declaration at Appendix 1].</w:t>
      </w:r>
    </w:p>
    <w:p w14:paraId="566DD5D2"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EB0CAF4"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6F66E188"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58E71804"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349123CD"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3F173ADA"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79398CB1"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2FD757CA"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734FB307" w14:textId="77777777" w:rsidR="00584713" w:rsidRPr="00FE26EE" w:rsidRDefault="00584713" w:rsidP="00584713">
      <w:pPr>
        <w:numPr>
          <w:ilvl w:val="0"/>
          <w:numId w:val="38"/>
        </w:num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 xml:space="preserve">PUBLIC DUTIES POTENTIALLY IMPACTED BY THIS CONFLICT </w:t>
      </w:r>
      <w:r w:rsidRPr="00FE26EE">
        <w:rPr>
          <w:rFonts w:asciiTheme="minorHAnsi" w:hAnsiTheme="minorHAnsi" w:cstheme="minorHAnsi"/>
          <w:sz w:val="20"/>
          <w:szCs w:val="20"/>
        </w:rPr>
        <w:t xml:space="preserve"> (What is it about your job that makes the private interest a perceived/potential/actual conflict?)</w:t>
      </w:r>
    </w:p>
    <w:p w14:paraId="5393FACB"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6F092345"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C9B12FD"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743456BD"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16F080E8"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238DFBA8"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18FC186D"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1A41D083"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69E8ECEE" w14:textId="77777777" w:rsidR="00584713" w:rsidRPr="00FE26EE" w:rsidRDefault="00584713" w:rsidP="00584713">
      <w:pPr>
        <w:numPr>
          <w:ilvl w:val="0"/>
          <w:numId w:val="38"/>
        </w:num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rPr>
        <w:t xml:space="preserve">MANAGEMENT OF THIS ACTUAL / PERCEIVED / POTENTIAL CONFLICT OF INTERSTS </w:t>
      </w:r>
      <w:r w:rsidRPr="00FE26EE">
        <w:rPr>
          <w:rFonts w:asciiTheme="minorHAnsi" w:hAnsiTheme="minorHAnsi" w:cstheme="minorHAnsi"/>
          <w:sz w:val="20"/>
          <w:szCs w:val="20"/>
        </w:rPr>
        <w:t>(Please circle)</w:t>
      </w:r>
    </w:p>
    <w:p w14:paraId="27D66145" w14:textId="77777777" w:rsidR="00584713" w:rsidRPr="00FE26EE" w:rsidRDefault="00584713" w:rsidP="00584713">
      <w:pPr>
        <w:spacing w:after="0" w:line="240" w:lineRule="auto"/>
        <w:jc w:val="both"/>
        <w:rPr>
          <w:rFonts w:asciiTheme="minorHAnsi" w:hAnsiTheme="minorHAnsi" w:cstheme="minorHAnsi"/>
          <w:sz w:val="20"/>
          <w:szCs w:val="20"/>
        </w:rPr>
      </w:pPr>
    </w:p>
    <w:p w14:paraId="665E62BD" w14:textId="7AD3CA5C"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b/>
          <w:sz w:val="20"/>
          <w:szCs w:val="20"/>
          <w:u w:val="single"/>
        </w:rPr>
        <w:t>Employee’s suggestions:</w:t>
      </w:r>
      <w:r w:rsidRPr="00FE26EE">
        <w:rPr>
          <w:rFonts w:asciiTheme="minorHAnsi" w:hAnsiTheme="minorHAnsi" w:cstheme="minorHAnsi"/>
          <w:b/>
          <w:sz w:val="20"/>
          <w:szCs w:val="20"/>
        </w:rPr>
        <w:t xml:space="preserve"> </w:t>
      </w:r>
      <w:r w:rsidRPr="00FE26EE">
        <w:rPr>
          <w:rFonts w:asciiTheme="minorHAnsi" w:hAnsiTheme="minorHAnsi" w:cstheme="minorHAnsi"/>
          <w:sz w:val="20"/>
          <w:szCs w:val="20"/>
        </w:rPr>
        <w:t>(Document here the suggestions you have to avoid, minimise or manage and monitor the conflict?)</w:t>
      </w:r>
    </w:p>
    <w:p w14:paraId="4DFEE239"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6397E52"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26AFF2EC"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7070720"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73A923B9"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3ACC6CE3"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F7A23E5"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1BBFE375"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2B85BC1F" w14:textId="77777777" w:rsidR="00584713" w:rsidRPr="00FE26EE" w:rsidRDefault="00584713" w:rsidP="00584713">
      <w:pPr>
        <w:keepNext/>
        <w:keepLines/>
        <w:tabs>
          <w:tab w:val="center" w:pos="4320"/>
          <w:tab w:val="center" w:pos="7020"/>
          <w:tab w:val="center" w:pos="9000"/>
        </w:tabs>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The information I have supplied is correct and has been discussed with my Manager.</w:t>
      </w:r>
    </w:p>
    <w:p w14:paraId="448EC914" w14:textId="77777777" w:rsidR="00584713" w:rsidRPr="00FE26EE" w:rsidRDefault="00584713" w:rsidP="00584713">
      <w:pPr>
        <w:spacing w:after="0" w:line="240" w:lineRule="auto"/>
        <w:jc w:val="both"/>
        <w:rPr>
          <w:rFonts w:asciiTheme="minorHAnsi" w:hAnsiTheme="minorHAnsi" w:cstheme="minorHAnsi"/>
          <w:sz w:val="20"/>
          <w:szCs w:val="20"/>
        </w:rPr>
      </w:pPr>
    </w:p>
    <w:p w14:paraId="34C4D99C" w14:textId="77777777" w:rsidR="00584713" w:rsidRPr="00FE26EE" w:rsidRDefault="00584713" w:rsidP="00584713">
      <w:pPr>
        <w:spacing w:after="0" w:line="240" w:lineRule="auto"/>
        <w:jc w:val="both"/>
        <w:rPr>
          <w:rFonts w:asciiTheme="minorHAnsi" w:hAnsiTheme="minorHAnsi" w:cstheme="minorHAnsi"/>
          <w:sz w:val="20"/>
          <w:szCs w:val="20"/>
        </w:rPr>
      </w:pPr>
    </w:p>
    <w:tbl>
      <w:tblPr>
        <w:tblW w:w="9873" w:type="dxa"/>
        <w:tblLook w:val="01E0" w:firstRow="1" w:lastRow="1" w:firstColumn="1" w:lastColumn="1" w:noHBand="0" w:noVBand="0"/>
      </w:tblPr>
      <w:tblGrid>
        <w:gridCol w:w="1637"/>
        <w:gridCol w:w="330"/>
        <w:gridCol w:w="2638"/>
        <w:gridCol w:w="330"/>
        <w:gridCol w:w="2638"/>
        <w:gridCol w:w="330"/>
        <w:gridCol w:w="1970"/>
      </w:tblGrid>
      <w:tr w:rsidR="00584713" w:rsidRPr="00FE26EE" w14:paraId="40E09177" w14:textId="77777777" w:rsidTr="00FE26EE">
        <w:trPr>
          <w:trHeight w:val="298"/>
        </w:trPr>
        <w:tc>
          <w:tcPr>
            <w:tcW w:w="1637" w:type="dxa"/>
            <w:shd w:val="clear" w:color="auto" w:fill="auto"/>
          </w:tcPr>
          <w:p w14:paraId="7EDD0B3D"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Employee:</w:t>
            </w:r>
          </w:p>
        </w:tc>
        <w:tc>
          <w:tcPr>
            <w:tcW w:w="330" w:type="dxa"/>
            <w:shd w:val="clear" w:color="auto" w:fill="auto"/>
          </w:tcPr>
          <w:p w14:paraId="01050DA3"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638" w:type="dxa"/>
            <w:tcBorders>
              <w:bottom w:val="single" w:sz="4" w:space="0" w:color="auto"/>
            </w:tcBorders>
            <w:shd w:val="clear" w:color="auto" w:fill="auto"/>
            <w:vAlign w:val="center"/>
          </w:tcPr>
          <w:p w14:paraId="39E8DE0A"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330" w:type="dxa"/>
            <w:shd w:val="clear" w:color="auto" w:fill="auto"/>
            <w:vAlign w:val="center"/>
          </w:tcPr>
          <w:p w14:paraId="359AE579"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2638" w:type="dxa"/>
            <w:tcBorders>
              <w:bottom w:val="single" w:sz="4" w:space="0" w:color="auto"/>
            </w:tcBorders>
            <w:shd w:val="clear" w:color="auto" w:fill="auto"/>
            <w:vAlign w:val="center"/>
          </w:tcPr>
          <w:p w14:paraId="12622EF9" w14:textId="77777777" w:rsidR="00584713" w:rsidRPr="00FE26EE" w:rsidRDefault="00584713" w:rsidP="00584713">
            <w:pPr>
              <w:spacing w:after="0" w:line="240" w:lineRule="auto"/>
              <w:jc w:val="both"/>
              <w:rPr>
                <w:rFonts w:asciiTheme="minorHAnsi" w:hAnsiTheme="minorHAnsi" w:cstheme="minorHAnsi"/>
                <w:i/>
                <w:color w:val="0070C0"/>
                <w:sz w:val="20"/>
                <w:szCs w:val="20"/>
              </w:rPr>
            </w:pPr>
          </w:p>
        </w:tc>
        <w:tc>
          <w:tcPr>
            <w:tcW w:w="330" w:type="dxa"/>
            <w:shd w:val="clear" w:color="auto" w:fill="auto"/>
            <w:vAlign w:val="center"/>
          </w:tcPr>
          <w:p w14:paraId="5BB0BC08"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1970" w:type="dxa"/>
            <w:tcBorders>
              <w:bottom w:val="single" w:sz="4" w:space="0" w:color="auto"/>
            </w:tcBorders>
            <w:shd w:val="clear" w:color="auto" w:fill="auto"/>
            <w:vAlign w:val="center"/>
          </w:tcPr>
          <w:p w14:paraId="262A53E0"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r>
      <w:tr w:rsidR="00584713" w:rsidRPr="00FE26EE" w14:paraId="7917411E" w14:textId="77777777" w:rsidTr="00FE26EE">
        <w:trPr>
          <w:trHeight w:val="298"/>
        </w:trPr>
        <w:tc>
          <w:tcPr>
            <w:tcW w:w="1637" w:type="dxa"/>
            <w:shd w:val="clear" w:color="auto" w:fill="auto"/>
            <w:vAlign w:val="center"/>
          </w:tcPr>
          <w:p w14:paraId="02395AF3"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330" w:type="dxa"/>
            <w:shd w:val="clear" w:color="auto" w:fill="auto"/>
            <w:vAlign w:val="center"/>
          </w:tcPr>
          <w:p w14:paraId="6D62D226"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638" w:type="dxa"/>
            <w:tcBorders>
              <w:top w:val="single" w:sz="4" w:space="0" w:color="auto"/>
            </w:tcBorders>
            <w:shd w:val="clear" w:color="auto" w:fill="auto"/>
            <w:vAlign w:val="center"/>
          </w:tcPr>
          <w:p w14:paraId="0324ECA7"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(Name)</w:t>
            </w:r>
          </w:p>
        </w:tc>
        <w:tc>
          <w:tcPr>
            <w:tcW w:w="330" w:type="dxa"/>
            <w:shd w:val="clear" w:color="auto" w:fill="auto"/>
            <w:vAlign w:val="center"/>
          </w:tcPr>
          <w:p w14:paraId="3A977BFD"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638" w:type="dxa"/>
            <w:tcBorders>
              <w:top w:val="single" w:sz="4" w:space="0" w:color="auto"/>
            </w:tcBorders>
            <w:shd w:val="clear" w:color="auto" w:fill="auto"/>
            <w:vAlign w:val="center"/>
          </w:tcPr>
          <w:p w14:paraId="607C7107"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(Signature)</w:t>
            </w:r>
          </w:p>
        </w:tc>
        <w:tc>
          <w:tcPr>
            <w:tcW w:w="330" w:type="dxa"/>
            <w:shd w:val="clear" w:color="auto" w:fill="auto"/>
            <w:vAlign w:val="center"/>
          </w:tcPr>
          <w:p w14:paraId="2108FB67"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1970" w:type="dxa"/>
            <w:tcBorders>
              <w:top w:val="single" w:sz="4" w:space="0" w:color="auto"/>
            </w:tcBorders>
            <w:shd w:val="clear" w:color="auto" w:fill="auto"/>
            <w:vAlign w:val="center"/>
          </w:tcPr>
          <w:p w14:paraId="70A15A6F"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(Date)</w:t>
            </w:r>
          </w:p>
        </w:tc>
      </w:tr>
    </w:tbl>
    <w:p w14:paraId="519B4FF7" w14:textId="090247F2" w:rsidR="007612FA" w:rsidRDefault="00584713" w:rsidP="00584713">
      <w:pPr>
        <w:spacing w:after="0" w:line="240" w:lineRule="auto"/>
        <w:jc w:val="both"/>
        <w:rPr>
          <w:rFonts w:asciiTheme="minorHAnsi" w:hAnsiTheme="minorHAnsi" w:cstheme="minorHAnsi"/>
          <w:b/>
          <w:sz w:val="20"/>
          <w:szCs w:val="20"/>
        </w:rPr>
      </w:pPr>
      <w:r w:rsidRPr="73918FEA">
        <w:rPr>
          <w:rFonts w:asciiTheme="minorHAnsi" w:hAnsiTheme="minorHAnsi"/>
          <w:b/>
          <w:bCs/>
          <w:sz w:val="20"/>
          <w:szCs w:val="20"/>
          <w:u w:val="single"/>
        </w:rPr>
        <w:br w:type="page"/>
      </w:r>
      <w:r w:rsidRPr="73918FEA">
        <w:rPr>
          <w:rFonts w:asciiTheme="minorHAnsi" w:hAnsiTheme="minorHAnsi"/>
          <w:b/>
          <w:bCs/>
          <w:sz w:val="20"/>
          <w:szCs w:val="20"/>
          <w:u w:val="single"/>
        </w:rPr>
        <w:lastRenderedPageBreak/>
        <w:t>Manager’s Comments</w:t>
      </w:r>
      <w:r w:rsidRPr="73918FEA">
        <w:rPr>
          <w:rFonts w:asciiTheme="minorHAnsi" w:hAnsiTheme="minorHAnsi"/>
          <w:b/>
          <w:bCs/>
          <w:sz w:val="20"/>
          <w:szCs w:val="20"/>
        </w:rPr>
        <w:t>:</w:t>
      </w:r>
    </w:p>
    <w:p w14:paraId="378ECA42" w14:textId="77777777" w:rsidR="007612FA" w:rsidRDefault="007612FA" w:rsidP="00584713">
      <w:pPr>
        <w:spacing w:after="0" w:line="240" w:lineRule="auto"/>
        <w:jc w:val="both"/>
        <w:rPr>
          <w:rFonts w:asciiTheme="minorHAnsi" w:hAnsiTheme="minorHAnsi" w:cstheme="minorHAnsi"/>
          <w:b/>
          <w:sz w:val="20"/>
          <w:szCs w:val="20"/>
        </w:rPr>
      </w:pPr>
    </w:p>
    <w:p w14:paraId="12296D81" w14:textId="77777777" w:rsidR="007612FA"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 xml:space="preserve">Do you think this is a conflict of interests?  </w:t>
      </w:r>
    </w:p>
    <w:p w14:paraId="640E7FB4" w14:textId="77777777" w:rsidR="007612FA" w:rsidRDefault="007612FA" w:rsidP="00584713">
      <w:pPr>
        <w:spacing w:after="0" w:line="240" w:lineRule="auto"/>
        <w:jc w:val="both"/>
        <w:rPr>
          <w:rFonts w:asciiTheme="minorHAnsi" w:hAnsiTheme="minorHAnsi" w:cstheme="minorHAnsi"/>
          <w:sz w:val="20"/>
          <w:szCs w:val="20"/>
        </w:rPr>
      </w:pPr>
    </w:p>
    <w:p w14:paraId="6956E0D3" w14:textId="77777777" w:rsidR="007612FA" w:rsidRDefault="007612FA" w:rsidP="00584713">
      <w:pPr>
        <w:spacing w:after="0" w:line="240" w:lineRule="auto"/>
        <w:jc w:val="both"/>
        <w:rPr>
          <w:rFonts w:asciiTheme="minorHAnsi" w:hAnsiTheme="minorHAnsi" w:cstheme="minorHAnsi"/>
          <w:sz w:val="20"/>
          <w:szCs w:val="20"/>
        </w:rPr>
      </w:pPr>
    </w:p>
    <w:p w14:paraId="0DC6DEC6" w14:textId="327370C7" w:rsidR="007612FA" w:rsidRDefault="00584713" w:rsidP="73918FEA">
      <w:pPr>
        <w:spacing w:after="0" w:line="240" w:lineRule="auto"/>
        <w:jc w:val="both"/>
        <w:rPr>
          <w:rFonts w:asciiTheme="minorHAnsi" w:hAnsiTheme="minorHAnsi"/>
          <w:sz w:val="20"/>
          <w:szCs w:val="20"/>
        </w:rPr>
      </w:pPr>
      <w:r w:rsidRPr="73918FEA">
        <w:rPr>
          <w:rFonts w:asciiTheme="minorHAnsi" w:hAnsiTheme="minorHAnsi"/>
          <w:sz w:val="20"/>
          <w:szCs w:val="20"/>
        </w:rPr>
        <w:t xml:space="preserve">Do you consider this </w:t>
      </w:r>
      <w:r w:rsidR="000E559E" w:rsidRPr="73918FEA">
        <w:rPr>
          <w:rFonts w:asciiTheme="minorHAnsi" w:hAnsiTheme="minorHAnsi"/>
          <w:sz w:val="20"/>
          <w:szCs w:val="20"/>
        </w:rPr>
        <w:t xml:space="preserve">to be </w:t>
      </w:r>
      <w:r w:rsidRPr="73918FEA">
        <w:rPr>
          <w:rFonts w:asciiTheme="minorHAnsi" w:hAnsiTheme="minorHAnsi"/>
          <w:sz w:val="20"/>
          <w:szCs w:val="20"/>
        </w:rPr>
        <w:t xml:space="preserve">an unacceptable conflict of interests? </w:t>
      </w:r>
    </w:p>
    <w:p w14:paraId="0B4B99F0" w14:textId="77777777" w:rsidR="007612FA" w:rsidRDefault="007612FA" w:rsidP="00584713">
      <w:pPr>
        <w:spacing w:after="0" w:line="240" w:lineRule="auto"/>
        <w:jc w:val="both"/>
        <w:rPr>
          <w:rFonts w:asciiTheme="minorHAnsi" w:hAnsiTheme="minorHAnsi" w:cstheme="minorHAnsi"/>
          <w:sz w:val="20"/>
          <w:szCs w:val="20"/>
        </w:rPr>
      </w:pPr>
    </w:p>
    <w:p w14:paraId="0849867D" w14:textId="77777777" w:rsidR="007612FA" w:rsidRDefault="007612FA" w:rsidP="00584713">
      <w:pPr>
        <w:spacing w:after="0" w:line="240" w:lineRule="auto"/>
        <w:jc w:val="both"/>
        <w:rPr>
          <w:rFonts w:asciiTheme="minorHAnsi" w:hAnsiTheme="minorHAnsi" w:cstheme="minorHAnsi"/>
          <w:sz w:val="20"/>
          <w:szCs w:val="20"/>
        </w:rPr>
      </w:pPr>
    </w:p>
    <w:p w14:paraId="63680434" w14:textId="77777777" w:rsidR="007612FA"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 xml:space="preserve">Are there additional issues not identified by the employee that need to be documented and considered?  </w:t>
      </w:r>
    </w:p>
    <w:p w14:paraId="59B020CA" w14:textId="77777777" w:rsidR="007612FA" w:rsidRDefault="007612FA" w:rsidP="00584713">
      <w:pPr>
        <w:spacing w:after="0" w:line="240" w:lineRule="auto"/>
        <w:jc w:val="both"/>
        <w:rPr>
          <w:rFonts w:asciiTheme="minorHAnsi" w:hAnsiTheme="minorHAnsi" w:cstheme="minorHAnsi"/>
          <w:sz w:val="20"/>
          <w:szCs w:val="20"/>
        </w:rPr>
      </w:pPr>
    </w:p>
    <w:p w14:paraId="33D838A8" w14:textId="77777777" w:rsidR="007612FA" w:rsidRDefault="007612FA" w:rsidP="00584713">
      <w:pPr>
        <w:spacing w:after="0" w:line="240" w:lineRule="auto"/>
        <w:jc w:val="both"/>
        <w:rPr>
          <w:rFonts w:asciiTheme="minorHAnsi" w:hAnsiTheme="minorHAnsi" w:cstheme="minorHAnsi"/>
          <w:sz w:val="20"/>
          <w:szCs w:val="20"/>
        </w:rPr>
      </w:pPr>
    </w:p>
    <w:p w14:paraId="5CD16B08" w14:textId="77777777" w:rsidR="007612FA"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 xml:space="preserve">Are the suggestions made to avoid, minimise or manage and monitor the conflict reasonable, appropriate and in the public interest? </w:t>
      </w:r>
    </w:p>
    <w:p w14:paraId="58D09507" w14:textId="77777777" w:rsidR="007612FA" w:rsidRDefault="007612FA" w:rsidP="00584713">
      <w:pPr>
        <w:spacing w:after="0" w:line="240" w:lineRule="auto"/>
        <w:jc w:val="both"/>
        <w:rPr>
          <w:rFonts w:asciiTheme="minorHAnsi" w:hAnsiTheme="minorHAnsi" w:cstheme="minorHAnsi"/>
          <w:sz w:val="20"/>
          <w:szCs w:val="20"/>
        </w:rPr>
      </w:pPr>
    </w:p>
    <w:p w14:paraId="672888B5" w14:textId="77777777" w:rsidR="007612FA" w:rsidRDefault="007612FA" w:rsidP="00584713">
      <w:pPr>
        <w:spacing w:after="0" w:line="240" w:lineRule="auto"/>
        <w:jc w:val="both"/>
        <w:rPr>
          <w:rFonts w:asciiTheme="minorHAnsi" w:hAnsiTheme="minorHAnsi" w:cstheme="minorHAnsi"/>
          <w:sz w:val="20"/>
          <w:szCs w:val="20"/>
        </w:rPr>
      </w:pPr>
    </w:p>
    <w:p w14:paraId="46EC1E2E" w14:textId="77777777" w:rsidR="007612FA"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 xml:space="preserve">Do you have other suggestions? </w:t>
      </w:r>
    </w:p>
    <w:p w14:paraId="42A9CB4B" w14:textId="77777777" w:rsidR="007612FA" w:rsidRDefault="007612FA" w:rsidP="00584713">
      <w:pPr>
        <w:spacing w:after="0" w:line="240" w:lineRule="auto"/>
        <w:jc w:val="both"/>
        <w:rPr>
          <w:rFonts w:asciiTheme="minorHAnsi" w:hAnsiTheme="minorHAnsi" w:cstheme="minorHAnsi"/>
          <w:sz w:val="20"/>
          <w:szCs w:val="20"/>
        </w:rPr>
      </w:pPr>
    </w:p>
    <w:p w14:paraId="2B58F376" w14:textId="77777777" w:rsidR="007612FA" w:rsidRDefault="007612FA" w:rsidP="00584713">
      <w:pPr>
        <w:spacing w:after="0" w:line="240" w:lineRule="auto"/>
        <w:jc w:val="both"/>
        <w:rPr>
          <w:rFonts w:asciiTheme="minorHAnsi" w:hAnsiTheme="minorHAnsi" w:cstheme="minorHAnsi"/>
          <w:sz w:val="20"/>
          <w:szCs w:val="20"/>
        </w:rPr>
      </w:pPr>
    </w:p>
    <w:p w14:paraId="0C2A1237" w14:textId="53491DA9" w:rsidR="00584713" w:rsidRPr="007612FA" w:rsidRDefault="00584713" w:rsidP="00584713">
      <w:pPr>
        <w:spacing w:after="0" w:line="240" w:lineRule="auto"/>
        <w:jc w:val="both"/>
        <w:rPr>
          <w:rFonts w:asciiTheme="minorHAnsi" w:hAnsiTheme="minorHAnsi" w:cstheme="minorHAnsi"/>
          <w:i/>
          <w:iCs/>
          <w:sz w:val="20"/>
          <w:szCs w:val="20"/>
        </w:rPr>
      </w:pPr>
      <w:r w:rsidRPr="007612FA">
        <w:rPr>
          <w:rFonts w:asciiTheme="minorHAnsi" w:hAnsiTheme="minorHAnsi" w:cstheme="minorHAnsi"/>
          <w:i/>
          <w:iCs/>
          <w:sz w:val="20"/>
          <w:szCs w:val="20"/>
        </w:rPr>
        <w:t>Outline your response to all of these questions for the consideration of the decision maker and discuss them with the employee. Include whether the employee agrees with your assessment</w:t>
      </w:r>
      <w:r w:rsidR="007612FA">
        <w:rPr>
          <w:rFonts w:asciiTheme="minorHAnsi" w:hAnsiTheme="minorHAnsi" w:cstheme="minorHAnsi"/>
          <w:i/>
          <w:iCs/>
          <w:sz w:val="20"/>
          <w:szCs w:val="20"/>
        </w:rPr>
        <w:t>.</w:t>
      </w:r>
    </w:p>
    <w:p w14:paraId="45097443"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16BE1598"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561017FE"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95C119E" w14:textId="77777777" w:rsidR="00584713" w:rsidRPr="00FE26EE" w:rsidRDefault="00584713" w:rsidP="00584713">
      <w:pPr>
        <w:keepNext/>
        <w:keepLines/>
        <w:tabs>
          <w:tab w:val="center" w:pos="2566"/>
          <w:tab w:val="center" w:pos="4320"/>
          <w:tab w:val="center" w:pos="5446"/>
          <w:tab w:val="center" w:pos="7020"/>
          <w:tab w:val="center" w:pos="7426"/>
          <w:tab w:val="center" w:pos="9000"/>
        </w:tabs>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The information provided has been discussed with the employee and management issues have been identified for the decision maker’s consideration.</w:t>
      </w:r>
    </w:p>
    <w:p w14:paraId="6C1CA83F" w14:textId="77777777" w:rsidR="00584713" w:rsidRPr="00FE26EE" w:rsidRDefault="00584713" w:rsidP="00584713">
      <w:pPr>
        <w:spacing w:after="0" w:line="240" w:lineRule="auto"/>
        <w:jc w:val="both"/>
        <w:rPr>
          <w:rFonts w:asciiTheme="minorHAnsi" w:hAnsiTheme="minorHAnsi" w:cstheme="minorHAnsi"/>
          <w:sz w:val="20"/>
          <w:szCs w:val="20"/>
        </w:rPr>
      </w:pPr>
    </w:p>
    <w:p w14:paraId="226F6E87" w14:textId="77777777" w:rsidR="00584713" w:rsidRPr="00FE26EE" w:rsidRDefault="00584713" w:rsidP="00584713">
      <w:pPr>
        <w:spacing w:after="0" w:line="240" w:lineRule="auto"/>
        <w:jc w:val="both"/>
        <w:rPr>
          <w:rFonts w:asciiTheme="minorHAnsi" w:hAnsiTheme="minorHAnsi" w:cstheme="minorHAnsi"/>
          <w:sz w:val="20"/>
          <w:szCs w:val="20"/>
        </w:rPr>
      </w:pPr>
    </w:p>
    <w:tbl>
      <w:tblPr>
        <w:tblW w:w="9845" w:type="dxa"/>
        <w:tblLook w:val="01E0" w:firstRow="1" w:lastRow="1" w:firstColumn="1" w:lastColumn="1" w:noHBand="0" w:noVBand="0"/>
      </w:tblPr>
      <w:tblGrid>
        <w:gridCol w:w="1632"/>
        <w:gridCol w:w="329"/>
        <w:gridCol w:w="2631"/>
        <w:gridCol w:w="329"/>
        <w:gridCol w:w="2631"/>
        <w:gridCol w:w="329"/>
        <w:gridCol w:w="1964"/>
      </w:tblGrid>
      <w:tr w:rsidR="00584713" w:rsidRPr="00FE26EE" w14:paraId="314ADBFC" w14:textId="77777777" w:rsidTr="007612FA">
        <w:trPr>
          <w:trHeight w:val="318"/>
        </w:trPr>
        <w:tc>
          <w:tcPr>
            <w:tcW w:w="1632" w:type="dxa"/>
            <w:shd w:val="clear" w:color="auto" w:fill="auto"/>
          </w:tcPr>
          <w:p w14:paraId="27EFEB6A"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Manager:</w:t>
            </w:r>
          </w:p>
        </w:tc>
        <w:tc>
          <w:tcPr>
            <w:tcW w:w="329" w:type="dxa"/>
            <w:shd w:val="clear" w:color="auto" w:fill="auto"/>
          </w:tcPr>
          <w:p w14:paraId="3A270817"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631" w:type="dxa"/>
            <w:tcBorders>
              <w:bottom w:val="single" w:sz="4" w:space="0" w:color="auto"/>
            </w:tcBorders>
            <w:shd w:val="clear" w:color="auto" w:fill="auto"/>
            <w:vAlign w:val="center"/>
          </w:tcPr>
          <w:p w14:paraId="066E383F"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329" w:type="dxa"/>
            <w:shd w:val="clear" w:color="auto" w:fill="auto"/>
            <w:vAlign w:val="center"/>
          </w:tcPr>
          <w:p w14:paraId="4D706CDA"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2631" w:type="dxa"/>
            <w:tcBorders>
              <w:bottom w:val="single" w:sz="4" w:space="0" w:color="auto"/>
            </w:tcBorders>
            <w:shd w:val="clear" w:color="auto" w:fill="auto"/>
            <w:vAlign w:val="center"/>
          </w:tcPr>
          <w:p w14:paraId="6D0CC83A"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329" w:type="dxa"/>
            <w:shd w:val="clear" w:color="auto" w:fill="auto"/>
            <w:vAlign w:val="center"/>
          </w:tcPr>
          <w:p w14:paraId="1E6A3B87"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1964" w:type="dxa"/>
            <w:tcBorders>
              <w:bottom w:val="single" w:sz="4" w:space="0" w:color="auto"/>
            </w:tcBorders>
            <w:shd w:val="clear" w:color="auto" w:fill="auto"/>
            <w:vAlign w:val="center"/>
          </w:tcPr>
          <w:p w14:paraId="6C7A7797"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r>
      <w:tr w:rsidR="00584713" w:rsidRPr="00FE26EE" w14:paraId="560BAFCC" w14:textId="77777777" w:rsidTr="007612FA">
        <w:trPr>
          <w:trHeight w:val="318"/>
        </w:trPr>
        <w:tc>
          <w:tcPr>
            <w:tcW w:w="1632" w:type="dxa"/>
            <w:shd w:val="clear" w:color="auto" w:fill="auto"/>
            <w:vAlign w:val="center"/>
          </w:tcPr>
          <w:p w14:paraId="1FE61D67"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329" w:type="dxa"/>
            <w:shd w:val="clear" w:color="auto" w:fill="auto"/>
            <w:vAlign w:val="center"/>
          </w:tcPr>
          <w:p w14:paraId="5A02BD80"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631" w:type="dxa"/>
            <w:tcBorders>
              <w:top w:val="single" w:sz="4" w:space="0" w:color="auto"/>
            </w:tcBorders>
            <w:shd w:val="clear" w:color="auto" w:fill="auto"/>
            <w:vAlign w:val="center"/>
          </w:tcPr>
          <w:p w14:paraId="362CC379"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(Name)</w:t>
            </w:r>
          </w:p>
        </w:tc>
        <w:tc>
          <w:tcPr>
            <w:tcW w:w="329" w:type="dxa"/>
            <w:shd w:val="clear" w:color="auto" w:fill="auto"/>
            <w:vAlign w:val="center"/>
          </w:tcPr>
          <w:p w14:paraId="6E53C8FA"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631" w:type="dxa"/>
            <w:tcBorders>
              <w:top w:val="single" w:sz="4" w:space="0" w:color="auto"/>
            </w:tcBorders>
            <w:shd w:val="clear" w:color="auto" w:fill="auto"/>
            <w:vAlign w:val="center"/>
          </w:tcPr>
          <w:p w14:paraId="1F521EBA"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(Signature)</w:t>
            </w:r>
          </w:p>
        </w:tc>
        <w:tc>
          <w:tcPr>
            <w:tcW w:w="329" w:type="dxa"/>
            <w:shd w:val="clear" w:color="auto" w:fill="auto"/>
            <w:vAlign w:val="center"/>
          </w:tcPr>
          <w:p w14:paraId="2C717B72"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1964" w:type="dxa"/>
            <w:tcBorders>
              <w:top w:val="single" w:sz="4" w:space="0" w:color="auto"/>
            </w:tcBorders>
            <w:shd w:val="clear" w:color="auto" w:fill="auto"/>
            <w:vAlign w:val="center"/>
          </w:tcPr>
          <w:p w14:paraId="18998EE5"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(Date)</w:t>
            </w:r>
          </w:p>
        </w:tc>
      </w:tr>
    </w:tbl>
    <w:p w14:paraId="1963FF53" w14:textId="77777777" w:rsidR="00584713" w:rsidRPr="00FE26EE" w:rsidRDefault="00584713" w:rsidP="00584713">
      <w:pPr>
        <w:spacing w:after="0" w:line="240" w:lineRule="auto"/>
        <w:jc w:val="both"/>
        <w:rPr>
          <w:rFonts w:asciiTheme="minorHAnsi" w:hAnsiTheme="minorHAnsi" w:cstheme="minorHAnsi"/>
          <w:sz w:val="20"/>
          <w:szCs w:val="20"/>
        </w:rPr>
      </w:pPr>
    </w:p>
    <w:p w14:paraId="2C46E14E" w14:textId="77777777" w:rsidR="00584713" w:rsidRPr="00FE26EE" w:rsidRDefault="00584713" w:rsidP="00584713">
      <w:pPr>
        <w:spacing w:after="0" w:line="240" w:lineRule="auto"/>
        <w:jc w:val="both"/>
        <w:rPr>
          <w:rFonts w:asciiTheme="minorHAnsi" w:hAnsiTheme="minorHAnsi" w:cstheme="minorHAnsi"/>
          <w:b/>
          <w:sz w:val="20"/>
          <w:szCs w:val="20"/>
          <w:u w:val="single"/>
        </w:rPr>
      </w:pPr>
    </w:p>
    <w:p w14:paraId="4252D39B" w14:textId="77777777" w:rsidR="007612FA" w:rsidRDefault="00584713" w:rsidP="00584713">
      <w:pPr>
        <w:spacing w:after="0" w:line="240" w:lineRule="auto"/>
        <w:jc w:val="both"/>
        <w:rPr>
          <w:rFonts w:asciiTheme="minorHAnsi" w:hAnsiTheme="minorHAnsi" w:cstheme="minorHAnsi"/>
          <w:b/>
          <w:sz w:val="20"/>
          <w:szCs w:val="20"/>
        </w:rPr>
      </w:pPr>
      <w:r w:rsidRPr="00FE26EE">
        <w:rPr>
          <w:rFonts w:asciiTheme="minorHAnsi" w:hAnsiTheme="minorHAnsi" w:cstheme="minorHAnsi"/>
          <w:b/>
          <w:sz w:val="20"/>
          <w:szCs w:val="20"/>
          <w:u w:val="single"/>
        </w:rPr>
        <w:t>Decision Maker’s decision</w:t>
      </w:r>
      <w:r w:rsidRPr="00FE26EE">
        <w:rPr>
          <w:rFonts w:asciiTheme="minorHAnsi" w:hAnsiTheme="minorHAnsi" w:cstheme="minorHAnsi"/>
          <w:b/>
          <w:sz w:val="20"/>
          <w:szCs w:val="20"/>
        </w:rPr>
        <w:t xml:space="preserve">:  </w:t>
      </w:r>
    </w:p>
    <w:p w14:paraId="78F16718" w14:textId="77777777" w:rsidR="007612FA" w:rsidRDefault="007612FA" w:rsidP="00584713">
      <w:pPr>
        <w:spacing w:after="0" w:line="240" w:lineRule="auto"/>
        <w:jc w:val="both"/>
        <w:rPr>
          <w:rFonts w:asciiTheme="minorHAnsi" w:hAnsiTheme="minorHAnsi" w:cstheme="minorHAnsi"/>
          <w:b/>
          <w:sz w:val="20"/>
          <w:szCs w:val="20"/>
        </w:rPr>
      </w:pPr>
    </w:p>
    <w:p w14:paraId="062B5631" w14:textId="77777777" w:rsidR="007612FA" w:rsidRDefault="007612FA" w:rsidP="00584713">
      <w:pPr>
        <w:spacing w:after="0" w:line="240" w:lineRule="auto"/>
        <w:jc w:val="both"/>
        <w:rPr>
          <w:rFonts w:asciiTheme="minorHAnsi" w:hAnsiTheme="minorHAnsi" w:cstheme="minorHAnsi"/>
          <w:b/>
          <w:sz w:val="20"/>
          <w:szCs w:val="20"/>
        </w:rPr>
      </w:pPr>
      <w:r>
        <w:rPr>
          <w:rFonts w:asciiTheme="minorHAnsi" w:hAnsiTheme="minorHAnsi" w:cstheme="minorHAnsi"/>
          <w:bCs/>
          <w:sz w:val="20"/>
          <w:szCs w:val="20"/>
        </w:rPr>
        <w:t>C</w:t>
      </w:r>
      <w:r w:rsidR="00584713" w:rsidRPr="00FE26EE">
        <w:rPr>
          <w:rFonts w:asciiTheme="minorHAnsi" w:hAnsiTheme="minorHAnsi" w:cstheme="minorHAnsi"/>
          <w:sz w:val="20"/>
          <w:szCs w:val="20"/>
        </w:rPr>
        <w:t xml:space="preserve">onsider carefully the employee’s position and the manager’s analysis. The conflict if any has to be resolved in the public interest. Some conflicts, not of the employee’s making, will result in rearrangement of their duties to avoid the conflict. </w:t>
      </w:r>
      <w:r w:rsidR="00584713" w:rsidRPr="00FE26EE">
        <w:rPr>
          <w:rFonts w:asciiTheme="minorHAnsi" w:hAnsiTheme="minorHAnsi" w:cstheme="minorHAnsi"/>
          <w:b/>
          <w:sz w:val="20"/>
          <w:szCs w:val="20"/>
        </w:rPr>
        <w:t xml:space="preserve">The Director, </w:t>
      </w:r>
      <w:smartTag w:uri="urn:schemas-microsoft-com:office:smarttags" w:element="PlaceName">
        <w:r w:rsidR="00584713" w:rsidRPr="00FE26EE">
          <w:rPr>
            <w:rFonts w:asciiTheme="minorHAnsi" w:hAnsiTheme="minorHAnsi" w:cstheme="minorHAnsi"/>
            <w:b/>
            <w:sz w:val="20"/>
            <w:szCs w:val="20"/>
          </w:rPr>
          <w:t>Ethical Standards</w:t>
        </w:r>
      </w:smartTag>
      <w:r w:rsidR="00584713" w:rsidRPr="00FE26EE">
        <w:rPr>
          <w:rFonts w:asciiTheme="minorHAnsi" w:hAnsiTheme="minorHAnsi" w:cstheme="minorHAnsi"/>
          <w:b/>
          <w:sz w:val="20"/>
          <w:szCs w:val="20"/>
        </w:rPr>
        <w:t xml:space="preserve"> Unit, is to be consulted on the proposed decision before it is made and is available to be consulted if the conflict analysis proves difficult. </w:t>
      </w:r>
    </w:p>
    <w:p w14:paraId="363E321F" w14:textId="53BE7625"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Outline your decision as to whether a conflict of interests exists or not and if so if it is an unacceptable conflict.</w:t>
      </w:r>
      <w:r w:rsidR="007612FA">
        <w:rPr>
          <w:rFonts w:asciiTheme="minorHAnsi" w:hAnsiTheme="minorHAnsi" w:cstheme="minorHAnsi"/>
          <w:sz w:val="20"/>
          <w:szCs w:val="20"/>
        </w:rPr>
        <w:t xml:space="preserve"> </w:t>
      </w:r>
      <w:r w:rsidRPr="00FE26EE">
        <w:rPr>
          <w:rFonts w:asciiTheme="minorHAnsi" w:hAnsiTheme="minorHAnsi" w:cstheme="minorHAnsi"/>
          <w:sz w:val="20"/>
          <w:szCs w:val="20"/>
        </w:rPr>
        <w:t>If it is a manageable conflict, outline the management strategy and monitoring arrangements. If it has been resolved by negotiation and no longer exists e.g. by withdrawal of intent to pursue the particular interest, document this decision here</w:t>
      </w:r>
      <w:r w:rsidR="007612FA">
        <w:rPr>
          <w:rFonts w:asciiTheme="minorHAnsi" w:hAnsiTheme="minorHAnsi" w:cstheme="minorHAnsi"/>
          <w:sz w:val="20"/>
          <w:szCs w:val="20"/>
        </w:rPr>
        <w:t>:</w:t>
      </w:r>
    </w:p>
    <w:p w14:paraId="0B159F5D"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578F6CEE"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3452BE81"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65631EBF"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269F74F5"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4E56A03D"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6C4E17B4"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0AF0428A"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3E355C35"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201F4050" w14:textId="77777777" w:rsidR="00584713" w:rsidRPr="00FE26EE" w:rsidRDefault="00584713" w:rsidP="00584713">
      <w:pPr>
        <w:spacing w:after="0" w:line="240" w:lineRule="auto"/>
        <w:ind w:left="567"/>
        <w:jc w:val="both"/>
        <w:rPr>
          <w:rFonts w:asciiTheme="minorHAnsi" w:hAnsiTheme="minorHAnsi" w:cstheme="minorHAnsi"/>
          <w:color w:val="0070C0"/>
          <w:sz w:val="20"/>
          <w:szCs w:val="20"/>
        </w:rPr>
      </w:pPr>
    </w:p>
    <w:p w14:paraId="69F2F57B" w14:textId="152A7BF7" w:rsidR="00584713" w:rsidRPr="00FE26EE" w:rsidRDefault="0049616F" w:rsidP="73918FEA">
      <w:pPr>
        <w:spacing w:after="0" w:line="240" w:lineRule="auto"/>
        <w:jc w:val="both"/>
        <w:rPr>
          <w:rFonts w:asciiTheme="minorHAnsi" w:hAnsiTheme="minorHAnsi"/>
          <w:sz w:val="20"/>
          <w:szCs w:val="20"/>
        </w:rPr>
      </w:pPr>
      <w:sdt>
        <w:sdtPr>
          <w:rPr>
            <w:rFonts w:asciiTheme="minorHAnsi" w:hAnsiTheme="minorHAnsi"/>
            <w:sz w:val="20"/>
            <w:szCs w:val="20"/>
          </w:rPr>
          <w:id w:val="-759837485"/>
          <w14:checkbox>
            <w14:checked w14:val="0"/>
            <w14:checkedState w14:val="2612" w14:font="MS Gothic"/>
            <w14:uncheckedState w14:val="2610" w14:font="MS Gothic"/>
          </w14:checkbox>
        </w:sdtPr>
        <w:sdtEndPr/>
        <w:sdtContent>
          <w:r w:rsidR="0027667B">
            <w:rPr>
              <w:rFonts w:ascii="MS Gothic" w:eastAsia="MS Gothic" w:hAnsi="MS Gothic" w:hint="eastAsia"/>
              <w:sz w:val="20"/>
              <w:szCs w:val="20"/>
            </w:rPr>
            <w:t>☐</w:t>
          </w:r>
        </w:sdtContent>
      </w:sdt>
      <w:r w:rsidR="00584713" w:rsidRPr="73918FEA">
        <w:rPr>
          <w:rFonts w:asciiTheme="minorHAnsi" w:hAnsiTheme="minorHAnsi"/>
          <w:sz w:val="20"/>
          <w:szCs w:val="20"/>
        </w:rPr>
        <w:t xml:space="preserve">  The advice provided by the </w:t>
      </w:r>
      <w:proofErr w:type="gramStart"/>
      <w:r w:rsidR="00584713" w:rsidRPr="73918FEA">
        <w:rPr>
          <w:rFonts w:asciiTheme="minorHAnsi" w:hAnsiTheme="minorHAnsi"/>
          <w:sz w:val="20"/>
          <w:szCs w:val="20"/>
        </w:rPr>
        <w:t>Director,</w:t>
      </w:r>
      <w:proofErr w:type="gramEnd"/>
      <w:r w:rsidR="00584713" w:rsidRPr="73918FEA">
        <w:rPr>
          <w:rFonts w:asciiTheme="minorHAnsi" w:hAnsiTheme="minorHAnsi"/>
          <w:sz w:val="20"/>
          <w:szCs w:val="20"/>
        </w:rPr>
        <w:t xml:space="preserve"> Ethical Standards Unit is attached.</w:t>
      </w:r>
    </w:p>
    <w:p w14:paraId="28C06745" w14:textId="77777777" w:rsidR="00584713" w:rsidRPr="00FE26EE" w:rsidRDefault="00584713" w:rsidP="00584713">
      <w:pPr>
        <w:spacing w:after="0" w:line="240" w:lineRule="auto"/>
        <w:jc w:val="both"/>
        <w:rPr>
          <w:rFonts w:asciiTheme="minorHAnsi" w:hAnsiTheme="minorHAnsi" w:cstheme="minorHAnsi"/>
          <w:sz w:val="20"/>
          <w:szCs w:val="20"/>
        </w:rPr>
      </w:pPr>
    </w:p>
    <w:p w14:paraId="78469802" w14:textId="19BEEB43" w:rsidR="00584713" w:rsidRPr="00FE26EE" w:rsidRDefault="0049616F" w:rsidP="00584713">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id w:val="-171102232"/>
          <w14:checkbox>
            <w14:checked w14:val="0"/>
            <w14:checkedState w14:val="2612" w14:font="MS Gothic"/>
            <w14:uncheckedState w14:val="2610" w14:font="MS Gothic"/>
          </w14:checkbox>
        </w:sdtPr>
        <w:sdtEndPr/>
        <w:sdtContent>
          <w:r w:rsidR="0027667B">
            <w:rPr>
              <w:rFonts w:ascii="MS Gothic" w:eastAsia="MS Gothic" w:hAnsi="MS Gothic" w:cstheme="minorHAnsi" w:hint="eastAsia"/>
              <w:sz w:val="20"/>
              <w:szCs w:val="20"/>
            </w:rPr>
            <w:t>☐</w:t>
          </w:r>
        </w:sdtContent>
      </w:sdt>
      <w:r w:rsidR="00584713" w:rsidRPr="00FE26EE">
        <w:rPr>
          <w:rFonts w:asciiTheme="minorHAnsi" w:hAnsiTheme="minorHAnsi" w:cstheme="minorHAnsi"/>
          <w:sz w:val="20"/>
          <w:szCs w:val="20"/>
        </w:rPr>
        <w:t xml:space="preserve"> The employee has been advised of and provided with a copy of this decision.</w:t>
      </w:r>
    </w:p>
    <w:p w14:paraId="47426BAE" w14:textId="77777777" w:rsidR="00584713" w:rsidRPr="00FE26EE" w:rsidRDefault="00584713" w:rsidP="00584713">
      <w:pPr>
        <w:spacing w:after="0" w:line="240" w:lineRule="auto"/>
        <w:jc w:val="both"/>
        <w:rPr>
          <w:rFonts w:asciiTheme="minorHAnsi" w:hAnsiTheme="minorHAnsi" w:cstheme="minorHAnsi"/>
          <w:sz w:val="20"/>
          <w:szCs w:val="20"/>
        </w:rPr>
      </w:pPr>
    </w:p>
    <w:p w14:paraId="5A29BBDD" w14:textId="77777777" w:rsidR="00584713" w:rsidRPr="00FE26EE" w:rsidRDefault="00584713" w:rsidP="00584713">
      <w:pPr>
        <w:spacing w:after="0" w:line="240" w:lineRule="auto"/>
        <w:jc w:val="both"/>
        <w:rPr>
          <w:rFonts w:asciiTheme="minorHAnsi" w:hAnsiTheme="minorHAnsi" w:cstheme="minorHAnsi"/>
          <w:sz w:val="20"/>
          <w:szCs w:val="20"/>
        </w:rPr>
      </w:pPr>
    </w:p>
    <w:tbl>
      <w:tblPr>
        <w:tblW w:w="9648" w:type="dxa"/>
        <w:tblLook w:val="01E0" w:firstRow="1" w:lastRow="1" w:firstColumn="1" w:lastColumn="1" w:noHBand="0" w:noVBand="0"/>
      </w:tblPr>
      <w:tblGrid>
        <w:gridCol w:w="2898"/>
        <w:gridCol w:w="291"/>
        <w:gridCol w:w="2584"/>
        <w:gridCol w:w="292"/>
        <w:gridCol w:w="1980"/>
        <w:gridCol w:w="292"/>
        <w:gridCol w:w="1311"/>
      </w:tblGrid>
      <w:tr w:rsidR="00584713" w:rsidRPr="00FE26EE" w14:paraId="5BA50C37" w14:textId="77777777" w:rsidTr="00947AD4">
        <w:tc>
          <w:tcPr>
            <w:tcW w:w="2898" w:type="dxa"/>
            <w:shd w:val="clear" w:color="auto" w:fill="auto"/>
          </w:tcPr>
          <w:p w14:paraId="0E18FC55"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Decision Maker:</w:t>
            </w:r>
          </w:p>
        </w:tc>
        <w:tc>
          <w:tcPr>
            <w:tcW w:w="291" w:type="dxa"/>
            <w:shd w:val="clear" w:color="auto" w:fill="auto"/>
          </w:tcPr>
          <w:p w14:paraId="6F9503B2"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584" w:type="dxa"/>
            <w:tcBorders>
              <w:bottom w:val="single" w:sz="4" w:space="0" w:color="auto"/>
            </w:tcBorders>
            <w:shd w:val="clear" w:color="auto" w:fill="auto"/>
            <w:vAlign w:val="center"/>
          </w:tcPr>
          <w:p w14:paraId="42BBB40F"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292" w:type="dxa"/>
            <w:shd w:val="clear" w:color="auto" w:fill="auto"/>
            <w:vAlign w:val="center"/>
          </w:tcPr>
          <w:p w14:paraId="35F7689C"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1980" w:type="dxa"/>
            <w:tcBorders>
              <w:bottom w:val="single" w:sz="4" w:space="0" w:color="auto"/>
            </w:tcBorders>
            <w:shd w:val="clear" w:color="auto" w:fill="auto"/>
            <w:vAlign w:val="center"/>
          </w:tcPr>
          <w:p w14:paraId="6F74F53F"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292" w:type="dxa"/>
            <w:shd w:val="clear" w:color="auto" w:fill="auto"/>
            <w:vAlign w:val="center"/>
          </w:tcPr>
          <w:p w14:paraId="74F16426"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c>
          <w:tcPr>
            <w:tcW w:w="1311" w:type="dxa"/>
            <w:tcBorders>
              <w:bottom w:val="single" w:sz="4" w:space="0" w:color="auto"/>
            </w:tcBorders>
            <w:shd w:val="clear" w:color="auto" w:fill="auto"/>
            <w:vAlign w:val="center"/>
          </w:tcPr>
          <w:p w14:paraId="6B9C0628" w14:textId="77777777" w:rsidR="00584713" w:rsidRPr="00FE26EE" w:rsidRDefault="00584713" w:rsidP="00584713">
            <w:pPr>
              <w:spacing w:after="0" w:line="240" w:lineRule="auto"/>
              <w:jc w:val="both"/>
              <w:rPr>
                <w:rFonts w:asciiTheme="minorHAnsi" w:hAnsiTheme="minorHAnsi" w:cstheme="minorHAnsi"/>
                <w:color w:val="0070C0"/>
                <w:sz w:val="20"/>
                <w:szCs w:val="20"/>
              </w:rPr>
            </w:pPr>
          </w:p>
        </w:tc>
      </w:tr>
      <w:tr w:rsidR="00584713" w:rsidRPr="00FE26EE" w14:paraId="3D989F53" w14:textId="77777777" w:rsidTr="00947AD4">
        <w:tc>
          <w:tcPr>
            <w:tcW w:w="2898" w:type="dxa"/>
            <w:shd w:val="clear" w:color="auto" w:fill="auto"/>
            <w:vAlign w:val="center"/>
          </w:tcPr>
          <w:p w14:paraId="65D2722B"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91" w:type="dxa"/>
            <w:shd w:val="clear" w:color="auto" w:fill="auto"/>
            <w:vAlign w:val="center"/>
          </w:tcPr>
          <w:p w14:paraId="5572D3CE"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2584" w:type="dxa"/>
            <w:tcBorders>
              <w:top w:val="single" w:sz="4" w:space="0" w:color="auto"/>
            </w:tcBorders>
            <w:shd w:val="clear" w:color="auto" w:fill="auto"/>
            <w:vAlign w:val="center"/>
          </w:tcPr>
          <w:p w14:paraId="31346D2A"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(Name)</w:t>
            </w:r>
          </w:p>
        </w:tc>
        <w:tc>
          <w:tcPr>
            <w:tcW w:w="292" w:type="dxa"/>
            <w:shd w:val="clear" w:color="auto" w:fill="auto"/>
            <w:vAlign w:val="center"/>
          </w:tcPr>
          <w:p w14:paraId="434CAA3E"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1980" w:type="dxa"/>
            <w:tcBorders>
              <w:top w:val="single" w:sz="4" w:space="0" w:color="auto"/>
            </w:tcBorders>
            <w:shd w:val="clear" w:color="auto" w:fill="auto"/>
            <w:vAlign w:val="center"/>
          </w:tcPr>
          <w:p w14:paraId="6F2BD906"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(Signature)</w:t>
            </w:r>
          </w:p>
        </w:tc>
        <w:tc>
          <w:tcPr>
            <w:tcW w:w="292" w:type="dxa"/>
            <w:shd w:val="clear" w:color="auto" w:fill="auto"/>
            <w:vAlign w:val="center"/>
          </w:tcPr>
          <w:p w14:paraId="0031A67B" w14:textId="77777777" w:rsidR="00584713" w:rsidRPr="00FE26EE" w:rsidRDefault="00584713" w:rsidP="00584713">
            <w:pPr>
              <w:spacing w:after="0" w:line="240" w:lineRule="auto"/>
              <w:jc w:val="both"/>
              <w:rPr>
                <w:rFonts w:asciiTheme="minorHAnsi" w:hAnsiTheme="minorHAnsi" w:cstheme="minorHAnsi"/>
                <w:sz w:val="20"/>
                <w:szCs w:val="20"/>
              </w:rPr>
            </w:pPr>
          </w:p>
        </w:tc>
        <w:tc>
          <w:tcPr>
            <w:tcW w:w="1311" w:type="dxa"/>
            <w:tcBorders>
              <w:top w:val="single" w:sz="4" w:space="0" w:color="auto"/>
            </w:tcBorders>
            <w:shd w:val="clear" w:color="auto" w:fill="auto"/>
            <w:vAlign w:val="center"/>
          </w:tcPr>
          <w:p w14:paraId="0BCC745C" w14:textId="77777777" w:rsidR="00584713" w:rsidRPr="00FE26EE" w:rsidRDefault="00584713" w:rsidP="00584713">
            <w:pPr>
              <w:spacing w:after="0" w:line="240" w:lineRule="auto"/>
              <w:jc w:val="both"/>
              <w:rPr>
                <w:rFonts w:asciiTheme="minorHAnsi" w:hAnsiTheme="minorHAnsi" w:cstheme="minorHAnsi"/>
                <w:sz w:val="20"/>
                <w:szCs w:val="20"/>
              </w:rPr>
            </w:pPr>
            <w:r w:rsidRPr="00FE26EE">
              <w:rPr>
                <w:rFonts w:asciiTheme="minorHAnsi" w:hAnsiTheme="minorHAnsi" w:cstheme="minorHAnsi"/>
                <w:sz w:val="20"/>
                <w:szCs w:val="20"/>
              </w:rPr>
              <w:t>(Date)</w:t>
            </w:r>
          </w:p>
        </w:tc>
      </w:tr>
    </w:tbl>
    <w:p w14:paraId="23251A52" w14:textId="77777777" w:rsidR="00584713" w:rsidRPr="00FE26EE" w:rsidRDefault="00584713" w:rsidP="00584713">
      <w:pPr>
        <w:tabs>
          <w:tab w:val="center" w:pos="4320"/>
          <w:tab w:val="center" w:pos="7020"/>
          <w:tab w:val="center" w:pos="9000"/>
        </w:tabs>
        <w:spacing w:after="0" w:line="240" w:lineRule="auto"/>
        <w:jc w:val="both"/>
        <w:rPr>
          <w:rFonts w:asciiTheme="minorHAnsi" w:hAnsiTheme="minorHAnsi" w:cstheme="minorHAnsi"/>
          <w:sz w:val="20"/>
          <w:szCs w:val="20"/>
        </w:rPr>
      </w:pPr>
    </w:p>
    <w:p w14:paraId="616F8AE9" w14:textId="3B53FC1D" w:rsidR="00584713" w:rsidRPr="007612FA" w:rsidRDefault="00584713" w:rsidP="00584713">
      <w:pPr>
        <w:keepNext/>
        <w:keepLines/>
        <w:spacing w:after="0" w:line="240" w:lineRule="auto"/>
        <w:jc w:val="both"/>
        <w:rPr>
          <w:b/>
          <w:bCs/>
          <w:color w:val="0F8187" w:themeColor="accent3"/>
          <w:sz w:val="28"/>
          <w:szCs w:val="28"/>
        </w:rPr>
      </w:pPr>
      <w:r w:rsidRPr="007612FA">
        <w:rPr>
          <w:b/>
          <w:bCs/>
          <w:color w:val="0F8187" w:themeColor="accent3"/>
          <w:sz w:val="28"/>
          <w:szCs w:val="28"/>
        </w:rPr>
        <w:lastRenderedPageBreak/>
        <w:t>Appendix 1</w:t>
      </w:r>
    </w:p>
    <w:p w14:paraId="0F3105A8" w14:textId="77777777" w:rsidR="00584713" w:rsidRPr="007612FA" w:rsidRDefault="00584713" w:rsidP="00584713">
      <w:pPr>
        <w:keepNext/>
        <w:keepLines/>
        <w:spacing w:after="0" w:line="240" w:lineRule="auto"/>
        <w:jc w:val="both"/>
        <w:rPr>
          <w:b/>
          <w:bCs/>
          <w:color w:val="0F8187" w:themeColor="accent3"/>
          <w:sz w:val="28"/>
          <w:szCs w:val="28"/>
        </w:rPr>
      </w:pPr>
    </w:p>
    <w:p w14:paraId="66B2BEEB" w14:textId="77777777" w:rsidR="00584713" w:rsidRPr="007612FA" w:rsidRDefault="00584713" w:rsidP="00584713">
      <w:pPr>
        <w:keepNext/>
        <w:keepLines/>
        <w:spacing w:after="0" w:line="240" w:lineRule="auto"/>
        <w:jc w:val="both"/>
        <w:rPr>
          <w:b/>
          <w:bCs/>
          <w:color w:val="0F8187" w:themeColor="accent3"/>
          <w:sz w:val="28"/>
          <w:szCs w:val="28"/>
        </w:rPr>
      </w:pPr>
      <w:r w:rsidRPr="007612FA">
        <w:rPr>
          <w:b/>
          <w:bCs/>
          <w:color w:val="0F8187" w:themeColor="accent3"/>
          <w:sz w:val="28"/>
          <w:szCs w:val="28"/>
        </w:rPr>
        <w:t>SAMPLE CONFLICT of INTERESTS DECLARATION</w:t>
      </w:r>
    </w:p>
    <w:p w14:paraId="725322BF" w14:textId="77777777" w:rsidR="00584713" w:rsidRPr="003361DE" w:rsidRDefault="00584713" w:rsidP="00584713">
      <w:pPr>
        <w:keepNext/>
        <w:keepLines/>
        <w:spacing w:after="0" w:line="240" w:lineRule="auto"/>
        <w:jc w:val="both"/>
      </w:pPr>
    </w:p>
    <w:p w14:paraId="7A68F05F" w14:textId="77777777" w:rsidR="00584713" w:rsidRPr="007612FA" w:rsidRDefault="00584713" w:rsidP="00584713">
      <w:pPr>
        <w:numPr>
          <w:ilvl w:val="0"/>
          <w:numId w:val="45"/>
        </w:numPr>
        <w:spacing w:after="0" w:line="240" w:lineRule="auto"/>
        <w:jc w:val="both"/>
        <w:rPr>
          <w:rFonts w:cs="Arial"/>
          <w:b/>
          <w:sz w:val="20"/>
          <w:szCs w:val="20"/>
        </w:rPr>
      </w:pPr>
      <w:r w:rsidRPr="007612FA">
        <w:rPr>
          <w:rFonts w:cs="Arial"/>
          <w:b/>
          <w:sz w:val="20"/>
          <w:szCs w:val="20"/>
        </w:rPr>
        <w:t>DETAILS OF THE PERSON MAKING THE DECLARATION</w:t>
      </w:r>
    </w:p>
    <w:p w14:paraId="26DA5770" w14:textId="77777777" w:rsidR="00584713" w:rsidRPr="007612FA" w:rsidRDefault="00584713" w:rsidP="00584713">
      <w:pPr>
        <w:spacing w:after="0" w:line="240" w:lineRule="auto"/>
        <w:jc w:val="both"/>
        <w:rPr>
          <w:rFonts w:cs="Arial"/>
          <w:sz w:val="20"/>
          <w:szCs w:val="20"/>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085"/>
        <w:gridCol w:w="2435"/>
        <w:gridCol w:w="1603"/>
        <w:gridCol w:w="3675"/>
      </w:tblGrid>
      <w:tr w:rsidR="00584713" w:rsidRPr="007612FA" w14:paraId="4DFC7C3C" w14:textId="77777777" w:rsidTr="00947AD4">
        <w:trPr>
          <w:trHeight w:val="467"/>
          <w:jc w:val="center"/>
        </w:trPr>
        <w:tc>
          <w:tcPr>
            <w:tcW w:w="1145" w:type="dxa"/>
            <w:tcBorders>
              <w:top w:val="nil"/>
              <w:left w:val="nil"/>
              <w:bottom w:val="nil"/>
              <w:right w:val="nil"/>
            </w:tcBorders>
            <w:shd w:val="clear" w:color="auto" w:fill="auto"/>
            <w:vAlign w:val="center"/>
          </w:tcPr>
          <w:p w14:paraId="21591EF5" w14:textId="77777777" w:rsidR="00584713" w:rsidRPr="007612FA" w:rsidRDefault="00584713" w:rsidP="00584713">
            <w:pPr>
              <w:spacing w:after="0" w:line="240" w:lineRule="auto"/>
              <w:jc w:val="both"/>
              <w:rPr>
                <w:rFonts w:cs="Arial"/>
                <w:b/>
                <w:sz w:val="20"/>
                <w:szCs w:val="20"/>
              </w:rPr>
            </w:pPr>
            <w:r w:rsidRPr="007612FA">
              <w:rPr>
                <w:rFonts w:cs="Arial"/>
                <w:b/>
                <w:sz w:val="20"/>
                <w:szCs w:val="20"/>
              </w:rPr>
              <w:t>Surname:</w:t>
            </w:r>
          </w:p>
        </w:tc>
        <w:tc>
          <w:tcPr>
            <w:tcW w:w="3520" w:type="dxa"/>
            <w:gridSpan w:val="2"/>
            <w:tcBorders>
              <w:top w:val="nil"/>
              <w:left w:val="nil"/>
              <w:bottom w:val="single" w:sz="4" w:space="0" w:color="auto"/>
              <w:right w:val="nil"/>
            </w:tcBorders>
            <w:shd w:val="clear" w:color="auto" w:fill="auto"/>
            <w:vAlign w:val="center"/>
          </w:tcPr>
          <w:p w14:paraId="73056A7A" w14:textId="77777777" w:rsidR="00584713" w:rsidRPr="007612FA" w:rsidRDefault="00584713" w:rsidP="00584713">
            <w:pPr>
              <w:spacing w:after="0" w:line="240" w:lineRule="auto"/>
              <w:jc w:val="both"/>
              <w:rPr>
                <w:rFonts w:cs="Arial"/>
                <w:color w:val="0070C0"/>
                <w:sz w:val="20"/>
                <w:szCs w:val="20"/>
              </w:rPr>
            </w:pPr>
            <w:r w:rsidRPr="007612FA">
              <w:rPr>
                <w:rFonts w:cs="Arial"/>
                <w:color w:val="0F8187" w:themeColor="accent3"/>
                <w:sz w:val="20"/>
                <w:szCs w:val="20"/>
              </w:rPr>
              <w:t>Schofield</w:t>
            </w:r>
          </w:p>
        </w:tc>
        <w:tc>
          <w:tcPr>
            <w:tcW w:w="1603" w:type="dxa"/>
            <w:tcBorders>
              <w:top w:val="nil"/>
              <w:left w:val="nil"/>
              <w:bottom w:val="nil"/>
              <w:right w:val="nil"/>
            </w:tcBorders>
            <w:shd w:val="clear" w:color="auto" w:fill="auto"/>
            <w:vAlign w:val="center"/>
          </w:tcPr>
          <w:p w14:paraId="31D2C37B" w14:textId="77777777" w:rsidR="00584713" w:rsidRPr="007612FA" w:rsidRDefault="00584713" w:rsidP="00584713">
            <w:pPr>
              <w:spacing w:after="0" w:line="240" w:lineRule="auto"/>
              <w:jc w:val="both"/>
              <w:rPr>
                <w:rFonts w:cs="Arial"/>
                <w:b/>
                <w:sz w:val="20"/>
                <w:szCs w:val="20"/>
              </w:rPr>
            </w:pPr>
            <w:r w:rsidRPr="007612FA">
              <w:rPr>
                <w:rFonts w:cs="Arial"/>
                <w:b/>
                <w:sz w:val="20"/>
                <w:szCs w:val="20"/>
              </w:rPr>
              <w:t>Given names:</w:t>
            </w:r>
          </w:p>
        </w:tc>
        <w:tc>
          <w:tcPr>
            <w:tcW w:w="3675" w:type="dxa"/>
            <w:tcBorders>
              <w:top w:val="nil"/>
              <w:left w:val="nil"/>
              <w:bottom w:val="single" w:sz="4" w:space="0" w:color="auto"/>
              <w:right w:val="nil"/>
            </w:tcBorders>
            <w:shd w:val="clear" w:color="auto" w:fill="auto"/>
            <w:vAlign w:val="center"/>
          </w:tcPr>
          <w:p w14:paraId="7DA21494" w14:textId="77777777" w:rsidR="00584713" w:rsidRPr="007612FA" w:rsidRDefault="00584713" w:rsidP="00584713">
            <w:pPr>
              <w:spacing w:after="0" w:line="240" w:lineRule="auto"/>
              <w:jc w:val="both"/>
              <w:rPr>
                <w:rFonts w:cs="Arial"/>
                <w:color w:val="0070C0"/>
                <w:sz w:val="20"/>
                <w:szCs w:val="20"/>
              </w:rPr>
            </w:pPr>
            <w:r w:rsidRPr="007612FA">
              <w:rPr>
                <w:rFonts w:cs="Arial"/>
                <w:color w:val="0F8187" w:themeColor="accent3"/>
                <w:sz w:val="20"/>
                <w:szCs w:val="20"/>
              </w:rPr>
              <w:t>John Henry</w:t>
            </w:r>
          </w:p>
        </w:tc>
      </w:tr>
      <w:tr w:rsidR="00584713" w:rsidRPr="007612FA" w14:paraId="68642139" w14:textId="77777777" w:rsidTr="00947AD4">
        <w:trPr>
          <w:trHeight w:val="467"/>
          <w:jc w:val="center"/>
        </w:trPr>
        <w:tc>
          <w:tcPr>
            <w:tcW w:w="2230" w:type="dxa"/>
            <w:gridSpan w:val="2"/>
            <w:tcBorders>
              <w:top w:val="nil"/>
              <w:left w:val="nil"/>
              <w:bottom w:val="nil"/>
              <w:right w:val="nil"/>
            </w:tcBorders>
            <w:shd w:val="clear" w:color="auto" w:fill="auto"/>
            <w:vAlign w:val="center"/>
          </w:tcPr>
          <w:p w14:paraId="6A36D70C" w14:textId="77777777" w:rsidR="00584713" w:rsidRPr="007612FA" w:rsidRDefault="00584713" w:rsidP="00584713">
            <w:pPr>
              <w:spacing w:after="0" w:line="240" w:lineRule="auto"/>
              <w:jc w:val="both"/>
              <w:rPr>
                <w:rFonts w:cs="Arial"/>
                <w:b/>
                <w:sz w:val="20"/>
                <w:szCs w:val="20"/>
              </w:rPr>
            </w:pPr>
            <w:r w:rsidRPr="007612FA">
              <w:rPr>
                <w:rFonts w:cs="Arial"/>
                <w:b/>
                <w:sz w:val="20"/>
                <w:szCs w:val="20"/>
              </w:rPr>
              <w:t>Position Title:</w:t>
            </w:r>
          </w:p>
        </w:tc>
        <w:tc>
          <w:tcPr>
            <w:tcW w:w="7713" w:type="dxa"/>
            <w:gridSpan w:val="3"/>
            <w:tcBorders>
              <w:top w:val="nil"/>
              <w:left w:val="nil"/>
              <w:bottom w:val="single" w:sz="4" w:space="0" w:color="auto"/>
              <w:right w:val="nil"/>
            </w:tcBorders>
            <w:shd w:val="clear" w:color="auto" w:fill="auto"/>
            <w:vAlign w:val="center"/>
          </w:tcPr>
          <w:p w14:paraId="54E4CB9D" w14:textId="77777777" w:rsidR="00584713" w:rsidRPr="007612FA" w:rsidRDefault="00584713" w:rsidP="00584713">
            <w:pPr>
              <w:spacing w:after="0" w:line="240" w:lineRule="auto"/>
              <w:jc w:val="both"/>
              <w:rPr>
                <w:rFonts w:cs="Arial"/>
                <w:color w:val="2F5496"/>
                <w:sz w:val="20"/>
                <w:szCs w:val="20"/>
              </w:rPr>
            </w:pPr>
          </w:p>
        </w:tc>
      </w:tr>
      <w:tr w:rsidR="00584713" w:rsidRPr="007612FA" w14:paraId="2AE6ABB2" w14:textId="77777777" w:rsidTr="00947AD4">
        <w:trPr>
          <w:trHeight w:val="467"/>
          <w:jc w:val="center"/>
        </w:trPr>
        <w:tc>
          <w:tcPr>
            <w:tcW w:w="2230" w:type="dxa"/>
            <w:gridSpan w:val="2"/>
            <w:tcBorders>
              <w:top w:val="nil"/>
              <w:left w:val="nil"/>
              <w:bottom w:val="nil"/>
              <w:right w:val="nil"/>
            </w:tcBorders>
            <w:shd w:val="clear" w:color="auto" w:fill="auto"/>
            <w:vAlign w:val="center"/>
          </w:tcPr>
          <w:p w14:paraId="645B63B8" w14:textId="77777777" w:rsidR="00584713" w:rsidRPr="007612FA" w:rsidRDefault="00584713" w:rsidP="00584713">
            <w:pPr>
              <w:spacing w:after="0" w:line="240" w:lineRule="auto"/>
              <w:jc w:val="both"/>
              <w:rPr>
                <w:rFonts w:cs="Arial"/>
                <w:b/>
                <w:sz w:val="20"/>
                <w:szCs w:val="20"/>
              </w:rPr>
            </w:pPr>
            <w:r w:rsidRPr="007612FA">
              <w:rPr>
                <w:rFonts w:cs="Arial"/>
                <w:b/>
                <w:sz w:val="20"/>
                <w:szCs w:val="20"/>
              </w:rPr>
              <w:t>Employee number:</w:t>
            </w:r>
          </w:p>
        </w:tc>
        <w:tc>
          <w:tcPr>
            <w:tcW w:w="2435" w:type="dxa"/>
            <w:tcBorders>
              <w:top w:val="nil"/>
              <w:left w:val="nil"/>
              <w:bottom w:val="single" w:sz="4" w:space="0" w:color="auto"/>
              <w:right w:val="nil"/>
            </w:tcBorders>
            <w:shd w:val="clear" w:color="auto" w:fill="auto"/>
            <w:vAlign w:val="center"/>
          </w:tcPr>
          <w:p w14:paraId="210D65C8" w14:textId="77777777" w:rsidR="00584713" w:rsidRPr="007612FA" w:rsidRDefault="00584713" w:rsidP="00584713">
            <w:pPr>
              <w:spacing w:after="0" w:line="240" w:lineRule="auto"/>
              <w:jc w:val="both"/>
              <w:rPr>
                <w:rFonts w:cs="Arial"/>
                <w:color w:val="0070C0"/>
                <w:sz w:val="20"/>
                <w:szCs w:val="20"/>
              </w:rPr>
            </w:pPr>
            <w:r w:rsidRPr="007612FA">
              <w:rPr>
                <w:rFonts w:cs="Arial"/>
                <w:color w:val="0F8187" w:themeColor="accent3"/>
                <w:sz w:val="20"/>
                <w:szCs w:val="20"/>
              </w:rPr>
              <w:t>11098345</w:t>
            </w:r>
          </w:p>
        </w:tc>
        <w:tc>
          <w:tcPr>
            <w:tcW w:w="1603" w:type="dxa"/>
            <w:tcBorders>
              <w:top w:val="nil"/>
              <w:left w:val="nil"/>
              <w:bottom w:val="nil"/>
              <w:right w:val="nil"/>
            </w:tcBorders>
            <w:shd w:val="clear" w:color="auto" w:fill="auto"/>
            <w:vAlign w:val="center"/>
          </w:tcPr>
          <w:p w14:paraId="1A067EA1" w14:textId="77777777" w:rsidR="00584713" w:rsidRPr="007612FA" w:rsidRDefault="00584713" w:rsidP="00584713">
            <w:pPr>
              <w:spacing w:after="0" w:line="240" w:lineRule="auto"/>
              <w:jc w:val="both"/>
              <w:rPr>
                <w:rFonts w:cs="Arial"/>
                <w:b/>
                <w:sz w:val="20"/>
                <w:szCs w:val="20"/>
              </w:rPr>
            </w:pPr>
            <w:r w:rsidRPr="007612FA">
              <w:rPr>
                <w:rFonts w:cs="Arial"/>
                <w:b/>
                <w:sz w:val="20"/>
                <w:szCs w:val="20"/>
              </w:rPr>
              <w:t>Unit/Division:</w:t>
            </w:r>
          </w:p>
        </w:tc>
        <w:tc>
          <w:tcPr>
            <w:tcW w:w="3675" w:type="dxa"/>
            <w:tcBorders>
              <w:top w:val="single" w:sz="4" w:space="0" w:color="auto"/>
              <w:left w:val="nil"/>
              <w:bottom w:val="single" w:sz="4" w:space="0" w:color="auto"/>
              <w:right w:val="nil"/>
            </w:tcBorders>
            <w:shd w:val="clear" w:color="auto" w:fill="auto"/>
            <w:vAlign w:val="center"/>
          </w:tcPr>
          <w:p w14:paraId="06349938"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Something Legal</w:t>
            </w:r>
          </w:p>
        </w:tc>
      </w:tr>
    </w:tbl>
    <w:p w14:paraId="6E55A7E6" w14:textId="77777777" w:rsidR="00584713" w:rsidRPr="007612FA" w:rsidRDefault="00584713" w:rsidP="00584713">
      <w:pPr>
        <w:spacing w:after="0" w:line="240" w:lineRule="auto"/>
        <w:jc w:val="both"/>
        <w:rPr>
          <w:rFonts w:cs="Arial"/>
          <w:b/>
          <w:sz w:val="20"/>
          <w:szCs w:val="20"/>
        </w:rPr>
      </w:pPr>
    </w:p>
    <w:p w14:paraId="67171365" w14:textId="77777777" w:rsidR="00584713" w:rsidRPr="007612FA" w:rsidRDefault="00584713" w:rsidP="00584713">
      <w:pPr>
        <w:numPr>
          <w:ilvl w:val="0"/>
          <w:numId w:val="45"/>
        </w:numPr>
        <w:spacing w:after="0" w:line="240" w:lineRule="auto"/>
        <w:jc w:val="both"/>
        <w:rPr>
          <w:rFonts w:cs="Arial"/>
          <w:b/>
          <w:sz w:val="20"/>
          <w:szCs w:val="20"/>
        </w:rPr>
      </w:pPr>
      <w:r w:rsidRPr="007612FA">
        <w:rPr>
          <w:rFonts w:cs="Arial"/>
          <w:b/>
          <w:sz w:val="20"/>
          <w:szCs w:val="20"/>
        </w:rPr>
        <w:t>DECLARATION OF PRIVATE INTEREST</w:t>
      </w:r>
    </w:p>
    <w:p w14:paraId="7B4FF8CF" w14:textId="77777777" w:rsidR="00584713" w:rsidRPr="007612FA" w:rsidRDefault="00584713" w:rsidP="00584713">
      <w:pPr>
        <w:spacing w:after="0" w:line="240" w:lineRule="auto"/>
        <w:ind w:left="567"/>
        <w:jc w:val="both"/>
        <w:rPr>
          <w:rFonts w:cs="Arial"/>
          <w:sz w:val="20"/>
          <w:szCs w:val="20"/>
        </w:rPr>
      </w:pPr>
    </w:p>
    <w:p w14:paraId="46090559"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My spouse, Mary Schofield, has been appointed as Business Manager of Helpful Lawyers Pty Ltd with which we have dealings in seeking representation for XYZ clients.</w:t>
      </w:r>
    </w:p>
    <w:p w14:paraId="631F13C0" w14:textId="77777777" w:rsidR="00584713" w:rsidRPr="007612FA" w:rsidRDefault="00584713" w:rsidP="00584713">
      <w:pPr>
        <w:spacing w:after="0" w:line="240" w:lineRule="auto"/>
        <w:ind w:left="567"/>
        <w:jc w:val="both"/>
        <w:rPr>
          <w:rFonts w:cs="Arial"/>
          <w:color w:val="0F8187" w:themeColor="accent3"/>
          <w:sz w:val="20"/>
          <w:szCs w:val="20"/>
        </w:rPr>
      </w:pPr>
    </w:p>
    <w:p w14:paraId="3A45A696"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My wife has no ownership interest in the business but her contract includes bonuses for business growth.</w:t>
      </w:r>
    </w:p>
    <w:p w14:paraId="1D14894F" w14:textId="77777777" w:rsidR="00584713" w:rsidRPr="007612FA" w:rsidRDefault="00584713" w:rsidP="00584713">
      <w:pPr>
        <w:spacing w:after="0" w:line="240" w:lineRule="auto"/>
        <w:ind w:left="567"/>
        <w:jc w:val="both"/>
        <w:rPr>
          <w:rFonts w:cs="Arial"/>
          <w:sz w:val="20"/>
          <w:szCs w:val="20"/>
        </w:rPr>
      </w:pPr>
    </w:p>
    <w:p w14:paraId="37E453BF" w14:textId="77777777" w:rsidR="00584713" w:rsidRPr="007612FA" w:rsidRDefault="00584713" w:rsidP="00584713">
      <w:pPr>
        <w:numPr>
          <w:ilvl w:val="0"/>
          <w:numId w:val="45"/>
        </w:numPr>
        <w:spacing w:after="0" w:line="240" w:lineRule="auto"/>
        <w:jc w:val="both"/>
        <w:rPr>
          <w:rFonts w:cs="Arial"/>
          <w:b/>
          <w:sz w:val="20"/>
          <w:szCs w:val="20"/>
        </w:rPr>
      </w:pPr>
      <w:r w:rsidRPr="007612FA">
        <w:rPr>
          <w:rFonts w:cs="Arial"/>
          <w:b/>
          <w:sz w:val="20"/>
          <w:szCs w:val="20"/>
        </w:rPr>
        <w:t>PUBLIC DUTIES POTENTIALLY IMPACTED BY THIS CONFLICT</w:t>
      </w:r>
    </w:p>
    <w:p w14:paraId="4D6D9B21" w14:textId="77777777" w:rsidR="00584713" w:rsidRPr="007612FA" w:rsidRDefault="00584713" w:rsidP="00584713">
      <w:pPr>
        <w:spacing w:after="0" w:line="240" w:lineRule="auto"/>
        <w:ind w:left="567"/>
        <w:jc w:val="both"/>
        <w:rPr>
          <w:rFonts w:cs="Arial"/>
          <w:b/>
          <w:sz w:val="20"/>
          <w:szCs w:val="20"/>
        </w:rPr>
      </w:pPr>
    </w:p>
    <w:p w14:paraId="00E52B8A"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I am one of six officers who source and authorise representation for clients from a panel of pre-qualified legal firms of which Helpful Lawyers Pty Ltd is one.  In the past year I have used this firm seven times.</w:t>
      </w:r>
    </w:p>
    <w:p w14:paraId="72C40BD8" w14:textId="77777777" w:rsidR="00584713" w:rsidRPr="007612FA" w:rsidRDefault="00584713" w:rsidP="00584713">
      <w:pPr>
        <w:spacing w:after="0" w:line="240" w:lineRule="auto"/>
        <w:ind w:left="567"/>
        <w:jc w:val="both"/>
        <w:rPr>
          <w:rFonts w:cs="Arial"/>
          <w:color w:val="0F8187" w:themeColor="accent3"/>
          <w:sz w:val="20"/>
          <w:szCs w:val="20"/>
        </w:rPr>
      </w:pPr>
    </w:p>
    <w:p w14:paraId="66075EF2"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Use of each firm is dependent on availability of someone to act for the client at short notice.  Typically we ring a number of firms on the panel before securing someone.</w:t>
      </w:r>
    </w:p>
    <w:p w14:paraId="43D24A7F" w14:textId="77777777" w:rsidR="00584713" w:rsidRPr="007612FA" w:rsidRDefault="00584713" w:rsidP="00584713">
      <w:pPr>
        <w:spacing w:after="0" w:line="240" w:lineRule="auto"/>
        <w:ind w:left="567"/>
        <w:jc w:val="both"/>
        <w:rPr>
          <w:rFonts w:cs="Arial"/>
          <w:b/>
          <w:sz w:val="20"/>
          <w:szCs w:val="20"/>
        </w:rPr>
      </w:pPr>
    </w:p>
    <w:p w14:paraId="7580C925" w14:textId="77777777" w:rsidR="00584713" w:rsidRPr="007612FA" w:rsidRDefault="00584713" w:rsidP="00584713">
      <w:pPr>
        <w:numPr>
          <w:ilvl w:val="0"/>
          <w:numId w:val="38"/>
        </w:numPr>
        <w:spacing w:after="0" w:line="240" w:lineRule="auto"/>
        <w:jc w:val="both"/>
        <w:rPr>
          <w:rFonts w:cs="Arial"/>
          <w:b/>
          <w:sz w:val="20"/>
          <w:szCs w:val="20"/>
        </w:rPr>
      </w:pPr>
      <w:r w:rsidRPr="007612FA">
        <w:rPr>
          <w:rFonts w:cs="Arial"/>
          <w:b/>
          <w:sz w:val="20"/>
          <w:szCs w:val="20"/>
        </w:rPr>
        <w:t xml:space="preserve">MANAGEMENT OF THIS ACTUAL / PERCEIVED / POTENTIAL CONFLICT OF INTERSTS </w:t>
      </w:r>
      <w:r w:rsidRPr="007612FA">
        <w:rPr>
          <w:rFonts w:cs="Arial"/>
          <w:sz w:val="20"/>
          <w:szCs w:val="20"/>
        </w:rPr>
        <w:t>(Please circle)</w:t>
      </w:r>
    </w:p>
    <w:p w14:paraId="68B17691" w14:textId="77777777" w:rsidR="00584713" w:rsidRPr="007612FA" w:rsidRDefault="00584713" w:rsidP="00584713">
      <w:pPr>
        <w:spacing w:after="0" w:line="240" w:lineRule="auto"/>
        <w:jc w:val="both"/>
        <w:rPr>
          <w:rFonts w:cs="Arial"/>
          <w:sz w:val="20"/>
          <w:szCs w:val="20"/>
        </w:rPr>
      </w:pPr>
    </w:p>
    <w:p w14:paraId="7B1E88B1" w14:textId="77777777" w:rsidR="00584713" w:rsidRPr="007612FA" w:rsidRDefault="00584713" w:rsidP="00584713">
      <w:pPr>
        <w:spacing w:after="0" w:line="240" w:lineRule="auto"/>
        <w:jc w:val="both"/>
        <w:rPr>
          <w:rFonts w:cs="Arial"/>
          <w:b/>
          <w:sz w:val="20"/>
          <w:szCs w:val="20"/>
          <w:u w:val="single"/>
        </w:rPr>
      </w:pPr>
      <w:r w:rsidRPr="007612FA">
        <w:rPr>
          <w:rFonts w:cs="Arial"/>
          <w:b/>
          <w:sz w:val="20"/>
          <w:szCs w:val="20"/>
          <w:u w:val="single"/>
        </w:rPr>
        <w:t>Employee’s suggestions:</w:t>
      </w:r>
    </w:p>
    <w:p w14:paraId="5D6EDD58" w14:textId="77777777" w:rsidR="00584713" w:rsidRPr="007612FA" w:rsidRDefault="00584713" w:rsidP="00584713">
      <w:pPr>
        <w:spacing w:after="0" w:line="240" w:lineRule="auto"/>
        <w:jc w:val="both"/>
        <w:rPr>
          <w:rFonts w:cs="Arial"/>
          <w:color w:val="0F8187" w:themeColor="accent3"/>
          <w:sz w:val="20"/>
          <w:szCs w:val="20"/>
        </w:rPr>
      </w:pPr>
    </w:p>
    <w:p w14:paraId="012E5A4E"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I could:</w:t>
      </w:r>
    </w:p>
    <w:p w14:paraId="6A4B13F0" w14:textId="77777777" w:rsidR="00584713" w:rsidRPr="007612FA" w:rsidRDefault="00584713" w:rsidP="00584713">
      <w:pPr>
        <w:numPr>
          <w:ilvl w:val="0"/>
          <w:numId w:val="39"/>
        </w:numPr>
        <w:tabs>
          <w:tab w:val="clear" w:pos="567"/>
          <w:tab w:val="num" w:pos="1134"/>
        </w:tabs>
        <w:spacing w:after="0" w:line="240" w:lineRule="auto"/>
        <w:ind w:left="1134"/>
        <w:jc w:val="both"/>
        <w:rPr>
          <w:rFonts w:cs="Arial"/>
          <w:color w:val="0F8187" w:themeColor="accent3"/>
          <w:sz w:val="20"/>
          <w:szCs w:val="20"/>
        </w:rPr>
      </w:pPr>
      <w:r w:rsidRPr="007612FA">
        <w:rPr>
          <w:rFonts w:cs="Arial"/>
          <w:color w:val="0F8187" w:themeColor="accent3"/>
          <w:sz w:val="20"/>
          <w:szCs w:val="20"/>
        </w:rPr>
        <w:t xml:space="preserve">cease my role in relation to sourcing and </w:t>
      </w:r>
      <w:proofErr w:type="spellStart"/>
      <w:r w:rsidRPr="007612FA">
        <w:rPr>
          <w:rFonts w:cs="Arial"/>
          <w:color w:val="0F8187" w:themeColor="accent3"/>
          <w:sz w:val="20"/>
          <w:szCs w:val="20"/>
        </w:rPr>
        <w:t>authorising</w:t>
      </w:r>
      <w:proofErr w:type="spellEnd"/>
      <w:r w:rsidRPr="007612FA">
        <w:rPr>
          <w:rFonts w:cs="Arial"/>
          <w:color w:val="0F8187" w:themeColor="accent3"/>
          <w:sz w:val="20"/>
          <w:szCs w:val="20"/>
        </w:rPr>
        <w:t xml:space="preserve"> representation for clients but this would increase the load on the other officers;  </w:t>
      </w:r>
    </w:p>
    <w:p w14:paraId="5D48C178" w14:textId="77777777" w:rsidR="00584713" w:rsidRPr="007612FA" w:rsidRDefault="00584713" w:rsidP="00584713">
      <w:pPr>
        <w:numPr>
          <w:ilvl w:val="0"/>
          <w:numId w:val="39"/>
        </w:numPr>
        <w:tabs>
          <w:tab w:val="clear" w:pos="567"/>
          <w:tab w:val="num" w:pos="1134"/>
        </w:tabs>
        <w:spacing w:after="0" w:line="240" w:lineRule="auto"/>
        <w:ind w:left="1134"/>
        <w:jc w:val="both"/>
        <w:rPr>
          <w:rFonts w:cs="Arial"/>
          <w:color w:val="0F8187" w:themeColor="accent3"/>
          <w:sz w:val="20"/>
          <w:szCs w:val="20"/>
        </w:rPr>
      </w:pPr>
      <w:r w:rsidRPr="007612FA">
        <w:rPr>
          <w:rFonts w:cs="Arial"/>
          <w:color w:val="0F8187" w:themeColor="accent3"/>
          <w:sz w:val="20"/>
          <w:szCs w:val="20"/>
        </w:rPr>
        <w:t xml:space="preserve">always use firms other </w:t>
      </w:r>
      <w:proofErr w:type="spellStart"/>
      <w:r w:rsidRPr="007612FA">
        <w:rPr>
          <w:rFonts w:cs="Arial"/>
          <w:color w:val="0F8187" w:themeColor="accent3"/>
          <w:sz w:val="20"/>
          <w:szCs w:val="20"/>
        </w:rPr>
        <w:t>then</w:t>
      </w:r>
      <w:proofErr w:type="spellEnd"/>
      <w:r w:rsidRPr="007612FA">
        <w:rPr>
          <w:rFonts w:cs="Arial"/>
          <w:color w:val="0F8187" w:themeColor="accent3"/>
          <w:sz w:val="20"/>
          <w:szCs w:val="20"/>
        </w:rPr>
        <w:t xml:space="preserve"> Helpful Lawyers but that would disadvantage them; or </w:t>
      </w:r>
    </w:p>
    <w:p w14:paraId="4B32F162" w14:textId="77777777" w:rsidR="00584713" w:rsidRPr="007612FA" w:rsidRDefault="00584713" w:rsidP="00584713">
      <w:pPr>
        <w:numPr>
          <w:ilvl w:val="0"/>
          <w:numId w:val="39"/>
        </w:numPr>
        <w:tabs>
          <w:tab w:val="clear" w:pos="567"/>
          <w:tab w:val="num" w:pos="1134"/>
        </w:tabs>
        <w:spacing w:after="0" w:line="240" w:lineRule="auto"/>
        <w:ind w:left="1134"/>
        <w:jc w:val="both"/>
        <w:rPr>
          <w:rFonts w:cs="Arial"/>
          <w:color w:val="0F8187" w:themeColor="accent3"/>
          <w:sz w:val="20"/>
          <w:szCs w:val="20"/>
        </w:rPr>
      </w:pPr>
      <w:r w:rsidRPr="007612FA">
        <w:rPr>
          <w:rFonts w:cs="Arial"/>
          <w:color w:val="0F8187" w:themeColor="accent3"/>
          <w:sz w:val="20"/>
          <w:szCs w:val="20"/>
        </w:rPr>
        <w:t>continue to do what I currently do but be mindful not to increase the proportion of work for which Helpful Lawyers is engaged.</w:t>
      </w:r>
    </w:p>
    <w:p w14:paraId="7C631FCE" w14:textId="77777777" w:rsidR="00584713" w:rsidRPr="007612FA" w:rsidRDefault="00584713" w:rsidP="00584713">
      <w:pPr>
        <w:keepNext/>
        <w:keepLines/>
        <w:tabs>
          <w:tab w:val="center" w:pos="4320"/>
          <w:tab w:val="center" w:pos="7020"/>
          <w:tab w:val="center" w:pos="9000"/>
        </w:tabs>
        <w:spacing w:after="0" w:line="240" w:lineRule="auto"/>
        <w:jc w:val="both"/>
        <w:rPr>
          <w:rFonts w:cs="Arial"/>
          <w:sz w:val="20"/>
          <w:szCs w:val="20"/>
        </w:rPr>
      </w:pPr>
    </w:p>
    <w:p w14:paraId="01C80E90" w14:textId="77777777" w:rsidR="00584713" w:rsidRPr="007612FA" w:rsidRDefault="00584713" w:rsidP="00584713">
      <w:pPr>
        <w:keepNext/>
        <w:keepLines/>
        <w:tabs>
          <w:tab w:val="center" w:pos="4320"/>
          <w:tab w:val="center" w:pos="7020"/>
          <w:tab w:val="center" w:pos="9000"/>
        </w:tabs>
        <w:spacing w:after="0" w:line="240" w:lineRule="auto"/>
        <w:jc w:val="both"/>
        <w:rPr>
          <w:rFonts w:cs="Arial"/>
          <w:sz w:val="20"/>
          <w:szCs w:val="20"/>
        </w:rPr>
      </w:pPr>
    </w:p>
    <w:p w14:paraId="1C110B4C" w14:textId="77777777" w:rsidR="00584713" w:rsidRPr="007612FA" w:rsidRDefault="00584713" w:rsidP="00584713">
      <w:pPr>
        <w:keepNext/>
        <w:keepLines/>
        <w:tabs>
          <w:tab w:val="center" w:pos="4320"/>
          <w:tab w:val="center" w:pos="7020"/>
          <w:tab w:val="center" w:pos="9000"/>
        </w:tabs>
        <w:spacing w:after="0" w:line="240" w:lineRule="auto"/>
        <w:jc w:val="both"/>
        <w:rPr>
          <w:rFonts w:cs="Arial"/>
          <w:sz w:val="20"/>
          <w:szCs w:val="20"/>
        </w:rPr>
      </w:pPr>
      <w:r w:rsidRPr="007612FA">
        <w:rPr>
          <w:rFonts w:cs="Arial"/>
          <w:sz w:val="20"/>
          <w:szCs w:val="20"/>
        </w:rPr>
        <w:t>The information I have supplied is correct and has been discussed with my Manager.</w:t>
      </w:r>
    </w:p>
    <w:p w14:paraId="54EB1A48" w14:textId="77777777" w:rsidR="00584713" w:rsidRPr="007612FA" w:rsidRDefault="00584713" w:rsidP="00584713">
      <w:pPr>
        <w:spacing w:after="0" w:line="240" w:lineRule="auto"/>
        <w:jc w:val="both"/>
        <w:rPr>
          <w:rFonts w:cs="Arial"/>
          <w:sz w:val="20"/>
          <w:szCs w:val="20"/>
        </w:rPr>
      </w:pPr>
    </w:p>
    <w:tbl>
      <w:tblPr>
        <w:tblW w:w="8748" w:type="dxa"/>
        <w:tblLook w:val="01E0" w:firstRow="1" w:lastRow="1" w:firstColumn="1" w:lastColumn="1" w:noHBand="0" w:noVBand="0"/>
      </w:tblPr>
      <w:tblGrid>
        <w:gridCol w:w="1450"/>
        <w:gridCol w:w="293"/>
        <w:gridCol w:w="2337"/>
        <w:gridCol w:w="293"/>
        <w:gridCol w:w="2337"/>
        <w:gridCol w:w="293"/>
        <w:gridCol w:w="1745"/>
      </w:tblGrid>
      <w:tr w:rsidR="00584713" w:rsidRPr="007612FA" w14:paraId="5C7E7CF0" w14:textId="77777777" w:rsidTr="00947AD4">
        <w:tc>
          <w:tcPr>
            <w:tcW w:w="1450" w:type="dxa"/>
            <w:shd w:val="clear" w:color="auto" w:fill="auto"/>
          </w:tcPr>
          <w:p w14:paraId="5A5C146C" w14:textId="77777777" w:rsidR="00584713" w:rsidRPr="007612FA" w:rsidRDefault="00584713" w:rsidP="00584713">
            <w:pPr>
              <w:spacing w:after="0" w:line="240" w:lineRule="auto"/>
              <w:jc w:val="both"/>
              <w:rPr>
                <w:rFonts w:cs="Arial"/>
                <w:sz w:val="20"/>
                <w:szCs w:val="20"/>
              </w:rPr>
            </w:pPr>
            <w:r w:rsidRPr="007612FA">
              <w:rPr>
                <w:rFonts w:cs="Arial"/>
                <w:sz w:val="20"/>
                <w:szCs w:val="20"/>
              </w:rPr>
              <w:t>Employee:</w:t>
            </w:r>
          </w:p>
        </w:tc>
        <w:tc>
          <w:tcPr>
            <w:tcW w:w="293" w:type="dxa"/>
            <w:shd w:val="clear" w:color="auto" w:fill="auto"/>
          </w:tcPr>
          <w:p w14:paraId="19884C07" w14:textId="77777777" w:rsidR="00584713" w:rsidRPr="007612FA" w:rsidRDefault="00584713" w:rsidP="00584713">
            <w:pPr>
              <w:spacing w:after="0" w:line="240" w:lineRule="auto"/>
              <w:jc w:val="both"/>
              <w:rPr>
                <w:rFonts w:cs="Arial"/>
                <w:sz w:val="20"/>
                <w:szCs w:val="20"/>
              </w:rPr>
            </w:pPr>
          </w:p>
        </w:tc>
        <w:tc>
          <w:tcPr>
            <w:tcW w:w="2337" w:type="dxa"/>
            <w:tcBorders>
              <w:bottom w:val="single" w:sz="4" w:space="0" w:color="auto"/>
            </w:tcBorders>
            <w:shd w:val="clear" w:color="auto" w:fill="auto"/>
            <w:vAlign w:val="center"/>
          </w:tcPr>
          <w:p w14:paraId="1CD96563"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John Schofield</w:t>
            </w:r>
          </w:p>
        </w:tc>
        <w:tc>
          <w:tcPr>
            <w:tcW w:w="293" w:type="dxa"/>
            <w:shd w:val="clear" w:color="auto" w:fill="auto"/>
            <w:vAlign w:val="center"/>
          </w:tcPr>
          <w:p w14:paraId="5B134D52" w14:textId="77777777" w:rsidR="00584713" w:rsidRPr="007612FA" w:rsidRDefault="00584713" w:rsidP="00584713">
            <w:pPr>
              <w:spacing w:after="0" w:line="240" w:lineRule="auto"/>
              <w:jc w:val="both"/>
              <w:rPr>
                <w:rFonts w:cs="Arial"/>
                <w:color w:val="0F8187" w:themeColor="accent3"/>
                <w:sz w:val="20"/>
                <w:szCs w:val="20"/>
              </w:rPr>
            </w:pPr>
          </w:p>
        </w:tc>
        <w:tc>
          <w:tcPr>
            <w:tcW w:w="2337" w:type="dxa"/>
            <w:tcBorders>
              <w:bottom w:val="single" w:sz="4" w:space="0" w:color="auto"/>
            </w:tcBorders>
            <w:shd w:val="clear" w:color="auto" w:fill="auto"/>
            <w:vAlign w:val="center"/>
          </w:tcPr>
          <w:p w14:paraId="0E8A3223"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John Schofield</w:t>
            </w:r>
          </w:p>
        </w:tc>
        <w:tc>
          <w:tcPr>
            <w:tcW w:w="293" w:type="dxa"/>
            <w:shd w:val="clear" w:color="auto" w:fill="auto"/>
            <w:vAlign w:val="center"/>
          </w:tcPr>
          <w:p w14:paraId="66B2190B" w14:textId="77777777" w:rsidR="00584713" w:rsidRPr="007612FA" w:rsidRDefault="00584713" w:rsidP="00584713">
            <w:pPr>
              <w:spacing w:after="0" w:line="240" w:lineRule="auto"/>
              <w:jc w:val="both"/>
              <w:rPr>
                <w:rFonts w:cs="Arial"/>
                <w:color w:val="0070C0"/>
                <w:sz w:val="20"/>
                <w:szCs w:val="20"/>
              </w:rPr>
            </w:pPr>
          </w:p>
        </w:tc>
        <w:tc>
          <w:tcPr>
            <w:tcW w:w="1745" w:type="dxa"/>
            <w:tcBorders>
              <w:bottom w:val="single" w:sz="4" w:space="0" w:color="auto"/>
            </w:tcBorders>
            <w:shd w:val="clear" w:color="auto" w:fill="auto"/>
            <w:vAlign w:val="center"/>
          </w:tcPr>
          <w:p w14:paraId="59779AE7" w14:textId="77777777" w:rsidR="00584713" w:rsidRPr="007612FA" w:rsidRDefault="00584713" w:rsidP="00584713">
            <w:pPr>
              <w:spacing w:after="0" w:line="240" w:lineRule="auto"/>
              <w:jc w:val="both"/>
              <w:rPr>
                <w:rFonts w:cs="Arial"/>
                <w:color w:val="0070C0"/>
                <w:sz w:val="20"/>
                <w:szCs w:val="20"/>
              </w:rPr>
            </w:pPr>
          </w:p>
        </w:tc>
      </w:tr>
      <w:tr w:rsidR="00584713" w:rsidRPr="007612FA" w14:paraId="2A850696" w14:textId="77777777" w:rsidTr="00947AD4">
        <w:tc>
          <w:tcPr>
            <w:tcW w:w="1450" w:type="dxa"/>
            <w:shd w:val="clear" w:color="auto" w:fill="auto"/>
            <w:vAlign w:val="center"/>
          </w:tcPr>
          <w:p w14:paraId="7B8BE80A" w14:textId="77777777" w:rsidR="00584713" w:rsidRPr="007612FA" w:rsidRDefault="00584713" w:rsidP="00584713">
            <w:pPr>
              <w:spacing w:after="0" w:line="240" w:lineRule="auto"/>
              <w:jc w:val="both"/>
              <w:rPr>
                <w:rFonts w:cs="Arial"/>
                <w:sz w:val="20"/>
                <w:szCs w:val="20"/>
              </w:rPr>
            </w:pPr>
          </w:p>
        </w:tc>
        <w:tc>
          <w:tcPr>
            <w:tcW w:w="293" w:type="dxa"/>
            <w:shd w:val="clear" w:color="auto" w:fill="auto"/>
            <w:vAlign w:val="center"/>
          </w:tcPr>
          <w:p w14:paraId="4151B434" w14:textId="77777777" w:rsidR="00584713" w:rsidRPr="007612FA" w:rsidRDefault="00584713" w:rsidP="00584713">
            <w:pPr>
              <w:spacing w:after="0" w:line="240" w:lineRule="auto"/>
              <w:jc w:val="both"/>
              <w:rPr>
                <w:rFonts w:cs="Arial"/>
                <w:sz w:val="20"/>
                <w:szCs w:val="20"/>
              </w:rPr>
            </w:pPr>
          </w:p>
        </w:tc>
        <w:tc>
          <w:tcPr>
            <w:tcW w:w="2337" w:type="dxa"/>
            <w:tcBorders>
              <w:top w:val="single" w:sz="4" w:space="0" w:color="auto"/>
            </w:tcBorders>
            <w:shd w:val="clear" w:color="auto" w:fill="auto"/>
            <w:vAlign w:val="center"/>
          </w:tcPr>
          <w:p w14:paraId="767B105F" w14:textId="77777777" w:rsidR="00584713" w:rsidRPr="007612FA" w:rsidRDefault="00584713" w:rsidP="00584713">
            <w:pPr>
              <w:spacing w:after="0" w:line="240" w:lineRule="auto"/>
              <w:jc w:val="both"/>
              <w:rPr>
                <w:rFonts w:cs="Arial"/>
                <w:sz w:val="20"/>
                <w:szCs w:val="20"/>
              </w:rPr>
            </w:pPr>
            <w:r w:rsidRPr="007612FA">
              <w:rPr>
                <w:rFonts w:cs="Arial"/>
                <w:sz w:val="20"/>
                <w:szCs w:val="20"/>
              </w:rPr>
              <w:t>(Name)</w:t>
            </w:r>
          </w:p>
        </w:tc>
        <w:tc>
          <w:tcPr>
            <w:tcW w:w="293" w:type="dxa"/>
            <w:shd w:val="clear" w:color="auto" w:fill="auto"/>
            <w:vAlign w:val="center"/>
          </w:tcPr>
          <w:p w14:paraId="6A2FF269" w14:textId="77777777" w:rsidR="00584713" w:rsidRPr="007612FA" w:rsidRDefault="00584713" w:rsidP="00584713">
            <w:pPr>
              <w:spacing w:after="0" w:line="240" w:lineRule="auto"/>
              <w:jc w:val="both"/>
              <w:rPr>
                <w:rFonts w:cs="Arial"/>
                <w:sz w:val="20"/>
                <w:szCs w:val="20"/>
              </w:rPr>
            </w:pPr>
          </w:p>
        </w:tc>
        <w:tc>
          <w:tcPr>
            <w:tcW w:w="2337" w:type="dxa"/>
            <w:tcBorders>
              <w:top w:val="single" w:sz="4" w:space="0" w:color="auto"/>
            </w:tcBorders>
            <w:shd w:val="clear" w:color="auto" w:fill="auto"/>
            <w:vAlign w:val="center"/>
          </w:tcPr>
          <w:p w14:paraId="4C73A78C" w14:textId="77777777" w:rsidR="00584713" w:rsidRPr="007612FA" w:rsidRDefault="00584713" w:rsidP="00584713">
            <w:pPr>
              <w:spacing w:after="0" w:line="240" w:lineRule="auto"/>
              <w:jc w:val="both"/>
              <w:rPr>
                <w:rFonts w:cs="Arial"/>
                <w:sz w:val="20"/>
                <w:szCs w:val="20"/>
              </w:rPr>
            </w:pPr>
            <w:r w:rsidRPr="007612FA">
              <w:rPr>
                <w:rFonts w:cs="Arial"/>
                <w:sz w:val="20"/>
                <w:szCs w:val="20"/>
              </w:rPr>
              <w:t>(Signature)</w:t>
            </w:r>
          </w:p>
        </w:tc>
        <w:tc>
          <w:tcPr>
            <w:tcW w:w="293" w:type="dxa"/>
            <w:shd w:val="clear" w:color="auto" w:fill="auto"/>
            <w:vAlign w:val="center"/>
          </w:tcPr>
          <w:p w14:paraId="0BEF73F0" w14:textId="77777777" w:rsidR="00584713" w:rsidRPr="007612FA" w:rsidRDefault="00584713" w:rsidP="00584713">
            <w:pPr>
              <w:spacing w:after="0" w:line="240" w:lineRule="auto"/>
              <w:jc w:val="both"/>
              <w:rPr>
                <w:rFonts w:cs="Arial"/>
                <w:sz w:val="20"/>
                <w:szCs w:val="20"/>
              </w:rPr>
            </w:pPr>
          </w:p>
        </w:tc>
        <w:tc>
          <w:tcPr>
            <w:tcW w:w="1745" w:type="dxa"/>
            <w:tcBorders>
              <w:top w:val="single" w:sz="4" w:space="0" w:color="auto"/>
            </w:tcBorders>
            <w:shd w:val="clear" w:color="auto" w:fill="auto"/>
            <w:vAlign w:val="center"/>
          </w:tcPr>
          <w:p w14:paraId="7C3F7C00" w14:textId="77777777" w:rsidR="00584713" w:rsidRPr="007612FA" w:rsidRDefault="00584713" w:rsidP="00584713">
            <w:pPr>
              <w:spacing w:after="0" w:line="240" w:lineRule="auto"/>
              <w:jc w:val="both"/>
              <w:rPr>
                <w:rFonts w:cs="Arial"/>
                <w:sz w:val="20"/>
                <w:szCs w:val="20"/>
              </w:rPr>
            </w:pPr>
            <w:r w:rsidRPr="007612FA">
              <w:rPr>
                <w:rFonts w:cs="Arial"/>
                <w:sz w:val="20"/>
                <w:szCs w:val="20"/>
              </w:rPr>
              <w:t>(Date)</w:t>
            </w:r>
          </w:p>
        </w:tc>
      </w:tr>
    </w:tbl>
    <w:p w14:paraId="4C5A6243" w14:textId="77777777" w:rsidR="00584713" w:rsidRPr="007612FA" w:rsidRDefault="00584713" w:rsidP="00584713">
      <w:pPr>
        <w:spacing w:after="0" w:line="240" w:lineRule="auto"/>
        <w:jc w:val="both"/>
        <w:rPr>
          <w:rFonts w:cs="Arial"/>
          <w:sz w:val="20"/>
          <w:szCs w:val="20"/>
        </w:rPr>
      </w:pPr>
    </w:p>
    <w:p w14:paraId="42787FE7" w14:textId="598E7F49" w:rsidR="00584713" w:rsidRDefault="00584713" w:rsidP="00584713">
      <w:pPr>
        <w:spacing w:after="0" w:line="240" w:lineRule="auto"/>
        <w:jc w:val="both"/>
        <w:rPr>
          <w:rFonts w:cs="Arial"/>
          <w:sz w:val="20"/>
          <w:szCs w:val="20"/>
        </w:rPr>
      </w:pPr>
    </w:p>
    <w:p w14:paraId="4AB60543" w14:textId="43F4AAD7" w:rsidR="007612FA" w:rsidRDefault="007612FA" w:rsidP="00584713">
      <w:pPr>
        <w:spacing w:after="0" w:line="240" w:lineRule="auto"/>
        <w:jc w:val="both"/>
        <w:rPr>
          <w:rFonts w:cs="Arial"/>
          <w:sz w:val="20"/>
          <w:szCs w:val="20"/>
        </w:rPr>
      </w:pPr>
    </w:p>
    <w:p w14:paraId="1C4AC93B" w14:textId="7C16AF13" w:rsidR="007612FA" w:rsidRDefault="007612FA" w:rsidP="00584713">
      <w:pPr>
        <w:spacing w:after="0" w:line="240" w:lineRule="auto"/>
        <w:jc w:val="both"/>
        <w:rPr>
          <w:rFonts w:cs="Arial"/>
          <w:sz w:val="20"/>
          <w:szCs w:val="20"/>
        </w:rPr>
      </w:pPr>
    </w:p>
    <w:p w14:paraId="0D477985" w14:textId="0A0DA27C" w:rsidR="007612FA" w:rsidRDefault="007612FA" w:rsidP="00584713">
      <w:pPr>
        <w:spacing w:after="0" w:line="240" w:lineRule="auto"/>
        <w:jc w:val="both"/>
        <w:rPr>
          <w:rFonts w:cs="Arial"/>
          <w:sz w:val="20"/>
          <w:szCs w:val="20"/>
        </w:rPr>
      </w:pPr>
    </w:p>
    <w:p w14:paraId="481F273E" w14:textId="6E315834" w:rsidR="007612FA" w:rsidRDefault="007612FA" w:rsidP="00584713">
      <w:pPr>
        <w:spacing w:after="0" w:line="240" w:lineRule="auto"/>
        <w:jc w:val="both"/>
        <w:rPr>
          <w:rFonts w:cs="Arial"/>
          <w:sz w:val="20"/>
          <w:szCs w:val="20"/>
        </w:rPr>
      </w:pPr>
    </w:p>
    <w:p w14:paraId="7611A532" w14:textId="77777777" w:rsidR="007612FA" w:rsidRPr="007612FA" w:rsidRDefault="007612FA" w:rsidP="00584713">
      <w:pPr>
        <w:spacing w:after="0" w:line="240" w:lineRule="auto"/>
        <w:jc w:val="both"/>
        <w:rPr>
          <w:rFonts w:cs="Arial"/>
          <w:sz w:val="20"/>
          <w:szCs w:val="20"/>
        </w:rPr>
      </w:pPr>
    </w:p>
    <w:p w14:paraId="23CF9969" w14:textId="77777777" w:rsidR="00584713" w:rsidRPr="007612FA" w:rsidRDefault="00584713" w:rsidP="00584713">
      <w:pPr>
        <w:keepNext/>
        <w:keepLines/>
        <w:spacing w:after="0" w:line="240" w:lineRule="auto"/>
        <w:jc w:val="both"/>
        <w:rPr>
          <w:rFonts w:cs="Arial"/>
          <w:b/>
          <w:sz w:val="20"/>
          <w:szCs w:val="20"/>
        </w:rPr>
      </w:pPr>
      <w:r w:rsidRPr="007612FA">
        <w:rPr>
          <w:rFonts w:cs="Arial"/>
          <w:b/>
          <w:sz w:val="20"/>
          <w:szCs w:val="20"/>
          <w:u w:val="single"/>
        </w:rPr>
        <w:lastRenderedPageBreak/>
        <w:t>Manager’s Comments</w:t>
      </w:r>
      <w:r w:rsidRPr="007612FA">
        <w:rPr>
          <w:rFonts w:cs="Arial"/>
          <w:b/>
          <w:sz w:val="20"/>
          <w:szCs w:val="20"/>
        </w:rPr>
        <w:t>:</w:t>
      </w:r>
    </w:p>
    <w:p w14:paraId="6E3D1879" w14:textId="77777777" w:rsidR="00584713" w:rsidRPr="007612FA" w:rsidRDefault="00584713" w:rsidP="00584713">
      <w:pPr>
        <w:keepNext/>
        <w:keepLines/>
        <w:spacing w:after="0" w:line="240" w:lineRule="auto"/>
        <w:jc w:val="both"/>
        <w:rPr>
          <w:rFonts w:cs="Arial"/>
          <w:b/>
          <w:sz w:val="20"/>
          <w:szCs w:val="20"/>
        </w:rPr>
      </w:pPr>
    </w:p>
    <w:p w14:paraId="38E0D72A" w14:textId="592A6AA9" w:rsidR="00584713" w:rsidRPr="007612FA" w:rsidRDefault="00584713" w:rsidP="00584713">
      <w:pPr>
        <w:keepNext/>
        <w:keepLines/>
        <w:spacing w:after="0" w:line="240" w:lineRule="auto"/>
        <w:ind w:left="567"/>
        <w:jc w:val="both"/>
        <w:rPr>
          <w:rFonts w:cs="Arial"/>
          <w:color w:val="0F8187" w:themeColor="accent3"/>
          <w:sz w:val="20"/>
          <w:szCs w:val="20"/>
        </w:rPr>
      </w:pPr>
      <w:r w:rsidRPr="007612FA">
        <w:rPr>
          <w:rFonts w:cs="Arial"/>
          <w:color w:val="0F8187" w:themeColor="accent3"/>
          <w:sz w:val="20"/>
          <w:szCs w:val="20"/>
        </w:rPr>
        <w:t>The panel arrangements are long standing and</w:t>
      </w:r>
      <w:r w:rsidRPr="007612FA">
        <w:rPr>
          <w:rFonts w:cs="Arial"/>
          <w:b/>
          <w:color w:val="0F8187" w:themeColor="accent3"/>
          <w:sz w:val="20"/>
          <w:szCs w:val="20"/>
        </w:rPr>
        <w:t xml:space="preserve"> </w:t>
      </w:r>
      <w:r w:rsidRPr="007612FA">
        <w:rPr>
          <w:rFonts w:cs="Arial"/>
          <w:color w:val="0F8187" w:themeColor="accent3"/>
          <w:sz w:val="20"/>
          <w:szCs w:val="20"/>
        </w:rPr>
        <w:t>creating or managing them is</w:t>
      </w:r>
      <w:r w:rsidRPr="007612FA">
        <w:rPr>
          <w:rFonts w:cs="Arial"/>
          <w:b/>
          <w:color w:val="0F8187" w:themeColor="accent3"/>
          <w:sz w:val="20"/>
          <w:szCs w:val="20"/>
        </w:rPr>
        <w:t xml:space="preserve"> </w:t>
      </w:r>
      <w:r w:rsidRPr="007612FA">
        <w:rPr>
          <w:rFonts w:cs="Arial"/>
          <w:color w:val="0F8187" w:themeColor="accent3"/>
          <w:sz w:val="20"/>
          <w:szCs w:val="20"/>
        </w:rPr>
        <w:t xml:space="preserve">not part of </w:t>
      </w:r>
      <w:proofErr w:type="spellStart"/>
      <w:r w:rsidRPr="007612FA">
        <w:rPr>
          <w:rFonts w:cs="Arial"/>
          <w:color w:val="0F8187" w:themeColor="accent3"/>
          <w:sz w:val="20"/>
          <w:szCs w:val="20"/>
        </w:rPr>
        <w:t>Mr</w:t>
      </w:r>
      <w:proofErr w:type="spellEnd"/>
      <w:r w:rsidRPr="007612FA">
        <w:rPr>
          <w:rFonts w:cs="Arial"/>
          <w:color w:val="0F8187" w:themeColor="accent3"/>
          <w:sz w:val="20"/>
          <w:szCs w:val="20"/>
        </w:rPr>
        <w:t xml:space="preserve"> Schofield’s responsibilities. His spouse has recently secured her job with Helpful Lawyers. The limited amount of work the Department puts to panel firms is a tiny fraction of their revenue so in my opinion there is no risk that an increase in our business with Helpful Lawyers would lead to bonus payments to </w:t>
      </w:r>
      <w:proofErr w:type="spellStart"/>
      <w:r w:rsidRPr="007612FA">
        <w:rPr>
          <w:rFonts w:cs="Arial"/>
          <w:color w:val="0F8187" w:themeColor="accent3"/>
          <w:sz w:val="20"/>
          <w:szCs w:val="20"/>
        </w:rPr>
        <w:t>Mr</w:t>
      </w:r>
      <w:proofErr w:type="spellEnd"/>
      <w:r w:rsidRPr="007612FA">
        <w:rPr>
          <w:rFonts w:cs="Arial"/>
          <w:color w:val="0F8187" w:themeColor="accent3"/>
          <w:sz w:val="20"/>
          <w:szCs w:val="20"/>
        </w:rPr>
        <w:t xml:space="preserve"> Schofield’s spouse and therefore create a conflict of interests for </w:t>
      </w:r>
      <w:proofErr w:type="spellStart"/>
      <w:r w:rsidRPr="007612FA">
        <w:rPr>
          <w:rFonts w:cs="Arial"/>
          <w:color w:val="0F8187" w:themeColor="accent3"/>
          <w:sz w:val="20"/>
          <w:szCs w:val="20"/>
        </w:rPr>
        <w:t>Mr</w:t>
      </w:r>
      <w:proofErr w:type="spellEnd"/>
      <w:r w:rsidRPr="007612FA">
        <w:rPr>
          <w:rFonts w:cs="Arial"/>
          <w:color w:val="0F8187" w:themeColor="accent3"/>
          <w:sz w:val="20"/>
          <w:szCs w:val="20"/>
        </w:rPr>
        <w:t xml:space="preserve"> Schofield.</w:t>
      </w:r>
    </w:p>
    <w:p w14:paraId="24AB2DD1" w14:textId="77777777" w:rsidR="00584713" w:rsidRPr="007612FA" w:rsidRDefault="00584713" w:rsidP="00584713">
      <w:pPr>
        <w:spacing w:after="0" w:line="240" w:lineRule="auto"/>
        <w:jc w:val="both"/>
        <w:rPr>
          <w:rFonts w:cs="Arial"/>
          <w:sz w:val="20"/>
          <w:szCs w:val="20"/>
        </w:rPr>
      </w:pPr>
    </w:p>
    <w:p w14:paraId="5609704F" w14:textId="77777777" w:rsidR="00584713" w:rsidRPr="007612FA" w:rsidRDefault="00584713" w:rsidP="00584713">
      <w:pPr>
        <w:keepNext/>
        <w:keepLines/>
        <w:tabs>
          <w:tab w:val="center" w:pos="2566"/>
          <w:tab w:val="center" w:pos="4320"/>
          <w:tab w:val="center" w:pos="5446"/>
          <w:tab w:val="center" w:pos="7020"/>
          <w:tab w:val="center" w:pos="7426"/>
          <w:tab w:val="center" w:pos="9000"/>
        </w:tabs>
        <w:spacing w:after="0" w:line="240" w:lineRule="auto"/>
        <w:jc w:val="both"/>
        <w:rPr>
          <w:rFonts w:cs="Arial"/>
          <w:sz w:val="20"/>
          <w:szCs w:val="20"/>
        </w:rPr>
      </w:pPr>
      <w:r w:rsidRPr="007612FA">
        <w:rPr>
          <w:rFonts w:cs="Arial"/>
          <w:sz w:val="20"/>
          <w:szCs w:val="20"/>
        </w:rPr>
        <w:t>The information provided has been discussed and the management considerations identified for the decision maker’s consideration.</w:t>
      </w:r>
    </w:p>
    <w:p w14:paraId="4326682E" w14:textId="77777777" w:rsidR="00584713" w:rsidRPr="007612FA" w:rsidRDefault="00584713" w:rsidP="00584713">
      <w:pPr>
        <w:spacing w:after="0" w:line="240" w:lineRule="auto"/>
        <w:jc w:val="both"/>
        <w:rPr>
          <w:rFonts w:cs="Arial"/>
          <w:sz w:val="20"/>
          <w:szCs w:val="20"/>
        </w:rPr>
      </w:pPr>
    </w:p>
    <w:tbl>
      <w:tblPr>
        <w:tblW w:w="8748" w:type="dxa"/>
        <w:tblLook w:val="01E0" w:firstRow="1" w:lastRow="1" w:firstColumn="1" w:lastColumn="1" w:noHBand="0" w:noVBand="0"/>
      </w:tblPr>
      <w:tblGrid>
        <w:gridCol w:w="1450"/>
        <w:gridCol w:w="293"/>
        <w:gridCol w:w="2337"/>
        <w:gridCol w:w="293"/>
        <w:gridCol w:w="2337"/>
        <w:gridCol w:w="293"/>
        <w:gridCol w:w="1745"/>
      </w:tblGrid>
      <w:tr w:rsidR="00584713" w:rsidRPr="007612FA" w14:paraId="08EBCACC" w14:textId="77777777" w:rsidTr="00947AD4">
        <w:tc>
          <w:tcPr>
            <w:tcW w:w="1450" w:type="dxa"/>
            <w:shd w:val="clear" w:color="auto" w:fill="auto"/>
          </w:tcPr>
          <w:p w14:paraId="3377929D" w14:textId="77777777" w:rsidR="00584713" w:rsidRPr="007612FA" w:rsidRDefault="00584713" w:rsidP="00584713">
            <w:pPr>
              <w:spacing w:after="0" w:line="240" w:lineRule="auto"/>
              <w:jc w:val="both"/>
              <w:rPr>
                <w:rFonts w:cs="Arial"/>
                <w:sz w:val="20"/>
                <w:szCs w:val="20"/>
              </w:rPr>
            </w:pPr>
            <w:r w:rsidRPr="007612FA">
              <w:rPr>
                <w:rFonts w:cs="Arial"/>
                <w:sz w:val="20"/>
                <w:szCs w:val="20"/>
              </w:rPr>
              <w:t>Manager:</w:t>
            </w:r>
          </w:p>
        </w:tc>
        <w:tc>
          <w:tcPr>
            <w:tcW w:w="293" w:type="dxa"/>
            <w:shd w:val="clear" w:color="auto" w:fill="auto"/>
          </w:tcPr>
          <w:p w14:paraId="0D406C14" w14:textId="77777777" w:rsidR="00584713" w:rsidRPr="007612FA" w:rsidRDefault="00584713" w:rsidP="00584713">
            <w:pPr>
              <w:spacing w:after="0" w:line="240" w:lineRule="auto"/>
              <w:jc w:val="both"/>
              <w:rPr>
                <w:rFonts w:cs="Arial"/>
                <w:sz w:val="20"/>
                <w:szCs w:val="20"/>
              </w:rPr>
            </w:pPr>
          </w:p>
        </w:tc>
        <w:tc>
          <w:tcPr>
            <w:tcW w:w="2337" w:type="dxa"/>
            <w:tcBorders>
              <w:bottom w:val="single" w:sz="4" w:space="0" w:color="auto"/>
            </w:tcBorders>
            <w:shd w:val="clear" w:color="auto" w:fill="auto"/>
            <w:vAlign w:val="center"/>
          </w:tcPr>
          <w:p w14:paraId="7B7EE2F9"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Mary Johnson</w:t>
            </w:r>
          </w:p>
        </w:tc>
        <w:tc>
          <w:tcPr>
            <w:tcW w:w="293" w:type="dxa"/>
            <w:shd w:val="clear" w:color="auto" w:fill="auto"/>
            <w:vAlign w:val="center"/>
          </w:tcPr>
          <w:p w14:paraId="4DD67500" w14:textId="77777777" w:rsidR="00584713" w:rsidRPr="007612FA" w:rsidRDefault="00584713" w:rsidP="00584713">
            <w:pPr>
              <w:spacing w:after="0" w:line="240" w:lineRule="auto"/>
              <w:jc w:val="both"/>
              <w:rPr>
                <w:rFonts w:cs="Arial"/>
                <w:color w:val="0F8187" w:themeColor="accent3"/>
                <w:sz w:val="20"/>
                <w:szCs w:val="20"/>
              </w:rPr>
            </w:pPr>
          </w:p>
        </w:tc>
        <w:tc>
          <w:tcPr>
            <w:tcW w:w="2337" w:type="dxa"/>
            <w:tcBorders>
              <w:bottom w:val="single" w:sz="4" w:space="0" w:color="auto"/>
            </w:tcBorders>
            <w:shd w:val="clear" w:color="auto" w:fill="auto"/>
            <w:vAlign w:val="center"/>
          </w:tcPr>
          <w:p w14:paraId="3753554C"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Mary Johnson</w:t>
            </w:r>
          </w:p>
        </w:tc>
        <w:tc>
          <w:tcPr>
            <w:tcW w:w="293" w:type="dxa"/>
            <w:shd w:val="clear" w:color="auto" w:fill="auto"/>
            <w:vAlign w:val="center"/>
          </w:tcPr>
          <w:p w14:paraId="12FC055A" w14:textId="77777777" w:rsidR="00584713" w:rsidRPr="007612FA" w:rsidRDefault="00584713" w:rsidP="00584713">
            <w:pPr>
              <w:spacing w:after="0" w:line="240" w:lineRule="auto"/>
              <w:jc w:val="both"/>
              <w:rPr>
                <w:rFonts w:cs="Arial"/>
                <w:color w:val="0070C0"/>
                <w:sz w:val="20"/>
                <w:szCs w:val="20"/>
              </w:rPr>
            </w:pPr>
          </w:p>
        </w:tc>
        <w:tc>
          <w:tcPr>
            <w:tcW w:w="1745" w:type="dxa"/>
            <w:tcBorders>
              <w:bottom w:val="single" w:sz="4" w:space="0" w:color="auto"/>
            </w:tcBorders>
            <w:shd w:val="clear" w:color="auto" w:fill="auto"/>
            <w:vAlign w:val="center"/>
          </w:tcPr>
          <w:p w14:paraId="6965FEC5" w14:textId="77777777" w:rsidR="00584713" w:rsidRPr="007612FA" w:rsidRDefault="00584713" w:rsidP="00584713">
            <w:pPr>
              <w:spacing w:after="0" w:line="240" w:lineRule="auto"/>
              <w:jc w:val="both"/>
              <w:rPr>
                <w:rFonts w:cs="Arial"/>
                <w:color w:val="0070C0"/>
                <w:sz w:val="20"/>
                <w:szCs w:val="20"/>
              </w:rPr>
            </w:pPr>
          </w:p>
        </w:tc>
      </w:tr>
      <w:tr w:rsidR="00584713" w:rsidRPr="007612FA" w14:paraId="740977F2" w14:textId="77777777" w:rsidTr="00947AD4">
        <w:tc>
          <w:tcPr>
            <w:tcW w:w="1450" w:type="dxa"/>
            <w:shd w:val="clear" w:color="auto" w:fill="auto"/>
            <w:vAlign w:val="center"/>
          </w:tcPr>
          <w:p w14:paraId="58CFB7EB" w14:textId="77777777" w:rsidR="00584713" w:rsidRPr="007612FA" w:rsidRDefault="00584713" w:rsidP="00584713">
            <w:pPr>
              <w:spacing w:after="0" w:line="240" w:lineRule="auto"/>
              <w:jc w:val="both"/>
              <w:rPr>
                <w:rFonts w:cs="Arial"/>
                <w:sz w:val="20"/>
                <w:szCs w:val="20"/>
              </w:rPr>
            </w:pPr>
          </w:p>
        </w:tc>
        <w:tc>
          <w:tcPr>
            <w:tcW w:w="293" w:type="dxa"/>
            <w:shd w:val="clear" w:color="auto" w:fill="auto"/>
            <w:vAlign w:val="center"/>
          </w:tcPr>
          <w:p w14:paraId="33CF9AF9" w14:textId="77777777" w:rsidR="00584713" w:rsidRPr="007612FA" w:rsidRDefault="00584713" w:rsidP="00584713">
            <w:pPr>
              <w:spacing w:after="0" w:line="240" w:lineRule="auto"/>
              <w:jc w:val="both"/>
              <w:rPr>
                <w:rFonts w:cs="Arial"/>
                <w:sz w:val="20"/>
                <w:szCs w:val="20"/>
              </w:rPr>
            </w:pPr>
          </w:p>
        </w:tc>
        <w:tc>
          <w:tcPr>
            <w:tcW w:w="2337" w:type="dxa"/>
            <w:tcBorders>
              <w:top w:val="single" w:sz="4" w:space="0" w:color="auto"/>
            </w:tcBorders>
            <w:shd w:val="clear" w:color="auto" w:fill="auto"/>
            <w:vAlign w:val="center"/>
          </w:tcPr>
          <w:p w14:paraId="3E790BD0" w14:textId="77777777" w:rsidR="00584713" w:rsidRPr="007612FA" w:rsidRDefault="00584713" w:rsidP="00584713">
            <w:pPr>
              <w:spacing w:after="0" w:line="240" w:lineRule="auto"/>
              <w:jc w:val="both"/>
              <w:rPr>
                <w:rFonts w:cs="Arial"/>
                <w:sz w:val="20"/>
                <w:szCs w:val="20"/>
              </w:rPr>
            </w:pPr>
            <w:r w:rsidRPr="007612FA">
              <w:rPr>
                <w:rFonts w:cs="Arial"/>
                <w:sz w:val="20"/>
                <w:szCs w:val="20"/>
              </w:rPr>
              <w:t>(Name)</w:t>
            </w:r>
          </w:p>
        </w:tc>
        <w:tc>
          <w:tcPr>
            <w:tcW w:w="293" w:type="dxa"/>
            <w:shd w:val="clear" w:color="auto" w:fill="auto"/>
            <w:vAlign w:val="center"/>
          </w:tcPr>
          <w:p w14:paraId="44C6FDBC" w14:textId="77777777" w:rsidR="00584713" w:rsidRPr="007612FA" w:rsidRDefault="00584713" w:rsidP="00584713">
            <w:pPr>
              <w:spacing w:after="0" w:line="240" w:lineRule="auto"/>
              <w:jc w:val="both"/>
              <w:rPr>
                <w:rFonts w:cs="Arial"/>
                <w:sz w:val="20"/>
                <w:szCs w:val="20"/>
              </w:rPr>
            </w:pPr>
          </w:p>
        </w:tc>
        <w:tc>
          <w:tcPr>
            <w:tcW w:w="2337" w:type="dxa"/>
            <w:tcBorders>
              <w:top w:val="single" w:sz="4" w:space="0" w:color="auto"/>
            </w:tcBorders>
            <w:shd w:val="clear" w:color="auto" w:fill="auto"/>
            <w:vAlign w:val="center"/>
          </w:tcPr>
          <w:p w14:paraId="2100E09A" w14:textId="77777777" w:rsidR="00584713" w:rsidRPr="007612FA" w:rsidRDefault="00584713" w:rsidP="00584713">
            <w:pPr>
              <w:spacing w:after="0" w:line="240" w:lineRule="auto"/>
              <w:jc w:val="both"/>
              <w:rPr>
                <w:rFonts w:cs="Arial"/>
                <w:sz w:val="20"/>
                <w:szCs w:val="20"/>
              </w:rPr>
            </w:pPr>
            <w:r w:rsidRPr="007612FA">
              <w:rPr>
                <w:rFonts w:cs="Arial"/>
                <w:sz w:val="20"/>
                <w:szCs w:val="20"/>
              </w:rPr>
              <w:t>(Signature)</w:t>
            </w:r>
          </w:p>
        </w:tc>
        <w:tc>
          <w:tcPr>
            <w:tcW w:w="293" w:type="dxa"/>
            <w:shd w:val="clear" w:color="auto" w:fill="auto"/>
            <w:vAlign w:val="center"/>
          </w:tcPr>
          <w:p w14:paraId="39B53C7A" w14:textId="77777777" w:rsidR="00584713" w:rsidRPr="007612FA" w:rsidRDefault="00584713" w:rsidP="00584713">
            <w:pPr>
              <w:spacing w:after="0" w:line="240" w:lineRule="auto"/>
              <w:jc w:val="both"/>
              <w:rPr>
                <w:rFonts w:cs="Arial"/>
                <w:sz w:val="20"/>
                <w:szCs w:val="20"/>
              </w:rPr>
            </w:pPr>
          </w:p>
        </w:tc>
        <w:tc>
          <w:tcPr>
            <w:tcW w:w="1745" w:type="dxa"/>
            <w:tcBorders>
              <w:top w:val="single" w:sz="4" w:space="0" w:color="auto"/>
            </w:tcBorders>
            <w:shd w:val="clear" w:color="auto" w:fill="auto"/>
            <w:vAlign w:val="center"/>
          </w:tcPr>
          <w:p w14:paraId="78DDE790" w14:textId="77777777" w:rsidR="00584713" w:rsidRPr="007612FA" w:rsidRDefault="00584713" w:rsidP="00584713">
            <w:pPr>
              <w:spacing w:after="0" w:line="240" w:lineRule="auto"/>
              <w:jc w:val="both"/>
              <w:rPr>
                <w:rFonts w:cs="Arial"/>
                <w:sz w:val="20"/>
                <w:szCs w:val="20"/>
              </w:rPr>
            </w:pPr>
            <w:r w:rsidRPr="007612FA">
              <w:rPr>
                <w:rFonts w:cs="Arial"/>
                <w:sz w:val="20"/>
                <w:szCs w:val="20"/>
              </w:rPr>
              <w:t>(Date)</w:t>
            </w:r>
          </w:p>
        </w:tc>
      </w:tr>
    </w:tbl>
    <w:p w14:paraId="2A4B69D7" w14:textId="77777777" w:rsidR="00584713" w:rsidRPr="007612FA" w:rsidRDefault="00584713" w:rsidP="00584713">
      <w:pPr>
        <w:spacing w:after="0" w:line="240" w:lineRule="auto"/>
        <w:jc w:val="both"/>
        <w:rPr>
          <w:rFonts w:cs="Arial"/>
          <w:sz w:val="20"/>
          <w:szCs w:val="20"/>
        </w:rPr>
      </w:pPr>
    </w:p>
    <w:p w14:paraId="2A281860" w14:textId="77777777" w:rsidR="00584713" w:rsidRPr="007612FA" w:rsidRDefault="00584713" w:rsidP="00584713">
      <w:pPr>
        <w:spacing w:after="0" w:line="240" w:lineRule="auto"/>
        <w:jc w:val="both"/>
        <w:rPr>
          <w:rFonts w:cs="Arial"/>
          <w:b/>
          <w:sz w:val="20"/>
          <w:szCs w:val="20"/>
          <w:u w:val="single"/>
        </w:rPr>
      </w:pPr>
    </w:p>
    <w:p w14:paraId="5F3BE859" w14:textId="77777777" w:rsidR="00584713" w:rsidRPr="007612FA" w:rsidRDefault="00584713" w:rsidP="00584713">
      <w:pPr>
        <w:spacing w:after="0" w:line="240" w:lineRule="auto"/>
        <w:jc w:val="both"/>
        <w:rPr>
          <w:rFonts w:cs="Arial"/>
          <w:b/>
          <w:sz w:val="20"/>
          <w:szCs w:val="20"/>
        </w:rPr>
      </w:pPr>
      <w:r w:rsidRPr="007612FA">
        <w:rPr>
          <w:rFonts w:cs="Arial"/>
          <w:b/>
          <w:sz w:val="20"/>
          <w:szCs w:val="20"/>
          <w:u w:val="single"/>
        </w:rPr>
        <w:t>Decision Maker’s decision</w:t>
      </w:r>
      <w:r w:rsidRPr="007612FA">
        <w:rPr>
          <w:rFonts w:cs="Arial"/>
          <w:b/>
          <w:sz w:val="20"/>
          <w:szCs w:val="20"/>
        </w:rPr>
        <w:t>:</w:t>
      </w:r>
    </w:p>
    <w:p w14:paraId="184D977E" w14:textId="77777777" w:rsidR="00584713" w:rsidRPr="007612FA" w:rsidRDefault="00584713" w:rsidP="00584713">
      <w:pPr>
        <w:spacing w:after="0" w:line="240" w:lineRule="auto"/>
        <w:jc w:val="both"/>
        <w:rPr>
          <w:rFonts w:cs="Arial"/>
          <w:b/>
          <w:sz w:val="20"/>
          <w:szCs w:val="20"/>
        </w:rPr>
      </w:pPr>
    </w:p>
    <w:p w14:paraId="73B98B98"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The employee is not responsible for his spouse’s employment nor for her employers being part of a pre-qualified panel of suppliers.</w:t>
      </w:r>
    </w:p>
    <w:p w14:paraId="302D49B8" w14:textId="77777777" w:rsidR="00584713" w:rsidRPr="007612FA" w:rsidRDefault="00584713" w:rsidP="00584713">
      <w:pPr>
        <w:spacing w:after="0" w:line="240" w:lineRule="auto"/>
        <w:ind w:left="567"/>
        <w:jc w:val="both"/>
        <w:rPr>
          <w:rFonts w:cs="Arial"/>
          <w:color w:val="0F8187" w:themeColor="accent3"/>
          <w:sz w:val="20"/>
          <w:szCs w:val="20"/>
        </w:rPr>
      </w:pPr>
    </w:p>
    <w:p w14:paraId="5471E94A"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I determine it to be a perceived conflict of interests which can be managed effectively by the existence of this declaration and the employee ensuring that there is no unusual increases in the proportion of work that Helpful Lawyers Pty Ltd is engaged by him to do.</w:t>
      </w:r>
    </w:p>
    <w:p w14:paraId="310FA6BB" w14:textId="77777777" w:rsidR="00584713" w:rsidRPr="007612FA" w:rsidRDefault="00584713" w:rsidP="00584713">
      <w:pPr>
        <w:spacing w:after="0" w:line="240" w:lineRule="auto"/>
        <w:ind w:left="567"/>
        <w:jc w:val="both"/>
        <w:rPr>
          <w:rFonts w:cs="Arial"/>
          <w:color w:val="0F8187" w:themeColor="accent3"/>
          <w:sz w:val="20"/>
          <w:szCs w:val="20"/>
        </w:rPr>
      </w:pPr>
    </w:p>
    <w:p w14:paraId="407C2E86" w14:textId="77777777" w:rsidR="00584713" w:rsidRPr="007612FA" w:rsidRDefault="00584713" w:rsidP="00584713">
      <w:pPr>
        <w:spacing w:after="0" w:line="240" w:lineRule="auto"/>
        <w:ind w:left="567"/>
        <w:jc w:val="both"/>
        <w:rPr>
          <w:rFonts w:cs="Arial"/>
          <w:color w:val="0F8187" w:themeColor="accent3"/>
          <w:sz w:val="20"/>
          <w:szCs w:val="20"/>
        </w:rPr>
      </w:pPr>
      <w:r w:rsidRPr="007612FA">
        <w:rPr>
          <w:rFonts w:cs="Arial"/>
          <w:color w:val="0F8187" w:themeColor="accent3"/>
          <w:sz w:val="20"/>
          <w:szCs w:val="20"/>
        </w:rPr>
        <w:t>The employee and manager are to monitor engagement trends at 6 monthly intervals for the duration of his spouse’s employment with Helpful Lawyers.</w:t>
      </w:r>
    </w:p>
    <w:p w14:paraId="7711954E" w14:textId="77777777" w:rsidR="00584713" w:rsidRPr="007612FA" w:rsidRDefault="00584713" w:rsidP="00584713">
      <w:pPr>
        <w:spacing w:after="0" w:line="240" w:lineRule="auto"/>
        <w:jc w:val="both"/>
        <w:rPr>
          <w:rFonts w:cs="Arial"/>
          <w:color w:val="0070C0"/>
          <w:sz w:val="20"/>
          <w:szCs w:val="20"/>
        </w:rPr>
      </w:pPr>
    </w:p>
    <w:p w14:paraId="7899CE3D" w14:textId="77777777" w:rsidR="00584713" w:rsidRPr="007612FA" w:rsidRDefault="00584713" w:rsidP="00584713">
      <w:pPr>
        <w:spacing w:after="0" w:line="240" w:lineRule="auto"/>
        <w:jc w:val="both"/>
        <w:rPr>
          <w:rFonts w:cs="Arial"/>
          <w:sz w:val="20"/>
          <w:szCs w:val="20"/>
        </w:rPr>
      </w:pPr>
    </w:p>
    <w:p w14:paraId="3F89F292" w14:textId="77777777" w:rsidR="00584713" w:rsidRPr="007612FA" w:rsidRDefault="00584713" w:rsidP="00584713">
      <w:pPr>
        <w:spacing w:after="0" w:line="240" w:lineRule="auto"/>
        <w:jc w:val="both"/>
        <w:rPr>
          <w:rFonts w:cs="Arial"/>
          <w:sz w:val="20"/>
          <w:szCs w:val="20"/>
        </w:rPr>
      </w:pPr>
    </w:p>
    <w:p w14:paraId="2A2BA0FC" w14:textId="1564FEC3" w:rsidR="00584713" w:rsidRPr="007612FA" w:rsidRDefault="0049616F" w:rsidP="00584713">
      <w:pPr>
        <w:spacing w:after="0" w:line="240" w:lineRule="auto"/>
        <w:jc w:val="both"/>
        <w:rPr>
          <w:rFonts w:cs="Arial"/>
          <w:sz w:val="20"/>
          <w:szCs w:val="20"/>
        </w:rPr>
      </w:pPr>
      <w:sdt>
        <w:sdtPr>
          <w:rPr>
            <w:rFonts w:cs="Arial"/>
            <w:sz w:val="20"/>
            <w:szCs w:val="20"/>
          </w:rPr>
          <w:id w:val="-497724536"/>
          <w14:checkbox>
            <w14:checked w14:val="1"/>
            <w14:checkedState w14:val="2612" w14:font="MS Gothic"/>
            <w14:uncheckedState w14:val="2610" w14:font="MS Gothic"/>
          </w14:checkbox>
        </w:sdtPr>
        <w:sdtEndPr/>
        <w:sdtContent>
          <w:r w:rsidR="002C3967">
            <w:rPr>
              <w:rFonts w:ascii="MS Gothic" w:eastAsia="MS Gothic" w:hAnsi="MS Gothic" w:cs="Arial" w:hint="eastAsia"/>
              <w:sz w:val="20"/>
              <w:szCs w:val="20"/>
            </w:rPr>
            <w:t>☒</w:t>
          </w:r>
        </w:sdtContent>
      </w:sdt>
      <w:r w:rsidR="00584713" w:rsidRPr="007612FA">
        <w:rPr>
          <w:rFonts w:cs="Arial"/>
          <w:sz w:val="20"/>
          <w:szCs w:val="20"/>
        </w:rPr>
        <w:t xml:space="preserve">  The advice provided by the </w:t>
      </w:r>
      <w:proofErr w:type="gramStart"/>
      <w:r w:rsidR="00584713" w:rsidRPr="007612FA">
        <w:rPr>
          <w:rFonts w:cs="Arial"/>
          <w:sz w:val="20"/>
          <w:szCs w:val="20"/>
        </w:rPr>
        <w:t>Director,</w:t>
      </w:r>
      <w:proofErr w:type="gramEnd"/>
      <w:r w:rsidR="00584713" w:rsidRPr="007612FA">
        <w:rPr>
          <w:rFonts w:cs="Arial"/>
          <w:sz w:val="20"/>
          <w:szCs w:val="20"/>
        </w:rPr>
        <w:t xml:space="preserve"> Ethical Standards Unit is attached.</w:t>
      </w:r>
    </w:p>
    <w:p w14:paraId="66CBA422" w14:textId="77777777" w:rsidR="00584713" w:rsidRPr="007612FA" w:rsidRDefault="00584713" w:rsidP="00584713">
      <w:pPr>
        <w:spacing w:after="0" w:line="240" w:lineRule="auto"/>
        <w:jc w:val="both"/>
        <w:rPr>
          <w:rFonts w:cs="Arial"/>
          <w:sz w:val="20"/>
          <w:szCs w:val="20"/>
        </w:rPr>
      </w:pPr>
    </w:p>
    <w:p w14:paraId="2D649C39" w14:textId="69E85FAF" w:rsidR="00584713" w:rsidRPr="007612FA" w:rsidRDefault="0049616F" w:rsidP="00584713">
      <w:pPr>
        <w:spacing w:after="0" w:line="240" w:lineRule="auto"/>
        <w:jc w:val="both"/>
        <w:rPr>
          <w:rFonts w:cs="Arial"/>
          <w:sz w:val="20"/>
          <w:szCs w:val="20"/>
        </w:rPr>
      </w:pPr>
      <w:sdt>
        <w:sdtPr>
          <w:rPr>
            <w:rFonts w:cs="Arial"/>
            <w:sz w:val="20"/>
            <w:szCs w:val="20"/>
          </w:rPr>
          <w:id w:val="1635825704"/>
          <w14:checkbox>
            <w14:checked w14:val="1"/>
            <w14:checkedState w14:val="2612" w14:font="MS Gothic"/>
            <w14:uncheckedState w14:val="2610" w14:font="MS Gothic"/>
          </w14:checkbox>
        </w:sdtPr>
        <w:sdtEndPr/>
        <w:sdtContent>
          <w:r w:rsidR="002C3967">
            <w:rPr>
              <w:rFonts w:ascii="MS Gothic" w:eastAsia="MS Gothic" w:hAnsi="MS Gothic" w:cs="Arial" w:hint="eastAsia"/>
              <w:sz w:val="20"/>
              <w:szCs w:val="20"/>
            </w:rPr>
            <w:t>☒</w:t>
          </w:r>
        </w:sdtContent>
      </w:sdt>
      <w:r w:rsidR="00584713" w:rsidRPr="007612FA">
        <w:rPr>
          <w:rFonts w:cs="Arial"/>
          <w:sz w:val="20"/>
          <w:szCs w:val="20"/>
        </w:rPr>
        <w:t xml:space="preserve">  The employee has been advised of and provided with a copy of this decision.</w:t>
      </w:r>
    </w:p>
    <w:p w14:paraId="07C9F174" w14:textId="77777777" w:rsidR="00584713" w:rsidRPr="007612FA" w:rsidRDefault="00584713" w:rsidP="00584713">
      <w:pPr>
        <w:spacing w:after="0" w:line="240" w:lineRule="auto"/>
        <w:jc w:val="both"/>
        <w:rPr>
          <w:rFonts w:cs="Arial"/>
          <w:sz w:val="20"/>
          <w:szCs w:val="20"/>
        </w:rPr>
      </w:pPr>
    </w:p>
    <w:p w14:paraId="6940B233" w14:textId="77777777" w:rsidR="00584713" w:rsidRPr="007612FA" w:rsidRDefault="00584713" w:rsidP="00584713">
      <w:pPr>
        <w:spacing w:after="0" w:line="240" w:lineRule="auto"/>
        <w:jc w:val="both"/>
        <w:rPr>
          <w:rFonts w:cs="Arial"/>
          <w:sz w:val="20"/>
          <w:szCs w:val="20"/>
        </w:rPr>
      </w:pPr>
      <w:r w:rsidRPr="007612FA">
        <w:rPr>
          <w:rFonts w:cs="Arial"/>
          <w:sz w:val="20"/>
          <w:szCs w:val="20"/>
        </w:rPr>
        <w:t xml:space="preserve"> </w:t>
      </w:r>
    </w:p>
    <w:tbl>
      <w:tblPr>
        <w:tblW w:w="9648" w:type="dxa"/>
        <w:tblLook w:val="01E0" w:firstRow="1" w:lastRow="1" w:firstColumn="1" w:lastColumn="1" w:noHBand="0" w:noVBand="0"/>
      </w:tblPr>
      <w:tblGrid>
        <w:gridCol w:w="2896"/>
        <w:gridCol w:w="291"/>
        <w:gridCol w:w="2584"/>
        <w:gridCol w:w="291"/>
        <w:gridCol w:w="1983"/>
        <w:gridCol w:w="291"/>
        <w:gridCol w:w="1312"/>
      </w:tblGrid>
      <w:tr w:rsidR="00584713" w:rsidRPr="007612FA" w14:paraId="26264F15" w14:textId="77777777" w:rsidTr="00947AD4">
        <w:tc>
          <w:tcPr>
            <w:tcW w:w="2948" w:type="dxa"/>
            <w:shd w:val="clear" w:color="auto" w:fill="auto"/>
          </w:tcPr>
          <w:p w14:paraId="72013E2B" w14:textId="77777777" w:rsidR="00584713" w:rsidRPr="007612FA" w:rsidRDefault="00584713" w:rsidP="00584713">
            <w:pPr>
              <w:spacing w:after="0" w:line="240" w:lineRule="auto"/>
              <w:jc w:val="both"/>
              <w:rPr>
                <w:rFonts w:cs="Arial"/>
                <w:sz w:val="20"/>
                <w:szCs w:val="20"/>
              </w:rPr>
            </w:pPr>
            <w:r w:rsidRPr="007612FA">
              <w:rPr>
                <w:rFonts w:cs="Arial"/>
                <w:sz w:val="20"/>
                <w:szCs w:val="20"/>
              </w:rPr>
              <w:t>Decision Maker:</w:t>
            </w:r>
          </w:p>
        </w:tc>
        <w:tc>
          <w:tcPr>
            <w:tcW w:w="293" w:type="dxa"/>
            <w:shd w:val="clear" w:color="auto" w:fill="auto"/>
          </w:tcPr>
          <w:p w14:paraId="34BAEA30" w14:textId="77777777" w:rsidR="00584713" w:rsidRPr="007612FA" w:rsidRDefault="00584713" w:rsidP="00584713">
            <w:pPr>
              <w:spacing w:after="0" w:line="240" w:lineRule="auto"/>
              <w:jc w:val="both"/>
              <w:rPr>
                <w:rFonts w:cs="Arial"/>
                <w:sz w:val="20"/>
                <w:szCs w:val="20"/>
              </w:rPr>
            </w:pPr>
          </w:p>
        </w:tc>
        <w:tc>
          <w:tcPr>
            <w:tcW w:w="2630" w:type="dxa"/>
            <w:tcBorders>
              <w:bottom w:val="single" w:sz="4" w:space="0" w:color="auto"/>
            </w:tcBorders>
            <w:shd w:val="clear" w:color="auto" w:fill="auto"/>
            <w:vAlign w:val="center"/>
          </w:tcPr>
          <w:p w14:paraId="01B702F1"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 xml:space="preserve">Brad </w:t>
            </w:r>
            <w:proofErr w:type="spellStart"/>
            <w:r w:rsidRPr="007612FA">
              <w:rPr>
                <w:rFonts w:cs="Arial"/>
                <w:color w:val="0F8187" w:themeColor="accent3"/>
                <w:sz w:val="20"/>
                <w:szCs w:val="20"/>
              </w:rPr>
              <w:t>Bilsen</w:t>
            </w:r>
            <w:proofErr w:type="spellEnd"/>
          </w:p>
        </w:tc>
        <w:tc>
          <w:tcPr>
            <w:tcW w:w="293" w:type="dxa"/>
            <w:shd w:val="clear" w:color="auto" w:fill="auto"/>
            <w:vAlign w:val="center"/>
          </w:tcPr>
          <w:p w14:paraId="64F8804F" w14:textId="77777777" w:rsidR="00584713" w:rsidRPr="007612FA" w:rsidRDefault="00584713" w:rsidP="00584713">
            <w:pPr>
              <w:spacing w:after="0" w:line="240" w:lineRule="auto"/>
              <w:jc w:val="both"/>
              <w:rPr>
                <w:rFonts w:cs="Arial"/>
                <w:color w:val="0F8187" w:themeColor="accent3"/>
                <w:sz w:val="20"/>
                <w:szCs w:val="20"/>
              </w:rPr>
            </w:pPr>
          </w:p>
        </w:tc>
        <w:tc>
          <w:tcPr>
            <w:tcW w:w="2004" w:type="dxa"/>
            <w:tcBorders>
              <w:bottom w:val="single" w:sz="4" w:space="0" w:color="auto"/>
            </w:tcBorders>
            <w:shd w:val="clear" w:color="auto" w:fill="auto"/>
            <w:vAlign w:val="center"/>
          </w:tcPr>
          <w:p w14:paraId="2C5F4FB6" w14:textId="77777777" w:rsidR="00584713" w:rsidRPr="007612FA" w:rsidRDefault="00584713" w:rsidP="00584713">
            <w:pPr>
              <w:spacing w:after="0" w:line="240" w:lineRule="auto"/>
              <w:jc w:val="both"/>
              <w:rPr>
                <w:rFonts w:cs="Arial"/>
                <w:color w:val="0F8187" w:themeColor="accent3"/>
                <w:sz w:val="20"/>
                <w:szCs w:val="20"/>
              </w:rPr>
            </w:pPr>
            <w:r w:rsidRPr="007612FA">
              <w:rPr>
                <w:rFonts w:cs="Arial"/>
                <w:color w:val="0F8187" w:themeColor="accent3"/>
                <w:sz w:val="20"/>
                <w:szCs w:val="20"/>
              </w:rPr>
              <w:t xml:space="preserve">Brad </w:t>
            </w:r>
            <w:proofErr w:type="spellStart"/>
            <w:r w:rsidRPr="007612FA">
              <w:rPr>
                <w:rFonts w:cs="Arial"/>
                <w:color w:val="0F8187" w:themeColor="accent3"/>
                <w:sz w:val="20"/>
                <w:szCs w:val="20"/>
              </w:rPr>
              <w:t>Bilsen</w:t>
            </w:r>
            <w:proofErr w:type="spellEnd"/>
          </w:p>
        </w:tc>
        <w:tc>
          <w:tcPr>
            <w:tcW w:w="293" w:type="dxa"/>
            <w:shd w:val="clear" w:color="auto" w:fill="auto"/>
            <w:vAlign w:val="center"/>
          </w:tcPr>
          <w:p w14:paraId="5F81D102" w14:textId="77777777" w:rsidR="00584713" w:rsidRPr="007612FA" w:rsidRDefault="00584713" w:rsidP="00584713">
            <w:pPr>
              <w:spacing w:after="0" w:line="240" w:lineRule="auto"/>
              <w:jc w:val="both"/>
              <w:rPr>
                <w:rFonts w:cs="Arial"/>
                <w:color w:val="0070C0"/>
                <w:sz w:val="20"/>
                <w:szCs w:val="20"/>
              </w:rPr>
            </w:pPr>
          </w:p>
        </w:tc>
        <w:tc>
          <w:tcPr>
            <w:tcW w:w="1327" w:type="dxa"/>
            <w:tcBorders>
              <w:bottom w:val="single" w:sz="4" w:space="0" w:color="auto"/>
            </w:tcBorders>
            <w:shd w:val="clear" w:color="auto" w:fill="auto"/>
            <w:vAlign w:val="center"/>
          </w:tcPr>
          <w:p w14:paraId="123C160B" w14:textId="77777777" w:rsidR="00584713" w:rsidRPr="007612FA" w:rsidRDefault="00584713" w:rsidP="00584713">
            <w:pPr>
              <w:spacing w:after="0" w:line="240" w:lineRule="auto"/>
              <w:jc w:val="both"/>
              <w:rPr>
                <w:rFonts w:cs="Arial"/>
                <w:color w:val="0070C0"/>
                <w:sz w:val="20"/>
                <w:szCs w:val="20"/>
              </w:rPr>
            </w:pPr>
          </w:p>
        </w:tc>
      </w:tr>
      <w:tr w:rsidR="00584713" w:rsidRPr="007612FA" w14:paraId="2D62562B" w14:textId="77777777" w:rsidTr="00947AD4">
        <w:tc>
          <w:tcPr>
            <w:tcW w:w="2948" w:type="dxa"/>
            <w:shd w:val="clear" w:color="auto" w:fill="auto"/>
            <w:vAlign w:val="center"/>
          </w:tcPr>
          <w:p w14:paraId="26B49D1E" w14:textId="77777777" w:rsidR="00584713" w:rsidRPr="007612FA" w:rsidRDefault="00584713" w:rsidP="00584713">
            <w:pPr>
              <w:spacing w:after="0" w:line="240" w:lineRule="auto"/>
              <w:jc w:val="both"/>
              <w:rPr>
                <w:rFonts w:cs="Arial"/>
                <w:sz w:val="20"/>
                <w:szCs w:val="20"/>
              </w:rPr>
            </w:pPr>
          </w:p>
        </w:tc>
        <w:tc>
          <w:tcPr>
            <w:tcW w:w="293" w:type="dxa"/>
            <w:shd w:val="clear" w:color="auto" w:fill="auto"/>
            <w:vAlign w:val="center"/>
          </w:tcPr>
          <w:p w14:paraId="79FC3C1F" w14:textId="77777777" w:rsidR="00584713" w:rsidRPr="007612FA" w:rsidRDefault="00584713" w:rsidP="00584713">
            <w:pPr>
              <w:spacing w:after="0" w:line="240" w:lineRule="auto"/>
              <w:jc w:val="both"/>
              <w:rPr>
                <w:rFonts w:cs="Arial"/>
                <w:sz w:val="20"/>
                <w:szCs w:val="20"/>
              </w:rPr>
            </w:pPr>
          </w:p>
        </w:tc>
        <w:tc>
          <w:tcPr>
            <w:tcW w:w="2630" w:type="dxa"/>
            <w:tcBorders>
              <w:top w:val="single" w:sz="4" w:space="0" w:color="auto"/>
            </w:tcBorders>
            <w:shd w:val="clear" w:color="auto" w:fill="auto"/>
            <w:vAlign w:val="center"/>
          </w:tcPr>
          <w:p w14:paraId="5C9B6241" w14:textId="77777777" w:rsidR="00584713" w:rsidRPr="007612FA" w:rsidRDefault="00584713" w:rsidP="00584713">
            <w:pPr>
              <w:spacing w:after="0" w:line="240" w:lineRule="auto"/>
              <w:jc w:val="both"/>
              <w:rPr>
                <w:rFonts w:cs="Arial"/>
                <w:sz w:val="20"/>
                <w:szCs w:val="20"/>
              </w:rPr>
            </w:pPr>
            <w:r w:rsidRPr="007612FA">
              <w:rPr>
                <w:rFonts w:cs="Arial"/>
                <w:sz w:val="20"/>
                <w:szCs w:val="20"/>
              </w:rPr>
              <w:t>(Name)</w:t>
            </w:r>
          </w:p>
        </w:tc>
        <w:tc>
          <w:tcPr>
            <w:tcW w:w="293" w:type="dxa"/>
            <w:shd w:val="clear" w:color="auto" w:fill="auto"/>
            <w:vAlign w:val="center"/>
          </w:tcPr>
          <w:p w14:paraId="50152E28" w14:textId="77777777" w:rsidR="00584713" w:rsidRPr="007612FA" w:rsidRDefault="00584713" w:rsidP="00584713">
            <w:pPr>
              <w:spacing w:after="0" w:line="240" w:lineRule="auto"/>
              <w:jc w:val="both"/>
              <w:rPr>
                <w:rFonts w:cs="Arial"/>
                <w:sz w:val="20"/>
                <w:szCs w:val="20"/>
              </w:rPr>
            </w:pPr>
          </w:p>
        </w:tc>
        <w:tc>
          <w:tcPr>
            <w:tcW w:w="2004" w:type="dxa"/>
            <w:tcBorders>
              <w:top w:val="single" w:sz="4" w:space="0" w:color="auto"/>
            </w:tcBorders>
            <w:shd w:val="clear" w:color="auto" w:fill="auto"/>
            <w:vAlign w:val="center"/>
          </w:tcPr>
          <w:p w14:paraId="57988680" w14:textId="77777777" w:rsidR="00584713" w:rsidRPr="007612FA" w:rsidRDefault="00584713" w:rsidP="00584713">
            <w:pPr>
              <w:spacing w:after="0" w:line="240" w:lineRule="auto"/>
              <w:jc w:val="both"/>
              <w:rPr>
                <w:rFonts w:cs="Arial"/>
                <w:sz w:val="20"/>
                <w:szCs w:val="20"/>
              </w:rPr>
            </w:pPr>
            <w:r w:rsidRPr="007612FA">
              <w:rPr>
                <w:rFonts w:cs="Arial"/>
                <w:sz w:val="20"/>
                <w:szCs w:val="20"/>
              </w:rPr>
              <w:t>(Signature)</w:t>
            </w:r>
          </w:p>
        </w:tc>
        <w:tc>
          <w:tcPr>
            <w:tcW w:w="293" w:type="dxa"/>
            <w:shd w:val="clear" w:color="auto" w:fill="auto"/>
            <w:vAlign w:val="center"/>
          </w:tcPr>
          <w:p w14:paraId="116CD1C4" w14:textId="77777777" w:rsidR="00584713" w:rsidRPr="007612FA" w:rsidRDefault="00584713" w:rsidP="00584713">
            <w:pPr>
              <w:spacing w:after="0" w:line="240" w:lineRule="auto"/>
              <w:jc w:val="both"/>
              <w:rPr>
                <w:rFonts w:cs="Arial"/>
                <w:sz w:val="20"/>
                <w:szCs w:val="20"/>
              </w:rPr>
            </w:pPr>
          </w:p>
        </w:tc>
        <w:tc>
          <w:tcPr>
            <w:tcW w:w="1327" w:type="dxa"/>
            <w:tcBorders>
              <w:top w:val="single" w:sz="4" w:space="0" w:color="auto"/>
            </w:tcBorders>
            <w:shd w:val="clear" w:color="auto" w:fill="auto"/>
            <w:vAlign w:val="center"/>
          </w:tcPr>
          <w:p w14:paraId="16B809F2" w14:textId="77777777" w:rsidR="00584713" w:rsidRPr="007612FA" w:rsidRDefault="00584713" w:rsidP="00584713">
            <w:pPr>
              <w:spacing w:after="0" w:line="240" w:lineRule="auto"/>
              <w:jc w:val="both"/>
              <w:rPr>
                <w:rFonts w:cs="Arial"/>
                <w:sz w:val="20"/>
                <w:szCs w:val="20"/>
              </w:rPr>
            </w:pPr>
            <w:r w:rsidRPr="007612FA">
              <w:rPr>
                <w:rFonts w:cs="Arial"/>
                <w:sz w:val="20"/>
                <w:szCs w:val="20"/>
              </w:rPr>
              <w:t>(Date)</w:t>
            </w:r>
          </w:p>
        </w:tc>
      </w:tr>
    </w:tbl>
    <w:p w14:paraId="45F51FE7" w14:textId="77777777" w:rsidR="00584713" w:rsidRPr="007612FA" w:rsidRDefault="00584713" w:rsidP="00584713">
      <w:pPr>
        <w:spacing w:after="0" w:line="240" w:lineRule="auto"/>
        <w:jc w:val="both"/>
        <w:rPr>
          <w:rFonts w:cs="Arial"/>
          <w:sz w:val="20"/>
          <w:szCs w:val="20"/>
        </w:rPr>
      </w:pPr>
    </w:p>
    <w:sectPr w:rsidR="00584713" w:rsidRPr="007612FA" w:rsidSect="007612FA">
      <w:headerReference w:type="default" r:id="rId19"/>
      <w:footerReference w:type="even" r:id="rId20"/>
      <w:footerReference w:type="default" r:id="rId21"/>
      <w:headerReference w:type="first" r:id="rId22"/>
      <w:footerReference w:type="first" r:id="rId23"/>
      <w:type w:val="continuous"/>
      <w:pgSz w:w="11906" w:h="16838"/>
      <w:pgMar w:top="1276"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84A1" w14:textId="77777777" w:rsidR="00E12668" w:rsidRDefault="00E12668" w:rsidP="00980262">
      <w:pPr>
        <w:spacing w:after="0"/>
      </w:pPr>
      <w:r>
        <w:separator/>
      </w:r>
    </w:p>
  </w:endnote>
  <w:endnote w:type="continuationSeparator" w:id="0">
    <w:p w14:paraId="6249CA6A" w14:textId="77777777" w:rsidR="00E12668" w:rsidRDefault="00E12668" w:rsidP="00980262">
      <w:pPr>
        <w:spacing w:after="0"/>
      </w:pPr>
      <w:r>
        <w:continuationSeparator/>
      </w:r>
    </w:p>
  </w:endnote>
  <w:endnote w:type="continuationNotice" w:id="1">
    <w:p w14:paraId="20244526" w14:textId="77777777" w:rsidR="00A57E91" w:rsidRDefault="00A5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525DB534"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FD6F9E" w14:textId="77777777" w:rsidR="00FD45FE" w:rsidRDefault="00FD45FE" w:rsidP="00FD45FE">
    <w:pPr>
      <w:pStyle w:val="Footer"/>
      <w:ind w:right="360"/>
    </w:pPr>
  </w:p>
  <w:p w14:paraId="39FDC1E7" w14:textId="77777777" w:rsidR="003A0B10" w:rsidRDefault="003A0B10"/>
  <w:p w14:paraId="22AE999B" w14:textId="77777777" w:rsidR="00FA2AE4" w:rsidRDefault="00FA2A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156A" w14:textId="77777777" w:rsidR="00FD45FE" w:rsidRDefault="00841804" w:rsidP="00FD45FE">
    <w:pPr>
      <w:pStyle w:val="Footer"/>
      <w:ind w:right="360"/>
    </w:pPr>
    <w:r>
      <w:rPr>
        <w:noProof/>
      </w:rPr>
      <mc:AlternateContent>
        <mc:Choice Requires="wps">
          <w:drawing>
            <wp:anchor distT="0" distB="0" distL="114300" distR="114300" simplePos="0" relativeHeight="251658245" behindDoc="0" locked="0" layoutInCell="1" allowOverlap="1" wp14:anchorId="0F483F36" wp14:editId="61ADBA3B">
              <wp:simplePos x="0" y="0"/>
              <wp:positionH relativeFrom="column">
                <wp:posOffset>-635</wp:posOffset>
              </wp:positionH>
              <wp:positionV relativeFrom="paragraph">
                <wp:posOffset>153682</wp:posOffset>
              </wp:positionV>
              <wp:extent cx="6045693" cy="0"/>
              <wp:effectExtent l="0" t="0" r="12700" b="12700"/>
              <wp:wrapNone/>
              <wp:docPr id="816620151" name="Straight Connector 816620151"/>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EBEB0" id="Straight Connector 81662015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58244" behindDoc="0" locked="0" layoutInCell="1" allowOverlap="1" wp14:anchorId="60CE4B70" wp14:editId="6530F801">
              <wp:simplePos x="0" y="0"/>
              <wp:positionH relativeFrom="column">
                <wp:posOffset>3515983</wp:posOffset>
              </wp:positionH>
              <wp:positionV relativeFrom="paragraph">
                <wp:posOffset>260350</wp:posOffset>
              </wp:positionV>
              <wp:extent cx="2627791" cy="239395"/>
              <wp:effectExtent l="0" t="0" r="0" b="0"/>
              <wp:wrapNone/>
              <wp:docPr id="1497734670" name="Text Box 1497734670"/>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3F503542" w14:textId="77777777" w:rsidR="00841804" w:rsidRPr="00FD45FE" w:rsidRDefault="0049616F"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317F082"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E4B70" id="_x0000_t202" coordsize="21600,21600" o:spt="202" path="m,l,21600r21600,l21600,xe">
              <v:stroke joinstyle="miter"/>
              <v:path gradientshapeok="t" o:connecttype="rect"/>
            </v:shapetype>
            <v:shape id="Text Box 1497734670" o:spid="_x0000_s1027" type="#_x0000_t202" style="position:absolute;margin-left:276.85pt;margin-top:20.5pt;width:206.9pt;height:1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3F503542" w14:textId="77777777" w:rsidR="00841804" w:rsidRPr="00FD45FE" w:rsidRDefault="0049616F"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317F082"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2A722EB" wp14:editId="00F36213">
              <wp:simplePos x="0" y="0"/>
              <wp:positionH relativeFrom="column">
                <wp:posOffset>-105410</wp:posOffset>
              </wp:positionH>
              <wp:positionV relativeFrom="paragraph">
                <wp:posOffset>265430</wp:posOffset>
              </wp:positionV>
              <wp:extent cx="4752975" cy="282575"/>
              <wp:effectExtent l="0" t="0" r="0" b="0"/>
              <wp:wrapNone/>
              <wp:docPr id="542523679" name="Text Box 542523679"/>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6731EADB" w14:textId="12AB9EBC" w:rsidR="00841804" w:rsidRPr="00FD45FE" w:rsidRDefault="004801BF" w:rsidP="00841804">
                          <w:pPr>
                            <w:rPr>
                              <w:sz w:val="18"/>
                              <w:szCs w:val="21"/>
                            </w:rPr>
                          </w:pPr>
                          <w:r>
                            <w:rPr>
                              <w:sz w:val="18"/>
                              <w:szCs w:val="21"/>
                            </w:rPr>
                            <w:t xml:space="preserve">Policy – </w:t>
                          </w:r>
                          <w:r w:rsidR="002C3967">
                            <w:rPr>
                              <w:sz w:val="18"/>
                              <w:szCs w:val="21"/>
                            </w:rPr>
                            <w:t>Conflict of Interests</w:t>
                          </w:r>
                          <w:r w:rsidR="00841804" w:rsidRPr="00FD45FE">
                            <w:rPr>
                              <w:sz w:val="18"/>
                              <w:szCs w:val="21"/>
                            </w:rPr>
                            <w:t xml:space="preserve"> | </w:t>
                          </w:r>
                          <w:r w:rsidR="00841804">
                            <w:rPr>
                              <w:sz w:val="18"/>
                              <w:szCs w:val="21"/>
                            </w:rPr>
                            <w:t>R</w:t>
                          </w:r>
                          <w:r w:rsidR="00841804" w:rsidRPr="00FD45FE">
                            <w:rPr>
                              <w:sz w:val="18"/>
                              <w:szCs w:val="21"/>
                            </w:rPr>
                            <w:t xml:space="preserve">eviewed </w:t>
                          </w:r>
                          <w:r>
                            <w:rPr>
                              <w:sz w:val="18"/>
                              <w:szCs w:val="21"/>
                            </w:rPr>
                            <w:t>February</w:t>
                          </w:r>
                          <w:r w:rsidR="00841804">
                            <w:rPr>
                              <w:sz w:val="18"/>
                              <w:szCs w:val="2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722EB" id="Text Box 542523679" o:spid="_x0000_s1028" type="#_x0000_t202" style="position:absolute;margin-left:-8.3pt;margin-top:20.9pt;width:374.25pt;height:2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6731EADB" w14:textId="12AB9EBC" w:rsidR="00841804" w:rsidRPr="00FD45FE" w:rsidRDefault="004801BF" w:rsidP="00841804">
                    <w:pPr>
                      <w:rPr>
                        <w:sz w:val="18"/>
                        <w:szCs w:val="21"/>
                      </w:rPr>
                    </w:pPr>
                    <w:r>
                      <w:rPr>
                        <w:sz w:val="18"/>
                        <w:szCs w:val="21"/>
                      </w:rPr>
                      <w:t xml:space="preserve">Policy – </w:t>
                    </w:r>
                    <w:r w:rsidR="002C3967">
                      <w:rPr>
                        <w:sz w:val="18"/>
                        <w:szCs w:val="21"/>
                      </w:rPr>
                      <w:t>Conflict of Interests</w:t>
                    </w:r>
                    <w:r w:rsidR="00841804" w:rsidRPr="00FD45FE">
                      <w:rPr>
                        <w:sz w:val="18"/>
                        <w:szCs w:val="21"/>
                      </w:rPr>
                      <w:t xml:space="preserve"> | </w:t>
                    </w:r>
                    <w:r w:rsidR="00841804">
                      <w:rPr>
                        <w:sz w:val="18"/>
                        <w:szCs w:val="21"/>
                      </w:rPr>
                      <w:t>R</w:t>
                    </w:r>
                    <w:r w:rsidR="00841804" w:rsidRPr="00FD45FE">
                      <w:rPr>
                        <w:sz w:val="18"/>
                        <w:szCs w:val="21"/>
                      </w:rPr>
                      <w:t xml:space="preserve">eviewed </w:t>
                    </w:r>
                    <w:r>
                      <w:rPr>
                        <w:sz w:val="18"/>
                        <w:szCs w:val="21"/>
                      </w:rPr>
                      <w:t>February</w:t>
                    </w:r>
                    <w:r w:rsidR="00841804">
                      <w:rPr>
                        <w:sz w:val="18"/>
                        <w:szCs w:val="21"/>
                      </w:rPr>
                      <w:t xml:space="preserve"> 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CC5C" w14:textId="721CE44C" w:rsidR="0049616F" w:rsidRPr="00FD45FE" w:rsidRDefault="0049616F" w:rsidP="0049616F">
    <w:pPr>
      <w:rPr>
        <w:sz w:val="18"/>
        <w:szCs w:val="21"/>
      </w:rPr>
    </w:pPr>
    <w:r>
      <w:rPr>
        <w:sz w:val="18"/>
        <w:szCs w:val="21"/>
      </w:rPr>
      <w:t>Policy – Conflict of Interests</w:t>
    </w:r>
    <w:r w:rsidRPr="00FD45FE">
      <w:rPr>
        <w:sz w:val="18"/>
        <w:szCs w:val="21"/>
      </w:rPr>
      <w:t xml:space="preserve"> | </w:t>
    </w:r>
    <w:r>
      <w:rPr>
        <w:sz w:val="18"/>
        <w:szCs w:val="21"/>
      </w:rPr>
      <w:t>R</w:t>
    </w:r>
    <w:r w:rsidRPr="00FD45FE">
      <w:rPr>
        <w:sz w:val="18"/>
        <w:szCs w:val="21"/>
      </w:rPr>
      <w:t xml:space="preserve">eviewed </w:t>
    </w:r>
    <w:r>
      <w:rPr>
        <w:sz w:val="18"/>
        <w:szCs w:val="21"/>
      </w:rPr>
      <w:t>February 2024</w:t>
    </w:r>
  </w:p>
  <w:p w14:paraId="6055AAA2" w14:textId="77777777" w:rsidR="00694FEB" w:rsidRDefault="00B3477E">
    <w:pPr>
      <w:pStyle w:val="Footer"/>
    </w:pPr>
    <w:r>
      <w:rPr>
        <w:noProof/>
      </w:rPr>
      <w:drawing>
        <wp:anchor distT="0" distB="0" distL="114300" distR="114300" simplePos="0" relativeHeight="251658246" behindDoc="0" locked="0" layoutInCell="1" allowOverlap="1" wp14:anchorId="34A109B2" wp14:editId="20FDAFDB">
          <wp:simplePos x="0" y="0"/>
          <wp:positionH relativeFrom="column">
            <wp:posOffset>-718185</wp:posOffset>
          </wp:positionH>
          <wp:positionV relativeFrom="paragraph">
            <wp:posOffset>-46152</wp:posOffset>
          </wp:positionV>
          <wp:extent cx="7560000" cy="7112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8EB1" w14:textId="77777777" w:rsidR="00E12668" w:rsidRDefault="00E12668" w:rsidP="00980262">
      <w:pPr>
        <w:spacing w:after="0"/>
      </w:pPr>
      <w:r>
        <w:separator/>
      </w:r>
    </w:p>
  </w:footnote>
  <w:footnote w:type="continuationSeparator" w:id="0">
    <w:p w14:paraId="09E0B0DC" w14:textId="77777777" w:rsidR="00E12668" w:rsidRDefault="00E12668" w:rsidP="00980262">
      <w:pPr>
        <w:spacing w:after="0"/>
      </w:pPr>
      <w:r>
        <w:continuationSeparator/>
      </w:r>
    </w:p>
  </w:footnote>
  <w:footnote w:type="continuationNotice" w:id="1">
    <w:p w14:paraId="3D009618" w14:textId="77777777" w:rsidR="00A57E91" w:rsidRDefault="00A57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743" w14:textId="77777777" w:rsidR="00694FEB" w:rsidRDefault="00694FEB">
    <w:pPr>
      <w:pStyle w:val="Header"/>
    </w:pPr>
    <w:r>
      <w:rPr>
        <w:noProof/>
      </w:rPr>
      <w:drawing>
        <wp:anchor distT="0" distB="0" distL="114300" distR="114300" simplePos="0" relativeHeight="251658242" behindDoc="0" locked="0" layoutInCell="1" allowOverlap="1" wp14:anchorId="32FDD196" wp14:editId="4E5E35F1">
          <wp:simplePos x="0" y="0"/>
          <wp:positionH relativeFrom="column">
            <wp:posOffset>-719455</wp:posOffset>
          </wp:positionH>
          <wp:positionV relativeFrom="paragraph">
            <wp:posOffset>-445973</wp:posOffset>
          </wp:positionV>
          <wp:extent cx="7560000" cy="66046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78242" name="Picture 1623878242"/>
                  <pic:cNvPicPr/>
                </pic:nvPicPr>
                <pic:blipFill>
                  <a:blip r:embed="rId1">
                    <a:extLst>
                      <a:ext uri="{28A0092B-C50C-407E-A947-70E740481C1C}">
                        <a14:useLocalDpi xmlns:a14="http://schemas.microsoft.com/office/drawing/2010/main" val="0"/>
                      </a:ext>
                    </a:extLst>
                  </a:blip>
                  <a:stretch>
                    <a:fillRect/>
                  </a:stretch>
                </pic:blipFill>
                <pic:spPr>
                  <a:xfrm>
                    <a:off x="0" y="0"/>
                    <a:ext cx="7560000" cy="660461"/>
                  </a:xfrm>
                  <a:prstGeom prst="rect">
                    <a:avLst/>
                  </a:prstGeom>
                </pic:spPr>
              </pic:pic>
            </a:graphicData>
          </a:graphic>
          <wp14:sizeRelH relativeFrom="page">
            <wp14:pctWidth>0</wp14:pctWidth>
          </wp14:sizeRelH>
          <wp14:sizeRelV relativeFrom="page">
            <wp14:pctHeight>0</wp14:pctHeight>
          </wp14:sizeRelV>
        </wp:anchor>
      </w:drawing>
    </w:r>
  </w:p>
  <w:p w14:paraId="274D1154" w14:textId="77777777" w:rsidR="003A0B10" w:rsidRDefault="003A0B10"/>
  <w:p w14:paraId="4A0AA441" w14:textId="77777777" w:rsidR="00FA2AE4" w:rsidRDefault="00FA2A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79DA" w14:textId="77777777" w:rsidR="00980262" w:rsidRDefault="00694FEB">
    <w:pPr>
      <w:pStyle w:val="Header"/>
    </w:pPr>
    <w:r>
      <w:rPr>
        <w:noProof/>
      </w:rPr>
      <w:drawing>
        <wp:anchor distT="0" distB="0" distL="114300" distR="114300" simplePos="0" relativeHeight="251658240" behindDoc="1" locked="0" layoutInCell="1" allowOverlap="1" wp14:anchorId="14061812" wp14:editId="48D6219D">
          <wp:simplePos x="0" y="0"/>
          <wp:positionH relativeFrom="column">
            <wp:posOffset>-720090</wp:posOffset>
          </wp:positionH>
          <wp:positionV relativeFrom="paragraph">
            <wp:posOffset>-445982</wp:posOffset>
          </wp:positionV>
          <wp:extent cx="7560000" cy="1727999"/>
          <wp:effectExtent l="0" t="0" r="0" b="0"/>
          <wp:wrapNone/>
          <wp:docPr id="20" name="Picture 20" descr="A close-up of 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descr="A close-up of 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727999"/>
                  </a:xfrm>
                  <a:prstGeom prst="rect">
                    <a:avLst/>
                  </a:prstGeom>
                </pic:spPr>
              </pic:pic>
            </a:graphicData>
          </a:graphic>
          <wp14:sizeRelH relativeFrom="page">
            <wp14:pctWidth>0</wp14:pctWidth>
          </wp14:sizeRelH>
          <wp14:sizeRelV relativeFrom="page">
            <wp14:pctHeight>0</wp14:pctHeight>
          </wp14:sizeRelV>
        </wp:anchor>
      </w:drawing>
    </w:r>
    <w:r w:rsidR="00980262">
      <w:rPr>
        <w:noProof/>
      </w:rPr>
      <w:drawing>
        <wp:anchor distT="0" distB="0" distL="114300" distR="114300" simplePos="0" relativeHeight="251658241" behindDoc="0" locked="0" layoutInCell="1" allowOverlap="1" wp14:anchorId="59D4566B" wp14:editId="420428E1">
          <wp:simplePos x="0" y="0"/>
          <wp:positionH relativeFrom="column">
            <wp:posOffset>4280535</wp:posOffset>
          </wp:positionH>
          <wp:positionV relativeFrom="paragraph">
            <wp:posOffset>-216610</wp:posOffset>
          </wp:positionV>
          <wp:extent cx="1917700" cy="482600"/>
          <wp:effectExtent l="0" t="0" r="0" b="0"/>
          <wp:wrapNone/>
          <wp:docPr id="21" name="Picture 21"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34889" name="Picture 2" descr="A black background with grey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770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80B"/>
    <w:multiLevelType w:val="hybridMultilevel"/>
    <w:tmpl w:val="1276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752B2"/>
    <w:multiLevelType w:val="hybridMultilevel"/>
    <w:tmpl w:val="95346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850F6"/>
    <w:multiLevelType w:val="hybridMultilevel"/>
    <w:tmpl w:val="696A8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63E79"/>
    <w:multiLevelType w:val="hybridMultilevel"/>
    <w:tmpl w:val="ABE63CCE"/>
    <w:lvl w:ilvl="0" w:tplc="E8D86E5E">
      <w:start w:val="1"/>
      <w:numFmt w:val="bullet"/>
      <w:pStyle w:val="Bullets1"/>
      <w:lvlText w:val=""/>
      <w:lvlJc w:val="left"/>
      <w:pPr>
        <w:ind w:left="862" w:hanging="720"/>
      </w:pPr>
      <w:rPr>
        <w:rFonts w:ascii="Symbol" w:hAnsi="Symbol" w:hint="default"/>
        <w:color w:val="60C3AD"/>
      </w:rPr>
    </w:lvl>
    <w:lvl w:ilvl="1" w:tplc="19C2AA84">
      <w:start w:val="1"/>
      <w:numFmt w:val="bullet"/>
      <w:pStyle w:val="Bullets2"/>
      <w:lvlText w:val="―"/>
      <w:lvlJc w:val="left"/>
      <w:pPr>
        <w:ind w:left="1080" w:hanging="360"/>
      </w:pPr>
      <w:rPr>
        <w:rFonts w:ascii="Arial Black" w:hAnsi="Arial Black" w:hint="default"/>
        <w:color w:val="033651"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457FB8"/>
    <w:multiLevelType w:val="hybridMultilevel"/>
    <w:tmpl w:val="15A83046"/>
    <w:lvl w:ilvl="0" w:tplc="8160DF2A">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CA4E55"/>
    <w:multiLevelType w:val="hybridMultilevel"/>
    <w:tmpl w:val="98F68D78"/>
    <w:lvl w:ilvl="0" w:tplc="8160DF2A">
      <w:numFmt w:val="bullet"/>
      <w:lvlText w:val="•"/>
      <w:lvlJc w:val="left"/>
      <w:pPr>
        <w:ind w:left="1077" w:hanging="720"/>
      </w:pPr>
      <w:rPr>
        <w:rFonts w:ascii="Arial" w:eastAsiaTheme="minorHAnsi"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09F8169D"/>
    <w:multiLevelType w:val="hybridMultilevel"/>
    <w:tmpl w:val="912024D8"/>
    <w:lvl w:ilvl="0" w:tplc="E9949326">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D239E3"/>
    <w:multiLevelType w:val="hybridMultilevel"/>
    <w:tmpl w:val="00B68D8A"/>
    <w:lvl w:ilvl="0" w:tplc="603086D4">
      <w:start w:val="1"/>
      <w:numFmt w:val="decimal"/>
      <w:lvlText w:val="%1."/>
      <w:lvlJc w:val="left"/>
      <w:pPr>
        <w:ind w:left="-350" w:hanging="360"/>
      </w:pPr>
      <w:rPr>
        <w:rFonts w:hint="default"/>
        <w:color w:val="0F8187" w:themeColor="accent3"/>
        <w:sz w:val="28"/>
        <w:szCs w:val="28"/>
      </w:rPr>
    </w:lvl>
    <w:lvl w:ilvl="1" w:tplc="0C090019">
      <w:start w:val="1"/>
      <w:numFmt w:val="lowerLetter"/>
      <w:lvlText w:val="%2."/>
      <w:lvlJc w:val="left"/>
      <w:pPr>
        <w:ind w:left="370" w:hanging="360"/>
      </w:pPr>
    </w:lvl>
    <w:lvl w:ilvl="2" w:tplc="0C09001B" w:tentative="1">
      <w:start w:val="1"/>
      <w:numFmt w:val="lowerRoman"/>
      <w:lvlText w:val="%3."/>
      <w:lvlJc w:val="right"/>
      <w:pPr>
        <w:ind w:left="1090" w:hanging="180"/>
      </w:pPr>
    </w:lvl>
    <w:lvl w:ilvl="3" w:tplc="0C09000F" w:tentative="1">
      <w:start w:val="1"/>
      <w:numFmt w:val="decimal"/>
      <w:lvlText w:val="%4."/>
      <w:lvlJc w:val="left"/>
      <w:pPr>
        <w:ind w:left="1810" w:hanging="360"/>
      </w:pPr>
    </w:lvl>
    <w:lvl w:ilvl="4" w:tplc="0C090019" w:tentative="1">
      <w:start w:val="1"/>
      <w:numFmt w:val="lowerLetter"/>
      <w:lvlText w:val="%5."/>
      <w:lvlJc w:val="left"/>
      <w:pPr>
        <w:ind w:left="2530" w:hanging="360"/>
      </w:pPr>
    </w:lvl>
    <w:lvl w:ilvl="5" w:tplc="0C09001B" w:tentative="1">
      <w:start w:val="1"/>
      <w:numFmt w:val="lowerRoman"/>
      <w:lvlText w:val="%6."/>
      <w:lvlJc w:val="right"/>
      <w:pPr>
        <w:ind w:left="3250" w:hanging="180"/>
      </w:pPr>
    </w:lvl>
    <w:lvl w:ilvl="6" w:tplc="0C09000F" w:tentative="1">
      <w:start w:val="1"/>
      <w:numFmt w:val="decimal"/>
      <w:lvlText w:val="%7."/>
      <w:lvlJc w:val="left"/>
      <w:pPr>
        <w:ind w:left="3970" w:hanging="360"/>
      </w:pPr>
    </w:lvl>
    <w:lvl w:ilvl="7" w:tplc="0C090019" w:tentative="1">
      <w:start w:val="1"/>
      <w:numFmt w:val="lowerLetter"/>
      <w:lvlText w:val="%8."/>
      <w:lvlJc w:val="left"/>
      <w:pPr>
        <w:ind w:left="4690" w:hanging="360"/>
      </w:pPr>
    </w:lvl>
    <w:lvl w:ilvl="8" w:tplc="0C09001B" w:tentative="1">
      <w:start w:val="1"/>
      <w:numFmt w:val="lowerRoman"/>
      <w:lvlText w:val="%9."/>
      <w:lvlJc w:val="right"/>
      <w:pPr>
        <w:ind w:left="5410" w:hanging="180"/>
      </w:pPr>
    </w:lvl>
  </w:abstractNum>
  <w:abstractNum w:abstractNumId="8" w15:restartNumberingAfterBreak="0">
    <w:nsid w:val="0DF770EC"/>
    <w:multiLevelType w:val="multilevel"/>
    <w:tmpl w:val="B8922BB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B2F3B"/>
    <w:multiLevelType w:val="hybridMultilevel"/>
    <w:tmpl w:val="D7A2FCB8"/>
    <w:lvl w:ilvl="0" w:tplc="8160DF2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D2015"/>
    <w:multiLevelType w:val="hybridMultilevel"/>
    <w:tmpl w:val="E82A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0E3B25"/>
    <w:multiLevelType w:val="hybridMultilevel"/>
    <w:tmpl w:val="94D06B78"/>
    <w:lvl w:ilvl="0" w:tplc="6576BB4A">
      <w:start w:val="5"/>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94397"/>
    <w:multiLevelType w:val="hybridMultilevel"/>
    <w:tmpl w:val="6A98BCAA"/>
    <w:lvl w:ilvl="0" w:tplc="12EA072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B57863"/>
    <w:multiLevelType w:val="hybridMultilevel"/>
    <w:tmpl w:val="77E2BF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2E1C92"/>
    <w:multiLevelType w:val="hybridMultilevel"/>
    <w:tmpl w:val="03B20294"/>
    <w:lvl w:ilvl="0" w:tplc="4CC821D0">
      <w:start w:val="1"/>
      <w:numFmt w:val="upperLetter"/>
      <w:lvlText w:val="%1)"/>
      <w:lvlJc w:val="left"/>
      <w:pPr>
        <w:tabs>
          <w:tab w:val="num" w:pos="567"/>
        </w:tabs>
        <w:ind w:left="567" w:hanging="567"/>
      </w:pPr>
      <w:rPr>
        <w:rFonts w:asciiTheme="minorHAnsi" w:hAnsiTheme="minorHAnsi" w:cstheme="minorHAnsi"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E00BE8"/>
    <w:multiLevelType w:val="hybridMultilevel"/>
    <w:tmpl w:val="D7F0D33E"/>
    <w:lvl w:ilvl="0" w:tplc="04090001">
      <w:start w:val="1"/>
      <w:numFmt w:val="bullet"/>
      <w:lvlText w:val=""/>
      <w:lvlJc w:val="left"/>
      <w:pPr>
        <w:ind w:left="360" w:hanging="360"/>
      </w:pPr>
      <w:rPr>
        <w:rFonts w:ascii="Symbol" w:hAnsi="Symbol" w:hint="default"/>
      </w:rPr>
    </w:lvl>
    <w:lvl w:ilvl="1" w:tplc="8FECB90C">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C52651"/>
    <w:multiLevelType w:val="hybridMultilevel"/>
    <w:tmpl w:val="5F48A610"/>
    <w:lvl w:ilvl="0" w:tplc="453208E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067E0"/>
    <w:multiLevelType w:val="hybridMultilevel"/>
    <w:tmpl w:val="102A9E6C"/>
    <w:lvl w:ilvl="0" w:tplc="3564ADAC">
      <w:start w:val="1"/>
      <w:numFmt w:val="bullet"/>
      <w:lvlText w:val=""/>
      <w:lvlJc w:val="left"/>
      <w:pPr>
        <w:tabs>
          <w:tab w:val="num" w:pos="360"/>
        </w:tabs>
        <w:ind w:left="360" w:hanging="360"/>
      </w:pPr>
      <w:rPr>
        <w:rFonts w:asciiTheme="majorHAnsi" w:hAnsiTheme="majorHAnsi" w:cstheme="majorHAns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454C99"/>
    <w:multiLevelType w:val="hybridMultilevel"/>
    <w:tmpl w:val="5AA2895E"/>
    <w:lvl w:ilvl="0" w:tplc="6BF28940">
      <w:start w:val="1"/>
      <w:numFmt w:val="bullet"/>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D9A2B24"/>
    <w:multiLevelType w:val="hybridMultilevel"/>
    <w:tmpl w:val="E76499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756930"/>
    <w:multiLevelType w:val="hybridMultilevel"/>
    <w:tmpl w:val="2AC41F64"/>
    <w:lvl w:ilvl="0" w:tplc="0C090001">
      <w:start w:val="1"/>
      <w:numFmt w:val="bullet"/>
      <w:lvlText w:val=""/>
      <w:lvlJc w:val="left"/>
      <w:pPr>
        <w:tabs>
          <w:tab w:val="num" w:pos="720"/>
        </w:tabs>
        <w:ind w:left="720" w:hanging="360"/>
      </w:pPr>
      <w:rPr>
        <w:rFonts w:ascii="Symbol" w:hAnsi="Symbol" w:hint="default"/>
      </w:rPr>
    </w:lvl>
    <w:lvl w:ilvl="1" w:tplc="2146BDB8" w:tentative="1">
      <w:start w:val="1"/>
      <w:numFmt w:val="bullet"/>
      <w:lvlText w:val="•"/>
      <w:lvlJc w:val="left"/>
      <w:pPr>
        <w:tabs>
          <w:tab w:val="num" w:pos="1440"/>
        </w:tabs>
        <w:ind w:left="1440" w:hanging="360"/>
      </w:pPr>
      <w:rPr>
        <w:rFonts w:ascii="Times New Roman" w:hAnsi="Times New Roman" w:hint="default"/>
      </w:rPr>
    </w:lvl>
    <w:lvl w:ilvl="2" w:tplc="DE9CAB1A" w:tentative="1">
      <w:start w:val="1"/>
      <w:numFmt w:val="bullet"/>
      <w:lvlText w:val="•"/>
      <w:lvlJc w:val="left"/>
      <w:pPr>
        <w:tabs>
          <w:tab w:val="num" w:pos="2160"/>
        </w:tabs>
        <w:ind w:left="2160" w:hanging="360"/>
      </w:pPr>
      <w:rPr>
        <w:rFonts w:ascii="Times New Roman" w:hAnsi="Times New Roman" w:hint="default"/>
      </w:rPr>
    </w:lvl>
    <w:lvl w:ilvl="3" w:tplc="B8226274" w:tentative="1">
      <w:start w:val="1"/>
      <w:numFmt w:val="bullet"/>
      <w:lvlText w:val="•"/>
      <w:lvlJc w:val="left"/>
      <w:pPr>
        <w:tabs>
          <w:tab w:val="num" w:pos="2880"/>
        </w:tabs>
        <w:ind w:left="2880" w:hanging="360"/>
      </w:pPr>
      <w:rPr>
        <w:rFonts w:ascii="Times New Roman" w:hAnsi="Times New Roman" w:hint="default"/>
      </w:rPr>
    </w:lvl>
    <w:lvl w:ilvl="4" w:tplc="766461CE" w:tentative="1">
      <w:start w:val="1"/>
      <w:numFmt w:val="bullet"/>
      <w:lvlText w:val="•"/>
      <w:lvlJc w:val="left"/>
      <w:pPr>
        <w:tabs>
          <w:tab w:val="num" w:pos="3600"/>
        </w:tabs>
        <w:ind w:left="3600" w:hanging="360"/>
      </w:pPr>
      <w:rPr>
        <w:rFonts w:ascii="Times New Roman" w:hAnsi="Times New Roman" w:hint="default"/>
      </w:rPr>
    </w:lvl>
    <w:lvl w:ilvl="5" w:tplc="85BAA84E" w:tentative="1">
      <w:start w:val="1"/>
      <w:numFmt w:val="bullet"/>
      <w:lvlText w:val="•"/>
      <w:lvlJc w:val="left"/>
      <w:pPr>
        <w:tabs>
          <w:tab w:val="num" w:pos="4320"/>
        </w:tabs>
        <w:ind w:left="4320" w:hanging="360"/>
      </w:pPr>
      <w:rPr>
        <w:rFonts w:ascii="Times New Roman" w:hAnsi="Times New Roman" w:hint="default"/>
      </w:rPr>
    </w:lvl>
    <w:lvl w:ilvl="6" w:tplc="3C2E2C08" w:tentative="1">
      <w:start w:val="1"/>
      <w:numFmt w:val="bullet"/>
      <w:lvlText w:val="•"/>
      <w:lvlJc w:val="left"/>
      <w:pPr>
        <w:tabs>
          <w:tab w:val="num" w:pos="5040"/>
        </w:tabs>
        <w:ind w:left="5040" w:hanging="360"/>
      </w:pPr>
      <w:rPr>
        <w:rFonts w:ascii="Times New Roman" w:hAnsi="Times New Roman" w:hint="default"/>
      </w:rPr>
    </w:lvl>
    <w:lvl w:ilvl="7" w:tplc="AC10906C" w:tentative="1">
      <w:start w:val="1"/>
      <w:numFmt w:val="bullet"/>
      <w:lvlText w:val="•"/>
      <w:lvlJc w:val="left"/>
      <w:pPr>
        <w:tabs>
          <w:tab w:val="num" w:pos="5760"/>
        </w:tabs>
        <w:ind w:left="5760" w:hanging="360"/>
      </w:pPr>
      <w:rPr>
        <w:rFonts w:ascii="Times New Roman" w:hAnsi="Times New Roman" w:hint="default"/>
      </w:rPr>
    </w:lvl>
    <w:lvl w:ilvl="8" w:tplc="001A21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3144475"/>
    <w:multiLevelType w:val="hybridMultilevel"/>
    <w:tmpl w:val="FDCE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88328F"/>
    <w:multiLevelType w:val="hybridMultilevel"/>
    <w:tmpl w:val="93D837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4513A90"/>
    <w:multiLevelType w:val="hybridMultilevel"/>
    <w:tmpl w:val="E04A34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C65D27"/>
    <w:multiLevelType w:val="hybridMultilevel"/>
    <w:tmpl w:val="E2C2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74288"/>
    <w:multiLevelType w:val="hybridMultilevel"/>
    <w:tmpl w:val="418E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3E4F89"/>
    <w:multiLevelType w:val="hybridMultilevel"/>
    <w:tmpl w:val="8FCAA4A6"/>
    <w:lvl w:ilvl="0" w:tplc="2152B5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16929"/>
    <w:multiLevelType w:val="hybridMultilevel"/>
    <w:tmpl w:val="45CC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E8368A"/>
    <w:multiLevelType w:val="multilevel"/>
    <w:tmpl w:val="E5F8178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652323"/>
    <w:multiLevelType w:val="hybridMultilevel"/>
    <w:tmpl w:val="46DAAA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465F625D"/>
    <w:multiLevelType w:val="hybridMultilevel"/>
    <w:tmpl w:val="2BB07E46"/>
    <w:lvl w:ilvl="0" w:tplc="EA4266A2">
      <w:start w:val="1"/>
      <w:numFmt w:val="upperLetter"/>
      <w:lvlText w:val="%1)"/>
      <w:lvlJc w:val="left"/>
      <w:pPr>
        <w:tabs>
          <w:tab w:val="num" w:pos="567"/>
        </w:tabs>
        <w:ind w:left="567" w:hanging="567"/>
      </w:pPr>
      <w:rPr>
        <w:rFonts w:asciiTheme="minorHAnsi" w:hAnsiTheme="minorHAnsi" w:cstheme="minorHAnsi"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C081D7A"/>
    <w:multiLevelType w:val="hybridMultilevel"/>
    <w:tmpl w:val="F254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24EE4"/>
    <w:multiLevelType w:val="hybridMultilevel"/>
    <w:tmpl w:val="867CDC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8D29EE"/>
    <w:multiLevelType w:val="hybridMultilevel"/>
    <w:tmpl w:val="65D64E94"/>
    <w:lvl w:ilvl="0" w:tplc="12EA07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AF302F"/>
    <w:multiLevelType w:val="hybridMultilevel"/>
    <w:tmpl w:val="68E21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8B0E96"/>
    <w:multiLevelType w:val="hybridMultilevel"/>
    <w:tmpl w:val="95C64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CF52D1"/>
    <w:multiLevelType w:val="hybridMultilevel"/>
    <w:tmpl w:val="A53EDF74"/>
    <w:lvl w:ilvl="0" w:tplc="12EA07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1C592A"/>
    <w:multiLevelType w:val="hybridMultilevel"/>
    <w:tmpl w:val="D674D13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6D4826"/>
    <w:multiLevelType w:val="hybridMultilevel"/>
    <w:tmpl w:val="0AC8FC7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BE0937"/>
    <w:multiLevelType w:val="hybridMultilevel"/>
    <w:tmpl w:val="4532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A15419"/>
    <w:multiLevelType w:val="hybridMultilevel"/>
    <w:tmpl w:val="06E00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AD3AB2"/>
    <w:multiLevelType w:val="hybridMultilevel"/>
    <w:tmpl w:val="EE62D316"/>
    <w:lvl w:ilvl="0" w:tplc="12EA07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E3E03"/>
    <w:multiLevelType w:val="hybridMultilevel"/>
    <w:tmpl w:val="7C3CAF94"/>
    <w:lvl w:ilvl="0" w:tplc="ED9ADCC8">
      <w:start w:val="1"/>
      <w:numFmt w:val="bullet"/>
      <w:lvlText w:val=""/>
      <w:lvlJc w:val="left"/>
      <w:pPr>
        <w:tabs>
          <w:tab w:val="num" w:pos="284"/>
        </w:tabs>
        <w:ind w:left="28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4E794B"/>
    <w:multiLevelType w:val="hybridMultilevel"/>
    <w:tmpl w:val="52C029BE"/>
    <w:lvl w:ilvl="0" w:tplc="0C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23993243">
    <w:abstractNumId w:val="9"/>
  </w:num>
  <w:num w:numId="2" w16cid:durableId="431440708">
    <w:abstractNumId w:val="31"/>
  </w:num>
  <w:num w:numId="3" w16cid:durableId="2046174321">
    <w:abstractNumId w:val="19"/>
  </w:num>
  <w:num w:numId="4" w16cid:durableId="1779061217">
    <w:abstractNumId w:val="24"/>
  </w:num>
  <w:num w:numId="5" w16cid:durableId="1954819532">
    <w:abstractNumId w:val="34"/>
  </w:num>
  <w:num w:numId="6" w16cid:durableId="671445121">
    <w:abstractNumId w:val="14"/>
  </w:num>
  <w:num w:numId="7" w16cid:durableId="1225216151">
    <w:abstractNumId w:val="40"/>
  </w:num>
  <w:num w:numId="8" w16cid:durableId="375352012">
    <w:abstractNumId w:val="2"/>
  </w:num>
  <w:num w:numId="9" w16cid:durableId="777025800">
    <w:abstractNumId w:val="0"/>
  </w:num>
  <w:num w:numId="10" w16cid:durableId="2031376603">
    <w:abstractNumId w:val="11"/>
  </w:num>
  <w:num w:numId="11" w16cid:durableId="308631335">
    <w:abstractNumId w:val="20"/>
  </w:num>
  <w:num w:numId="12" w16cid:durableId="1362128891">
    <w:abstractNumId w:val="28"/>
  </w:num>
  <w:num w:numId="13" w16cid:durableId="1286082705">
    <w:abstractNumId w:val="21"/>
  </w:num>
  <w:num w:numId="14" w16cid:durableId="286550527">
    <w:abstractNumId w:val="25"/>
  </w:num>
  <w:num w:numId="15" w16cid:durableId="1926911369">
    <w:abstractNumId w:val="26"/>
  </w:num>
  <w:num w:numId="16" w16cid:durableId="1465271845">
    <w:abstractNumId w:val="10"/>
  </w:num>
  <w:num w:numId="17" w16cid:durableId="325281011">
    <w:abstractNumId w:val="4"/>
  </w:num>
  <w:num w:numId="18" w16cid:durableId="655305897">
    <w:abstractNumId w:val="18"/>
  </w:num>
  <w:num w:numId="19" w16cid:durableId="1438065002">
    <w:abstractNumId w:val="5"/>
  </w:num>
  <w:num w:numId="20" w16cid:durableId="1775394036">
    <w:abstractNumId w:val="7"/>
  </w:num>
  <w:num w:numId="21" w16cid:durableId="893195396">
    <w:abstractNumId w:val="1"/>
  </w:num>
  <w:num w:numId="22" w16cid:durableId="1230771050">
    <w:abstractNumId w:val="22"/>
  </w:num>
  <w:num w:numId="23" w16cid:durableId="165170884">
    <w:abstractNumId w:val="37"/>
  </w:num>
  <w:num w:numId="24" w16cid:durableId="88081857">
    <w:abstractNumId w:val="27"/>
  </w:num>
  <w:num w:numId="25" w16cid:durableId="1993289846">
    <w:abstractNumId w:val="3"/>
  </w:num>
  <w:num w:numId="26" w16cid:durableId="1322738137">
    <w:abstractNumId w:val="13"/>
  </w:num>
  <w:num w:numId="27" w16cid:durableId="2125420514">
    <w:abstractNumId w:val="42"/>
  </w:num>
  <w:num w:numId="28" w16cid:durableId="865365298">
    <w:abstractNumId w:val="30"/>
  </w:num>
  <w:num w:numId="29" w16cid:durableId="1588078765">
    <w:abstractNumId w:val="45"/>
  </w:num>
  <w:num w:numId="30" w16cid:durableId="638875906">
    <w:abstractNumId w:val="38"/>
  </w:num>
  <w:num w:numId="31" w16cid:durableId="75439324">
    <w:abstractNumId w:val="43"/>
  </w:num>
  <w:num w:numId="32" w16cid:durableId="1418675814">
    <w:abstractNumId w:val="35"/>
  </w:num>
  <w:num w:numId="33" w16cid:durableId="1895696711">
    <w:abstractNumId w:val="16"/>
  </w:num>
  <w:num w:numId="34" w16cid:durableId="370422412">
    <w:abstractNumId w:val="23"/>
  </w:num>
  <w:num w:numId="35" w16cid:durableId="1385331066">
    <w:abstractNumId w:val="33"/>
  </w:num>
  <w:num w:numId="36" w16cid:durableId="2107580038">
    <w:abstractNumId w:val="41"/>
  </w:num>
  <w:num w:numId="37" w16cid:durableId="911819524">
    <w:abstractNumId w:val="6"/>
  </w:num>
  <w:num w:numId="38" w16cid:durableId="566767259">
    <w:abstractNumId w:val="32"/>
  </w:num>
  <w:num w:numId="39" w16cid:durableId="458567823">
    <w:abstractNumId w:val="17"/>
  </w:num>
  <w:num w:numId="40" w16cid:durableId="419758553">
    <w:abstractNumId w:val="44"/>
  </w:num>
  <w:num w:numId="41" w16cid:durableId="475537384">
    <w:abstractNumId w:val="29"/>
  </w:num>
  <w:num w:numId="42" w16cid:durableId="805775761">
    <w:abstractNumId w:val="12"/>
  </w:num>
  <w:num w:numId="43" w16cid:durableId="1364675779">
    <w:abstractNumId w:val="39"/>
  </w:num>
  <w:num w:numId="44" w16cid:durableId="400103629">
    <w:abstractNumId w:val="36"/>
  </w:num>
  <w:num w:numId="45" w16cid:durableId="634603692">
    <w:abstractNumId w:val="15"/>
  </w:num>
  <w:num w:numId="46" w16cid:durableId="88244669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68"/>
    <w:rsid w:val="000242AF"/>
    <w:rsid w:val="0002631C"/>
    <w:rsid w:val="00051634"/>
    <w:rsid w:val="00054435"/>
    <w:rsid w:val="000A5516"/>
    <w:rsid w:val="000C401B"/>
    <w:rsid w:val="000E559E"/>
    <w:rsid w:val="000F2E6C"/>
    <w:rsid w:val="00112C46"/>
    <w:rsid w:val="00135243"/>
    <w:rsid w:val="001D001C"/>
    <w:rsid w:val="001D4C2E"/>
    <w:rsid w:val="001E381B"/>
    <w:rsid w:val="002167AD"/>
    <w:rsid w:val="00245208"/>
    <w:rsid w:val="00247D9F"/>
    <w:rsid w:val="00256B3C"/>
    <w:rsid w:val="0027667B"/>
    <w:rsid w:val="00277400"/>
    <w:rsid w:val="002A7D60"/>
    <w:rsid w:val="002C3967"/>
    <w:rsid w:val="002D2B26"/>
    <w:rsid w:val="00302797"/>
    <w:rsid w:val="00332E53"/>
    <w:rsid w:val="0037652D"/>
    <w:rsid w:val="00381C27"/>
    <w:rsid w:val="003A0B10"/>
    <w:rsid w:val="003A14BC"/>
    <w:rsid w:val="003D71BF"/>
    <w:rsid w:val="003F042A"/>
    <w:rsid w:val="004147BE"/>
    <w:rsid w:val="0045442C"/>
    <w:rsid w:val="004801BF"/>
    <w:rsid w:val="0049616F"/>
    <w:rsid w:val="004A4661"/>
    <w:rsid w:val="004B4197"/>
    <w:rsid w:val="004C3B23"/>
    <w:rsid w:val="004E7E3E"/>
    <w:rsid w:val="00524B24"/>
    <w:rsid w:val="00543A67"/>
    <w:rsid w:val="00576A90"/>
    <w:rsid w:val="00581972"/>
    <w:rsid w:val="00584713"/>
    <w:rsid w:val="005D6641"/>
    <w:rsid w:val="005D7D55"/>
    <w:rsid w:val="005F510A"/>
    <w:rsid w:val="00604A2C"/>
    <w:rsid w:val="00612433"/>
    <w:rsid w:val="006369E5"/>
    <w:rsid w:val="00654EAC"/>
    <w:rsid w:val="006567DC"/>
    <w:rsid w:val="00663E0A"/>
    <w:rsid w:val="00694FEB"/>
    <w:rsid w:val="006C2141"/>
    <w:rsid w:val="00704209"/>
    <w:rsid w:val="00705052"/>
    <w:rsid w:val="007612FA"/>
    <w:rsid w:val="00765503"/>
    <w:rsid w:val="007714F9"/>
    <w:rsid w:val="007E2F52"/>
    <w:rsid w:val="007F574D"/>
    <w:rsid w:val="007F5DF1"/>
    <w:rsid w:val="00841804"/>
    <w:rsid w:val="008A11A9"/>
    <w:rsid w:val="008B6A3A"/>
    <w:rsid w:val="008D4919"/>
    <w:rsid w:val="008F30CE"/>
    <w:rsid w:val="00953AF9"/>
    <w:rsid w:val="0095478C"/>
    <w:rsid w:val="0096772C"/>
    <w:rsid w:val="00980262"/>
    <w:rsid w:val="009C7A19"/>
    <w:rsid w:val="00A168B6"/>
    <w:rsid w:val="00A342B4"/>
    <w:rsid w:val="00A50CCA"/>
    <w:rsid w:val="00A5477F"/>
    <w:rsid w:val="00A57E91"/>
    <w:rsid w:val="00A9338E"/>
    <w:rsid w:val="00AA16A4"/>
    <w:rsid w:val="00AB230E"/>
    <w:rsid w:val="00AB75AF"/>
    <w:rsid w:val="00AC2E6C"/>
    <w:rsid w:val="00AF5AFF"/>
    <w:rsid w:val="00B3477E"/>
    <w:rsid w:val="00B37D7F"/>
    <w:rsid w:val="00B8087F"/>
    <w:rsid w:val="00B95F5F"/>
    <w:rsid w:val="00C429E9"/>
    <w:rsid w:val="00C62D20"/>
    <w:rsid w:val="00C83849"/>
    <w:rsid w:val="00C91D1D"/>
    <w:rsid w:val="00C96408"/>
    <w:rsid w:val="00CF5A60"/>
    <w:rsid w:val="00D517FF"/>
    <w:rsid w:val="00D83698"/>
    <w:rsid w:val="00DA5808"/>
    <w:rsid w:val="00DC6D60"/>
    <w:rsid w:val="00E0168F"/>
    <w:rsid w:val="00E12668"/>
    <w:rsid w:val="00E540C2"/>
    <w:rsid w:val="00EB4FAD"/>
    <w:rsid w:val="00EF60E6"/>
    <w:rsid w:val="00F617E2"/>
    <w:rsid w:val="00F96A88"/>
    <w:rsid w:val="00FA2AE4"/>
    <w:rsid w:val="00FD45FE"/>
    <w:rsid w:val="00FE26EE"/>
    <w:rsid w:val="00FF29C2"/>
    <w:rsid w:val="096630F7"/>
    <w:rsid w:val="09869FAB"/>
    <w:rsid w:val="119F0AA7"/>
    <w:rsid w:val="2C36AB4D"/>
    <w:rsid w:val="67AF53D8"/>
    <w:rsid w:val="6D3F71D7"/>
    <w:rsid w:val="73918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06D296DF"/>
  <w15:chartTrackingRefBased/>
  <w15:docId w15:val="{AA29187F-71F8-48A1-93D0-65211B83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12668"/>
    <w:pPr>
      <w:spacing w:after="120" w:line="260" w:lineRule="exact"/>
    </w:pPr>
    <w:rPr>
      <w:rFonts w:ascii="Arial" w:hAnsi="Arial"/>
      <w:kern w:val="0"/>
      <w:sz w:val="21"/>
      <w:lang w:val="en-US"/>
      <w14:ligatures w14:val="none"/>
    </w:rPr>
  </w:style>
  <w:style w:type="paragraph" w:styleId="Heading1">
    <w:name w:val="heading 1"/>
    <w:basedOn w:val="Normal"/>
    <w:next w:val="Normal"/>
    <w:link w:val="Heading1Char"/>
    <w:uiPriority w:val="9"/>
    <w:qFormat/>
    <w:rsid w:val="00AF5AFF"/>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nhideWhenUsed/>
    <w:rsid w:val="00980262"/>
    <w:pPr>
      <w:tabs>
        <w:tab w:val="center" w:pos="4513"/>
        <w:tab w:val="right" w:pos="9026"/>
      </w:tabs>
    </w:pPr>
  </w:style>
  <w:style w:type="character" w:customStyle="1" w:styleId="FooterChar">
    <w:name w:val="Footer Char"/>
    <w:basedOn w:val="DefaultParagraphFont"/>
    <w:link w:val="Footer"/>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AF5AFF"/>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68F"/>
    <w:pPr>
      <w:ind w:left="720"/>
      <w:contextualSpacing/>
    </w:pPr>
  </w:style>
  <w:style w:type="paragraph" w:customStyle="1" w:styleId="Bulletpointbody">
    <w:name w:val="Bullet point body"/>
    <w:basedOn w:val="ListParagraph"/>
    <w:qFormat/>
    <w:rsid w:val="00C62D20"/>
    <w:pPr>
      <w:numPr>
        <w:numId w:val="1"/>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2"/>
      </w:numPr>
    </w:pPr>
  </w:style>
  <w:style w:type="paragraph" w:customStyle="1" w:styleId="BasicParagraph">
    <w:name w:val="[Basic Paragraph]"/>
    <w:basedOn w:val="Normal"/>
    <w:uiPriority w:val="99"/>
    <w:rsid w:val="008F30CE"/>
    <w:pPr>
      <w:autoSpaceDE w:val="0"/>
      <w:autoSpaceDN w:val="0"/>
      <w:adjustRightInd w:val="0"/>
      <w:spacing w:after="0" w:line="288" w:lineRule="auto"/>
      <w:textAlignment w:val="center"/>
    </w:pPr>
    <w:rPr>
      <w:rFonts w:ascii="Minion Pro" w:hAnsi="Minion Pro" w:cs="Minion Pro"/>
      <w:color w:val="000000"/>
      <w:sz w:val="24"/>
    </w:rPr>
  </w:style>
  <w:style w:type="character" w:styleId="Hyperlink">
    <w:name w:val="Hyperlink"/>
    <w:uiPriority w:val="99"/>
    <w:rsid w:val="00E12668"/>
    <w:rPr>
      <w:color w:val="0000FF"/>
      <w:sz w:val="22"/>
      <w:u w:val="single"/>
    </w:rPr>
  </w:style>
  <w:style w:type="character" w:styleId="UnresolvedMention">
    <w:name w:val="Unresolved Mention"/>
    <w:basedOn w:val="DefaultParagraphFont"/>
    <w:uiPriority w:val="99"/>
    <w:semiHidden/>
    <w:unhideWhenUsed/>
    <w:rsid w:val="00C91D1D"/>
    <w:rPr>
      <w:color w:val="605E5C"/>
      <w:shd w:val="clear" w:color="auto" w:fill="E1DFDD"/>
    </w:rPr>
  </w:style>
  <w:style w:type="character" w:styleId="CommentReference">
    <w:name w:val="annotation reference"/>
    <w:basedOn w:val="DefaultParagraphFont"/>
    <w:uiPriority w:val="99"/>
    <w:semiHidden/>
    <w:unhideWhenUsed/>
    <w:rsid w:val="004E7E3E"/>
    <w:rPr>
      <w:sz w:val="16"/>
      <w:szCs w:val="16"/>
    </w:rPr>
  </w:style>
  <w:style w:type="paragraph" w:styleId="CommentText">
    <w:name w:val="annotation text"/>
    <w:basedOn w:val="Normal"/>
    <w:link w:val="CommentTextChar"/>
    <w:uiPriority w:val="99"/>
    <w:unhideWhenUsed/>
    <w:rsid w:val="004E7E3E"/>
    <w:pPr>
      <w:spacing w:line="240" w:lineRule="auto"/>
    </w:pPr>
    <w:rPr>
      <w:sz w:val="20"/>
      <w:szCs w:val="20"/>
    </w:rPr>
  </w:style>
  <w:style w:type="character" w:customStyle="1" w:styleId="CommentTextChar">
    <w:name w:val="Comment Text Char"/>
    <w:basedOn w:val="DefaultParagraphFont"/>
    <w:link w:val="CommentText"/>
    <w:uiPriority w:val="99"/>
    <w:rsid w:val="004E7E3E"/>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E7E3E"/>
    <w:rPr>
      <w:b/>
      <w:bCs/>
    </w:rPr>
  </w:style>
  <w:style w:type="character" w:customStyle="1" w:styleId="CommentSubjectChar">
    <w:name w:val="Comment Subject Char"/>
    <w:basedOn w:val="CommentTextChar"/>
    <w:link w:val="CommentSubject"/>
    <w:uiPriority w:val="99"/>
    <w:semiHidden/>
    <w:rsid w:val="004E7E3E"/>
    <w:rPr>
      <w:rFonts w:ascii="Arial" w:hAnsi="Arial"/>
      <w:b/>
      <w:bCs/>
      <w:kern w:val="0"/>
      <w:sz w:val="20"/>
      <w:szCs w:val="20"/>
      <w:lang w:val="en-US"/>
      <w14:ligatures w14:val="none"/>
    </w:rPr>
  </w:style>
  <w:style w:type="character" w:styleId="FollowedHyperlink">
    <w:name w:val="FollowedHyperlink"/>
    <w:basedOn w:val="DefaultParagraphFont"/>
    <w:uiPriority w:val="99"/>
    <w:semiHidden/>
    <w:unhideWhenUsed/>
    <w:rsid w:val="008B6A3A"/>
    <w:rPr>
      <w:color w:val="954F72" w:themeColor="followedHyperlink"/>
      <w:u w:val="single"/>
    </w:rPr>
  </w:style>
  <w:style w:type="character" w:styleId="Emphasis">
    <w:name w:val="Emphasis"/>
    <w:qFormat/>
    <w:rsid w:val="0045442C"/>
    <w:rPr>
      <w:i/>
      <w:iCs/>
    </w:rPr>
  </w:style>
  <w:style w:type="character" w:styleId="Strong">
    <w:name w:val="Strong"/>
    <w:uiPriority w:val="22"/>
    <w:qFormat/>
    <w:rsid w:val="0045442C"/>
    <w:rPr>
      <w:b/>
      <w:bCs/>
    </w:rPr>
  </w:style>
  <w:style w:type="table" w:styleId="LightList-Accent5">
    <w:name w:val="Light List Accent 5"/>
    <w:basedOn w:val="TableNormal"/>
    <w:uiPriority w:val="66"/>
    <w:rsid w:val="0045442C"/>
    <w:rPr>
      <w:rFonts w:ascii="Times New Roman" w:eastAsia="Times New Roman" w:hAnsi="Times New Roman" w:cs="Times New Roman"/>
      <w:kern w:val="0"/>
      <w:sz w:val="20"/>
      <w:szCs w:val="20"/>
      <w:lang w:eastAsia="zh-CN"/>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rmalWeb">
    <w:name w:val="Normal (Web)"/>
    <w:basedOn w:val="Normal"/>
    <w:uiPriority w:val="99"/>
    <w:unhideWhenUsed/>
    <w:rsid w:val="0045442C"/>
    <w:pPr>
      <w:spacing w:before="100" w:beforeAutospacing="1" w:after="100" w:afterAutospacing="1" w:line="240" w:lineRule="auto"/>
    </w:pPr>
    <w:rPr>
      <w:rFonts w:ascii="Times" w:eastAsia="MS Mincho" w:hAnsi="Times" w:cs="Times New Roman"/>
      <w:sz w:val="20"/>
      <w:szCs w:val="20"/>
      <w:lang w:val="en-AU"/>
    </w:rPr>
  </w:style>
  <w:style w:type="paragraph" w:customStyle="1" w:styleId="Default">
    <w:name w:val="Default"/>
    <w:rsid w:val="0045442C"/>
    <w:pPr>
      <w:autoSpaceDE w:val="0"/>
      <w:autoSpaceDN w:val="0"/>
      <w:adjustRightInd w:val="0"/>
    </w:pPr>
    <w:rPr>
      <w:rFonts w:ascii="Arial" w:eastAsia="SimSun" w:hAnsi="Arial" w:cs="Arial"/>
      <w:color w:val="000000"/>
      <w:kern w:val="0"/>
      <w:lang w:eastAsia="zh-CN"/>
      <w14:ligatures w14:val="none"/>
    </w:rPr>
  </w:style>
  <w:style w:type="paragraph" w:styleId="BlockText">
    <w:name w:val="Block Text"/>
    <w:basedOn w:val="Normal"/>
    <w:rsid w:val="0045442C"/>
    <w:pPr>
      <w:suppressAutoHyphens/>
      <w:spacing w:after="280" w:line="300" w:lineRule="exact"/>
      <w:ind w:right="45"/>
    </w:pPr>
    <w:rPr>
      <w:rFonts w:eastAsia="Times" w:cs="Times New Roman"/>
      <w:sz w:val="20"/>
      <w:szCs w:val="20"/>
      <w:lang w:val="en-AU" w:eastAsia="en-AU"/>
    </w:rPr>
  </w:style>
  <w:style w:type="character" w:customStyle="1" w:styleId="BalloonTextChar">
    <w:name w:val="Balloon Text Char"/>
    <w:basedOn w:val="DefaultParagraphFont"/>
    <w:link w:val="BalloonText"/>
    <w:uiPriority w:val="99"/>
    <w:semiHidden/>
    <w:rsid w:val="0045442C"/>
    <w:rPr>
      <w:rFonts w:ascii="Tahoma" w:hAnsi="Tahoma" w:cs="Tahoma"/>
      <w:sz w:val="16"/>
      <w:szCs w:val="16"/>
    </w:rPr>
  </w:style>
  <w:style w:type="paragraph" w:styleId="BalloonText">
    <w:name w:val="Balloon Text"/>
    <w:basedOn w:val="Normal"/>
    <w:link w:val="BalloonTextChar"/>
    <w:uiPriority w:val="99"/>
    <w:semiHidden/>
    <w:unhideWhenUsed/>
    <w:rsid w:val="0045442C"/>
    <w:pPr>
      <w:spacing w:after="0" w:line="240" w:lineRule="auto"/>
    </w:pPr>
    <w:rPr>
      <w:rFonts w:ascii="Tahoma" w:hAnsi="Tahoma" w:cs="Tahoma"/>
      <w:kern w:val="2"/>
      <w:sz w:val="16"/>
      <w:szCs w:val="16"/>
      <w:lang w:val="en-AU"/>
      <w14:ligatures w14:val="standardContextual"/>
    </w:rPr>
  </w:style>
  <w:style w:type="character" w:customStyle="1" w:styleId="BalloonTextChar1">
    <w:name w:val="Balloon Text Char1"/>
    <w:basedOn w:val="DefaultParagraphFont"/>
    <w:uiPriority w:val="99"/>
    <w:semiHidden/>
    <w:rsid w:val="0045442C"/>
    <w:rPr>
      <w:rFonts w:ascii="Segoe UI" w:hAnsi="Segoe UI" w:cs="Segoe UI"/>
      <w:kern w:val="0"/>
      <w:sz w:val="18"/>
      <w:szCs w:val="18"/>
      <w:lang w:val="en-US"/>
      <w14:ligatures w14:val="none"/>
    </w:rPr>
  </w:style>
  <w:style w:type="character" w:customStyle="1" w:styleId="listnumber">
    <w:name w:val="listnumber"/>
    <w:basedOn w:val="DefaultParagraphFont"/>
    <w:rsid w:val="0045442C"/>
  </w:style>
  <w:style w:type="paragraph" w:styleId="Title">
    <w:name w:val="Title"/>
    <w:next w:val="Normal"/>
    <w:link w:val="TitleChar"/>
    <w:autoRedefine/>
    <w:uiPriority w:val="10"/>
    <w:qFormat/>
    <w:rsid w:val="0045442C"/>
    <w:pPr>
      <w:spacing w:after="360" w:line="600" w:lineRule="exact"/>
    </w:pPr>
    <w:rPr>
      <w:rFonts w:ascii="Arial" w:eastAsiaTheme="majorEastAsia" w:hAnsi="Arial" w:cstheme="majorBidi"/>
      <w:b/>
      <w:color w:val="AF4C64"/>
      <w:spacing w:val="-10"/>
      <w:kern w:val="28"/>
      <w:sz w:val="56"/>
      <w:szCs w:val="56"/>
      <w:lang w:val="en-US"/>
      <w14:ligatures w14:val="none"/>
    </w:rPr>
  </w:style>
  <w:style w:type="character" w:customStyle="1" w:styleId="TitleChar">
    <w:name w:val="Title Char"/>
    <w:basedOn w:val="DefaultParagraphFont"/>
    <w:link w:val="Title"/>
    <w:uiPriority w:val="10"/>
    <w:rsid w:val="0045442C"/>
    <w:rPr>
      <w:rFonts w:ascii="Arial" w:eastAsiaTheme="majorEastAsia" w:hAnsi="Arial" w:cstheme="majorBidi"/>
      <w:b/>
      <w:color w:val="AF4C64"/>
      <w:spacing w:val="-10"/>
      <w:kern w:val="28"/>
      <w:sz w:val="56"/>
      <w:szCs w:val="56"/>
      <w:lang w:val="en-US"/>
      <w14:ligatures w14:val="none"/>
    </w:rPr>
  </w:style>
  <w:style w:type="paragraph" w:styleId="Revision">
    <w:name w:val="Revision"/>
    <w:hidden/>
    <w:uiPriority w:val="99"/>
    <w:semiHidden/>
    <w:rsid w:val="0045442C"/>
    <w:rPr>
      <w:rFonts w:ascii="Times New Roman" w:eastAsia="Times New Roman" w:hAnsi="Times New Roman" w:cs="Times New Roman"/>
      <w:kern w:val="0"/>
      <w:sz w:val="22"/>
      <w:lang w:eastAsia="en-AU"/>
      <w14:ligatures w14:val="none"/>
    </w:rPr>
  </w:style>
  <w:style w:type="paragraph" w:customStyle="1" w:styleId="DJAGnameinheader">
    <w:name w:val="DJAG name in header"/>
    <w:qFormat/>
    <w:rsid w:val="0045442C"/>
    <w:pPr>
      <w:spacing w:after="160" w:line="259" w:lineRule="auto"/>
      <w:jc w:val="right"/>
    </w:pPr>
    <w:rPr>
      <w:rFonts w:ascii="Calibri" w:eastAsia="Calibri" w:hAnsi="Calibri" w:cs="Times New Roman"/>
      <w:color w:val="FFFFFF"/>
      <w:kern w:val="0"/>
      <w:sz w:val="20"/>
      <w:szCs w:val="20"/>
      <w:lang w:val="en-US"/>
      <w14:ligatures w14:val="none"/>
    </w:rPr>
  </w:style>
  <w:style w:type="paragraph" w:styleId="TOC1">
    <w:name w:val="toc 1"/>
    <w:basedOn w:val="Normal"/>
    <w:next w:val="Normal"/>
    <w:autoRedefine/>
    <w:uiPriority w:val="39"/>
    <w:rsid w:val="00AA16A4"/>
    <w:pPr>
      <w:tabs>
        <w:tab w:val="left" w:pos="567"/>
        <w:tab w:val="right" w:leader="dot" w:pos="9356"/>
      </w:tabs>
      <w:spacing w:before="60" w:after="60" w:line="240" w:lineRule="auto"/>
      <w:ind w:left="567" w:hanging="567"/>
    </w:pPr>
    <w:rPr>
      <w:rFonts w:eastAsia="Times" w:cs="Times New Roman"/>
      <w:b/>
      <w:bCs/>
      <w:noProof/>
      <w:sz w:val="22"/>
      <w:szCs w:val="28"/>
      <w:lang w:val="en-AU"/>
    </w:rPr>
  </w:style>
  <w:style w:type="paragraph" w:styleId="TOC2">
    <w:name w:val="toc 2"/>
    <w:basedOn w:val="Normal"/>
    <w:next w:val="Normal"/>
    <w:autoRedefine/>
    <w:uiPriority w:val="39"/>
    <w:rsid w:val="00AA16A4"/>
    <w:pPr>
      <w:tabs>
        <w:tab w:val="left" w:pos="567"/>
        <w:tab w:val="right" w:leader="dot" w:pos="9356"/>
      </w:tabs>
      <w:spacing w:before="60" w:after="60" w:line="240" w:lineRule="auto"/>
      <w:ind w:left="567" w:hanging="567"/>
    </w:pPr>
    <w:rPr>
      <w:rFonts w:eastAsia="Times New Roman" w:cs="Times New Roman"/>
      <w:sz w:val="20"/>
      <w:lang w:val="en-AU"/>
    </w:rPr>
  </w:style>
  <w:style w:type="paragraph" w:customStyle="1" w:styleId="Bullets1">
    <w:name w:val="Bullets 1"/>
    <w:basedOn w:val="ListParagraph"/>
    <w:link w:val="Bullets1Char"/>
    <w:qFormat/>
    <w:rsid w:val="006369E5"/>
    <w:pPr>
      <w:numPr>
        <w:numId w:val="25"/>
      </w:numPr>
      <w:spacing w:line="264" w:lineRule="auto"/>
      <w:ind w:left="397" w:hanging="397"/>
    </w:pPr>
    <w:rPr>
      <w:rFonts w:eastAsiaTheme="majorEastAsia"/>
      <w:sz w:val="22"/>
      <w:szCs w:val="21"/>
      <w:lang w:val="en-AU"/>
    </w:rPr>
  </w:style>
  <w:style w:type="character" w:customStyle="1" w:styleId="Bullets1Char">
    <w:name w:val="Bullets 1 Char"/>
    <w:basedOn w:val="DefaultParagraphFont"/>
    <w:link w:val="Bullets1"/>
    <w:rsid w:val="006369E5"/>
    <w:rPr>
      <w:rFonts w:ascii="Arial" w:eastAsiaTheme="majorEastAsia" w:hAnsi="Arial"/>
      <w:kern w:val="0"/>
      <w:sz w:val="22"/>
      <w:szCs w:val="21"/>
      <w14:ligatures w14:val="none"/>
    </w:rPr>
  </w:style>
  <w:style w:type="paragraph" w:customStyle="1" w:styleId="Bullets2">
    <w:name w:val="Bullets 2"/>
    <w:basedOn w:val="Bullets1"/>
    <w:qFormat/>
    <w:rsid w:val="006369E5"/>
    <w:pPr>
      <w:numPr>
        <w:ilvl w:val="1"/>
      </w:numPr>
      <w:tabs>
        <w:tab w:val="num" w:pos="36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grity.qld.gov.au/" TargetMode="External"/><Relationship Id="rId18" Type="http://schemas.openxmlformats.org/officeDocument/2006/relationships/hyperlink" Target="https://www.forgov.qld.gov.au/documents/directive/2209/gifts-and-benefi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orgov.qld.gov.au/employment-policy-career-and-wellbeing/directives-policies-circulars-and-guidelines/declaration-of-interests-public-service-employees-other-than-chief-executives-directive-0310" TargetMode="External"/><Relationship Id="rId17" Type="http://schemas.openxmlformats.org/officeDocument/2006/relationships/hyperlink" Target="https://intranet.justice.govnet.qld.gov.au/__data/assets/pdf_file/0016/142630/gifts-and-benefits-polic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justice.govnet.qld.gov.au/__data/assets/pdf_file/0008/75392/Workplace-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documents/directive/0115/declaration-interests-chief-executiv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gov.qld.gov.au/documents/directive/0115/declaration-interests-chief-executiv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__data/assets/pdf_file/0024/182292/code-of-conduct.pdf"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woodla\Downloads\policy-template%20(1).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4428cf64-0bf4-4b49-8f48-e931103a311d" xsi:nil="true"/>
    <TaxCatchAll xmlns="d23987ec-22ba-491e-84c3-54991aea82f3" xsi:nil="true"/>
    <lcf76f155ced4ddcb4097134ff3c332f xmlns="4428cf64-0bf4-4b49-8f48-e931103a31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95581182D5D4CAF2C4EF63CF37A03" ma:contentTypeVersion="20" ma:contentTypeDescription="Create a new document." ma:contentTypeScope="" ma:versionID="db8c7bead8e4e12d32e8a4a238639437">
  <xsd:schema xmlns:xsd="http://www.w3.org/2001/XMLSchema" xmlns:xs="http://www.w3.org/2001/XMLSchema" xmlns:p="http://schemas.microsoft.com/office/2006/metadata/properties" xmlns:ns2="4428cf64-0bf4-4b49-8f48-e931103a311d" xmlns:ns3="d23987ec-22ba-491e-84c3-54991aea82f3" targetNamespace="http://schemas.microsoft.com/office/2006/metadata/properties" ma:root="true" ma:fieldsID="79bf8c75744accba32ec45a54d231f69" ns2:_="" ns3:_="">
    <xsd:import namespace="4428cf64-0bf4-4b49-8f48-e931103a311d"/>
    <xsd:import namespace="d23987ec-22ba-491e-84c3-54991aea82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cf64-0bf4-4b49-8f48-e931103a3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987ec-22ba-491e-84c3-54991aea82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42ea9ce-8e50-4d4e-9edb-111cb1e815a4}" ma:internalName="TaxCatchAll" ma:showField="CatchAllData" ma:web="d23987ec-22ba-491e-84c3-54991aea82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EA57-9B51-4045-B608-3D2B38BD82B3}">
  <ds:schemaRefs>
    <ds:schemaRef ds:uri="http://schemas.microsoft.com/office/2006/metadata/properties"/>
    <ds:schemaRef ds:uri="http://schemas.microsoft.com/office/infopath/2007/PartnerControls"/>
    <ds:schemaRef ds:uri="4428cf64-0bf4-4b49-8f48-e931103a311d"/>
    <ds:schemaRef ds:uri="d23987ec-22ba-491e-84c3-54991aea82f3"/>
  </ds:schemaRefs>
</ds:datastoreItem>
</file>

<file path=customXml/itemProps2.xml><?xml version="1.0" encoding="utf-8"?>
<ds:datastoreItem xmlns:ds="http://schemas.openxmlformats.org/officeDocument/2006/customXml" ds:itemID="{7ECAEAF5-7A72-4417-B8FA-C603BDF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cf64-0bf4-4b49-8f48-e931103a311d"/>
    <ds:schemaRef ds:uri="d23987ec-22ba-491e-84c3-54991aea8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539A2-EAC4-4146-9A58-D96FF4492060}">
  <ds:schemaRefs>
    <ds:schemaRef ds:uri="http://schemas.microsoft.com/sharepoint/v3/contenttype/forms"/>
  </ds:schemaRefs>
</ds:datastoreItem>
</file>

<file path=customXml/itemProps4.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(1)</Template>
  <TotalTime>3</TotalTime>
  <Pages>8</Pages>
  <Words>2605</Words>
  <Characters>14849</Characters>
  <Application>Microsoft Office Word</Application>
  <DocSecurity>0</DocSecurity>
  <Lines>123</Lines>
  <Paragraphs>34</Paragraphs>
  <ScaleCrop>false</ScaleCrop>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Cawood</dc:creator>
  <cp:keywords/>
  <dc:description/>
  <cp:lastModifiedBy>Lauren Cawood</cp:lastModifiedBy>
  <cp:revision>3</cp:revision>
  <cp:lastPrinted>2023-10-06T01:22:00Z</cp:lastPrinted>
  <dcterms:created xsi:type="dcterms:W3CDTF">2024-02-19T23:51:00Z</dcterms:created>
  <dcterms:modified xsi:type="dcterms:W3CDTF">2024-02-19T23:56:00Z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0x010100C6195581182D5D4CAF2C4EF63CF37A03</vt:lpwstr>
  </property>
  <property fmtid="{D5CDD505-2E9C-101B-9397-08002B2CF9AE}" pid="3" name="MediaServiceImageTags">
    <vt:lpwstr/>
  </property>
</Properties>
</file>