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67A02" w14:textId="77777777" w:rsidR="003C4B27" w:rsidRPr="006B04A3" w:rsidRDefault="003C4B27" w:rsidP="006B04A3"/>
    <w:p w14:paraId="50F394BD" w14:textId="77777777" w:rsidR="003C4B27" w:rsidRPr="006942A7" w:rsidRDefault="003C4B27" w:rsidP="00B61DC3"/>
    <w:p w14:paraId="659EAA7B" w14:textId="77777777" w:rsidR="00947C22" w:rsidRDefault="00E714CA" w:rsidP="00C66B08">
      <w:pPr>
        <w:pStyle w:val="Style4"/>
        <w:framePr w:wrap="auto" w:vAnchor="margin" w:yAlign="inline"/>
        <w:jc w:val="center"/>
      </w:pPr>
      <w:r>
        <w:t>Perpetrator Intervention Services Requirements</w:t>
      </w:r>
    </w:p>
    <w:p w14:paraId="12FF1491" w14:textId="77777777" w:rsidR="00C66B08" w:rsidRDefault="00C66B08" w:rsidP="00C66B08">
      <w:pPr>
        <w:pStyle w:val="Style4"/>
        <w:framePr w:wrap="auto" w:vAnchor="margin" w:yAlign="inline"/>
        <w:jc w:val="center"/>
      </w:pPr>
    </w:p>
    <w:p w14:paraId="5EC4B705" w14:textId="77777777" w:rsidR="00967DFB" w:rsidRDefault="00967DFB" w:rsidP="00967DFB">
      <w:pPr>
        <w:pStyle w:val="Style4"/>
        <w:framePr w:wrap="auto" w:vAnchor="margin" w:yAlign="inline"/>
        <w:spacing w:line="240" w:lineRule="auto"/>
        <w:jc w:val="center"/>
      </w:pPr>
      <w:r>
        <w:t xml:space="preserve">Service Delivery and </w:t>
      </w:r>
    </w:p>
    <w:p w14:paraId="3BAE2B6F" w14:textId="77777777" w:rsidR="00C66B08" w:rsidRDefault="00967DFB" w:rsidP="00967DFB">
      <w:pPr>
        <w:pStyle w:val="Style4"/>
        <w:framePr w:wrap="auto" w:vAnchor="margin" w:yAlign="inline"/>
        <w:spacing w:line="240" w:lineRule="auto"/>
        <w:jc w:val="center"/>
      </w:pPr>
      <w:r>
        <w:t>Risk Management Plan</w:t>
      </w:r>
    </w:p>
    <w:p w14:paraId="7C08B745" w14:textId="77777777" w:rsidR="009A23E4" w:rsidRDefault="009A23E4" w:rsidP="00967DFB">
      <w:pPr>
        <w:pStyle w:val="Style4"/>
        <w:framePr w:wrap="auto" w:vAnchor="margin" w:yAlign="inline"/>
        <w:spacing w:line="240" w:lineRule="auto"/>
        <w:jc w:val="center"/>
      </w:pPr>
    </w:p>
    <w:p w14:paraId="756BCC92" w14:textId="4393FCA4" w:rsidR="009A23E4" w:rsidRDefault="009A23E4" w:rsidP="00967DFB">
      <w:pPr>
        <w:pStyle w:val="Style4"/>
        <w:framePr w:wrap="auto" w:vAnchor="margin" w:yAlign="inline"/>
        <w:spacing w:line="240" w:lineRule="auto"/>
        <w:jc w:val="center"/>
      </w:pPr>
      <w:r>
        <w:t>Summary</w:t>
      </w:r>
    </w:p>
    <w:p w14:paraId="1F50064F" w14:textId="77777777" w:rsidR="009A23E4" w:rsidRPr="006942A7" w:rsidRDefault="009A23E4" w:rsidP="00967DFB">
      <w:pPr>
        <w:pStyle w:val="Style4"/>
        <w:framePr w:wrap="auto" w:vAnchor="margin" w:yAlign="inline"/>
        <w:spacing w:line="240" w:lineRule="auto"/>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Description w:val="Self-assessment details: service name, self-assessment conducted by and date"/>
      </w:tblPr>
      <w:tblGrid>
        <w:gridCol w:w="4656"/>
        <w:gridCol w:w="5202"/>
      </w:tblGrid>
      <w:tr w:rsidR="00C66B08" w:rsidRPr="00AB187A" w14:paraId="3487BBC2" w14:textId="77777777" w:rsidTr="009A23E4">
        <w:trPr>
          <w:jc w:val="center"/>
        </w:trPr>
        <w:tc>
          <w:tcPr>
            <w:tcW w:w="4656" w:type="dxa"/>
            <w:shd w:val="clear" w:color="auto" w:fill="FFF2CC" w:themeFill="accent4" w:themeFillTint="33"/>
          </w:tcPr>
          <w:p w14:paraId="6BC28407" w14:textId="77777777" w:rsidR="00C66B08" w:rsidRPr="00AB187A" w:rsidRDefault="00C66B08" w:rsidP="00845F3C">
            <w:pPr>
              <w:spacing w:before="120"/>
              <w:rPr>
                <w:rFonts w:cs="Arial"/>
                <w:b/>
                <w:sz w:val="24"/>
              </w:rPr>
            </w:pPr>
            <w:r w:rsidRPr="00AB187A">
              <w:rPr>
                <w:rFonts w:cs="Arial"/>
                <w:b/>
                <w:sz w:val="24"/>
              </w:rPr>
              <w:t>Organisation name and organisation number</w:t>
            </w:r>
          </w:p>
        </w:tc>
        <w:tc>
          <w:tcPr>
            <w:tcW w:w="5202" w:type="dxa"/>
            <w:shd w:val="clear" w:color="auto" w:fill="FFF2CC" w:themeFill="accent4" w:themeFillTint="33"/>
          </w:tcPr>
          <w:p w14:paraId="204FE819" w14:textId="77777777" w:rsidR="00C66B08" w:rsidRPr="00AB187A" w:rsidRDefault="00C66B08" w:rsidP="00845F3C">
            <w:pPr>
              <w:spacing w:before="120"/>
              <w:rPr>
                <w:rFonts w:cs="Arial"/>
                <w:b/>
                <w:sz w:val="24"/>
              </w:rPr>
            </w:pPr>
          </w:p>
        </w:tc>
      </w:tr>
      <w:tr w:rsidR="00C66B08" w:rsidRPr="00AB187A" w14:paraId="13359BA4" w14:textId="77777777" w:rsidTr="009A23E4">
        <w:trPr>
          <w:jc w:val="center"/>
        </w:trPr>
        <w:tc>
          <w:tcPr>
            <w:tcW w:w="4656" w:type="dxa"/>
            <w:shd w:val="clear" w:color="auto" w:fill="FFF2CC" w:themeFill="accent4" w:themeFillTint="33"/>
          </w:tcPr>
          <w:p w14:paraId="563ACF8D" w14:textId="77777777" w:rsidR="00C66B08" w:rsidRPr="00AB187A" w:rsidRDefault="00C66B08" w:rsidP="00845F3C">
            <w:pPr>
              <w:spacing w:before="120"/>
              <w:rPr>
                <w:rFonts w:cs="Arial"/>
                <w:b/>
                <w:sz w:val="24"/>
              </w:rPr>
            </w:pPr>
            <w:r w:rsidRPr="00AB187A">
              <w:rPr>
                <w:rFonts w:cs="Arial"/>
                <w:b/>
                <w:sz w:val="24"/>
              </w:rPr>
              <w:t xml:space="preserve">Service </w:t>
            </w:r>
            <w:r>
              <w:rPr>
                <w:rFonts w:cs="Arial"/>
                <w:b/>
                <w:sz w:val="24"/>
              </w:rPr>
              <w:t xml:space="preserve">outlet </w:t>
            </w:r>
            <w:r w:rsidRPr="00AB187A">
              <w:rPr>
                <w:rFonts w:cs="Arial"/>
                <w:b/>
                <w:sz w:val="24"/>
              </w:rPr>
              <w:t>name and</w:t>
            </w:r>
            <w:r>
              <w:rPr>
                <w:rFonts w:cs="Arial"/>
                <w:b/>
                <w:sz w:val="24"/>
              </w:rPr>
              <w:t xml:space="preserve"> service outlet number</w:t>
            </w:r>
            <w:r w:rsidRPr="00AB187A">
              <w:rPr>
                <w:rFonts w:cs="Arial"/>
                <w:b/>
                <w:sz w:val="24"/>
              </w:rPr>
              <w:t>:</w:t>
            </w:r>
          </w:p>
        </w:tc>
        <w:tc>
          <w:tcPr>
            <w:tcW w:w="5202" w:type="dxa"/>
            <w:shd w:val="clear" w:color="auto" w:fill="FFF2CC" w:themeFill="accent4" w:themeFillTint="33"/>
          </w:tcPr>
          <w:p w14:paraId="29393867" w14:textId="77777777" w:rsidR="00C66B08" w:rsidRPr="00AB187A" w:rsidRDefault="00C66B08" w:rsidP="00845F3C">
            <w:pPr>
              <w:spacing w:before="120"/>
              <w:rPr>
                <w:rFonts w:cs="Arial"/>
                <w:b/>
                <w:sz w:val="24"/>
              </w:rPr>
            </w:pPr>
          </w:p>
        </w:tc>
      </w:tr>
      <w:tr w:rsidR="00C66B08" w:rsidRPr="00AB187A" w14:paraId="263F72AF" w14:textId="77777777" w:rsidTr="009A23E4">
        <w:trPr>
          <w:jc w:val="center"/>
        </w:trPr>
        <w:tc>
          <w:tcPr>
            <w:tcW w:w="4656" w:type="dxa"/>
            <w:shd w:val="clear" w:color="auto" w:fill="FFF2CC" w:themeFill="accent4" w:themeFillTint="33"/>
          </w:tcPr>
          <w:p w14:paraId="0AA09C5A" w14:textId="77777777" w:rsidR="00C66B08" w:rsidRPr="00AB187A" w:rsidRDefault="00A01650" w:rsidP="00845F3C">
            <w:pPr>
              <w:spacing w:before="120"/>
              <w:rPr>
                <w:rFonts w:cs="Arial"/>
                <w:b/>
                <w:sz w:val="24"/>
              </w:rPr>
            </w:pPr>
            <w:r>
              <w:rPr>
                <w:rFonts w:cs="Arial"/>
                <w:b/>
                <w:sz w:val="24"/>
              </w:rPr>
              <w:t xml:space="preserve">Service Delivery and Risk Management Plan </w:t>
            </w:r>
            <w:r w:rsidR="00C66B08">
              <w:rPr>
                <w:rFonts w:cs="Arial"/>
                <w:b/>
                <w:sz w:val="24"/>
              </w:rPr>
              <w:t>completed</w:t>
            </w:r>
            <w:r w:rsidR="00C66B08" w:rsidRPr="00AB187A">
              <w:rPr>
                <w:rFonts w:cs="Arial"/>
                <w:b/>
                <w:sz w:val="24"/>
              </w:rPr>
              <w:t xml:space="preserve"> by:</w:t>
            </w:r>
          </w:p>
        </w:tc>
        <w:tc>
          <w:tcPr>
            <w:tcW w:w="5202" w:type="dxa"/>
            <w:shd w:val="clear" w:color="auto" w:fill="FFF2CC" w:themeFill="accent4" w:themeFillTint="33"/>
          </w:tcPr>
          <w:p w14:paraId="4E9ADDE5" w14:textId="77777777" w:rsidR="00C66B08" w:rsidRPr="00AB187A" w:rsidRDefault="00C66B08" w:rsidP="00845F3C">
            <w:pPr>
              <w:spacing w:before="120"/>
              <w:rPr>
                <w:rFonts w:cs="Arial"/>
                <w:b/>
                <w:sz w:val="24"/>
              </w:rPr>
            </w:pPr>
          </w:p>
        </w:tc>
      </w:tr>
      <w:tr w:rsidR="00C66B08" w:rsidRPr="00AB187A" w14:paraId="6F4B1C2E" w14:textId="77777777" w:rsidTr="009A23E4">
        <w:trPr>
          <w:jc w:val="center"/>
        </w:trPr>
        <w:tc>
          <w:tcPr>
            <w:tcW w:w="4656" w:type="dxa"/>
            <w:shd w:val="clear" w:color="auto" w:fill="FFF2CC" w:themeFill="accent4" w:themeFillTint="33"/>
          </w:tcPr>
          <w:p w14:paraId="6B1F6AE7" w14:textId="77777777" w:rsidR="00C66B08" w:rsidRPr="00AB187A" w:rsidRDefault="00C66B08" w:rsidP="00845F3C">
            <w:pPr>
              <w:spacing w:before="120"/>
              <w:rPr>
                <w:rFonts w:cs="Arial"/>
                <w:b/>
                <w:sz w:val="24"/>
              </w:rPr>
            </w:pPr>
            <w:r w:rsidRPr="00AB187A">
              <w:rPr>
                <w:rFonts w:cs="Arial"/>
                <w:b/>
                <w:sz w:val="24"/>
              </w:rPr>
              <w:t>Date</w:t>
            </w:r>
            <w:r>
              <w:rPr>
                <w:rFonts w:cs="Arial"/>
                <w:b/>
                <w:sz w:val="24"/>
              </w:rPr>
              <w:t xml:space="preserve"> completed</w:t>
            </w:r>
            <w:r w:rsidRPr="00AB187A">
              <w:rPr>
                <w:rFonts w:cs="Arial"/>
                <w:b/>
                <w:sz w:val="24"/>
              </w:rPr>
              <w:t>:</w:t>
            </w:r>
          </w:p>
        </w:tc>
        <w:tc>
          <w:tcPr>
            <w:tcW w:w="5202" w:type="dxa"/>
            <w:shd w:val="clear" w:color="auto" w:fill="FFF2CC" w:themeFill="accent4" w:themeFillTint="33"/>
          </w:tcPr>
          <w:p w14:paraId="2F551D20" w14:textId="77777777" w:rsidR="00C66B08" w:rsidRPr="00AB187A" w:rsidRDefault="00C66B08" w:rsidP="00845F3C">
            <w:pPr>
              <w:spacing w:before="120"/>
              <w:rPr>
                <w:rFonts w:cs="Arial"/>
                <w:b/>
                <w:sz w:val="24"/>
              </w:rPr>
            </w:pPr>
          </w:p>
        </w:tc>
      </w:tr>
      <w:tr w:rsidR="00C66B08" w:rsidRPr="00AB187A" w14:paraId="7A506A30" w14:textId="77777777" w:rsidTr="009A23E4">
        <w:trPr>
          <w:jc w:val="center"/>
        </w:trPr>
        <w:tc>
          <w:tcPr>
            <w:tcW w:w="4656" w:type="dxa"/>
            <w:shd w:val="clear" w:color="auto" w:fill="FFF2CC" w:themeFill="accent4" w:themeFillTint="33"/>
          </w:tcPr>
          <w:p w14:paraId="2F84FC76" w14:textId="77777777" w:rsidR="00C66B08" w:rsidRPr="00AB187A" w:rsidRDefault="00C66B08" w:rsidP="00845F3C">
            <w:pPr>
              <w:spacing w:before="120"/>
              <w:rPr>
                <w:rFonts w:cs="Arial"/>
                <w:b/>
              </w:rPr>
            </w:pPr>
            <w:r>
              <w:rPr>
                <w:rFonts w:cs="Arial"/>
                <w:b/>
                <w:sz w:val="24"/>
              </w:rPr>
              <w:t>Department contract officer:</w:t>
            </w:r>
          </w:p>
        </w:tc>
        <w:tc>
          <w:tcPr>
            <w:tcW w:w="5202" w:type="dxa"/>
            <w:shd w:val="clear" w:color="auto" w:fill="FFF2CC" w:themeFill="accent4" w:themeFillTint="33"/>
          </w:tcPr>
          <w:p w14:paraId="1BD5F623" w14:textId="77777777" w:rsidR="00C66B08" w:rsidRPr="00AB187A" w:rsidRDefault="00C66B08" w:rsidP="00845F3C">
            <w:pPr>
              <w:spacing w:before="120"/>
              <w:rPr>
                <w:rFonts w:cs="Arial"/>
                <w:b/>
              </w:rPr>
            </w:pPr>
          </w:p>
        </w:tc>
      </w:tr>
    </w:tbl>
    <w:p w14:paraId="7A06AC98" w14:textId="77777777" w:rsidR="006B04A3" w:rsidRPr="006B04A3" w:rsidRDefault="006B04A3" w:rsidP="006B04A3"/>
    <w:p w14:paraId="6D18387B" w14:textId="77777777" w:rsidR="003C4B27" w:rsidRDefault="003C4B27" w:rsidP="00ED07D0"/>
    <w:p w14:paraId="553BAADD" w14:textId="77777777" w:rsidR="003C4B27" w:rsidRDefault="003C4B27" w:rsidP="003C4B27">
      <w:pPr>
        <w:spacing w:after="160" w:line="259" w:lineRule="auto"/>
        <w:sectPr w:rsidR="003C4B27" w:rsidSect="006B04A3">
          <w:headerReference w:type="even" r:id="rId11"/>
          <w:headerReference w:type="default" r:id="rId12"/>
          <w:footerReference w:type="default" r:id="rId13"/>
          <w:headerReference w:type="first" r:id="rId14"/>
          <w:footerReference w:type="first" r:id="rId15"/>
          <w:type w:val="continuous"/>
          <w:pgSz w:w="11900" w:h="16840"/>
          <w:pgMar w:top="1440" w:right="1021" w:bottom="1440" w:left="1021" w:header="1531" w:footer="1020" w:gutter="0"/>
          <w:cols w:space="708"/>
          <w:titlePg/>
          <w:docGrid w:linePitch="360"/>
        </w:sectPr>
      </w:pPr>
    </w:p>
    <w:p w14:paraId="58E1C2D5" w14:textId="12B9E7C4" w:rsidR="005330ED" w:rsidRPr="005330ED" w:rsidRDefault="004545D3" w:rsidP="001C1FCC">
      <w:pPr>
        <w:spacing w:line="240" w:lineRule="auto"/>
        <w:rPr>
          <w:b/>
          <w:color w:val="AF4C64"/>
          <w:sz w:val="28"/>
          <w:szCs w:val="28"/>
        </w:rPr>
      </w:pPr>
      <w:r>
        <w:rPr>
          <w:b/>
          <w:color w:val="AF4C64"/>
          <w:sz w:val="28"/>
          <w:szCs w:val="28"/>
        </w:rPr>
        <w:lastRenderedPageBreak/>
        <w:t>Overview</w:t>
      </w:r>
    </w:p>
    <w:p w14:paraId="43A1E38E" w14:textId="53576CDD" w:rsidR="001C1FCC" w:rsidRDefault="001C1FCC" w:rsidP="001C1FCC">
      <w:pPr>
        <w:rPr>
          <w:sz w:val="22"/>
          <w:szCs w:val="22"/>
        </w:rPr>
      </w:pPr>
      <w:r w:rsidRPr="00E03E5B">
        <w:rPr>
          <w:sz w:val="22"/>
          <w:szCs w:val="22"/>
        </w:rPr>
        <w:t xml:space="preserve">The purpose of </w:t>
      </w:r>
      <w:r w:rsidRPr="00072C80">
        <w:rPr>
          <w:sz w:val="22"/>
          <w:szCs w:val="22"/>
        </w:rPr>
        <w:t xml:space="preserve">the </w:t>
      </w:r>
      <w:hyperlink r:id="rId16" w:history="1">
        <w:r w:rsidR="004545D3" w:rsidRPr="00072C80">
          <w:rPr>
            <w:rStyle w:val="Hyperlink"/>
            <w:rFonts w:cs="Arial"/>
            <w:iCs/>
            <w:sz w:val="22"/>
            <w:szCs w:val="22"/>
          </w:rPr>
          <w:t>Perpetrator Intervention Services Requirements</w:t>
        </w:r>
      </w:hyperlink>
      <w:r w:rsidRPr="00E03E5B">
        <w:rPr>
          <w:sz w:val="22"/>
          <w:szCs w:val="22"/>
        </w:rPr>
        <w:t xml:space="preserve"> is to set a minimum program standard across the sector, leading to consistent, quality outcomes for victims and perpetrators. </w:t>
      </w:r>
    </w:p>
    <w:p w14:paraId="5690AF1A" w14:textId="62E7FC7E" w:rsidR="001C1FCC" w:rsidRPr="001C1FCC" w:rsidRDefault="001C1FCC" w:rsidP="001C1FCC">
      <w:pPr>
        <w:spacing w:before="120" w:after="0" w:line="240" w:lineRule="auto"/>
        <w:contextualSpacing/>
        <w:rPr>
          <w:rFonts w:cs="Arial"/>
          <w:sz w:val="22"/>
          <w:szCs w:val="22"/>
        </w:rPr>
      </w:pPr>
      <w:r w:rsidRPr="001C1FCC">
        <w:rPr>
          <w:rFonts w:cs="Arial"/>
          <w:sz w:val="22"/>
          <w:szCs w:val="22"/>
        </w:rPr>
        <w:t xml:space="preserve">The requirements </w:t>
      </w:r>
      <w:r w:rsidR="0082048F">
        <w:rPr>
          <w:rFonts w:cs="Arial"/>
          <w:sz w:val="22"/>
          <w:szCs w:val="22"/>
        </w:rPr>
        <w:t xml:space="preserve">relate specifically to group perpetrator intervention programs and </w:t>
      </w:r>
      <w:r w:rsidRPr="001C1FCC">
        <w:rPr>
          <w:rFonts w:cs="Arial"/>
          <w:sz w:val="22"/>
          <w:szCs w:val="22"/>
        </w:rPr>
        <w:t>have been categorised into seven categories:</w:t>
      </w:r>
    </w:p>
    <w:p w14:paraId="079A6E63" w14:textId="77777777" w:rsidR="001C1FCC" w:rsidRPr="001C1FCC" w:rsidRDefault="001C1FCC" w:rsidP="001C1FCC">
      <w:pPr>
        <w:pStyle w:val="ListParagraph"/>
        <w:numPr>
          <w:ilvl w:val="0"/>
          <w:numId w:val="43"/>
        </w:numPr>
        <w:spacing w:after="120"/>
        <w:ind w:left="357" w:hanging="357"/>
        <w:contextualSpacing/>
        <w:rPr>
          <w:rFonts w:cs="Arial"/>
          <w:szCs w:val="22"/>
        </w:rPr>
      </w:pPr>
      <w:r w:rsidRPr="001C1FCC">
        <w:rPr>
          <w:rFonts w:cs="Arial"/>
          <w:szCs w:val="22"/>
        </w:rPr>
        <w:t>group readiness</w:t>
      </w:r>
    </w:p>
    <w:p w14:paraId="4A897BB2" w14:textId="77777777" w:rsidR="001C1FCC" w:rsidRPr="001C1FCC" w:rsidRDefault="001C1FCC" w:rsidP="001C1FCC">
      <w:pPr>
        <w:pStyle w:val="ListParagraph"/>
        <w:numPr>
          <w:ilvl w:val="0"/>
          <w:numId w:val="43"/>
        </w:numPr>
        <w:spacing w:before="120" w:after="120"/>
        <w:contextualSpacing/>
        <w:rPr>
          <w:rFonts w:cs="Arial"/>
          <w:szCs w:val="22"/>
        </w:rPr>
      </w:pPr>
      <w:r w:rsidRPr="001C1FCC">
        <w:rPr>
          <w:rFonts w:cs="Arial"/>
          <w:szCs w:val="22"/>
        </w:rPr>
        <w:t>duration of group programs</w:t>
      </w:r>
    </w:p>
    <w:p w14:paraId="175B2A31" w14:textId="77777777" w:rsidR="001C1FCC" w:rsidRPr="001C1FCC" w:rsidRDefault="001C1FCC" w:rsidP="001C1FCC">
      <w:pPr>
        <w:pStyle w:val="ListParagraph"/>
        <w:numPr>
          <w:ilvl w:val="0"/>
          <w:numId w:val="43"/>
        </w:numPr>
        <w:spacing w:before="120" w:after="120"/>
        <w:contextualSpacing/>
        <w:rPr>
          <w:rFonts w:cs="Arial"/>
          <w:szCs w:val="22"/>
        </w:rPr>
      </w:pPr>
      <w:r w:rsidRPr="001C1FCC">
        <w:rPr>
          <w:rFonts w:cs="Arial"/>
          <w:szCs w:val="22"/>
        </w:rPr>
        <w:t>maximum number of group participants</w:t>
      </w:r>
    </w:p>
    <w:p w14:paraId="1F6E5B11" w14:textId="77777777" w:rsidR="001C1FCC" w:rsidRPr="001C1FCC" w:rsidRDefault="001C1FCC" w:rsidP="001C1FCC">
      <w:pPr>
        <w:pStyle w:val="ListParagraph"/>
        <w:numPr>
          <w:ilvl w:val="0"/>
          <w:numId w:val="43"/>
        </w:numPr>
        <w:spacing w:before="120" w:after="120"/>
        <w:contextualSpacing/>
        <w:rPr>
          <w:rFonts w:cs="Arial"/>
          <w:szCs w:val="22"/>
        </w:rPr>
      </w:pPr>
      <w:r w:rsidRPr="001C1FCC">
        <w:rPr>
          <w:rFonts w:cs="Arial"/>
          <w:szCs w:val="22"/>
        </w:rPr>
        <w:t>gender of co-facilitators</w:t>
      </w:r>
    </w:p>
    <w:p w14:paraId="67A856AB" w14:textId="77777777" w:rsidR="001C1FCC" w:rsidRPr="001C1FCC" w:rsidRDefault="001C1FCC" w:rsidP="001C1FCC">
      <w:pPr>
        <w:pStyle w:val="ListParagraph"/>
        <w:numPr>
          <w:ilvl w:val="0"/>
          <w:numId w:val="43"/>
        </w:numPr>
        <w:spacing w:before="120" w:after="120"/>
        <w:contextualSpacing/>
        <w:rPr>
          <w:rFonts w:cs="Arial"/>
          <w:szCs w:val="22"/>
        </w:rPr>
      </w:pPr>
      <w:r w:rsidRPr="001C1FCC">
        <w:rPr>
          <w:rFonts w:cs="Arial"/>
          <w:szCs w:val="22"/>
        </w:rPr>
        <w:t>qualification and experience requirements of facilitators</w:t>
      </w:r>
    </w:p>
    <w:p w14:paraId="4011C081" w14:textId="77777777" w:rsidR="001C1FCC" w:rsidRPr="001C1FCC" w:rsidRDefault="001C1FCC" w:rsidP="001C1FCC">
      <w:pPr>
        <w:pStyle w:val="ListParagraph"/>
        <w:numPr>
          <w:ilvl w:val="0"/>
          <w:numId w:val="43"/>
        </w:numPr>
        <w:spacing w:before="120" w:after="120"/>
        <w:contextualSpacing/>
        <w:rPr>
          <w:rFonts w:cs="Arial"/>
          <w:szCs w:val="22"/>
        </w:rPr>
      </w:pPr>
      <w:r w:rsidRPr="001C1FCC">
        <w:rPr>
          <w:rFonts w:cs="Arial"/>
          <w:szCs w:val="22"/>
        </w:rPr>
        <w:t>role, qualifications, experience, frequency and duration of a victim advocate</w:t>
      </w:r>
    </w:p>
    <w:p w14:paraId="0412DB4D" w14:textId="77777777" w:rsidR="001C1FCC" w:rsidRPr="001C1FCC" w:rsidRDefault="001C1FCC" w:rsidP="001C1FCC">
      <w:pPr>
        <w:pStyle w:val="ListParagraph"/>
        <w:numPr>
          <w:ilvl w:val="0"/>
          <w:numId w:val="43"/>
        </w:numPr>
        <w:spacing w:before="120" w:after="120"/>
        <w:rPr>
          <w:rFonts w:cs="Arial"/>
          <w:szCs w:val="22"/>
        </w:rPr>
      </w:pPr>
      <w:r w:rsidRPr="001C1FCC">
        <w:rPr>
          <w:rFonts w:cs="Arial"/>
          <w:szCs w:val="22"/>
        </w:rPr>
        <w:t xml:space="preserve">role, experience and frequency of an observer. </w:t>
      </w:r>
    </w:p>
    <w:p w14:paraId="61B3E876" w14:textId="77777777" w:rsidR="00A26166" w:rsidRDefault="00A26166" w:rsidP="00A26166">
      <w:pPr>
        <w:rPr>
          <w:rFonts w:asciiTheme="minorHAnsi" w:hAnsiTheme="minorHAnsi" w:cs="Arial"/>
          <w:sz w:val="22"/>
          <w:szCs w:val="22"/>
          <w:highlight w:val="yellow"/>
        </w:rPr>
      </w:pPr>
      <w:bookmarkStart w:id="0" w:name="_Hlk85189863"/>
      <w:r>
        <w:rPr>
          <w:rFonts w:cs="Arial"/>
        </w:rPr>
        <w:t>The department acknowledges that not every service may be fully compliant with the new requirements immediately and that not every service will always be fully compliant in the future, for reasons often outside of their control, for example availability of appropriate staff.</w:t>
      </w:r>
    </w:p>
    <w:p w14:paraId="19072733" w14:textId="320C5A41" w:rsidR="003E25F9" w:rsidRPr="001C1FCC" w:rsidRDefault="001C1FCC" w:rsidP="003E25F9">
      <w:pPr>
        <w:spacing w:after="0"/>
        <w:rPr>
          <w:rFonts w:cs="Arial"/>
          <w:sz w:val="22"/>
          <w:szCs w:val="22"/>
        </w:rPr>
      </w:pPr>
      <w:r w:rsidRPr="001C1FCC">
        <w:rPr>
          <w:rFonts w:cs="Arial"/>
          <w:sz w:val="22"/>
          <w:szCs w:val="22"/>
        </w:rPr>
        <w:t xml:space="preserve">In acknowledgement of these challenges, a </w:t>
      </w:r>
      <w:r w:rsidR="004545D3">
        <w:rPr>
          <w:rFonts w:cs="Arial"/>
          <w:sz w:val="22"/>
          <w:szCs w:val="22"/>
        </w:rPr>
        <w:t xml:space="preserve">compliance monitoring and reporting </w:t>
      </w:r>
      <w:r w:rsidRPr="001C1FCC">
        <w:rPr>
          <w:rFonts w:cs="Arial"/>
          <w:sz w:val="22"/>
          <w:szCs w:val="22"/>
        </w:rPr>
        <w:t>process has been implemented</w:t>
      </w:r>
      <w:r w:rsidR="003E25F9">
        <w:rPr>
          <w:rFonts w:cs="Arial"/>
          <w:sz w:val="22"/>
          <w:szCs w:val="22"/>
        </w:rPr>
        <w:t xml:space="preserve"> to </w:t>
      </w:r>
      <w:r w:rsidR="003E25F9" w:rsidRPr="001C1FCC">
        <w:rPr>
          <w:rFonts w:cs="Arial"/>
          <w:sz w:val="22"/>
          <w:szCs w:val="22"/>
        </w:rPr>
        <w:t>enable services</w:t>
      </w:r>
      <w:r w:rsidR="003E25F9">
        <w:rPr>
          <w:rFonts w:cs="Arial"/>
          <w:sz w:val="22"/>
          <w:szCs w:val="22"/>
        </w:rPr>
        <w:t xml:space="preserve"> to</w:t>
      </w:r>
      <w:r w:rsidR="003E25F9" w:rsidRPr="001C1FCC">
        <w:rPr>
          <w:rFonts w:cs="Arial"/>
          <w:sz w:val="22"/>
          <w:szCs w:val="22"/>
        </w:rPr>
        <w:t xml:space="preserve">: </w:t>
      </w:r>
    </w:p>
    <w:p w14:paraId="372AB695" w14:textId="77777777" w:rsidR="003E25F9" w:rsidRDefault="003E25F9" w:rsidP="003E25F9">
      <w:pPr>
        <w:pStyle w:val="ListParagraph"/>
        <w:numPr>
          <w:ilvl w:val="0"/>
          <w:numId w:val="42"/>
        </w:numPr>
        <w:ind w:left="357" w:hanging="357"/>
        <w:contextualSpacing/>
        <w:rPr>
          <w:rFonts w:cs="Arial"/>
          <w:szCs w:val="22"/>
        </w:rPr>
      </w:pPr>
      <w:r>
        <w:rPr>
          <w:rFonts w:cs="Arial"/>
          <w:szCs w:val="22"/>
        </w:rPr>
        <w:t>assess their compliance with the requirements</w:t>
      </w:r>
    </w:p>
    <w:p w14:paraId="4277A120" w14:textId="2B1303A9" w:rsidR="003E25F9" w:rsidRPr="001C1FCC" w:rsidRDefault="003E25F9" w:rsidP="003E25F9">
      <w:pPr>
        <w:pStyle w:val="ListParagraph"/>
        <w:numPr>
          <w:ilvl w:val="0"/>
          <w:numId w:val="42"/>
        </w:numPr>
        <w:ind w:left="357" w:hanging="357"/>
        <w:contextualSpacing/>
        <w:rPr>
          <w:rFonts w:cs="Arial"/>
          <w:szCs w:val="22"/>
        </w:rPr>
      </w:pPr>
      <w:r>
        <w:rPr>
          <w:rFonts w:cs="Arial"/>
          <w:szCs w:val="22"/>
        </w:rPr>
        <w:t xml:space="preserve">report </w:t>
      </w:r>
      <w:r w:rsidRPr="001C1FCC">
        <w:rPr>
          <w:rFonts w:cs="Arial"/>
          <w:szCs w:val="22"/>
        </w:rPr>
        <w:t xml:space="preserve">non-compliance with one or more requirements </w:t>
      </w:r>
    </w:p>
    <w:p w14:paraId="026D1B0D" w14:textId="3C15D8D3" w:rsidR="003E25F9" w:rsidRPr="001C1FCC" w:rsidRDefault="003E25F9" w:rsidP="003E25F9">
      <w:pPr>
        <w:pStyle w:val="ListParagraph"/>
        <w:numPr>
          <w:ilvl w:val="0"/>
          <w:numId w:val="42"/>
        </w:numPr>
        <w:spacing w:before="120"/>
        <w:ind w:left="360"/>
        <w:contextualSpacing/>
        <w:rPr>
          <w:rFonts w:cs="Arial"/>
          <w:szCs w:val="22"/>
        </w:rPr>
      </w:pPr>
      <w:r>
        <w:rPr>
          <w:rFonts w:cs="Arial"/>
          <w:szCs w:val="22"/>
        </w:rPr>
        <w:t xml:space="preserve">outline </w:t>
      </w:r>
      <w:r w:rsidRPr="001C1FCC">
        <w:rPr>
          <w:rFonts w:cs="Arial"/>
          <w:szCs w:val="22"/>
        </w:rPr>
        <w:t>the current practice/policy/procedures that are in place</w:t>
      </w:r>
    </w:p>
    <w:p w14:paraId="2EB36DB5" w14:textId="6E6DB9BC" w:rsidR="003E25F9" w:rsidRPr="001C1FCC" w:rsidRDefault="003E25F9" w:rsidP="003E25F9">
      <w:pPr>
        <w:pStyle w:val="ListParagraph"/>
        <w:numPr>
          <w:ilvl w:val="0"/>
          <w:numId w:val="42"/>
        </w:numPr>
        <w:spacing w:before="120"/>
        <w:ind w:left="360"/>
        <w:contextualSpacing/>
        <w:rPr>
          <w:rFonts w:cs="Arial"/>
          <w:szCs w:val="22"/>
        </w:rPr>
      </w:pPr>
      <w:r>
        <w:rPr>
          <w:rFonts w:cs="Arial"/>
          <w:szCs w:val="22"/>
        </w:rPr>
        <w:t xml:space="preserve">outline </w:t>
      </w:r>
      <w:r w:rsidRPr="001C1FCC">
        <w:rPr>
          <w:rFonts w:cs="Arial"/>
          <w:szCs w:val="22"/>
        </w:rPr>
        <w:t>the reasons for non-compliance</w:t>
      </w:r>
    </w:p>
    <w:p w14:paraId="34848423" w14:textId="29143721" w:rsidR="003E25F9" w:rsidRPr="001C1FCC" w:rsidRDefault="003E25F9" w:rsidP="003E25F9">
      <w:pPr>
        <w:pStyle w:val="ListParagraph"/>
        <w:numPr>
          <w:ilvl w:val="0"/>
          <w:numId w:val="42"/>
        </w:numPr>
        <w:spacing w:before="120"/>
        <w:ind w:left="360"/>
        <w:contextualSpacing/>
        <w:rPr>
          <w:rFonts w:cs="Arial"/>
          <w:szCs w:val="22"/>
        </w:rPr>
      </w:pPr>
      <w:r>
        <w:rPr>
          <w:rFonts w:cs="Arial"/>
          <w:szCs w:val="22"/>
        </w:rPr>
        <w:t xml:space="preserve">identify </w:t>
      </w:r>
      <w:r w:rsidRPr="001C1FCC">
        <w:rPr>
          <w:rFonts w:cs="Arial"/>
          <w:szCs w:val="22"/>
        </w:rPr>
        <w:t xml:space="preserve">risk and risk mitigation strategies for non-compliance </w:t>
      </w:r>
    </w:p>
    <w:p w14:paraId="5ACDF2DA" w14:textId="07B4AE59" w:rsidR="003E25F9" w:rsidRDefault="003E25F9" w:rsidP="003E25F9">
      <w:pPr>
        <w:pStyle w:val="ListParagraph"/>
        <w:numPr>
          <w:ilvl w:val="0"/>
          <w:numId w:val="42"/>
        </w:numPr>
        <w:spacing w:before="120"/>
        <w:ind w:left="360"/>
        <w:contextualSpacing/>
        <w:rPr>
          <w:rFonts w:cs="Arial"/>
          <w:szCs w:val="22"/>
        </w:rPr>
      </w:pPr>
      <w:r>
        <w:rPr>
          <w:rFonts w:cs="Arial"/>
          <w:szCs w:val="22"/>
        </w:rPr>
        <w:t xml:space="preserve">identify </w:t>
      </w:r>
      <w:r w:rsidRPr="001C1FCC">
        <w:rPr>
          <w:rFonts w:cs="Arial"/>
          <w:szCs w:val="22"/>
        </w:rPr>
        <w:t>actions required to achieve compliance with the requirement in the future</w:t>
      </w:r>
    </w:p>
    <w:p w14:paraId="129BB641" w14:textId="01DD39EC" w:rsidR="003E25F9" w:rsidRDefault="003E25F9" w:rsidP="003E25F9">
      <w:pPr>
        <w:pStyle w:val="ListParagraph"/>
        <w:numPr>
          <w:ilvl w:val="0"/>
          <w:numId w:val="42"/>
        </w:numPr>
        <w:spacing w:before="120" w:after="120"/>
        <w:ind w:left="357" w:hanging="357"/>
        <w:contextualSpacing/>
        <w:rPr>
          <w:rFonts w:cs="Arial"/>
          <w:szCs w:val="22"/>
        </w:rPr>
      </w:pPr>
      <w:r>
        <w:rPr>
          <w:rFonts w:cs="Arial"/>
          <w:szCs w:val="22"/>
        </w:rPr>
        <w:t>report progress towards achieving compliance.</w:t>
      </w:r>
    </w:p>
    <w:p w14:paraId="6EE043EA" w14:textId="77777777" w:rsidR="005242C1" w:rsidRDefault="005242C1" w:rsidP="002D1D73">
      <w:pPr>
        <w:pStyle w:val="ListParagraph"/>
        <w:spacing w:before="120" w:after="120"/>
        <w:ind w:left="357"/>
        <w:contextualSpacing/>
        <w:rPr>
          <w:rFonts w:cs="Arial"/>
          <w:szCs w:val="22"/>
        </w:rPr>
      </w:pPr>
    </w:p>
    <w:p w14:paraId="5E1164D6" w14:textId="77777777" w:rsidR="005242C1" w:rsidRDefault="005242C1" w:rsidP="005242C1">
      <w:pPr>
        <w:pStyle w:val="ListParagraph"/>
        <w:spacing w:before="120"/>
        <w:ind w:left="0"/>
        <w:contextualSpacing/>
        <w:rPr>
          <w:rFonts w:cs="Arial"/>
          <w:b/>
          <w:bCs/>
          <w:szCs w:val="22"/>
        </w:rPr>
      </w:pPr>
      <w:r>
        <w:rPr>
          <w:rFonts w:cs="Arial"/>
          <w:b/>
          <w:bCs/>
          <w:szCs w:val="22"/>
        </w:rPr>
        <w:t>Diagram 1: Compliance monitoring and reporting process</w:t>
      </w:r>
    </w:p>
    <w:p w14:paraId="5C56516A" w14:textId="253A9044" w:rsidR="005242C1" w:rsidRDefault="005242C1" w:rsidP="005242C1">
      <w:pPr>
        <w:tabs>
          <w:tab w:val="left" w:pos="2552"/>
        </w:tabs>
        <w:spacing w:before="120"/>
        <w:rPr>
          <w:rFonts w:cs="Arial"/>
          <w:sz w:val="22"/>
          <w:szCs w:val="22"/>
        </w:rPr>
      </w:pPr>
      <w:r>
        <w:rPr>
          <w:noProof/>
          <w:lang w:eastAsia="en-AU"/>
        </w:rPr>
        <mc:AlternateContent>
          <mc:Choice Requires="wps">
            <w:drawing>
              <wp:anchor distT="0" distB="0" distL="114300" distR="114300" simplePos="0" relativeHeight="251688960" behindDoc="0" locked="0" layoutInCell="1" allowOverlap="1" wp14:anchorId="03AA1E64" wp14:editId="53BDFCA7">
                <wp:simplePos x="0" y="0"/>
                <wp:positionH relativeFrom="page">
                  <wp:posOffset>3997960</wp:posOffset>
                </wp:positionH>
                <wp:positionV relativeFrom="paragraph">
                  <wp:posOffset>996315</wp:posOffset>
                </wp:positionV>
                <wp:extent cx="2091055" cy="481965"/>
                <wp:effectExtent l="0" t="0" r="4445" b="0"/>
                <wp:wrapNone/>
                <wp:docPr id="21" name="Flowchart: Alternate Process 21"/>
                <wp:cNvGraphicFramePr/>
                <a:graphic xmlns:a="http://schemas.openxmlformats.org/drawingml/2006/main">
                  <a:graphicData uri="http://schemas.microsoft.com/office/word/2010/wordprocessingShape">
                    <wps:wsp>
                      <wps:cNvSpPr/>
                      <wps:spPr>
                        <a:xfrm>
                          <a:off x="0" y="0"/>
                          <a:ext cx="2091055" cy="481330"/>
                        </a:xfrm>
                        <a:prstGeom prst="flowChartAlternateProcess">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E26C064" w14:textId="77777777" w:rsidR="005242C1" w:rsidRDefault="005242C1" w:rsidP="005242C1">
                            <w:pPr>
                              <w:ind w:hanging="142"/>
                              <w:jc w:val="center"/>
                              <w:rPr>
                                <w:sz w:val="22"/>
                                <w:szCs w:val="22"/>
                              </w:rPr>
                            </w:pPr>
                            <w:r>
                              <w:rPr>
                                <w:sz w:val="22"/>
                                <w:szCs w:val="22"/>
                              </w:rPr>
                              <w:t>Service Delivery and Risk Management Plan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A1E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margin-left:314.8pt;margin-top:78.45pt;width:164.65pt;height:37.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" fillcolor="#ffc000 [3207]" stroked="f">
                <v:fill opacity="32896f"/>
                <v:textbox>
                  <w:txbxContent>
                    <w:p w14:paraId="7E26C064" w14:textId="77777777" w:rsidR="005242C1" w:rsidRDefault="005242C1" w:rsidP="005242C1">
                      <w:pPr>
                        <w:ind w:hanging="142"/>
                        <w:jc w:val="center"/>
                        <w:rPr>
                          <w:sz w:val="22"/>
                          <w:szCs w:val="22"/>
                        </w:rPr>
                      </w:pPr>
                      <w:r>
                        <w:rPr>
                          <w:sz w:val="22"/>
                          <w:szCs w:val="22"/>
                        </w:rPr>
                        <w:t>Service Delivery and Risk Management Plan Summary</w:t>
                      </w:r>
                    </w:p>
                  </w:txbxContent>
                </v:textbox>
                <w10:wrap anchorx="page"/>
              </v:shape>
            </w:pict>
          </mc:Fallback>
        </mc:AlternateContent>
      </w:r>
      <w:r>
        <w:rPr>
          <w:noProof/>
          <w:lang w:eastAsia="en-AU"/>
        </w:rPr>
        <mc:AlternateContent>
          <mc:Choice Requires="wps">
            <w:drawing>
              <wp:anchor distT="0" distB="0" distL="114300" distR="114300" simplePos="0" relativeHeight="251683840" behindDoc="0" locked="0" layoutInCell="1" allowOverlap="1" wp14:anchorId="305C8E76" wp14:editId="5C000430">
                <wp:simplePos x="0" y="0"/>
                <wp:positionH relativeFrom="page">
                  <wp:posOffset>1171575</wp:posOffset>
                </wp:positionH>
                <wp:positionV relativeFrom="paragraph">
                  <wp:posOffset>54610</wp:posOffset>
                </wp:positionV>
                <wp:extent cx="2531110" cy="497205"/>
                <wp:effectExtent l="0" t="0" r="21590" b="17145"/>
                <wp:wrapNone/>
                <wp:docPr id="20" name="Flowchart: Alternate Process 20"/>
                <wp:cNvGraphicFramePr/>
                <a:graphic xmlns:a="http://schemas.openxmlformats.org/drawingml/2006/main">
                  <a:graphicData uri="http://schemas.microsoft.com/office/word/2010/wordprocessingShape">
                    <wps:wsp>
                      <wps:cNvSpPr/>
                      <wps:spPr>
                        <a:xfrm>
                          <a:off x="0" y="0"/>
                          <a:ext cx="2530475" cy="4972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FD3DDD" w14:textId="77777777" w:rsidR="005242C1" w:rsidRDefault="005242C1" w:rsidP="005242C1">
                            <w:pPr>
                              <w:jc w:val="center"/>
                              <w:rPr>
                                <w:sz w:val="22"/>
                                <w:szCs w:val="22"/>
                              </w:rPr>
                            </w:pPr>
                            <w:r>
                              <w:rPr>
                                <w:sz w:val="22"/>
                                <w:szCs w:val="22"/>
                              </w:rPr>
                              <w:t>Perpetrator Intervention Services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8E76" id="Flowchart: Alternate Process 20" o:spid="_x0000_s1027" type="#_x0000_t176" style="position:absolute;margin-left:92.25pt;margin-top:4.3pt;width:199.3pt;height:39.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" fillcolor="#5b9bd5 [3204]" strokecolor="#1f4d78 [1604]" strokeweight="1pt">
                <v:textbox>
                  <w:txbxContent>
                    <w:p w14:paraId="03FD3DDD" w14:textId="77777777" w:rsidR="005242C1" w:rsidRDefault="005242C1" w:rsidP="005242C1">
                      <w:pPr>
                        <w:jc w:val="center"/>
                        <w:rPr>
                          <w:sz w:val="22"/>
                          <w:szCs w:val="22"/>
                        </w:rPr>
                      </w:pPr>
                      <w:r>
                        <w:rPr>
                          <w:sz w:val="22"/>
                          <w:szCs w:val="22"/>
                        </w:rPr>
                        <w:t>Perpetrator Intervention Services Requirements</w:t>
                      </w:r>
                    </w:p>
                  </w:txbxContent>
                </v:textbox>
                <w10:wrap anchorx="page"/>
              </v:shape>
            </w:pict>
          </mc:Fallback>
        </mc:AlternateContent>
      </w:r>
      <w:r>
        <w:rPr>
          <w:noProof/>
          <w:lang w:eastAsia="en-AU"/>
        </w:rPr>
        <mc:AlternateContent>
          <mc:Choice Requires="wps">
            <w:drawing>
              <wp:anchor distT="0" distB="0" distL="114300" distR="114300" simplePos="0" relativeHeight="251684864" behindDoc="0" locked="0" layoutInCell="1" allowOverlap="1" wp14:anchorId="69D21E2E" wp14:editId="25B14E41">
                <wp:simplePos x="0" y="0"/>
                <wp:positionH relativeFrom="page">
                  <wp:posOffset>1171575</wp:posOffset>
                </wp:positionH>
                <wp:positionV relativeFrom="paragraph">
                  <wp:posOffset>673735</wp:posOffset>
                </wp:positionV>
                <wp:extent cx="2531110" cy="497205"/>
                <wp:effectExtent l="0" t="0" r="21590" b="17145"/>
                <wp:wrapNone/>
                <wp:docPr id="18" name="Flowchart: Alternate Process 18"/>
                <wp:cNvGraphicFramePr/>
                <a:graphic xmlns:a="http://schemas.openxmlformats.org/drawingml/2006/main">
                  <a:graphicData uri="http://schemas.microsoft.com/office/word/2010/wordprocessingShape">
                    <wps:wsp>
                      <wps:cNvSpPr/>
                      <wps:spPr>
                        <a:xfrm>
                          <a:off x="0" y="0"/>
                          <a:ext cx="2530475" cy="4972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3FB62C" w14:textId="77777777" w:rsidR="005242C1" w:rsidRDefault="005242C1" w:rsidP="005242C1">
                            <w:pPr>
                              <w:jc w:val="center"/>
                              <w:rPr>
                                <w:sz w:val="22"/>
                                <w:szCs w:val="22"/>
                              </w:rPr>
                            </w:pPr>
                            <w:r>
                              <w:rPr>
                                <w:sz w:val="22"/>
                                <w:szCs w:val="22"/>
                              </w:rPr>
                              <w:t>Self-Assessment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1E2E" id="Flowchart: Alternate Process 18" o:spid="_x0000_s1028" type="#_x0000_t176" style="position:absolute;margin-left:92.25pt;margin-top:53.05pt;width:199.3pt;height:3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" fillcolor="#5b9bd5 [3204]" strokecolor="#1f4d78 [1604]" strokeweight="1pt">
                <v:textbox>
                  <w:txbxContent>
                    <w:p w14:paraId="633FB62C" w14:textId="77777777" w:rsidR="005242C1" w:rsidRDefault="005242C1" w:rsidP="005242C1">
                      <w:pPr>
                        <w:jc w:val="center"/>
                        <w:rPr>
                          <w:sz w:val="22"/>
                          <w:szCs w:val="22"/>
                        </w:rPr>
                      </w:pPr>
                      <w:r>
                        <w:rPr>
                          <w:sz w:val="22"/>
                          <w:szCs w:val="22"/>
                        </w:rPr>
                        <w:t>Self-Assessment Checklist</w:t>
                      </w:r>
                    </w:p>
                  </w:txbxContent>
                </v:textbox>
                <w10:wrap anchorx="page"/>
              </v:shape>
            </w:pict>
          </mc:Fallback>
        </mc:AlternateContent>
      </w:r>
      <w:r>
        <w:rPr>
          <w:noProof/>
          <w:lang w:eastAsia="en-AU"/>
        </w:rPr>
        <mc:AlternateContent>
          <mc:Choice Requires="wps">
            <w:drawing>
              <wp:anchor distT="0" distB="0" distL="114300" distR="114300" simplePos="0" relativeHeight="251685888" behindDoc="0" locked="0" layoutInCell="1" allowOverlap="1" wp14:anchorId="3CDCB855" wp14:editId="48F8231D">
                <wp:simplePos x="0" y="0"/>
                <wp:positionH relativeFrom="page">
                  <wp:posOffset>1183005</wp:posOffset>
                </wp:positionH>
                <wp:positionV relativeFrom="paragraph">
                  <wp:posOffset>1292860</wp:posOffset>
                </wp:positionV>
                <wp:extent cx="2531110" cy="497205"/>
                <wp:effectExtent l="0" t="0" r="21590" b="17145"/>
                <wp:wrapNone/>
                <wp:docPr id="17" name="Flowchart: Alternate Process 17"/>
                <wp:cNvGraphicFramePr/>
                <a:graphic xmlns:a="http://schemas.openxmlformats.org/drawingml/2006/main">
                  <a:graphicData uri="http://schemas.microsoft.com/office/word/2010/wordprocessingShape">
                    <wps:wsp>
                      <wps:cNvSpPr/>
                      <wps:spPr>
                        <a:xfrm>
                          <a:off x="0" y="0"/>
                          <a:ext cx="2530475" cy="497205"/>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890D359" w14:textId="77777777" w:rsidR="005242C1" w:rsidRDefault="005242C1" w:rsidP="005242C1">
                            <w:pPr>
                              <w:ind w:hanging="142"/>
                              <w:jc w:val="center"/>
                              <w:rPr>
                                <w:sz w:val="22"/>
                                <w:szCs w:val="22"/>
                              </w:rPr>
                            </w:pPr>
                            <w:r>
                              <w:rPr>
                                <w:sz w:val="22"/>
                                <w:szCs w:val="22"/>
                              </w:rPr>
                              <w:t>Service Delivery and Risk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CB855" id="Flowchart: Alternate Process 17" o:spid="_x0000_s1029" type="#_x0000_t176" style="position:absolute;margin-left:93.15pt;margin-top:101.8pt;width:199.3pt;height:39.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" fillcolor="#ffc000 [3207]" strokecolor="#7f5f00 [1607]" strokeweight="1pt">
                <v:textbox>
                  <w:txbxContent>
                    <w:p w14:paraId="1890D359" w14:textId="77777777" w:rsidR="005242C1" w:rsidRDefault="005242C1" w:rsidP="005242C1">
                      <w:pPr>
                        <w:ind w:hanging="142"/>
                        <w:jc w:val="center"/>
                        <w:rPr>
                          <w:sz w:val="22"/>
                          <w:szCs w:val="22"/>
                        </w:rPr>
                      </w:pPr>
                      <w:r>
                        <w:rPr>
                          <w:sz w:val="22"/>
                          <w:szCs w:val="22"/>
                        </w:rPr>
                        <w:t>Service Delivery and Risk Management Plan</w:t>
                      </w:r>
                    </w:p>
                  </w:txbxContent>
                </v:textbox>
                <w10:wrap anchorx="page"/>
              </v:shape>
            </w:pict>
          </mc:Fallback>
        </mc:AlternateContent>
      </w:r>
      <w:r>
        <w:rPr>
          <w:noProof/>
          <w:lang w:eastAsia="en-AU"/>
        </w:rPr>
        <mc:AlternateContent>
          <mc:Choice Requires="wps">
            <w:drawing>
              <wp:anchor distT="0" distB="0" distL="114300" distR="114300" simplePos="0" relativeHeight="251686912" behindDoc="0" locked="0" layoutInCell="1" allowOverlap="1" wp14:anchorId="7A9864C0" wp14:editId="7B5BDE2C">
                <wp:simplePos x="0" y="0"/>
                <wp:positionH relativeFrom="page">
                  <wp:posOffset>1183640</wp:posOffset>
                </wp:positionH>
                <wp:positionV relativeFrom="paragraph">
                  <wp:posOffset>1909445</wp:posOffset>
                </wp:positionV>
                <wp:extent cx="2539365" cy="497205"/>
                <wp:effectExtent l="0" t="0" r="13335" b="17145"/>
                <wp:wrapNone/>
                <wp:docPr id="15" name="Flowchart: Alternate Process 15"/>
                <wp:cNvGraphicFramePr/>
                <a:graphic xmlns:a="http://schemas.openxmlformats.org/drawingml/2006/main">
                  <a:graphicData uri="http://schemas.microsoft.com/office/word/2010/wordprocessingShape">
                    <wps:wsp>
                      <wps:cNvSpPr/>
                      <wps:spPr>
                        <a:xfrm>
                          <a:off x="0" y="0"/>
                          <a:ext cx="2539365" cy="4972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3A1DF2" w14:textId="77777777" w:rsidR="005242C1" w:rsidRDefault="005242C1" w:rsidP="005242C1">
                            <w:pPr>
                              <w:ind w:left="-284" w:firstLine="284"/>
                              <w:jc w:val="center"/>
                              <w:rPr>
                                <w:sz w:val="22"/>
                                <w:szCs w:val="22"/>
                              </w:rPr>
                            </w:pPr>
                            <w:r>
                              <w:rPr>
                                <w:sz w:val="22"/>
                                <w:szCs w:val="22"/>
                              </w:rPr>
                              <w:t>Progress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64C0" id="Flowchart: Alternate Process 15" o:spid="_x0000_s1030" type="#_x0000_t176" style="position:absolute;margin-left:93.2pt;margin-top:150.35pt;width:199.95pt;height:39.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" fillcolor="#5b9bd5 [3204]" strokecolor="#1f4d78 [1604]" strokeweight="1pt">
                <v:textbox>
                  <w:txbxContent>
                    <w:p w14:paraId="743A1DF2" w14:textId="77777777" w:rsidR="005242C1" w:rsidRDefault="005242C1" w:rsidP="005242C1">
                      <w:pPr>
                        <w:ind w:left="-284" w:firstLine="284"/>
                        <w:jc w:val="center"/>
                        <w:rPr>
                          <w:sz w:val="22"/>
                          <w:szCs w:val="22"/>
                        </w:rPr>
                      </w:pPr>
                      <w:r>
                        <w:rPr>
                          <w:sz w:val="22"/>
                          <w:szCs w:val="22"/>
                        </w:rPr>
                        <w:t>Progress Report</w:t>
                      </w:r>
                    </w:p>
                  </w:txbxContent>
                </v:textbox>
                <w10:wrap anchorx="page"/>
              </v:shape>
            </w:pict>
          </mc:Fallback>
        </mc:AlternateContent>
      </w:r>
      <w:r>
        <w:rPr>
          <w:noProof/>
          <w:lang w:eastAsia="en-AU"/>
        </w:rPr>
        <mc:AlternateContent>
          <mc:Choice Requires="wps">
            <w:drawing>
              <wp:anchor distT="0" distB="0" distL="114300" distR="114300" simplePos="0" relativeHeight="251687936" behindDoc="0" locked="0" layoutInCell="1" allowOverlap="1" wp14:anchorId="435E0BB7" wp14:editId="24F656C6">
                <wp:simplePos x="0" y="0"/>
                <wp:positionH relativeFrom="column">
                  <wp:posOffset>1722120</wp:posOffset>
                </wp:positionH>
                <wp:positionV relativeFrom="paragraph">
                  <wp:posOffset>558800</wp:posOffset>
                </wp:positionV>
                <wp:extent cx="0" cy="109855"/>
                <wp:effectExtent l="76200" t="0" r="57150" b="61595"/>
                <wp:wrapNone/>
                <wp:docPr id="14" name="Straight Arrow Connector 14"/>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271D5E" id="_x0000_t32" coordsize="21600,21600" o:spt="32" o:oned="t" path="m,l21600,21600e" filled="f">
                <v:path arrowok="t" fillok="f" o:connecttype="none"/>
                <o:lock v:ext="edit" shapetype="t"/>
              </v:shapetype>
              <v:shape id="Straight Arrow Connector 14" o:spid="_x0000_s1026" type="#_x0000_t32" style="position:absolute;margin-left:135.6pt;margin-top:44pt;width:0;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691008" behindDoc="0" locked="0" layoutInCell="1" allowOverlap="1" wp14:anchorId="09F44FF7" wp14:editId="08E5D348">
                <wp:simplePos x="0" y="0"/>
                <wp:positionH relativeFrom="column">
                  <wp:posOffset>3088640</wp:posOffset>
                </wp:positionH>
                <wp:positionV relativeFrom="paragraph">
                  <wp:posOffset>1296035</wp:posOffset>
                </wp:positionV>
                <wp:extent cx="271780" cy="190500"/>
                <wp:effectExtent l="0" t="0" r="33020" b="19050"/>
                <wp:wrapNone/>
                <wp:docPr id="13" name="Straight Connector 13"/>
                <wp:cNvGraphicFramePr/>
                <a:graphic xmlns:a="http://schemas.openxmlformats.org/drawingml/2006/main">
                  <a:graphicData uri="http://schemas.microsoft.com/office/word/2010/wordprocessingShape">
                    <wps:wsp>
                      <wps:cNvCnPr/>
                      <wps:spPr>
                        <a:xfrm flipV="1">
                          <a:off x="0" y="0"/>
                          <a:ext cx="271145" cy="189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3813" id="Straight Connector 1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102.05pt" to="264.6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92032" behindDoc="0" locked="0" layoutInCell="1" allowOverlap="1" wp14:anchorId="7CAC5A18" wp14:editId="67B83292">
                <wp:simplePos x="0" y="0"/>
                <wp:positionH relativeFrom="column">
                  <wp:posOffset>3088005</wp:posOffset>
                </wp:positionH>
                <wp:positionV relativeFrom="paragraph">
                  <wp:posOffset>1550670</wp:posOffset>
                </wp:positionV>
                <wp:extent cx="278130" cy="234315"/>
                <wp:effectExtent l="0" t="0" r="26670" b="32385"/>
                <wp:wrapNone/>
                <wp:docPr id="12" name="Straight Connector 12"/>
                <wp:cNvGraphicFramePr/>
                <a:graphic xmlns:a="http://schemas.openxmlformats.org/drawingml/2006/main">
                  <a:graphicData uri="http://schemas.microsoft.com/office/word/2010/wordprocessingShape">
                    <wps:wsp>
                      <wps:cNvCnPr/>
                      <wps:spPr>
                        <a:xfrm>
                          <a:off x="0" y="0"/>
                          <a:ext cx="277495" cy="233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07D676" id="Straight Connector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122.1pt" to="265.0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" strokecolor="#5b9bd5 [3204]" strokeweight=".5pt">
                <v:stroke joinstyle="miter"/>
              </v:line>
            </w:pict>
          </mc:Fallback>
        </mc:AlternateContent>
      </w:r>
      <w:r>
        <w:rPr>
          <w:noProof/>
          <w:lang w:eastAsia="en-AU"/>
        </w:rPr>
        <mc:AlternateContent>
          <mc:Choice Requires="wps">
            <w:drawing>
              <wp:anchor distT="0" distB="0" distL="114300" distR="114300" simplePos="0" relativeHeight="251693056" behindDoc="0" locked="0" layoutInCell="1" allowOverlap="1" wp14:anchorId="7B0940BA" wp14:editId="44E6E828">
                <wp:simplePos x="0" y="0"/>
                <wp:positionH relativeFrom="column">
                  <wp:posOffset>1722120</wp:posOffset>
                </wp:positionH>
                <wp:positionV relativeFrom="paragraph">
                  <wp:posOffset>1180465</wp:posOffset>
                </wp:positionV>
                <wp:extent cx="0" cy="109855"/>
                <wp:effectExtent l="76200" t="0" r="57150" b="61595"/>
                <wp:wrapNone/>
                <wp:docPr id="9" name="Straight Arrow Connector 9"/>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128A6" id="Straight Arrow Connector 9" o:spid="_x0000_s1026" type="#_x0000_t32" style="position:absolute;margin-left:135.6pt;margin-top:92.95pt;width:0;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694080" behindDoc="0" locked="0" layoutInCell="1" allowOverlap="1" wp14:anchorId="2D052312" wp14:editId="4EB45762">
                <wp:simplePos x="0" y="0"/>
                <wp:positionH relativeFrom="column">
                  <wp:posOffset>1729740</wp:posOffset>
                </wp:positionH>
                <wp:positionV relativeFrom="paragraph">
                  <wp:posOffset>1797050</wp:posOffset>
                </wp:positionV>
                <wp:extent cx="0" cy="109855"/>
                <wp:effectExtent l="7620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109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56C68A" id="Straight Arrow Connector 8" o:spid="_x0000_s1026" type="#_x0000_t32" style="position:absolute;margin-left:136.2pt;margin-top:141.5pt;width:0;height: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" strokecolor="#5b9bd5 [3204]" strokeweight=".5pt">
                <v:stroke endarrow="block" joinstyle="miter"/>
              </v:shape>
            </w:pict>
          </mc:Fallback>
        </mc:AlternateContent>
      </w:r>
      <w:r>
        <w:rPr>
          <w:noProof/>
          <w:lang w:eastAsia="en-AU"/>
        </w:rPr>
        <mc:AlternateContent>
          <mc:Choice Requires="wps">
            <w:drawing>
              <wp:anchor distT="0" distB="0" distL="114300" distR="114300" simplePos="0" relativeHeight="251689984" behindDoc="0" locked="0" layoutInCell="1" allowOverlap="1" wp14:anchorId="391F3AFD" wp14:editId="656D1AFD">
                <wp:simplePos x="0" y="0"/>
                <wp:positionH relativeFrom="page">
                  <wp:posOffset>4001135</wp:posOffset>
                </wp:positionH>
                <wp:positionV relativeFrom="paragraph">
                  <wp:posOffset>1624965</wp:posOffset>
                </wp:positionV>
                <wp:extent cx="2113915" cy="497205"/>
                <wp:effectExtent l="0" t="0" r="635" b="0"/>
                <wp:wrapNone/>
                <wp:docPr id="2" name="Flowchart: Alternate Process 2"/>
                <wp:cNvGraphicFramePr/>
                <a:graphic xmlns:a="http://schemas.openxmlformats.org/drawingml/2006/main">
                  <a:graphicData uri="http://schemas.microsoft.com/office/word/2010/wordprocessingShape">
                    <wps:wsp>
                      <wps:cNvSpPr/>
                      <wps:spPr>
                        <a:xfrm>
                          <a:off x="0" y="0"/>
                          <a:ext cx="2113915" cy="497205"/>
                        </a:xfrm>
                        <a:prstGeom prst="flowChartAlternateProcess">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5A905C9" w14:textId="77777777" w:rsidR="005242C1" w:rsidRDefault="005242C1" w:rsidP="005242C1">
                            <w:pPr>
                              <w:ind w:hanging="142"/>
                              <w:jc w:val="center"/>
                              <w:rPr>
                                <w:sz w:val="22"/>
                                <w:szCs w:val="22"/>
                              </w:rPr>
                            </w:pPr>
                            <w:r>
                              <w:rPr>
                                <w:sz w:val="22"/>
                                <w:szCs w:val="22"/>
                              </w:rPr>
                              <w:t>Requirement Category Attachments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3AFD" id="Flowchart: Alternate Process 2" o:spid="_x0000_s1031" type="#_x0000_t176" style="position:absolute;margin-left:315.05pt;margin-top:127.95pt;width:166.45pt;height:39.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" fillcolor="#ffc000 [3207]" stroked="f">
                <v:fill opacity="32896f"/>
                <v:textbox>
                  <w:txbxContent>
                    <w:p w14:paraId="15A905C9" w14:textId="77777777" w:rsidR="005242C1" w:rsidRDefault="005242C1" w:rsidP="005242C1">
                      <w:pPr>
                        <w:ind w:hanging="142"/>
                        <w:jc w:val="center"/>
                        <w:rPr>
                          <w:sz w:val="22"/>
                          <w:szCs w:val="22"/>
                        </w:rPr>
                      </w:pPr>
                      <w:r>
                        <w:rPr>
                          <w:sz w:val="22"/>
                          <w:szCs w:val="22"/>
                        </w:rPr>
                        <w:t>Requirement Category Attachments</w:t>
                      </w:r>
                    </w:p>
                  </w:txbxContent>
                </v:textbox>
                <w10:wrap anchorx="page"/>
              </v:shape>
            </w:pict>
          </mc:Fallback>
        </mc:AlternateContent>
      </w:r>
    </w:p>
    <w:p w14:paraId="767E2A05" w14:textId="77777777" w:rsidR="005242C1" w:rsidRDefault="005242C1" w:rsidP="005242C1">
      <w:pPr>
        <w:spacing w:before="120"/>
        <w:rPr>
          <w:rFonts w:cs="Arial"/>
          <w:sz w:val="22"/>
          <w:szCs w:val="22"/>
        </w:rPr>
      </w:pPr>
    </w:p>
    <w:p w14:paraId="611EEBD7" w14:textId="77777777" w:rsidR="005242C1" w:rsidRDefault="005242C1" w:rsidP="005242C1">
      <w:pPr>
        <w:spacing w:before="120"/>
        <w:rPr>
          <w:rFonts w:cs="Arial"/>
          <w:sz w:val="22"/>
          <w:szCs w:val="22"/>
        </w:rPr>
      </w:pPr>
    </w:p>
    <w:p w14:paraId="7A4A71D7" w14:textId="77777777" w:rsidR="005242C1" w:rsidRDefault="005242C1" w:rsidP="005242C1">
      <w:pPr>
        <w:spacing w:before="120"/>
        <w:rPr>
          <w:rFonts w:cs="Arial"/>
          <w:sz w:val="22"/>
          <w:szCs w:val="22"/>
        </w:rPr>
      </w:pPr>
    </w:p>
    <w:p w14:paraId="14FE4409" w14:textId="77777777" w:rsidR="005242C1" w:rsidRDefault="005242C1" w:rsidP="005242C1">
      <w:pPr>
        <w:spacing w:before="120"/>
        <w:jc w:val="center"/>
        <w:rPr>
          <w:rFonts w:cs="Arial"/>
          <w:sz w:val="22"/>
          <w:szCs w:val="22"/>
        </w:rPr>
      </w:pPr>
    </w:p>
    <w:p w14:paraId="7984DBB7" w14:textId="77777777" w:rsidR="005242C1" w:rsidRDefault="005242C1" w:rsidP="005242C1">
      <w:pPr>
        <w:spacing w:before="120"/>
        <w:rPr>
          <w:rFonts w:cs="Arial"/>
          <w:sz w:val="22"/>
          <w:szCs w:val="22"/>
        </w:rPr>
      </w:pPr>
    </w:p>
    <w:p w14:paraId="78EE0280" w14:textId="77777777" w:rsidR="005242C1" w:rsidRDefault="005242C1" w:rsidP="005242C1">
      <w:pPr>
        <w:spacing w:before="120"/>
        <w:rPr>
          <w:rFonts w:cs="Arial"/>
          <w:sz w:val="22"/>
          <w:szCs w:val="22"/>
        </w:rPr>
      </w:pPr>
    </w:p>
    <w:p w14:paraId="5DE2CEA0" w14:textId="77777777" w:rsidR="005242C1" w:rsidRDefault="005242C1" w:rsidP="005242C1">
      <w:pPr>
        <w:spacing w:before="120"/>
        <w:rPr>
          <w:rFonts w:cs="Arial"/>
          <w:sz w:val="22"/>
          <w:szCs w:val="22"/>
        </w:rPr>
      </w:pPr>
    </w:p>
    <w:p w14:paraId="611DC024" w14:textId="77777777" w:rsidR="005242C1" w:rsidRDefault="005242C1" w:rsidP="005242C1">
      <w:pPr>
        <w:spacing w:before="120"/>
        <w:rPr>
          <w:rFonts w:cs="Arial"/>
          <w:sz w:val="22"/>
          <w:szCs w:val="22"/>
        </w:rPr>
      </w:pPr>
    </w:p>
    <w:p w14:paraId="4D61141F" w14:textId="77777777" w:rsidR="005242C1" w:rsidRDefault="005242C1" w:rsidP="005242C1">
      <w:pPr>
        <w:spacing w:before="120"/>
        <w:rPr>
          <w:rFonts w:cs="Arial"/>
          <w:sz w:val="22"/>
          <w:szCs w:val="22"/>
        </w:rPr>
      </w:pPr>
    </w:p>
    <w:p w14:paraId="39BF5B66" w14:textId="77777777" w:rsidR="005242C1" w:rsidRPr="00C4372B" w:rsidRDefault="005242C1" w:rsidP="00C4372B">
      <w:pPr>
        <w:spacing w:before="120"/>
        <w:contextualSpacing/>
        <w:rPr>
          <w:rFonts w:cs="Arial"/>
          <w:szCs w:val="22"/>
        </w:rPr>
      </w:pPr>
    </w:p>
    <w:bookmarkEnd w:id="0"/>
    <w:p w14:paraId="0D83A96B" w14:textId="18C614CD" w:rsidR="005863E8" w:rsidRPr="005863E8" w:rsidRDefault="005863E8" w:rsidP="00272D30">
      <w:pPr>
        <w:rPr>
          <w:szCs w:val="22"/>
        </w:rPr>
      </w:pPr>
      <w:r w:rsidRPr="00EC38B1">
        <w:rPr>
          <w:szCs w:val="22"/>
        </w:rPr>
        <w:t xml:space="preserve">Services who have a Service Delivery and Risk Management Plan in place, and can demonstrate they are actively trying to be compliant with the requirements, will be deemed as compliant with the requirements for the term of the plan. </w:t>
      </w:r>
    </w:p>
    <w:p w14:paraId="583174DA" w14:textId="77777777" w:rsidR="00272D30" w:rsidRPr="00272D30" w:rsidRDefault="00272D30" w:rsidP="00272D30">
      <w:pPr>
        <w:rPr>
          <w:b/>
          <w:color w:val="AF4C64"/>
          <w:sz w:val="22"/>
          <w:szCs w:val="22"/>
        </w:rPr>
      </w:pPr>
      <w:r w:rsidRPr="00272D30">
        <w:rPr>
          <w:b/>
          <w:color w:val="AF4C64"/>
          <w:sz w:val="22"/>
          <w:szCs w:val="22"/>
        </w:rPr>
        <w:t>Service Delivery and Risk Management Plan</w:t>
      </w:r>
    </w:p>
    <w:p w14:paraId="7C5CC714" w14:textId="77777777" w:rsidR="00272D30" w:rsidRPr="00272D30" w:rsidRDefault="00272D30" w:rsidP="00272D30">
      <w:pPr>
        <w:spacing w:before="120" w:after="0"/>
        <w:rPr>
          <w:rFonts w:cs="Arial"/>
          <w:sz w:val="22"/>
          <w:szCs w:val="22"/>
        </w:rPr>
      </w:pPr>
      <w:r w:rsidRPr="00272D30">
        <w:rPr>
          <w:rFonts w:cs="Arial"/>
          <w:sz w:val="22"/>
          <w:szCs w:val="22"/>
        </w:rPr>
        <w:t xml:space="preserve">The Service Delivery and Risk Management Plan comprises of two components: </w:t>
      </w:r>
    </w:p>
    <w:p w14:paraId="0E4E3C16" w14:textId="77777777" w:rsidR="00272D30" w:rsidRPr="00272D30" w:rsidRDefault="00272D30" w:rsidP="00272D30">
      <w:pPr>
        <w:pStyle w:val="ListParagraph"/>
        <w:numPr>
          <w:ilvl w:val="0"/>
          <w:numId w:val="40"/>
        </w:numPr>
        <w:spacing w:after="0"/>
        <w:ind w:left="357" w:hanging="357"/>
        <w:contextualSpacing/>
        <w:rPr>
          <w:rFonts w:cs="Arial"/>
          <w:szCs w:val="22"/>
        </w:rPr>
      </w:pPr>
      <w:r w:rsidRPr="00272D30">
        <w:rPr>
          <w:rFonts w:cs="Arial"/>
          <w:szCs w:val="22"/>
        </w:rPr>
        <w:t>Service Delivery and Risk Management Plan Summary</w:t>
      </w:r>
    </w:p>
    <w:p w14:paraId="6A63C82B" w14:textId="5D9EA6E3" w:rsidR="00272D30" w:rsidRPr="00272D30" w:rsidRDefault="00272D30" w:rsidP="00272D30">
      <w:pPr>
        <w:pStyle w:val="ListParagraph"/>
        <w:numPr>
          <w:ilvl w:val="0"/>
          <w:numId w:val="40"/>
        </w:numPr>
        <w:spacing w:before="120" w:after="120"/>
        <w:ind w:left="357" w:hanging="357"/>
        <w:contextualSpacing/>
        <w:rPr>
          <w:rFonts w:cs="Arial"/>
          <w:szCs w:val="22"/>
        </w:rPr>
      </w:pPr>
      <w:r w:rsidRPr="00272D30">
        <w:rPr>
          <w:rFonts w:cs="Arial"/>
          <w:szCs w:val="22"/>
        </w:rPr>
        <w:t xml:space="preserve">Service Delivery and Risk Management Plan Requirement Category Attachment for each requirement </w:t>
      </w:r>
      <w:r w:rsidR="004C3866">
        <w:rPr>
          <w:rFonts w:cs="Arial"/>
          <w:szCs w:val="22"/>
        </w:rPr>
        <w:t xml:space="preserve">category </w:t>
      </w:r>
      <w:r w:rsidRPr="00272D30">
        <w:rPr>
          <w:rFonts w:cs="Arial"/>
          <w:szCs w:val="22"/>
        </w:rPr>
        <w:t>that has been identified to be included in the Service Delivery and Risk Management Plan.</w:t>
      </w:r>
    </w:p>
    <w:p w14:paraId="110311F6" w14:textId="77777777" w:rsidR="00272D30" w:rsidRPr="00272D30" w:rsidRDefault="00272D30" w:rsidP="00272D30">
      <w:pPr>
        <w:spacing w:before="120" w:after="0"/>
        <w:contextualSpacing/>
        <w:rPr>
          <w:rFonts w:cs="Arial"/>
          <w:sz w:val="22"/>
          <w:szCs w:val="22"/>
        </w:rPr>
      </w:pPr>
      <w:r w:rsidRPr="00272D30">
        <w:rPr>
          <w:rFonts w:cs="Arial"/>
          <w:sz w:val="22"/>
          <w:szCs w:val="22"/>
        </w:rPr>
        <w:lastRenderedPageBreak/>
        <w:t>The Service Delivery and Risk Management Summary identifies:</w:t>
      </w:r>
    </w:p>
    <w:p w14:paraId="3DD4B2E7" w14:textId="77777777" w:rsidR="00272D30" w:rsidRPr="00272D30" w:rsidRDefault="00272D30" w:rsidP="00272D30">
      <w:pPr>
        <w:pStyle w:val="ListParagraph"/>
        <w:numPr>
          <w:ilvl w:val="0"/>
          <w:numId w:val="41"/>
        </w:numPr>
        <w:ind w:left="357" w:hanging="357"/>
        <w:contextualSpacing/>
        <w:rPr>
          <w:rFonts w:cs="Arial"/>
          <w:szCs w:val="22"/>
        </w:rPr>
      </w:pPr>
      <w:r w:rsidRPr="00272D30">
        <w:rPr>
          <w:rFonts w:cs="Arial"/>
          <w:szCs w:val="22"/>
        </w:rPr>
        <w:t>what requirement categories have been identified to be included in the Service Delivery and Risk Management Plan</w:t>
      </w:r>
    </w:p>
    <w:p w14:paraId="23E02C06" w14:textId="77777777" w:rsidR="00272D30" w:rsidRPr="00272D30" w:rsidRDefault="00272D30" w:rsidP="00272D30">
      <w:pPr>
        <w:pStyle w:val="ListParagraph"/>
        <w:numPr>
          <w:ilvl w:val="0"/>
          <w:numId w:val="41"/>
        </w:numPr>
        <w:spacing w:before="120"/>
        <w:rPr>
          <w:rFonts w:cs="Arial"/>
          <w:szCs w:val="22"/>
        </w:rPr>
      </w:pPr>
      <w:r w:rsidRPr="00272D30">
        <w:rPr>
          <w:rFonts w:cs="Arial"/>
          <w:szCs w:val="22"/>
        </w:rPr>
        <w:t>reporting schedule.</w:t>
      </w:r>
    </w:p>
    <w:p w14:paraId="6A05AF6E" w14:textId="77777777" w:rsidR="00272D30" w:rsidRPr="00272D30" w:rsidRDefault="00272D30" w:rsidP="00272D30">
      <w:pPr>
        <w:spacing w:after="0"/>
        <w:contextualSpacing/>
        <w:rPr>
          <w:rFonts w:cs="Arial"/>
          <w:sz w:val="22"/>
          <w:szCs w:val="22"/>
        </w:rPr>
      </w:pPr>
      <w:r w:rsidRPr="00272D30">
        <w:rPr>
          <w:rFonts w:cs="Arial"/>
          <w:sz w:val="22"/>
          <w:szCs w:val="22"/>
        </w:rPr>
        <w:t xml:space="preserve">The Service Delivery and Risk Management Plan Requirement Category Attachments will enable services to identify: </w:t>
      </w:r>
    </w:p>
    <w:p w14:paraId="7727F336" w14:textId="77777777" w:rsidR="00272D30" w:rsidRPr="00272D30" w:rsidRDefault="00272D30" w:rsidP="00272D30">
      <w:pPr>
        <w:pStyle w:val="ListParagraph"/>
        <w:numPr>
          <w:ilvl w:val="0"/>
          <w:numId w:val="42"/>
        </w:numPr>
        <w:ind w:left="357" w:hanging="357"/>
        <w:contextualSpacing/>
        <w:rPr>
          <w:rFonts w:cs="Arial"/>
          <w:szCs w:val="22"/>
        </w:rPr>
      </w:pPr>
      <w:r w:rsidRPr="00272D30">
        <w:rPr>
          <w:rFonts w:cs="Arial"/>
          <w:szCs w:val="22"/>
        </w:rPr>
        <w:t>non-compliance with one or more requirements within a requirement category</w:t>
      </w:r>
    </w:p>
    <w:p w14:paraId="52AA602B" w14:textId="77777777" w:rsidR="00272D30" w:rsidRPr="00272D30" w:rsidRDefault="00272D30" w:rsidP="00272D30">
      <w:pPr>
        <w:pStyle w:val="ListParagraph"/>
        <w:numPr>
          <w:ilvl w:val="0"/>
          <w:numId w:val="42"/>
        </w:numPr>
        <w:spacing w:before="120"/>
        <w:ind w:left="360"/>
        <w:contextualSpacing/>
        <w:rPr>
          <w:rFonts w:cs="Arial"/>
          <w:szCs w:val="22"/>
        </w:rPr>
      </w:pPr>
      <w:r w:rsidRPr="00272D30">
        <w:rPr>
          <w:rFonts w:cs="Arial"/>
          <w:szCs w:val="22"/>
        </w:rPr>
        <w:t>the current practice/policy/procedures that are in place</w:t>
      </w:r>
    </w:p>
    <w:p w14:paraId="6D382DB5" w14:textId="77777777" w:rsidR="00272D30" w:rsidRPr="00272D30" w:rsidRDefault="00272D30" w:rsidP="00272D30">
      <w:pPr>
        <w:pStyle w:val="ListParagraph"/>
        <w:numPr>
          <w:ilvl w:val="0"/>
          <w:numId w:val="42"/>
        </w:numPr>
        <w:spacing w:before="120"/>
        <w:ind w:left="360"/>
        <w:contextualSpacing/>
        <w:rPr>
          <w:rFonts w:cs="Arial"/>
          <w:szCs w:val="22"/>
        </w:rPr>
      </w:pPr>
      <w:r w:rsidRPr="00272D30">
        <w:rPr>
          <w:rFonts w:cs="Arial"/>
          <w:szCs w:val="22"/>
        </w:rPr>
        <w:t>the reasons for non-compliance</w:t>
      </w:r>
    </w:p>
    <w:p w14:paraId="1F3E5BA9" w14:textId="77777777" w:rsidR="00272D30" w:rsidRPr="00272D30" w:rsidRDefault="00272D30" w:rsidP="00272D30">
      <w:pPr>
        <w:pStyle w:val="ListParagraph"/>
        <w:numPr>
          <w:ilvl w:val="0"/>
          <w:numId w:val="42"/>
        </w:numPr>
        <w:spacing w:before="120"/>
        <w:ind w:left="360"/>
        <w:contextualSpacing/>
        <w:rPr>
          <w:rFonts w:cs="Arial"/>
          <w:szCs w:val="22"/>
        </w:rPr>
      </w:pPr>
      <w:r w:rsidRPr="00272D30">
        <w:rPr>
          <w:rFonts w:cs="Arial"/>
          <w:szCs w:val="22"/>
        </w:rPr>
        <w:t xml:space="preserve">risk and risk mitigation strategies for non-compliance </w:t>
      </w:r>
    </w:p>
    <w:p w14:paraId="364F333E" w14:textId="77777777" w:rsidR="00272D30" w:rsidRPr="00272D30" w:rsidRDefault="00272D30" w:rsidP="00272D30">
      <w:pPr>
        <w:pStyle w:val="ListParagraph"/>
        <w:numPr>
          <w:ilvl w:val="0"/>
          <w:numId w:val="42"/>
        </w:numPr>
        <w:spacing w:before="120"/>
        <w:ind w:left="360"/>
        <w:contextualSpacing/>
        <w:rPr>
          <w:rFonts w:cs="Arial"/>
          <w:szCs w:val="22"/>
        </w:rPr>
      </w:pPr>
      <w:r w:rsidRPr="00272D30">
        <w:rPr>
          <w:rFonts w:cs="Arial"/>
          <w:szCs w:val="22"/>
        </w:rPr>
        <w:t>actions required to achieve compliance with the requirement in the future.</w:t>
      </w:r>
    </w:p>
    <w:p w14:paraId="176DAAFE" w14:textId="77777777" w:rsidR="00272D30" w:rsidRPr="00272D30" w:rsidRDefault="00272D30" w:rsidP="00272D30">
      <w:pPr>
        <w:rPr>
          <w:rFonts w:cs="Arial"/>
          <w:sz w:val="22"/>
          <w:szCs w:val="22"/>
        </w:rPr>
      </w:pPr>
      <w:r w:rsidRPr="00072C80">
        <w:rPr>
          <w:rFonts w:cs="Arial"/>
          <w:sz w:val="22"/>
          <w:szCs w:val="22"/>
        </w:rPr>
        <w:t xml:space="preserve">A </w:t>
      </w:r>
      <w:r w:rsidRPr="00072C80">
        <w:rPr>
          <w:rFonts w:cs="Arial"/>
          <w:iCs/>
          <w:sz w:val="22"/>
          <w:szCs w:val="22"/>
        </w:rPr>
        <w:t>Service Delivery and Risk Management Plan</w:t>
      </w:r>
      <w:r w:rsidRPr="00072C80">
        <w:rPr>
          <w:rFonts w:cs="Arial"/>
          <w:sz w:val="22"/>
          <w:szCs w:val="22"/>
        </w:rPr>
        <w:t xml:space="preserve"> must</w:t>
      </w:r>
      <w:r w:rsidRPr="00272D30">
        <w:rPr>
          <w:rFonts w:cs="Arial"/>
          <w:sz w:val="22"/>
          <w:szCs w:val="22"/>
        </w:rPr>
        <w:t xml:space="preserve"> be negotiated with the service’s contract officer and can be in place for 12 months. The plan must be </w:t>
      </w:r>
      <w:bookmarkStart w:id="1" w:name="_GoBack"/>
      <w:r w:rsidRPr="00272D30">
        <w:rPr>
          <w:rFonts w:cs="Arial"/>
          <w:sz w:val="22"/>
          <w:szCs w:val="22"/>
        </w:rPr>
        <w:t>review</w:t>
      </w:r>
      <w:bookmarkEnd w:id="1"/>
      <w:r w:rsidRPr="00272D30">
        <w:rPr>
          <w:rFonts w:cs="Arial"/>
          <w:sz w:val="22"/>
          <w:szCs w:val="22"/>
        </w:rPr>
        <w:t xml:space="preserve">ed at 6 months and 12 months. A plan may be extended for a further 12 months if there are actions or factors outside of the service’s immediate control preventing them from being compliant with the requirement. An extension of the plan must be discussed and negotiated with the service’s contract officer. </w:t>
      </w:r>
    </w:p>
    <w:p w14:paraId="3680B2C5" w14:textId="620AECF6" w:rsidR="005330ED" w:rsidRDefault="005330ED" w:rsidP="001C1FCC">
      <w:pPr>
        <w:spacing w:after="0" w:line="240" w:lineRule="auto"/>
        <w:rPr>
          <w:rFonts w:cs="Arial"/>
        </w:rPr>
      </w:pPr>
    </w:p>
    <w:p w14:paraId="79104154" w14:textId="77777777" w:rsidR="00E74276" w:rsidRDefault="00E74276" w:rsidP="000E7873">
      <w:pPr>
        <w:spacing w:before="120"/>
        <w:rPr>
          <w:rFonts w:cs="Arial"/>
        </w:rPr>
      </w:pPr>
    </w:p>
    <w:p w14:paraId="7FA71F55" w14:textId="77777777" w:rsidR="00E74276" w:rsidRPr="000E7873" w:rsidRDefault="00E74276" w:rsidP="000E7873">
      <w:pPr>
        <w:spacing w:before="120"/>
        <w:rPr>
          <w:rFonts w:cs="Arial"/>
        </w:rPr>
        <w:sectPr w:rsidR="00E74276" w:rsidRPr="000E7873" w:rsidSect="00A533A5">
          <w:pgSz w:w="11906" w:h="16838" w:code="9"/>
          <w:pgMar w:top="720" w:right="1134" w:bottom="1134" w:left="993" w:header="709" w:footer="176" w:gutter="0"/>
          <w:cols w:space="709"/>
          <w:docGrid w:linePitch="360"/>
        </w:sectPr>
      </w:pPr>
    </w:p>
    <w:p w14:paraId="45559168" w14:textId="791586B8" w:rsidR="00EC0FEC" w:rsidRPr="00CA03E4" w:rsidRDefault="00CA03E4" w:rsidP="00C517AD">
      <w:pPr>
        <w:spacing w:line="240" w:lineRule="auto"/>
        <w:rPr>
          <w:b/>
          <w:color w:val="AF4C64"/>
          <w:sz w:val="28"/>
          <w:szCs w:val="28"/>
        </w:rPr>
      </w:pPr>
      <w:r w:rsidRPr="00CA03E4">
        <w:rPr>
          <w:b/>
          <w:color w:val="AF4C64"/>
          <w:sz w:val="28"/>
          <w:szCs w:val="28"/>
        </w:rPr>
        <w:lastRenderedPageBreak/>
        <w:t>Service Delivery and Risk Management Plan Summary</w:t>
      </w:r>
    </w:p>
    <w:tbl>
      <w:tblPr>
        <w:tblStyle w:val="TableGrid"/>
        <w:tblW w:w="0" w:type="auto"/>
        <w:tblLayout w:type="fixed"/>
        <w:tblLook w:val="04A0" w:firstRow="1" w:lastRow="0" w:firstColumn="1" w:lastColumn="0" w:noHBand="0" w:noVBand="1"/>
      </w:tblPr>
      <w:tblGrid>
        <w:gridCol w:w="7487"/>
        <w:gridCol w:w="7487"/>
      </w:tblGrid>
      <w:tr w:rsidR="00211C3B" w:rsidRPr="00211C3B" w14:paraId="037A23A0" w14:textId="77777777" w:rsidTr="004A6532">
        <w:tc>
          <w:tcPr>
            <w:tcW w:w="14974" w:type="dxa"/>
            <w:gridSpan w:val="2"/>
            <w:shd w:val="clear" w:color="auto" w:fill="FFE599" w:themeFill="accent4" w:themeFillTint="66"/>
          </w:tcPr>
          <w:p w14:paraId="56B89D5F" w14:textId="72911839" w:rsidR="00211C3B" w:rsidRPr="00211C3B" w:rsidRDefault="00520D3E" w:rsidP="00520D3E">
            <w:pPr>
              <w:autoSpaceDE w:val="0"/>
              <w:autoSpaceDN w:val="0"/>
              <w:adjustRightInd w:val="0"/>
              <w:spacing w:before="120" w:line="240" w:lineRule="auto"/>
              <w:rPr>
                <w:rFonts w:cs="Arial"/>
                <w:b/>
                <w:bCs/>
                <w:color w:val="000000"/>
                <w:sz w:val="22"/>
                <w:szCs w:val="22"/>
              </w:rPr>
            </w:pPr>
            <w:r>
              <w:rPr>
                <w:rFonts w:cs="Arial"/>
                <w:b/>
                <w:bCs/>
                <w:color w:val="000000"/>
                <w:sz w:val="22"/>
                <w:szCs w:val="22"/>
              </w:rPr>
              <w:t>Requirement categories to be included in the Service Delivery and Risk Management Plan</w:t>
            </w:r>
          </w:p>
        </w:tc>
      </w:tr>
      <w:tr w:rsidR="00CA03E4" w:rsidRPr="00211C3B" w14:paraId="60CC4726" w14:textId="77777777" w:rsidTr="00211C3B">
        <w:tc>
          <w:tcPr>
            <w:tcW w:w="7487" w:type="dxa"/>
            <w:shd w:val="clear" w:color="auto" w:fill="FFF2CC" w:themeFill="accent4" w:themeFillTint="33"/>
          </w:tcPr>
          <w:p w14:paraId="47790952" w14:textId="6B1738C7" w:rsidR="00CA03E4" w:rsidRPr="00211C3B" w:rsidRDefault="00CA03E4" w:rsidP="00211C3B">
            <w:pPr>
              <w:autoSpaceDE w:val="0"/>
              <w:autoSpaceDN w:val="0"/>
              <w:adjustRightInd w:val="0"/>
              <w:spacing w:before="120" w:line="240" w:lineRule="auto"/>
              <w:rPr>
                <w:rFonts w:cs="Arial"/>
                <w:b/>
                <w:bCs/>
                <w:color w:val="000000"/>
                <w:sz w:val="22"/>
                <w:szCs w:val="22"/>
              </w:rPr>
            </w:pPr>
            <w:r w:rsidRPr="00211C3B">
              <w:rPr>
                <w:rFonts w:cs="Arial"/>
                <w:b/>
                <w:bCs/>
                <w:color w:val="000000"/>
                <w:sz w:val="22"/>
                <w:szCs w:val="22"/>
              </w:rPr>
              <w:t>Requirement category</w:t>
            </w:r>
          </w:p>
        </w:tc>
        <w:tc>
          <w:tcPr>
            <w:tcW w:w="7487" w:type="dxa"/>
            <w:shd w:val="clear" w:color="auto" w:fill="FFF2CC" w:themeFill="accent4" w:themeFillTint="33"/>
          </w:tcPr>
          <w:p w14:paraId="096773A5" w14:textId="4215A628" w:rsidR="00CA03E4" w:rsidRPr="00211C3B" w:rsidRDefault="00211C3B" w:rsidP="00211C3B">
            <w:pPr>
              <w:autoSpaceDE w:val="0"/>
              <w:autoSpaceDN w:val="0"/>
              <w:adjustRightInd w:val="0"/>
              <w:spacing w:before="120" w:line="240" w:lineRule="auto"/>
              <w:rPr>
                <w:rFonts w:cs="Arial"/>
                <w:b/>
                <w:bCs/>
                <w:color w:val="000000"/>
                <w:sz w:val="22"/>
                <w:szCs w:val="22"/>
              </w:rPr>
            </w:pPr>
            <w:r w:rsidRPr="00211C3B">
              <w:rPr>
                <w:rFonts w:cs="Arial"/>
                <w:b/>
                <w:bCs/>
                <w:color w:val="000000"/>
                <w:sz w:val="22"/>
                <w:szCs w:val="22"/>
              </w:rPr>
              <w:t>Service Delivery and Risk Management Plan Requirement Attachment to be completed (Y/N)</w:t>
            </w:r>
          </w:p>
        </w:tc>
      </w:tr>
      <w:tr w:rsidR="00211C3B" w:rsidRPr="00211C3B" w14:paraId="33D52C62" w14:textId="77777777" w:rsidTr="00211C3B">
        <w:tc>
          <w:tcPr>
            <w:tcW w:w="7487" w:type="dxa"/>
          </w:tcPr>
          <w:p w14:paraId="17D25E37" w14:textId="17FE31D6" w:rsidR="00211C3B" w:rsidRPr="00211C3B" w:rsidRDefault="00211C3B" w:rsidP="00211C3B">
            <w:pPr>
              <w:pStyle w:val="ListParagraph"/>
              <w:numPr>
                <w:ilvl w:val="0"/>
                <w:numId w:val="39"/>
              </w:numPr>
              <w:spacing w:before="120" w:after="120"/>
              <w:rPr>
                <w:szCs w:val="22"/>
              </w:rPr>
            </w:pPr>
            <w:r w:rsidRPr="00211C3B">
              <w:rPr>
                <w:rFonts w:cs="Arial"/>
                <w:szCs w:val="22"/>
              </w:rPr>
              <w:t>Group readiness</w:t>
            </w:r>
          </w:p>
        </w:tc>
        <w:sdt>
          <w:sdtPr>
            <w:rPr>
              <w:sz w:val="22"/>
              <w:szCs w:val="22"/>
            </w:rPr>
            <w:alias w:val="Requirement Attachment to be completed"/>
            <w:tag w:val="Requirement Attachment to be completed"/>
            <w:id w:val="-2114423431"/>
            <w:placeholder>
              <w:docPart w:val="DefaultPlaceholder_1081868575"/>
            </w:placeholder>
            <w:showingPlcHdr/>
            <w:dropDownList>
              <w:listItem w:value="Choose an item."/>
              <w:listItem w:displayText="Yes" w:value="Yes"/>
              <w:listItem w:displayText="No" w:value="No"/>
            </w:dropDownList>
          </w:sdtPr>
          <w:sdtEndPr/>
          <w:sdtContent>
            <w:tc>
              <w:tcPr>
                <w:tcW w:w="7487" w:type="dxa"/>
              </w:tcPr>
              <w:p w14:paraId="7C751C8C" w14:textId="6B141FF7"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18C29118" w14:textId="77777777" w:rsidTr="00211C3B">
        <w:tc>
          <w:tcPr>
            <w:tcW w:w="7487" w:type="dxa"/>
          </w:tcPr>
          <w:p w14:paraId="14147974" w14:textId="2E91E8F1" w:rsidR="00211C3B" w:rsidRPr="00211C3B" w:rsidRDefault="00211C3B" w:rsidP="00211C3B">
            <w:pPr>
              <w:pStyle w:val="ListParagraph"/>
              <w:numPr>
                <w:ilvl w:val="0"/>
                <w:numId w:val="39"/>
              </w:numPr>
              <w:spacing w:before="120" w:after="120"/>
              <w:rPr>
                <w:szCs w:val="22"/>
              </w:rPr>
            </w:pPr>
            <w:r w:rsidRPr="00211C3B">
              <w:rPr>
                <w:rFonts w:cs="Arial"/>
                <w:szCs w:val="22"/>
              </w:rPr>
              <w:t>Duration of group programs</w:t>
            </w:r>
          </w:p>
        </w:tc>
        <w:sdt>
          <w:sdtPr>
            <w:rPr>
              <w:sz w:val="22"/>
              <w:szCs w:val="22"/>
            </w:rPr>
            <w:alias w:val="Requirement Attachment to be completed"/>
            <w:tag w:val="Requirement Attachment to be completed"/>
            <w:id w:val="-1528551808"/>
            <w:placeholder>
              <w:docPart w:val="6EBCF469A2AA4585ABA21578BA4A6B59"/>
            </w:placeholder>
            <w:showingPlcHdr/>
            <w:dropDownList>
              <w:listItem w:value="Choose an item."/>
              <w:listItem w:displayText="Yes" w:value="Yes"/>
              <w:listItem w:displayText="No" w:value="No"/>
            </w:dropDownList>
          </w:sdtPr>
          <w:sdtEndPr/>
          <w:sdtContent>
            <w:tc>
              <w:tcPr>
                <w:tcW w:w="7487" w:type="dxa"/>
              </w:tcPr>
              <w:p w14:paraId="7084266A" w14:textId="1DF73677"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1885137B" w14:textId="77777777" w:rsidTr="00211C3B">
        <w:tc>
          <w:tcPr>
            <w:tcW w:w="7487" w:type="dxa"/>
          </w:tcPr>
          <w:p w14:paraId="7B44FE70" w14:textId="1DF438B5" w:rsidR="00211C3B" w:rsidRPr="00211C3B" w:rsidRDefault="00211C3B" w:rsidP="00211C3B">
            <w:pPr>
              <w:pStyle w:val="ListParagraph"/>
              <w:numPr>
                <w:ilvl w:val="0"/>
                <w:numId w:val="39"/>
              </w:numPr>
              <w:spacing w:before="120" w:after="120"/>
              <w:rPr>
                <w:szCs w:val="22"/>
              </w:rPr>
            </w:pPr>
            <w:r w:rsidRPr="00211C3B">
              <w:rPr>
                <w:rFonts w:cs="Arial"/>
                <w:szCs w:val="22"/>
              </w:rPr>
              <w:t>Maximum number of group participants</w:t>
            </w:r>
          </w:p>
        </w:tc>
        <w:sdt>
          <w:sdtPr>
            <w:rPr>
              <w:sz w:val="22"/>
              <w:szCs w:val="22"/>
            </w:rPr>
            <w:alias w:val="Requirement Attachment to be completed"/>
            <w:tag w:val="Requirement Attachment to be completed"/>
            <w:id w:val="-1643639720"/>
            <w:placeholder>
              <w:docPart w:val="087DE0D3F2D849F68228E49C3C27F1DE"/>
            </w:placeholder>
            <w:showingPlcHdr/>
            <w:dropDownList>
              <w:listItem w:value="Choose an item."/>
              <w:listItem w:displayText="Yes" w:value="Yes"/>
              <w:listItem w:displayText="No" w:value="No"/>
            </w:dropDownList>
          </w:sdtPr>
          <w:sdtEndPr/>
          <w:sdtContent>
            <w:tc>
              <w:tcPr>
                <w:tcW w:w="7487" w:type="dxa"/>
              </w:tcPr>
              <w:p w14:paraId="20E1FBC9" w14:textId="6698D2CD"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0129ABC0" w14:textId="77777777" w:rsidTr="00211C3B">
        <w:tc>
          <w:tcPr>
            <w:tcW w:w="7487" w:type="dxa"/>
          </w:tcPr>
          <w:p w14:paraId="444917C5" w14:textId="7BC66A4D" w:rsidR="00211C3B" w:rsidRPr="00211C3B" w:rsidRDefault="00211C3B" w:rsidP="00211C3B">
            <w:pPr>
              <w:pStyle w:val="ListParagraph"/>
              <w:numPr>
                <w:ilvl w:val="0"/>
                <w:numId w:val="39"/>
              </w:numPr>
              <w:spacing w:before="120" w:after="120"/>
              <w:rPr>
                <w:szCs w:val="22"/>
              </w:rPr>
            </w:pPr>
            <w:r w:rsidRPr="00211C3B">
              <w:rPr>
                <w:rFonts w:cs="Arial"/>
                <w:szCs w:val="22"/>
              </w:rPr>
              <w:t>Gender of co-facilitators</w:t>
            </w:r>
          </w:p>
        </w:tc>
        <w:sdt>
          <w:sdtPr>
            <w:rPr>
              <w:sz w:val="22"/>
              <w:szCs w:val="22"/>
            </w:rPr>
            <w:alias w:val="Requirement Attachment to be completed"/>
            <w:tag w:val="Requirement Attachment to be completed"/>
            <w:id w:val="-649129659"/>
            <w:placeholder>
              <w:docPart w:val="2BEA0FC320CF48C1B5539EECE29D7DDA"/>
            </w:placeholder>
            <w:showingPlcHdr/>
            <w:dropDownList>
              <w:listItem w:value="Choose an item."/>
              <w:listItem w:displayText="Yes" w:value="Yes"/>
              <w:listItem w:displayText="No" w:value="No"/>
            </w:dropDownList>
          </w:sdtPr>
          <w:sdtEndPr/>
          <w:sdtContent>
            <w:tc>
              <w:tcPr>
                <w:tcW w:w="7487" w:type="dxa"/>
              </w:tcPr>
              <w:p w14:paraId="4321C259" w14:textId="67F6B9E6"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00768E30" w14:textId="77777777" w:rsidTr="00211C3B">
        <w:tc>
          <w:tcPr>
            <w:tcW w:w="7487" w:type="dxa"/>
          </w:tcPr>
          <w:p w14:paraId="36AE88F1" w14:textId="5773D84E" w:rsidR="00211C3B" w:rsidRPr="00211C3B" w:rsidRDefault="00211C3B" w:rsidP="00211C3B">
            <w:pPr>
              <w:pStyle w:val="ListParagraph"/>
              <w:numPr>
                <w:ilvl w:val="0"/>
                <w:numId w:val="39"/>
              </w:numPr>
              <w:spacing w:before="120" w:after="120"/>
              <w:rPr>
                <w:szCs w:val="22"/>
              </w:rPr>
            </w:pPr>
            <w:r w:rsidRPr="00211C3B">
              <w:rPr>
                <w:rFonts w:cs="Arial"/>
                <w:szCs w:val="22"/>
              </w:rPr>
              <w:t>Qualification and experience requirements of facilitators</w:t>
            </w:r>
          </w:p>
        </w:tc>
        <w:sdt>
          <w:sdtPr>
            <w:rPr>
              <w:sz w:val="22"/>
              <w:szCs w:val="22"/>
            </w:rPr>
            <w:alias w:val="Requirement Attachment to be completed"/>
            <w:tag w:val="Requirement Attachment to be completed"/>
            <w:id w:val="-724839921"/>
            <w:placeholder>
              <w:docPart w:val="1B720032FB2842FAA9E9EB551199BDE4"/>
            </w:placeholder>
            <w:showingPlcHdr/>
            <w:dropDownList>
              <w:listItem w:value="Choose an item."/>
              <w:listItem w:displayText="Yes" w:value="Yes"/>
              <w:listItem w:displayText="No" w:value="No"/>
            </w:dropDownList>
          </w:sdtPr>
          <w:sdtEndPr/>
          <w:sdtContent>
            <w:tc>
              <w:tcPr>
                <w:tcW w:w="7487" w:type="dxa"/>
              </w:tcPr>
              <w:p w14:paraId="60C85520" w14:textId="6FB07D4B"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2D542446" w14:textId="77777777" w:rsidTr="00211C3B">
        <w:tc>
          <w:tcPr>
            <w:tcW w:w="7487" w:type="dxa"/>
          </w:tcPr>
          <w:p w14:paraId="5F396795" w14:textId="7102DD37" w:rsidR="00211C3B" w:rsidRPr="00211C3B" w:rsidRDefault="00211C3B" w:rsidP="00211C3B">
            <w:pPr>
              <w:pStyle w:val="ListParagraph"/>
              <w:numPr>
                <w:ilvl w:val="0"/>
                <w:numId w:val="39"/>
              </w:numPr>
              <w:spacing w:before="120" w:after="120"/>
              <w:rPr>
                <w:szCs w:val="22"/>
              </w:rPr>
            </w:pPr>
            <w:r w:rsidRPr="00211C3B">
              <w:rPr>
                <w:rFonts w:cs="Arial"/>
                <w:szCs w:val="22"/>
              </w:rPr>
              <w:t>Role, qualifications, experience, frequency and duration of a victim advocate</w:t>
            </w:r>
          </w:p>
        </w:tc>
        <w:sdt>
          <w:sdtPr>
            <w:rPr>
              <w:sz w:val="22"/>
              <w:szCs w:val="22"/>
            </w:rPr>
            <w:alias w:val="Requirement Attachment to be completed"/>
            <w:tag w:val="Requirement Attachment to be completed"/>
            <w:id w:val="-889195051"/>
            <w:placeholder>
              <w:docPart w:val="48A0ECAF2A7242BD88F8E6577642D14A"/>
            </w:placeholder>
            <w:showingPlcHdr/>
            <w:dropDownList>
              <w:listItem w:value="Choose an item."/>
              <w:listItem w:displayText="Yes" w:value="Yes"/>
              <w:listItem w:displayText="No" w:value="No"/>
            </w:dropDownList>
          </w:sdtPr>
          <w:sdtEndPr/>
          <w:sdtContent>
            <w:tc>
              <w:tcPr>
                <w:tcW w:w="7487" w:type="dxa"/>
              </w:tcPr>
              <w:p w14:paraId="3847960C" w14:textId="2F3FA1DB"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326F18CD" w14:textId="77777777" w:rsidTr="00211C3B">
        <w:tc>
          <w:tcPr>
            <w:tcW w:w="7487" w:type="dxa"/>
          </w:tcPr>
          <w:p w14:paraId="10006A13" w14:textId="34EB1613" w:rsidR="00211C3B" w:rsidRPr="00211C3B" w:rsidRDefault="00211C3B" w:rsidP="00211C3B">
            <w:pPr>
              <w:pStyle w:val="ListParagraph"/>
              <w:numPr>
                <w:ilvl w:val="0"/>
                <w:numId w:val="39"/>
              </w:numPr>
              <w:spacing w:before="120" w:after="120"/>
              <w:rPr>
                <w:szCs w:val="22"/>
              </w:rPr>
            </w:pPr>
            <w:r w:rsidRPr="00211C3B">
              <w:rPr>
                <w:rFonts w:cs="Arial"/>
                <w:szCs w:val="22"/>
              </w:rPr>
              <w:t>Role, experience and frequency of an observer</w:t>
            </w:r>
          </w:p>
        </w:tc>
        <w:sdt>
          <w:sdtPr>
            <w:rPr>
              <w:sz w:val="22"/>
              <w:szCs w:val="22"/>
            </w:rPr>
            <w:alias w:val="Requirement Attachment to be completed"/>
            <w:tag w:val="Requirement Attachment to be completed"/>
            <w:id w:val="37866679"/>
            <w:placeholder>
              <w:docPart w:val="1CD1213D5C4B4D36B06C77DDB2CF02FB"/>
            </w:placeholder>
            <w:showingPlcHdr/>
            <w:dropDownList>
              <w:listItem w:value="Choose an item."/>
              <w:listItem w:displayText="Yes" w:value="Yes"/>
              <w:listItem w:displayText="No" w:value="No"/>
            </w:dropDownList>
          </w:sdtPr>
          <w:sdtEndPr/>
          <w:sdtContent>
            <w:tc>
              <w:tcPr>
                <w:tcW w:w="7487" w:type="dxa"/>
              </w:tcPr>
              <w:p w14:paraId="7AF209CE" w14:textId="794A519A" w:rsidR="00211C3B" w:rsidRPr="00211C3B" w:rsidRDefault="00211C3B" w:rsidP="00211C3B">
                <w:pPr>
                  <w:spacing w:before="120" w:line="240" w:lineRule="auto"/>
                  <w:rPr>
                    <w:sz w:val="22"/>
                    <w:szCs w:val="22"/>
                  </w:rPr>
                </w:pPr>
                <w:r w:rsidRPr="00211C3B">
                  <w:rPr>
                    <w:rStyle w:val="PlaceholderText"/>
                    <w:sz w:val="22"/>
                    <w:szCs w:val="22"/>
                  </w:rPr>
                  <w:t>Choose an item.</w:t>
                </w:r>
              </w:p>
            </w:tc>
          </w:sdtContent>
        </w:sdt>
      </w:tr>
      <w:tr w:rsidR="00211C3B" w:rsidRPr="00211C3B" w14:paraId="5D2AA39D" w14:textId="77777777" w:rsidTr="00D06A21">
        <w:tc>
          <w:tcPr>
            <w:tcW w:w="14974" w:type="dxa"/>
            <w:gridSpan w:val="2"/>
            <w:shd w:val="clear" w:color="auto" w:fill="FFE599" w:themeFill="accent4" w:themeFillTint="66"/>
          </w:tcPr>
          <w:p w14:paraId="7F939E3E" w14:textId="2976D1AB" w:rsidR="00211C3B" w:rsidRPr="00211C3B" w:rsidRDefault="00211C3B" w:rsidP="00211C3B">
            <w:pPr>
              <w:spacing w:before="120" w:line="240" w:lineRule="auto"/>
              <w:rPr>
                <w:b/>
                <w:sz w:val="22"/>
                <w:szCs w:val="22"/>
              </w:rPr>
            </w:pPr>
            <w:r w:rsidRPr="00211C3B">
              <w:rPr>
                <w:b/>
                <w:sz w:val="22"/>
                <w:szCs w:val="22"/>
              </w:rPr>
              <w:t>Reporting due dates</w:t>
            </w:r>
          </w:p>
        </w:tc>
      </w:tr>
      <w:tr w:rsidR="00211C3B" w:rsidRPr="00211C3B" w14:paraId="522E6C92" w14:textId="77777777" w:rsidTr="00211C3B">
        <w:tc>
          <w:tcPr>
            <w:tcW w:w="7487" w:type="dxa"/>
            <w:shd w:val="clear" w:color="auto" w:fill="FFF2CC" w:themeFill="accent4" w:themeFillTint="33"/>
          </w:tcPr>
          <w:p w14:paraId="22372BC0" w14:textId="2460D164" w:rsidR="00211C3B" w:rsidRPr="00211C3B" w:rsidRDefault="00211C3B" w:rsidP="00211C3B">
            <w:pPr>
              <w:pStyle w:val="ListParagraph"/>
              <w:spacing w:before="120" w:after="120"/>
              <w:ind w:left="0"/>
              <w:rPr>
                <w:rFonts w:cs="Arial"/>
                <w:szCs w:val="22"/>
              </w:rPr>
            </w:pPr>
            <w:r w:rsidRPr="00211C3B">
              <w:rPr>
                <w:rFonts w:cs="Arial"/>
                <w:b/>
                <w:bCs/>
                <w:color w:val="000000"/>
                <w:szCs w:val="22"/>
              </w:rPr>
              <w:t>6-month reporting due</w:t>
            </w:r>
          </w:p>
        </w:tc>
        <w:tc>
          <w:tcPr>
            <w:tcW w:w="7487" w:type="dxa"/>
            <w:shd w:val="clear" w:color="auto" w:fill="FFF2CC" w:themeFill="accent4" w:themeFillTint="33"/>
          </w:tcPr>
          <w:p w14:paraId="399632FA" w14:textId="314DAC2B" w:rsidR="00211C3B" w:rsidRPr="00211C3B" w:rsidRDefault="00211C3B" w:rsidP="00211C3B">
            <w:pPr>
              <w:spacing w:before="120" w:line="240" w:lineRule="auto"/>
              <w:rPr>
                <w:sz w:val="22"/>
                <w:szCs w:val="22"/>
              </w:rPr>
            </w:pPr>
            <w:r w:rsidRPr="00211C3B">
              <w:rPr>
                <w:rFonts w:cs="Arial"/>
                <w:b/>
                <w:bCs/>
                <w:color w:val="000000"/>
                <w:sz w:val="22"/>
                <w:szCs w:val="22"/>
              </w:rPr>
              <w:t>12-month reporting due</w:t>
            </w:r>
          </w:p>
        </w:tc>
      </w:tr>
      <w:tr w:rsidR="00211C3B" w:rsidRPr="00211C3B" w14:paraId="1DBDCB4E" w14:textId="77777777" w:rsidTr="00211C3B">
        <w:tc>
          <w:tcPr>
            <w:tcW w:w="7487" w:type="dxa"/>
            <w:shd w:val="clear" w:color="auto" w:fill="FFFFFF" w:themeFill="background1"/>
          </w:tcPr>
          <w:p w14:paraId="2B860478" w14:textId="241F52F1" w:rsidR="00211C3B" w:rsidRPr="00520D3E" w:rsidRDefault="00520D3E" w:rsidP="00211C3B">
            <w:pPr>
              <w:pStyle w:val="ListParagraph"/>
              <w:spacing w:before="120" w:after="120"/>
              <w:ind w:left="0"/>
              <w:rPr>
                <w:rFonts w:cs="Arial"/>
                <w:bCs/>
                <w:color w:val="000000"/>
                <w:szCs w:val="22"/>
              </w:rPr>
            </w:pPr>
            <w:r>
              <w:rPr>
                <w:rFonts w:cs="Arial"/>
                <w:bCs/>
                <w:color w:val="000000"/>
                <w:szCs w:val="22"/>
              </w:rPr>
              <w:t>&lt;Insert when the 6-month reporting is due&gt;</w:t>
            </w:r>
          </w:p>
        </w:tc>
        <w:tc>
          <w:tcPr>
            <w:tcW w:w="7487" w:type="dxa"/>
            <w:shd w:val="clear" w:color="auto" w:fill="FFFFFF" w:themeFill="background1"/>
          </w:tcPr>
          <w:p w14:paraId="4F662C49" w14:textId="651AF10F" w:rsidR="00211C3B" w:rsidRPr="00211C3B" w:rsidRDefault="00520D3E" w:rsidP="00211C3B">
            <w:pPr>
              <w:spacing w:before="120" w:line="240" w:lineRule="auto"/>
              <w:rPr>
                <w:rFonts w:cs="Arial"/>
                <w:b/>
                <w:bCs/>
                <w:color w:val="000000"/>
                <w:sz w:val="22"/>
                <w:szCs w:val="22"/>
              </w:rPr>
            </w:pPr>
            <w:r>
              <w:rPr>
                <w:rFonts w:cs="Arial"/>
                <w:bCs/>
                <w:color w:val="000000"/>
                <w:szCs w:val="22"/>
              </w:rPr>
              <w:t>&lt;Insert when the 12-month reporting is due&gt;</w:t>
            </w:r>
          </w:p>
        </w:tc>
      </w:tr>
      <w:tr w:rsidR="00211C3B" w:rsidRPr="00211C3B" w14:paraId="57324D0C" w14:textId="77777777" w:rsidTr="00004F02">
        <w:tc>
          <w:tcPr>
            <w:tcW w:w="14974" w:type="dxa"/>
            <w:gridSpan w:val="2"/>
            <w:shd w:val="clear" w:color="auto" w:fill="FFE599" w:themeFill="accent4" w:themeFillTint="66"/>
          </w:tcPr>
          <w:p w14:paraId="2EA3A65F" w14:textId="3E582D86" w:rsidR="00211C3B" w:rsidRPr="00211C3B" w:rsidRDefault="00211C3B" w:rsidP="00211C3B">
            <w:pPr>
              <w:spacing w:before="120" w:line="240" w:lineRule="auto"/>
              <w:rPr>
                <w:rFonts w:cs="Arial"/>
                <w:b/>
                <w:bCs/>
                <w:color w:val="000000"/>
                <w:sz w:val="22"/>
                <w:szCs w:val="22"/>
              </w:rPr>
            </w:pPr>
            <w:r w:rsidRPr="00211C3B">
              <w:rPr>
                <w:rFonts w:cs="Arial"/>
                <w:b/>
                <w:bCs/>
                <w:color w:val="000000"/>
                <w:sz w:val="22"/>
                <w:szCs w:val="22"/>
              </w:rPr>
              <w:t>General comments</w:t>
            </w:r>
          </w:p>
        </w:tc>
      </w:tr>
      <w:tr w:rsidR="00211C3B" w:rsidRPr="00211C3B" w14:paraId="33A5AC6C" w14:textId="77777777" w:rsidTr="00817757">
        <w:tc>
          <w:tcPr>
            <w:tcW w:w="14974" w:type="dxa"/>
            <w:gridSpan w:val="2"/>
            <w:shd w:val="clear" w:color="auto" w:fill="FFFFFF" w:themeFill="background1"/>
          </w:tcPr>
          <w:p w14:paraId="171F5E71" w14:textId="77777777" w:rsidR="00211C3B" w:rsidRPr="00520D3E" w:rsidRDefault="00211C3B" w:rsidP="00211C3B">
            <w:pPr>
              <w:pStyle w:val="ListParagraph"/>
              <w:spacing w:before="120" w:after="120"/>
              <w:ind w:left="0"/>
              <w:rPr>
                <w:rFonts w:cs="Arial"/>
                <w:bCs/>
                <w:color w:val="000000"/>
                <w:szCs w:val="22"/>
              </w:rPr>
            </w:pPr>
          </w:p>
          <w:p w14:paraId="31B2CE6B" w14:textId="77777777" w:rsidR="00211C3B" w:rsidRPr="00211C3B" w:rsidRDefault="00211C3B" w:rsidP="00211C3B">
            <w:pPr>
              <w:spacing w:before="120" w:line="240" w:lineRule="auto"/>
              <w:rPr>
                <w:rFonts w:cs="Arial"/>
                <w:b/>
                <w:bCs/>
                <w:color w:val="000000"/>
                <w:sz w:val="22"/>
                <w:szCs w:val="22"/>
              </w:rPr>
            </w:pPr>
          </w:p>
        </w:tc>
      </w:tr>
    </w:tbl>
    <w:p w14:paraId="1193DB24" w14:textId="77777777" w:rsidR="00CA03E4" w:rsidRDefault="00CA03E4"/>
    <w:sectPr w:rsidR="00CA03E4" w:rsidSect="00C66B08">
      <w:pgSz w:w="16838" w:h="11906" w:orient="landscape" w:code="9"/>
      <w:pgMar w:top="993" w:right="720" w:bottom="1134" w:left="1134" w:header="709" w:footer="176" w:gutter="0"/>
      <w:cols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3E049" w16cex:dateUtc="2021-10-15T01:11:00Z"/>
  <w16cex:commentExtensible w16cex:durableId="2513E0B0" w16cex:dateUtc="2021-10-15T01:12:00Z"/>
  <w16cex:commentExtensible w16cex:durableId="2513E0BA" w16cex:dateUtc="2021-10-15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BAB83C" w16cid:durableId="2513E049"/>
  <w16cid:commentId w16cid:paraId="6545811A" w16cid:durableId="2513E0B0"/>
  <w16cid:commentId w16cid:paraId="3676B071" w16cid:durableId="2513E0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8B94" w14:textId="77777777" w:rsidR="00C2091E" w:rsidRDefault="00C2091E" w:rsidP="00F565C6">
      <w:pPr>
        <w:spacing w:after="0" w:line="240" w:lineRule="auto"/>
      </w:pPr>
      <w:r>
        <w:separator/>
      </w:r>
    </w:p>
  </w:endnote>
  <w:endnote w:type="continuationSeparator" w:id="0">
    <w:p w14:paraId="2F17B198" w14:textId="77777777" w:rsidR="00C2091E" w:rsidRDefault="00C2091E"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68"/>
      <w:docPartObj>
        <w:docPartGallery w:val="Page Numbers (Bottom of Page)"/>
        <w:docPartUnique/>
      </w:docPartObj>
    </w:sdtPr>
    <w:sdtEndPr>
      <w:rPr>
        <w:noProof/>
      </w:rPr>
    </w:sdtEndPr>
    <w:sdtContent>
      <w:p w14:paraId="28096DA3" w14:textId="77777777" w:rsidR="00C2091E" w:rsidRDefault="00C2091E">
        <w:pPr>
          <w:pStyle w:val="Footer"/>
          <w:jc w:val="right"/>
        </w:pPr>
        <w:r>
          <w:fldChar w:fldCharType="begin"/>
        </w:r>
        <w:r>
          <w:instrText xml:space="preserve"> PAGE   \* MERGEFORMAT </w:instrText>
        </w:r>
        <w:r>
          <w:fldChar w:fldCharType="separate"/>
        </w:r>
        <w:r w:rsidR="004D7D4C">
          <w:rPr>
            <w:noProof/>
          </w:rPr>
          <w:t>3</w:t>
        </w:r>
        <w:r>
          <w:rPr>
            <w:noProof/>
          </w:rPr>
          <w:fldChar w:fldCharType="end"/>
        </w:r>
      </w:p>
    </w:sdtContent>
  </w:sdt>
  <w:p w14:paraId="0CBFD618" w14:textId="77777777" w:rsidR="00C2091E" w:rsidRPr="004A31F3" w:rsidRDefault="00C2091E" w:rsidP="003C4B2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F80E" w14:textId="77777777" w:rsidR="00C2091E" w:rsidRDefault="00C2091E" w:rsidP="001248B6">
    <w:pPr>
      <w:pStyle w:val="Footer"/>
      <w:tabs>
        <w:tab w:val="clear" w:pos="4513"/>
        <w:tab w:val="clear" w:pos="9026"/>
        <w:tab w:val="left" w:pos="2865"/>
        <w:tab w:val="center" w:pos="4819"/>
      </w:tabs>
    </w:pPr>
    <w:r>
      <w:tab/>
    </w:r>
    <w:r>
      <w:tab/>
    </w:r>
  </w:p>
  <w:p w14:paraId="4DEBE769" w14:textId="77777777" w:rsidR="00C2091E" w:rsidRPr="00541E30" w:rsidRDefault="00C2091E" w:rsidP="003C4B27">
    <w:pPr>
      <w:pStyle w:val="Footer"/>
    </w:pPr>
    <w:r>
      <w:rPr>
        <w:noProof/>
        <w:lang w:eastAsia="en-AU"/>
      </w:rPr>
      <w:drawing>
        <wp:anchor distT="0" distB="0" distL="114300" distR="114300" simplePos="0" relativeHeight="251658240" behindDoc="1" locked="1" layoutInCell="1" allowOverlap="1" wp14:anchorId="32C5CC1A" wp14:editId="6933D969">
          <wp:simplePos x="0" y="0"/>
          <wp:positionH relativeFrom="page">
            <wp:align>left</wp:align>
          </wp:positionH>
          <wp:positionV relativeFrom="page">
            <wp:posOffset>9489440</wp:posOffset>
          </wp:positionV>
          <wp:extent cx="7559675" cy="12560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2A6CB" w14:textId="77777777" w:rsidR="00C2091E" w:rsidRDefault="00C2091E" w:rsidP="00F565C6">
      <w:pPr>
        <w:spacing w:after="0" w:line="240" w:lineRule="auto"/>
      </w:pPr>
      <w:r>
        <w:separator/>
      </w:r>
    </w:p>
  </w:footnote>
  <w:footnote w:type="continuationSeparator" w:id="0">
    <w:p w14:paraId="19685D11" w14:textId="77777777" w:rsidR="00C2091E" w:rsidRDefault="00C2091E" w:rsidP="00F5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2855" w14:textId="56C638B5" w:rsidR="00C2091E" w:rsidRDefault="00C2091E" w:rsidP="00947C22">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657DC" w14:textId="0D7A5E42" w:rsidR="00C2091E" w:rsidRDefault="00C2091E" w:rsidP="00ED56BB">
    <w:pPr>
      <w:pStyle w:val="Header"/>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CA69" w14:textId="39F713FA" w:rsidR="00C2091E" w:rsidRPr="00541E30" w:rsidRDefault="00C2091E" w:rsidP="00947C22">
    <w:pPr>
      <w:pStyle w:val="Title"/>
    </w:pPr>
    <w:r>
      <w:rPr>
        <w:noProof/>
        <w:lang w:val="en-AU" w:eastAsia="en-AU"/>
      </w:rPr>
      <mc:AlternateContent>
        <mc:Choice Requires="wps">
          <w:drawing>
            <wp:anchor distT="0" distB="0" distL="114300" distR="114300" simplePos="0" relativeHeight="251656192" behindDoc="0" locked="0" layoutInCell="1" allowOverlap="1" wp14:anchorId="7CC2B026" wp14:editId="53ECA6A7">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0528746E" w14:textId="77777777" w:rsidR="00C2091E" w:rsidRPr="009C4922" w:rsidRDefault="00C2091E"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2B026" id="_x0000_t202" coordsize="21600,21600" o:spt="202" path="m,l,21600r21600,l21600,xe">
              <v:stroke joinstyle="miter"/>
              <v:path gradientshapeok="t" o:connecttype="rect"/>
            </v:shapetype>
            <v:shape id="Text Box 1" o:spid="_x0000_s1032" type="#_x0000_t202" style="position:absolute;margin-left:-9.95pt;margin-top:-27.7pt;width:158.2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0528746E" w14:textId="77777777" w:rsidR="00C2091E" w:rsidRPr="009C4922" w:rsidRDefault="00C2091E" w:rsidP="003C4B27">
                    <w:pPr>
                      <w:pStyle w:val="Documenttypeinheader"/>
                    </w:pPr>
                  </w:p>
                </w:txbxContent>
              </v:textbox>
            </v:shape>
          </w:pict>
        </mc:Fallback>
      </mc:AlternateContent>
    </w:r>
    <w:r>
      <w:rPr>
        <w:noProof/>
        <w:lang w:val="en-AU" w:eastAsia="en-AU"/>
      </w:rPr>
      <w:drawing>
        <wp:anchor distT="0" distB="0" distL="114300" distR="114300" simplePos="0" relativeHeight="251657216" behindDoc="1" locked="1" layoutInCell="1" allowOverlap="1" wp14:anchorId="38C23075" wp14:editId="0CC9BF8A">
          <wp:simplePos x="0" y="0"/>
          <wp:positionH relativeFrom="page">
            <wp:align>center</wp:align>
          </wp:positionH>
          <wp:positionV relativeFrom="page">
            <wp:posOffset>0</wp:posOffset>
          </wp:positionV>
          <wp:extent cx="7560000" cy="1288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A3539"/>
    <w:multiLevelType w:val="hybridMultilevel"/>
    <w:tmpl w:val="F7424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992121"/>
    <w:multiLevelType w:val="hybridMultilevel"/>
    <w:tmpl w:val="018CA62C"/>
    <w:lvl w:ilvl="0" w:tplc="0C09000F">
      <w:start w:val="1"/>
      <w:numFmt w:val="decimal"/>
      <w:lvlText w:val="%1."/>
      <w:lvlJc w:val="left"/>
      <w:pPr>
        <w:ind w:left="1134" w:hanging="360"/>
      </w:p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3" w15:restartNumberingAfterBreak="0">
    <w:nsid w:val="01BE7434"/>
    <w:multiLevelType w:val="hybridMultilevel"/>
    <w:tmpl w:val="6A583D62"/>
    <w:lvl w:ilvl="0" w:tplc="93F836CA">
      <w:start w:val="1"/>
      <w:numFmt w:val="decimal"/>
      <w:lvlText w:val="7.%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2410E3"/>
    <w:multiLevelType w:val="hybridMultilevel"/>
    <w:tmpl w:val="DC2E902A"/>
    <w:lvl w:ilvl="0" w:tplc="9E1E4DD8">
      <w:start w:val="1"/>
      <w:numFmt w:val="bullet"/>
      <w:lvlText w:val="-"/>
      <w:lvlJc w:val="left"/>
      <w:pPr>
        <w:ind w:left="357" w:hanging="360"/>
      </w:pPr>
      <w:rPr>
        <w:rFonts w:ascii="Courier New" w:hAnsi="Courier New"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5" w15:restartNumberingAfterBreak="0">
    <w:nsid w:val="076F4C39"/>
    <w:multiLevelType w:val="hybridMultilevel"/>
    <w:tmpl w:val="0368FA7E"/>
    <w:lvl w:ilvl="0" w:tplc="702CAEB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6D5631"/>
    <w:multiLevelType w:val="hybridMultilevel"/>
    <w:tmpl w:val="E3969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CA433C"/>
    <w:multiLevelType w:val="hybridMultilevel"/>
    <w:tmpl w:val="288CD05E"/>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5CC6A32"/>
    <w:multiLevelType w:val="hybridMultilevel"/>
    <w:tmpl w:val="97A65DE8"/>
    <w:lvl w:ilvl="0" w:tplc="88A80724">
      <w:start w:val="1"/>
      <w:numFmt w:val="decimal"/>
      <w:lvlText w:val="2.%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0F53B1"/>
    <w:multiLevelType w:val="hybridMultilevel"/>
    <w:tmpl w:val="68CCC92A"/>
    <w:lvl w:ilvl="0" w:tplc="BC66375E">
      <w:start w:val="1"/>
      <w:numFmt w:val="bullet"/>
      <w:lvlText w:val="­"/>
      <w:lvlJc w:val="left"/>
      <w:pPr>
        <w:ind w:left="717" w:hanging="360"/>
      </w:pPr>
      <w:rPr>
        <w:rFonts w:ascii="Courier New" w:hAnsi="Courier New"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1BB647D6"/>
    <w:multiLevelType w:val="hybridMultilevel"/>
    <w:tmpl w:val="851E4C96"/>
    <w:lvl w:ilvl="0" w:tplc="0C090001">
      <w:start w:val="1"/>
      <w:numFmt w:val="bullet"/>
      <w:lvlText w:val=""/>
      <w:lvlJc w:val="left"/>
      <w:pPr>
        <w:ind w:left="360" w:hanging="360"/>
      </w:pPr>
      <w:rPr>
        <w:rFonts w:ascii="Symbol" w:hAnsi="Symbol" w:hint="default"/>
      </w:rPr>
    </w:lvl>
    <w:lvl w:ilvl="1" w:tplc="C76025D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011ADD"/>
    <w:multiLevelType w:val="multilevel"/>
    <w:tmpl w:val="09F0A274"/>
    <w:lvl w:ilvl="0">
      <w:start w:val="1"/>
      <w:numFmt w:val="decimal"/>
      <w:lvlText w:val="%1"/>
      <w:lvlJc w:val="left"/>
      <w:pPr>
        <w:ind w:left="432" w:hanging="432"/>
      </w:pPr>
      <w:rPr>
        <w:rFonts w:hint="default"/>
        <w:color w:val="AF4664"/>
        <w:sz w:val="28"/>
        <w:szCs w:val="28"/>
      </w:rPr>
    </w:lvl>
    <w:lvl w:ilvl="1">
      <w:start w:val="1"/>
      <w:numFmt w:val="decimal"/>
      <w:lvlText w:val="%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rFonts w:hint="default"/>
        <w:color w:val="AF4664"/>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6DA318D"/>
    <w:multiLevelType w:val="hybridMultilevel"/>
    <w:tmpl w:val="52724EB2"/>
    <w:lvl w:ilvl="0" w:tplc="8C12FECA">
      <w:start w:val="1"/>
      <w:numFmt w:val="decimal"/>
      <w:lvlText w:val="5.%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DD7A45"/>
    <w:multiLevelType w:val="hybridMultilevel"/>
    <w:tmpl w:val="C0D8B0DC"/>
    <w:lvl w:ilvl="0" w:tplc="CD12B4A6">
      <w:start w:val="1"/>
      <w:numFmt w:val="decimal"/>
      <w:lvlText w:val="3.%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A51AA6"/>
    <w:multiLevelType w:val="hybridMultilevel"/>
    <w:tmpl w:val="071C3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FA446B"/>
    <w:multiLevelType w:val="hybridMultilevel"/>
    <w:tmpl w:val="08AABD62"/>
    <w:lvl w:ilvl="0" w:tplc="0C09000F">
      <w:start w:val="1"/>
      <w:numFmt w:val="decimal"/>
      <w:lvlText w:val="%1."/>
      <w:lvlJc w:val="left"/>
      <w:pPr>
        <w:ind w:left="360" w:hanging="360"/>
      </w:pPr>
      <w:rPr>
        <w:rFonts w:hint="default"/>
      </w:rPr>
    </w:lvl>
    <w:lvl w:ilvl="1" w:tplc="BC66375E">
      <w:start w:val="1"/>
      <w:numFmt w:val="bullet"/>
      <w:lvlText w:val="­"/>
      <w:lvlJc w:val="left"/>
      <w:pPr>
        <w:ind w:left="3479"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590CBF"/>
    <w:multiLevelType w:val="hybridMultilevel"/>
    <w:tmpl w:val="2A926BE6"/>
    <w:lvl w:ilvl="0" w:tplc="0C78C8B2">
      <w:start w:val="1"/>
      <w:numFmt w:val="decimal"/>
      <w:lvlText w:val="4.%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30DDD"/>
    <w:multiLevelType w:val="hybridMultilevel"/>
    <w:tmpl w:val="409E477A"/>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3" w15:restartNumberingAfterBreak="0">
    <w:nsid w:val="47D2157D"/>
    <w:multiLevelType w:val="hybridMultilevel"/>
    <w:tmpl w:val="00AE7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AB37E9"/>
    <w:multiLevelType w:val="hybridMultilevel"/>
    <w:tmpl w:val="A74215DE"/>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5" w15:restartNumberingAfterBreak="0">
    <w:nsid w:val="4B984775"/>
    <w:multiLevelType w:val="hybridMultilevel"/>
    <w:tmpl w:val="3766AF46"/>
    <w:lvl w:ilvl="0" w:tplc="DB92E914">
      <w:start w:val="1"/>
      <w:numFmt w:val="decimal"/>
      <w:lvlText w:val="1.%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BA4154"/>
    <w:multiLevelType w:val="hybridMultilevel"/>
    <w:tmpl w:val="EC422DCC"/>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9F7495"/>
    <w:multiLevelType w:val="hybridMultilevel"/>
    <w:tmpl w:val="8A2A0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44485A"/>
    <w:multiLevelType w:val="hybridMultilevel"/>
    <w:tmpl w:val="6728D5DA"/>
    <w:lvl w:ilvl="0" w:tplc="B088DC42">
      <w:start w:val="1"/>
      <w:numFmt w:val="decimal"/>
      <w:lvlText w:val="6.%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526D82"/>
    <w:multiLevelType w:val="hybridMultilevel"/>
    <w:tmpl w:val="6C6A8C32"/>
    <w:lvl w:ilvl="0" w:tplc="65F4CC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A5395"/>
    <w:multiLevelType w:val="multilevel"/>
    <w:tmpl w:val="7868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84FCF"/>
    <w:multiLevelType w:val="hybridMultilevel"/>
    <w:tmpl w:val="5ADC0A3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0AA1818"/>
    <w:multiLevelType w:val="hybridMultilevel"/>
    <w:tmpl w:val="B4CA58FC"/>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95F1C3E"/>
    <w:multiLevelType w:val="hybridMultilevel"/>
    <w:tmpl w:val="7EC28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487DB4"/>
    <w:multiLevelType w:val="hybridMultilevel"/>
    <w:tmpl w:val="DBAE52E8"/>
    <w:lvl w:ilvl="0" w:tplc="0C090001">
      <w:start w:val="1"/>
      <w:numFmt w:val="bullet"/>
      <w:lvlText w:val=""/>
      <w:lvlJc w:val="left"/>
      <w:pPr>
        <w:ind w:left="360" w:hanging="360"/>
      </w:pPr>
      <w:rPr>
        <w:rFonts w:ascii="Symbol" w:hAnsi="Symbol" w:hint="default"/>
      </w:rPr>
    </w:lvl>
    <w:lvl w:ilvl="1" w:tplc="BC66375E">
      <w:start w:val="1"/>
      <w:numFmt w:val="bullet"/>
      <w:lvlText w:val="­"/>
      <w:lvlJc w:val="left"/>
      <w:pPr>
        <w:ind w:left="3479"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8B0D91"/>
    <w:multiLevelType w:val="hybridMultilevel"/>
    <w:tmpl w:val="3432F0CE"/>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7"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8" w15:restartNumberingAfterBreak="0">
    <w:nsid w:val="73BE18E0"/>
    <w:multiLevelType w:val="hybridMultilevel"/>
    <w:tmpl w:val="0D220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E00CCA"/>
    <w:multiLevelType w:val="hybridMultilevel"/>
    <w:tmpl w:val="AB4E7C28"/>
    <w:lvl w:ilvl="0" w:tplc="C76025D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256C87"/>
    <w:multiLevelType w:val="hybridMultilevel"/>
    <w:tmpl w:val="8B6E6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9EF10D5"/>
    <w:multiLevelType w:val="hybridMultilevel"/>
    <w:tmpl w:val="D5023D3C"/>
    <w:lvl w:ilvl="0" w:tplc="BC66375E">
      <w:start w:val="1"/>
      <w:numFmt w:val="bullet"/>
      <w:lvlText w:val="­"/>
      <w:lvlJc w:val="left"/>
      <w:pPr>
        <w:ind w:left="720" w:hanging="360"/>
      </w:pPr>
      <w:rPr>
        <w:rFonts w:ascii="Courier New" w:hAnsi="Courier New" w:hint="default"/>
      </w:rPr>
    </w:lvl>
    <w:lvl w:ilvl="1" w:tplc="BC6637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BF180D"/>
    <w:multiLevelType w:val="hybridMultilevel"/>
    <w:tmpl w:val="CF20A15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FD353C"/>
    <w:multiLevelType w:val="hybridMultilevel"/>
    <w:tmpl w:val="7E285F62"/>
    <w:lvl w:ilvl="0" w:tplc="0C09000F">
      <w:start w:val="1"/>
      <w:numFmt w:val="decimal"/>
      <w:lvlText w:val="%1."/>
      <w:lvlJc w:val="left"/>
      <w:pPr>
        <w:ind w:left="1228" w:hanging="454"/>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1"/>
  </w:num>
  <w:num w:numId="2">
    <w:abstractNumId w:val="0"/>
  </w:num>
  <w:num w:numId="3">
    <w:abstractNumId w:val="8"/>
  </w:num>
  <w:num w:numId="4">
    <w:abstractNumId w:val="13"/>
  </w:num>
  <w:num w:numId="5">
    <w:abstractNumId w:val="14"/>
  </w:num>
  <w:num w:numId="6">
    <w:abstractNumId w:val="42"/>
  </w:num>
  <w:num w:numId="7">
    <w:abstractNumId w:val="15"/>
  </w:num>
  <w:num w:numId="8">
    <w:abstractNumId w:val="25"/>
  </w:num>
  <w:num w:numId="9">
    <w:abstractNumId w:val="11"/>
  </w:num>
  <w:num w:numId="10">
    <w:abstractNumId w:val="7"/>
  </w:num>
  <w:num w:numId="11">
    <w:abstractNumId w:val="4"/>
  </w:num>
  <w:num w:numId="12">
    <w:abstractNumId w:val="9"/>
  </w:num>
  <w:num w:numId="13">
    <w:abstractNumId w:val="10"/>
  </w:num>
  <w:num w:numId="14">
    <w:abstractNumId w:val="17"/>
  </w:num>
  <w:num w:numId="15">
    <w:abstractNumId w:val="20"/>
  </w:num>
  <w:num w:numId="16">
    <w:abstractNumId w:val="16"/>
  </w:num>
  <w:num w:numId="17">
    <w:abstractNumId w:val="29"/>
  </w:num>
  <w:num w:numId="18">
    <w:abstractNumId w:val="3"/>
  </w:num>
  <w:num w:numId="19">
    <w:abstractNumId w:val="5"/>
  </w:num>
  <w:num w:numId="20">
    <w:abstractNumId w:val="35"/>
  </w:num>
  <w:num w:numId="21">
    <w:abstractNumId w:val="44"/>
  </w:num>
  <w:num w:numId="22">
    <w:abstractNumId w:val="32"/>
  </w:num>
  <w:num w:numId="23">
    <w:abstractNumId w:val="2"/>
  </w:num>
  <w:num w:numId="24">
    <w:abstractNumId w:val="22"/>
  </w:num>
  <w:num w:numId="25">
    <w:abstractNumId w:val="24"/>
  </w:num>
  <w:num w:numId="26">
    <w:abstractNumId w:val="30"/>
  </w:num>
  <w:num w:numId="27">
    <w:abstractNumId w:val="26"/>
  </w:num>
  <w:num w:numId="28">
    <w:abstractNumId w:val="12"/>
  </w:num>
  <w:num w:numId="29">
    <w:abstractNumId w:val="19"/>
  </w:num>
  <w:num w:numId="30">
    <w:abstractNumId w:val="1"/>
  </w:num>
  <w:num w:numId="31">
    <w:abstractNumId w:val="38"/>
  </w:num>
  <w:num w:numId="32">
    <w:abstractNumId w:val="31"/>
  </w:num>
  <w:num w:numId="33">
    <w:abstractNumId w:val="18"/>
  </w:num>
  <w:num w:numId="34">
    <w:abstractNumId w:val="43"/>
  </w:num>
  <w:num w:numId="35">
    <w:abstractNumId w:val="33"/>
  </w:num>
  <w:num w:numId="36">
    <w:abstractNumId w:val="41"/>
  </w:num>
  <w:num w:numId="37">
    <w:abstractNumId w:val="36"/>
  </w:num>
  <w:num w:numId="38">
    <w:abstractNumId w:val="39"/>
  </w:num>
  <w:num w:numId="39">
    <w:abstractNumId w:val="40"/>
  </w:num>
  <w:num w:numId="40">
    <w:abstractNumId w:val="28"/>
  </w:num>
  <w:num w:numId="41">
    <w:abstractNumId w:val="23"/>
  </w:num>
  <w:num w:numId="42">
    <w:abstractNumId w:val="34"/>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CB"/>
    <w:rsid w:val="000014DC"/>
    <w:rsid w:val="00011B00"/>
    <w:rsid w:val="00036229"/>
    <w:rsid w:val="00036A86"/>
    <w:rsid w:val="0004031C"/>
    <w:rsid w:val="00042BA1"/>
    <w:rsid w:val="00045C1D"/>
    <w:rsid w:val="00054476"/>
    <w:rsid w:val="00054E1E"/>
    <w:rsid w:val="000670BF"/>
    <w:rsid w:val="000673A9"/>
    <w:rsid w:val="00072C80"/>
    <w:rsid w:val="0007697C"/>
    <w:rsid w:val="000845D9"/>
    <w:rsid w:val="00091E71"/>
    <w:rsid w:val="000A706D"/>
    <w:rsid w:val="000E4E00"/>
    <w:rsid w:val="000E7873"/>
    <w:rsid w:val="000F2109"/>
    <w:rsid w:val="000F4CE9"/>
    <w:rsid w:val="00102125"/>
    <w:rsid w:val="00104419"/>
    <w:rsid w:val="0011631C"/>
    <w:rsid w:val="001248B6"/>
    <w:rsid w:val="00126700"/>
    <w:rsid w:val="00126942"/>
    <w:rsid w:val="00192352"/>
    <w:rsid w:val="001B4B79"/>
    <w:rsid w:val="001B6723"/>
    <w:rsid w:val="001C0C26"/>
    <w:rsid w:val="001C1FCC"/>
    <w:rsid w:val="001C73D7"/>
    <w:rsid w:val="001E057D"/>
    <w:rsid w:val="001F2759"/>
    <w:rsid w:val="001F33A6"/>
    <w:rsid w:val="002028D9"/>
    <w:rsid w:val="00211C3B"/>
    <w:rsid w:val="00212FB8"/>
    <w:rsid w:val="00217E2A"/>
    <w:rsid w:val="002206D1"/>
    <w:rsid w:val="00224727"/>
    <w:rsid w:val="002323CE"/>
    <w:rsid w:val="00237A00"/>
    <w:rsid w:val="00243576"/>
    <w:rsid w:val="00264C80"/>
    <w:rsid w:val="00272D30"/>
    <w:rsid w:val="00283CA9"/>
    <w:rsid w:val="00295B89"/>
    <w:rsid w:val="002A0A31"/>
    <w:rsid w:val="002B061D"/>
    <w:rsid w:val="002B0C43"/>
    <w:rsid w:val="002D1D73"/>
    <w:rsid w:val="003350FF"/>
    <w:rsid w:val="003476BE"/>
    <w:rsid w:val="00365DC2"/>
    <w:rsid w:val="00370F18"/>
    <w:rsid w:val="00374709"/>
    <w:rsid w:val="003B7190"/>
    <w:rsid w:val="003C4B27"/>
    <w:rsid w:val="003E25F9"/>
    <w:rsid w:val="003E28FB"/>
    <w:rsid w:val="003F1581"/>
    <w:rsid w:val="003F73F8"/>
    <w:rsid w:val="004004E0"/>
    <w:rsid w:val="004026B8"/>
    <w:rsid w:val="004137E4"/>
    <w:rsid w:val="00414161"/>
    <w:rsid w:val="004207EA"/>
    <w:rsid w:val="0042495F"/>
    <w:rsid w:val="00425AEE"/>
    <w:rsid w:val="00427D62"/>
    <w:rsid w:val="00433721"/>
    <w:rsid w:val="004366CC"/>
    <w:rsid w:val="00436999"/>
    <w:rsid w:val="00452F7C"/>
    <w:rsid w:val="004545D3"/>
    <w:rsid w:val="00466229"/>
    <w:rsid w:val="00473A52"/>
    <w:rsid w:val="00475130"/>
    <w:rsid w:val="0048712B"/>
    <w:rsid w:val="00496BE3"/>
    <w:rsid w:val="00497278"/>
    <w:rsid w:val="004A1EC9"/>
    <w:rsid w:val="004C0D37"/>
    <w:rsid w:val="004C3866"/>
    <w:rsid w:val="004C6A7D"/>
    <w:rsid w:val="004D7D4C"/>
    <w:rsid w:val="004E0AFA"/>
    <w:rsid w:val="004E1F35"/>
    <w:rsid w:val="004F60CB"/>
    <w:rsid w:val="005032A6"/>
    <w:rsid w:val="0050355B"/>
    <w:rsid w:val="00516E0E"/>
    <w:rsid w:val="00520D3E"/>
    <w:rsid w:val="005242C1"/>
    <w:rsid w:val="005330ED"/>
    <w:rsid w:val="00541DAE"/>
    <w:rsid w:val="00552F95"/>
    <w:rsid w:val="00576E19"/>
    <w:rsid w:val="00580AAB"/>
    <w:rsid w:val="005863E8"/>
    <w:rsid w:val="0059587F"/>
    <w:rsid w:val="005A03A0"/>
    <w:rsid w:val="005A540F"/>
    <w:rsid w:val="005B67C0"/>
    <w:rsid w:val="005E1CB2"/>
    <w:rsid w:val="00605642"/>
    <w:rsid w:val="006077C7"/>
    <w:rsid w:val="00611959"/>
    <w:rsid w:val="00613B14"/>
    <w:rsid w:val="0062461D"/>
    <w:rsid w:val="00632450"/>
    <w:rsid w:val="00633F24"/>
    <w:rsid w:val="00635960"/>
    <w:rsid w:val="00641A74"/>
    <w:rsid w:val="00645CE0"/>
    <w:rsid w:val="00646470"/>
    <w:rsid w:val="00655CB4"/>
    <w:rsid w:val="00657CDD"/>
    <w:rsid w:val="00680519"/>
    <w:rsid w:val="00686F83"/>
    <w:rsid w:val="006942A7"/>
    <w:rsid w:val="006951AD"/>
    <w:rsid w:val="006A0E6D"/>
    <w:rsid w:val="006B04A3"/>
    <w:rsid w:val="006B1856"/>
    <w:rsid w:val="006B4BA9"/>
    <w:rsid w:val="006C0980"/>
    <w:rsid w:val="006C622E"/>
    <w:rsid w:val="006C7AE8"/>
    <w:rsid w:val="00711592"/>
    <w:rsid w:val="00721C49"/>
    <w:rsid w:val="00744619"/>
    <w:rsid w:val="0075106A"/>
    <w:rsid w:val="0075344F"/>
    <w:rsid w:val="00754703"/>
    <w:rsid w:val="00755DC9"/>
    <w:rsid w:val="0077469B"/>
    <w:rsid w:val="00797042"/>
    <w:rsid w:val="007A1685"/>
    <w:rsid w:val="007A4126"/>
    <w:rsid w:val="007D4897"/>
    <w:rsid w:val="007E71E2"/>
    <w:rsid w:val="007F4324"/>
    <w:rsid w:val="007F5271"/>
    <w:rsid w:val="00802226"/>
    <w:rsid w:val="008127CC"/>
    <w:rsid w:val="0082048F"/>
    <w:rsid w:val="0082227F"/>
    <w:rsid w:val="00845F3C"/>
    <w:rsid w:val="008555A6"/>
    <w:rsid w:val="008733A7"/>
    <w:rsid w:val="0088663A"/>
    <w:rsid w:val="008A2B1A"/>
    <w:rsid w:val="008B0D40"/>
    <w:rsid w:val="008B55E3"/>
    <w:rsid w:val="008E0253"/>
    <w:rsid w:val="008F1C51"/>
    <w:rsid w:val="00910C10"/>
    <w:rsid w:val="0091326B"/>
    <w:rsid w:val="00933711"/>
    <w:rsid w:val="00943F65"/>
    <w:rsid w:val="00947C22"/>
    <w:rsid w:val="00963FF2"/>
    <w:rsid w:val="00965963"/>
    <w:rsid w:val="00967DFB"/>
    <w:rsid w:val="00971035"/>
    <w:rsid w:val="00973475"/>
    <w:rsid w:val="0097627F"/>
    <w:rsid w:val="00984527"/>
    <w:rsid w:val="00987E72"/>
    <w:rsid w:val="00990D0C"/>
    <w:rsid w:val="00993C8F"/>
    <w:rsid w:val="00993E6E"/>
    <w:rsid w:val="00996351"/>
    <w:rsid w:val="009A13DB"/>
    <w:rsid w:val="009A23E4"/>
    <w:rsid w:val="009B6ADA"/>
    <w:rsid w:val="009C1057"/>
    <w:rsid w:val="009D6787"/>
    <w:rsid w:val="009E014C"/>
    <w:rsid w:val="009F3653"/>
    <w:rsid w:val="009F5E93"/>
    <w:rsid w:val="00A01650"/>
    <w:rsid w:val="00A113F4"/>
    <w:rsid w:val="00A13B9B"/>
    <w:rsid w:val="00A14370"/>
    <w:rsid w:val="00A2143A"/>
    <w:rsid w:val="00A26166"/>
    <w:rsid w:val="00A27098"/>
    <w:rsid w:val="00A35420"/>
    <w:rsid w:val="00A51AF0"/>
    <w:rsid w:val="00A533A5"/>
    <w:rsid w:val="00A535FA"/>
    <w:rsid w:val="00A77915"/>
    <w:rsid w:val="00A95035"/>
    <w:rsid w:val="00AA3ABE"/>
    <w:rsid w:val="00AB4161"/>
    <w:rsid w:val="00AB7A6E"/>
    <w:rsid w:val="00AC6A19"/>
    <w:rsid w:val="00AE1D00"/>
    <w:rsid w:val="00AE2714"/>
    <w:rsid w:val="00AE37D1"/>
    <w:rsid w:val="00AF6768"/>
    <w:rsid w:val="00B02685"/>
    <w:rsid w:val="00B166AF"/>
    <w:rsid w:val="00B1671E"/>
    <w:rsid w:val="00B16D60"/>
    <w:rsid w:val="00B27C54"/>
    <w:rsid w:val="00B3460B"/>
    <w:rsid w:val="00B3601F"/>
    <w:rsid w:val="00B5040C"/>
    <w:rsid w:val="00B5471D"/>
    <w:rsid w:val="00B61DC3"/>
    <w:rsid w:val="00B7225E"/>
    <w:rsid w:val="00B91FC7"/>
    <w:rsid w:val="00B96656"/>
    <w:rsid w:val="00BA591C"/>
    <w:rsid w:val="00BB1D5C"/>
    <w:rsid w:val="00BB205F"/>
    <w:rsid w:val="00BD322F"/>
    <w:rsid w:val="00BD5852"/>
    <w:rsid w:val="00BD760D"/>
    <w:rsid w:val="00BF1759"/>
    <w:rsid w:val="00BF2C7D"/>
    <w:rsid w:val="00BF3658"/>
    <w:rsid w:val="00BF76C8"/>
    <w:rsid w:val="00C04F99"/>
    <w:rsid w:val="00C05B1D"/>
    <w:rsid w:val="00C2091E"/>
    <w:rsid w:val="00C32127"/>
    <w:rsid w:val="00C40A75"/>
    <w:rsid w:val="00C4372B"/>
    <w:rsid w:val="00C4678A"/>
    <w:rsid w:val="00C50572"/>
    <w:rsid w:val="00C517AD"/>
    <w:rsid w:val="00C60501"/>
    <w:rsid w:val="00C60F2B"/>
    <w:rsid w:val="00C63E81"/>
    <w:rsid w:val="00C6655C"/>
    <w:rsid w:val="00C66856"/>
    <w:rsid w:val="00C66B08"/>
    <w:rsid w:val="00C70213"/>
    <w:rsid w:val="00CA03E4"/>
    <w:rsid w:val="00CA2846"/>
    <w:rsid w:val="00CA3103"/>
    <w:rsid w:val="00CB142E"/>
    <w:rsid w:val="00CB4E52"/>
    <w:rsid w:val="00CD546B"/>
    <w:rsid w:val="00CD6226"/>
    <w:rsid w:val="00CD663A"/>
    <w:rsid w:val="00CE7E20"/>
    <w:rsid w:val="00CF1C9F"/>
    <w:rsid w:val="00D11F92"/>
    <w:rsid w:val="00D162B9"/>
    <w:rsid w:val="00D256B2"/>
    <w:rsid w:val="00D312F8"/>
    <w:rsid w:val="00D52915"/>
    <w:rsid w:val="00D53E1E"/>
    <w:rsid w:val="00D53EDE"/>
    <w:rsid w:val="00D546FA"/>
    <w:rsid w:val="00D640B9"/>
    <w:rsid w:val="00D6773C"/>
    <w:rsid w:val="00D71392"/>
    <w:rsid w:val="00DA2C2E"/>
    <w:rsid w:val="00DB1D57"/>
    <w:rsid w:val="00DB6804"/>
    <w:rsid w:val="00DC5648"/>
    <w:rsid w:val="00DC7E60"/>
    <w:rsid w:val="00DD1FC0"/>
    <w:rsid w:val="00DD6CA5"/>
    <w:rsid w:val="00E02FD0"/>
    <w:rsid w:val="00E07DAD"/>
    <w:rsid w:val="00E20A58"/>
    <w:rsid w:val="00E23621"/>
    <w:rsid w:val="00E44D8C"/>
    <w:rsid w:val="00E4683A"/>
    <w:rsid w:val="00E52FBC"/>
    <w:rsid w:val="00E5519F"/>
    <w:rsid w:val="00E56022"/>
    <w:rsid w:val="00E645DF"/>
    <w:rsid w:val="00E714CA"/>
    <w:rsid w:val="00E71FFE"/>
    <w:rsid w:val="00E74276"/>
    <w:rsid w:val="00E9353E"/>
    <w:rsid w:val="00E97671"/>
    <w:rsid w:val="00EC0EA0"/>
    <w:rsid w:val="00EC0FEC"/>
    <w:rsid w:val="00EC38B1"/>
    <w:rsid w:val="00EC5660"/>
    <w:rsid w:val="00ED07D0"/>
    <w:rsid w:val="00ED0C86"/>
    <w:rsid w:val="00ED220A"/>
    <w:rsid w:val="00ED56BB"/>
    <w:rsid w:val="00EE4B06"/>
    <w:rsid w:val="00EE502B"/>
    <w:rsid w:val="00EF0757"/>
    <w:rsid w:val="00EF3536"/>
    <w:rsid w:val="00F02CED"/>
    <w:rsid w:val="00F12E15"/>
    <w:rsid w:val="00F20991"/>
    <w:rsid w:val="00F314AB"/>
    <w:rsid w:val="00F319DA"/>
    <w:rsid w:val="00F344BE"/>
    <w:rsid w:val="00F565C6"/>
    <w:rsid w:val="00F60F4A"/>
    <w:rsid w:val="00F819B8"/>
    <w:rsid w:val="00F81FE4"/>
    <w:rsid w:val="00F833F6"/>
    <w:rsid w:val="00FB170A"/>
    <w:rsid w:val="00FB3682"/>
    <w:rsid w:val="00FB4921"/>
    <w:rsid w:val="00FF3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0BEACC"/>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rsid w:val="00AF6768"/>
    <w:pPr>
      <w:shd w:val="clear" w:color="auto" w:fill="FFFFFF" w:themeFill="background1"/>
      <w:spacing w:line="240" w:lineRule="auto"/>
      <w:ind w:left="360" w:hanging="360"/>
      <w:outlineLvl w:val="0"/>
    </w:pPr>
  </w:style>
  <w:style w:type="paragraph" w:styleId="Heading2">
    <w:name w:val="heading 2"/>
    <w:basedOn w:val="Title"/>
    <w:next w:val="Normal"/>
    <w:link w:val="Heading2Char"/>
    <w:autoRedefine/>
    <w:unhideWhenUsed/>
    <w:rsid w:val="003F1581"/>
    <w:pPr>
      <w:numPr>
        <w:numId w:val="19"/>
      </w:numPr>
      <w:outlineLvl w:val="1"/>
    </w:pPr>
    <w:rPr>
      <w:color w:val="auto"/>
      <w:sz w:val="24"/>
      <w:szCs w:val="24"/>
      <w:lang w:eastAsia="en-AU"/>
    </w:rPr>
  </w:style>
  <w:style w:type="paragraph" w:styleId="Heading3">
    <w:name w:val="heading 3"/>
    <w:next w:val="Normal"/>
    <w:link w:val="Heading3Char"/>
    <w:autoRedefine/>
    <w:unhideWhenUsed/>
    <w:qFormat/>
    <w:rsid w:val="00996351"/>
    <w:pPr>
      <w:keepNext/>
      <w:keepLines/>
      <w:numPr>
        <w:ilvl w:val="2"/>
        <w:numId w:val="7"/>
      </w:numPr>
      <w:spacing w:before="180" w:after="120" w:line="280" w:lineRule="exact"/>
      <w:ind w:left="0" w:firstLine="0"/>
      <w:outlineLvl w:val="2"/>
    </w:pPr>
    <w:rPr>
      <w:rFonts w:ascii="Arial" w:eastAsiaTheme="majorEastAsia" w:hAnsi="Arial" w:cstheme="majorBidi"/>
      <w:color w:val="AF4C64"/>
      <w:lang w:val="en-US"/>
    </w:rPr>
  </w:style>
  <w:style w:type="paragraph" w:styleId="Heading4">
    <w:name w:val="heading 4"/>
    <w:basedOn w:val="Normal"/>
    <w:next w:val="Normal"/>
    <w:link w:val="Heading4Char"/>
    <w:semiHidden/>
    <w:unhideWhenUsed/>
    <w:qFormat/>
    <w:rsid w:val="003C4B27"/>
    <w:pPr>
      <w:keepNext/>
      <w:numPr>
        <w:ilvl w:val="3"/>
        <w:numId w:val="7"/>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7"/>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768"/>
    <w:rPr>
      <w:rFonts w:ascii="Arial" w:eastAsiaTheme="majorEastAsia" w:hAnsi="Arial" w:cstheme="majorBidi"/>
      <w:b/>
      <w:color w:val="AF4C64"/>
      <w:spacing w:val="-10"/>
      <w:kern w:val="28"/>
      <w:sz w:val="28"/>
      <w:szCs w:val="28"/>
      <w:shd w:val="clear" w:color="auto" w:fill="FFFFFF" w:themeFill="background1"/>
      <w:lang w:val="en-US"/>
    </w:rPr>
  </w:style>
  <w:style w:type="character" w:customStyle="1" w:styleId="Heading2Char">
    <w:name w:val="Heading 2 Char"/>
    <w:basedOn w:val="DefaultParagraphFont"/>
    <w:link w:val="Heading2"/>
    <w:rsid w:val="003F1581"/>
    <w:rPr>
      <w:rFonts w:ascii="Arial" w:eastAsiaTheme="majorEastAsia" w:hAnsi="Arial" w:cstheme="majorBidi"/>
      <w:b/>
      <w:spacing w:val="-10"/>
      <w:kern w:val="28"/>
      <w:sz w:val="24"/>
      <w:szCs w:val="24"/>
      <w:lang w:val="en-US" w:eastAsia="en-AU"/>
    </w:rPr>
  </w:style>
  <w:style w:type="character" w:customStyle="1" w:styleId="Heading3Char">
    <w:name w:val="Heading 3 Char"/>
    <w:basedOn w:val="DefaultParagraphFont"/>
    <w:link w:val="Heading3"/>
    <w:rsid w:val="00996351"/>
    <w:rPr>
      <w:rFonts w:ascii="Arial" w:eastAsiaTheme="majorEastAsia" w:hAnsi="Arial" w:cstheme="majorBidi"/>
      <w:color w:val="AF4C64"/>
      <w:lang w:val="en-US"/>
    </w:rPr>
  </w:style>
  <w:style w:type="paragraph" w:styleId="Header">
    <w:name w:val="header"/>
    <w:basedOn w:val="Title"/>
    <w:link w:val="HeaderChar"/>
    <w:unhideWhenUsed/>
    <w:rsid w:val="00217E2A"/>
    <w:pPr>
      <w:numPr>
        <w:numId w:val="4"/>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uiPriority w:val="99"/>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3C4B27"/>
    <w:rPr>
      <w:rFonts w:ascii="Arial" w:eastAsia="Times New Roman" w:hAnsi="Arial" w:cs="Arial"/>
      <w:sz w:val="20"/>
      <w:szCs w:val="20"/>
      <w:lang w:eastAsia="en-AU"/>
    </w:rPr>
  </w:style>
  <w:style w:type="character" w:styleId="FootnoteReference">
    <w:name w:val="footnote reference"/>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uiPriority w:val="39"/>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2"/>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3"/>
      </w:numPr>
    </w:pPr>
  </w:style>
  <w:style w:type="numbering" w:customStyle="1" w:styleId="Donotuse">
    <w:name w:val="Do not use"/>
    <w:uiPriority w:val="99"/>
    <w:rsid w:val="00F60F4A"/>
    <w:pPr>
      <w:numPr>
        <w:numId w:val="5"/>
      </w:numPr>
    </w:pPr>
  </w:style>
  <w:style w:type="numbering" w:customStyle="1" w:styleId="Style2">
    <w:name w:val="Style2"/>
    <w:uiPriority w:val="99"/>
    <w:rsid w:val="00F60F4A"/>
    <w:pPr>
      <w:numPr>
        <w:numId w:val="6"/>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shd w:val="clear" w:color="auto" w:fill="FFFFFF" w:themeFill="background1"/>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character" w:styleId="PlaceholderText">
    <w:name w:val="Placeholder Text"/>
    <w:basedOn w:val="DefaultParagraphFont"/>
    <w:uiPriority w:val="99"/>
    <w:semiHidden/>
    <w:rsid w:val="00C66B08"/>
    <w:rPr>
      <w:color w:val="808080"/>
    </w:rPr>
  </w:style>
  <w:style w:type="paragraph" w:customStyle="1" w:styleId="DHHStablecaption">
    <w:name w:val="DHHS table caption"/>
    <w:uiPriority w:val="3"/>
    <w:qFormat/>
    <w:rsid w:val="00845F3C"/>
    <w:pPr>
      <w:keepNext/>
      <w:keepLines/>
      <w:spacing w:before="240" w:after="120" w:line="270" w:lineRule="exact"/>
    </w:pPr>
    <w:rPr>
      <w:rFonts w:ascii="Arial" w:eastAsia="Times New Roman" w:hAnsi="Arial" w:cs="Times New Roman"/>
      <w:b/>
      <w:sz w:val="20"/>
      <w:szCs w:val="20"/>
    </w:rPr>
  </w:style>
  <w:style w:type="character" w:styleId="Strong">
    <w:name w:val="Strong"/>
    <w:basedOn w:val="DefaultParagraphFont"/>
    <w:uiPriority w:val="22"/>
    <w:qFormat/>
    <w:rsid w:val="00845F3C"/>
    <w:rPr>
      <w:b/>
      <w:bCs/>
    </w:rPr>
  </w:style>
  <w:style w:type="paragraph" w:customStyle="1" w:styleId="Heading21">
    <w:name w:val="Heading 2.1"/>
    <w:basedOn w:val="Heading1"/>
    <w:link w:val="Heading21Char"/>
    <w:qFormat/>
    <w:rsid w:val="00943F65"/>
    <w:pPr>
      <w:spacing w:before="240"/>
      <w:ind w:left="357" w:hanging="357"/>
    </w:pPr>
    <w:rPr>
      <w:sz w:val="24"/>
    </w:rPr>
  </w:style>
  <w:style w:type="character" w:customStyle="1" w:styleId="Heading21Char">
    <w:name w:val="Heading 2.1 Char"/>
    <w:basedOn w:val="Heading1Char"/>
    <w:link w:val="Heading21"/>
    <w:rsid w:val="00943F65"/>
    <w:rPr>
      <w:rFonts w:ascii="Arial" w:eastAsiaTheme="majorEastAsia" w:hAnsi="Arial" w:cstheme="majorBidi"/>
      <w:b/>
      <w:color w:val="AF4C64"/>
      <w:spacing w:val="-10"/>
      <w:kern w:val="28"/>
      <w:sz w:val="24"/>
      <w:szCs w:val="28"/>
      <w:shd w:val="clear" w:color="auto" w:fill="FFFFFF" w:themeFill="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58445">
      <w:bodyDiv w:val="1"/>
      <w:marLeft w:val="0"/>
      <w:marRight w:val="0"/>
      <w:marTop w:val="0"/>
      <w:marBottom w:val="0"/>
      <w:divBdr>
        <w:top w:val="none" w:sz="0" w:space="0" w:color="auto"/>
        <w:left w:val="none" w:sz="0" w:space="0" w:color="auto"/>
        <w:bottom w:val="none" w:sz="0" w:space="0" w:color="auto"/>
        <w:right w:val="none" w:sz="0" w:space="0" w:color="auto"/>
      </w:divBdr>
    </w:div>
    <w:div w:id="420219170">
      <w:bodyDiv w:val="1"/>
      <w:marLeft w:val="0"/>
      <w:marRight w:val="0"/>
      <w:marTop w:val="0"/>
      <w:marBottom w:val="0"/>
      <w:divBdr>
        <w:top w:val="none" w:sz="0" w:space="0" w:color="auto"/>
        <w:left w:val="none" w:sz="0" w:space="0" w:color="auto"/>
        <w:bottom w:val="none" w:sz="0" w:space="0" w:color="auto"/>
        <w:right w:val="none" w:sz="0" w:space="0" w:color="auto"/>
      </w:divBdr>
    </w:div>
    <w:div w:id="425464353">
      <w:bodyDiv w:val="1"/>
      <w:marLeft w:val="0"/>
      <w:marRight w:val="0"/>
      <w:marTop w:val="0"/>
      <w:marBottom w:val="0"/>
      <w:divBdr>
        <w:top w:val="none" w:sz="0" w:space="0" w:color="auto"/>
        <w:left w:val="none" w:sz="0" w:space="0" w:color="auto"/>
        <w:bottom w:val="none" w:sz="0" w:space="0" w:color="auto"/>
        <w:right w:val="none" w:sz="0" w:space="0" w:color="auto"/>
      </w:divBdr>
    </w:div>
    <w:div w:id="1276330023">
      <w:bodyDiv w:val="1"/>
      <w:marLeft w:val="0"/>
      <w:marRight w:val="0"/>
      <w:marTop w:val="0"/>
      <w:marBottom w:val="0"/>
      <w:divBdr>
        <w:top w:val="none" w:sz="0" w:space="0" w:color="auto"/>
        <w:left w:val="none" w:sz="0" w:space="0" w:color="auto"/>
        <w:bottom w:val="none" w:sz="0" w:space="0" w:color="auto"/>
        <w:right w:val="none" w:sz="0" w:space="0" w:color="auto"/>
      </w:divBdr>
    </w:div>
    <w:div w:id="19205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ustice.qld.gov.au/about-us/services/women-violence-prevention/violence-prevention/service-providers/funding-and-investment/perpetrator-intervention-services-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79979FF5-B2D7-4B37-9CD3-6C69CCAA9C41}"/>
      </w:docPartPr>
      <w:docPartBody>
        <w:p w:rsidR="00322785" w:rsidRDefault="00FD7343">
          <w:r w:rsidRPr="00C718B7">
            <w:rPr>
              <w:rStyle w:val="PlaceholderText"/>
            </w:rPr>
            <w:t>Choose an item.</w:t>
          </w:r>
        </w:p>
      </w:docPartBody>
    </w:docPart>
    <w:docPart>
      <w:docPartPr>
        <w:name w:val="6EBCF469A2AA4585ABA21578BA4A6B59"/>
        <w:category>
          <w:name w:val="General"/>
          <w:gallery w:val="placeholder"/>
        </w:category>
        <w:types>
          <w:type w:val="bbPlcHdr"/>
        </w:types>
        <w:behaviors>
          <w:behavior w:val="content"/>
        </w:behaviors>
        <w:guid w:val="{BF8F58AE-6003-4C78-9DEF-D5C4981BF58B}"/>
      </w:docPartPr>
      <w:docPartBody>
        <w:p w:rsidR="00322785" w:rsidRDefault="00FD7343" w:rsidP="00FD7343">
          <w:pPr>
            <w:pStyle w:val="6EBCF469A2AA4585ABA21578BA4A6B59"/>
          </w:pPr>
          <w:r w:rsidRPr="00C718B7">
            <w:rPr>
              <w:rStyle w:val="PlaceholderText"/>
            </w:rPr>
            <w:t>Choose an item.</w:t>
          </w:r>
        </w:p>
      </w:docPartBody>
    </w:docPart>
    <w:docPart>
      <w:docPartPr>
        <w:name w:val="087DE0D3F2D849F68228E49C3C27F1DE"/>
        <w:category>
          <w:name w:val="General"/>
          <w:gallery w:val="placeholder"/>
        </w:category>
        <w:types>
          <w:type w:val="bbPlcHdr"/>
        </w:types>
        <w:behaviors>
          <w:behavior w:val="content"/>
        </w:behaviors>
        <w:guid w:val="{73C35B8C-81A9-4A3F-B310-5F1A532F52A3}"/>
      </w:docPartPr>
      <w:docPartBody>
        <w:p w:rsidR="00322785" w:rsidRDefault="00FD7343" w:rsidP="00FD7343">
          <w:pPr>
            <w:pStyle w:val="087DE0D3F2D849F68228E49C3C27F1DE"/>
          </w:pPr>
          <w:r w:rsidRPr="00C718B7">
            <w:rPr>
              <w:rStyle w:val="PlaceholderText"/>
            </w:rPr>
            <w:t>Choose an item.</w:t>
          </w:r>
        </w:p>
      </w:docPartBody>
    </w:docPart>
    <w:docPart>
      <w:docPartPr>
        <w:name w:val="2BEA0FC320CF48C1B5539EECE29D7DDA"/>
        <w:category>
          <w:name w:val="General"/>
          <w:gallery w:val="placeholder"/>
        </w:category>
        <w:types>
          <w:type w:val="bbPlcHdr"/>
        </w:types>
        <w:behaviors>
          <w:behavior w:val="content"/>
        </w:behaviors>
        <w:guid w:val="{F7D09487-39BC-4E57-B669-D9218CDAC581}"/>
      </w:docPartPr>
      <w:docPartBody>
        <w:p w:rsidR="00322785" w:rsidRDefault="00FD7343" w:rsidP="00FD7343">
          <w:pPr>
            <w:pStyle w:val="2BEA0FC320CF48C1B5539EECE29D7DDA"/>
          </w:pPr>
          <w:r w:rsidRPr="00C718B7">
            <w:rPr>
              <w:rStyle w:val="PlaceholderText"/>
            </w:rPr>
            <w:t>Choose an item.</w:t>
          </w:r>
        </w:p>
      </w:docPartBody>
    </w:docPart>
    <w:docPart>
      <w:docPartPr>
        <w:name w:val="1B720032FB2842FAA9E9EB551199BDE4"/>
        <w:category>
          <w:name w:val="General"/>
          <w:gallery w:val="placeholder"/>
        </w:category>
        <w:types>
          <w:type w:val="bbPlcHdr"/>
        </w:types>
        <w:behaviors>
          <w:behavior w:val="content"/>
        </w:behaviors>
        <w:guid w:val="{2DA42DFA-0ACC-4ECB-89EA-3437C8624F5A}"/>
      </w:docPartPr>
      <w:docPartBody>
        <w:p w:rsidR="00322785" w:rsidRDefault="00FD7343" w:rsidP="00FD7343">
          <w:pPr>
            <w:pStyle w:val="1B720032FB2842FAA9E9EB551199BDE4"/>
          </w:pPr>
          <w:r w:rsidRPr="00C718B7">
            <w:rPr>
              <w:rStyle w:val="PlaceholderText"/>
            </w:rPr>
            <w:t>Choose an item.</w:t>
          </w:r>
        </w:p>
      </w:docPartBody>
    </w:docPart>
    <w:docPart>
      <w:docPartPr>
        <w:name w:val="48A0ECAF2A7242BD88F8E6577642D14A"/>
        <w:category>
          <w:name w:val="General"/>
          <w:gallery w:val="placeholder"/>
        </w:category>
        <w:types>
          <w:type w:val="bbPlcHdr"/>
        </w:types>
        <w:behaviors>
          <w:behavior w:val="content"/>
        </w:behaviors>
        <w:guid w:val="{B8608325-10BF-42BB-AF2C-E6E4A9E329D7}"/>
      </w:docPartPr>
      <w:docPartBody>
        <w:p w:rsidR="00322785" w:rsidRDefault="00FD7343" w:rsidP="00FD7343">
          <w:pPr>
            <w:pStyle w:val="48A0ECAF2A7242BD88F8E6577642D14A"/>
          </w:pPr>
          <w:r w:rsidRPr="00C718B7">
            <w:rPr>
              <w:rStyle w:val="PlaceholderText"/>
            </w:rPr>
            <w:t>Choose an item.</w:t>
          </w:r>
        </w:p>
      </w:docPartBody>
    </w:docPart>
    <w:docPart>
      <w:docPartPr>
        <w:name w:val="1CD1213D5C4B4D36B06C77DDB2CF02FB"/>
        <w:category>
          <w:name w:val="General"/>
          <w:gallery w:val="placeholder"/>
        </w:category>
        <w:types>
          <w:type w:val="bbPlcHdr"/>
        </w:types>
        <w:behaviors>
          <w:behavior w:val="content"/>
        </w:behaviors>
        <w:guid w:val="{C45845E9-7EE0-45BD-AA01-556D936729DA}"/>
      </w:docPartPr>
      <w:docPartBody>
        <w:p w:rsidR="00322785" w:rsidRDefault="00FD7343" w:rsidP="00FD7343">
          <w:pPr>
            <w:pStyle w:val="1CD1213D5C4B4D36B06C77DDB2CF02FB"/>
          </w:pPr>
          <w:r w:rsidRPr="00C718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94"/>
    <w:rsid w:val="001E72F5"/>
    <w:rsid w:val="001F586A"/>
    <w:rsid w:val="00322785"/>
    <w:rsid w:val="007E747A"/>
    <w:rsid w:val="00896750"/>
    <w:rsid w:val="0097776E"/>
    <w:rsid w:val="00A97A94"/>
    <w:rsid w:val="00AC317A"/>
    <w:rsid w:val="00AE5F8C"/>
    <w:rsid w:val="00E82A7A"/>
    <w:rsid w:val="00F028CF"/>
    <w:rsid w:val="00F85860"/>
    <w:rsid w:val="00FD7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343"/>
    <w:rPr>
      <w:color w:val="808080"/>
    </w:rPr>
  </w:style>
  <w:style w:type="paragraph" w:customStyle="1" w:styleId="6EBCF469A2AA4585ABA21578BA4A6B59">
    <w:name w:val="6EBCF469A2AA4585ABA21578BA4A6B59"/>
    <w:rsid w:val="00FD7343"/>
  </w:style>
  <w:style w:type="paragraph" w:customStyle="1" w:styleId="087DE0D3F2D849F68228E49C3C27F1DE">
    <w:name w:val="087DE0D3F2D849F68228E49C3C27F1DE"/>
    <w:rsid w:val="00FD7343"/>
  </w:style>
  <w:style w:type="paragraph" w:customStyle="1" w:styleId="2BEA0FC320CF48C1B5539EECE29D7DDA">
    <w:name w:val="2BEA0FC320CF48C1B5539EECE29D7DDA"/>
    <w:rsid w:val="00FD7343"/>
  </w:style>
  <w:style w:type="paragraph" w:customStyle="1" w:styleId="1B720032FB2842FAA9E9EB551199BDE4">
    <w:name w:val="1B720032FB2842FAA9E9EB551199BDE4"/>
    <w:rsid w:val="00FD7343"/>
  </w:style>
  <w:style w:type="paragraph" w:customStyle="1" w:styleId="48A0ECAF2A7242BD88F8E6577642D14A">
    <w:name w:val="48A0ECAF2A7242BD88F8E6577642D14A"/>
    <w:rsid w:val="00FD7343"/>
  </w:style>
  <w:style w:type="paragraph" w:customStyle="1" w:styleId="1CD1213D5C4B4D36B06C77DDB2CF02FB">
    <w:name w:val="1CD1213D5C4B4D36B06C77DDB2CF02FB"/>
    <w:rsid w:val="00FD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12" ma:contentTypeDescription="Create a new document." ma:contentTypeScope="" ma:versionID="49d0a63de6eec087279ab380f63bed72">
  <xsd:schema xmlns:xsd="http://www.w3.org/2001/XMLSchema" xmlns:xs="http://www.w3.org/2001/XMLSchema" xmlns:p="http://schemas.microsoft.com/office/2006/metadata/properties" xmlns:ns3="f10617ef-52b8-4651-b042-2b67d80478ce" xmlns:ns4="8f48bf41-e775-46c6-b860-ce5f1ce7627f" targetNamespace="http://schemas.microsoft.com/office/2006/metadata/properties" ma:root="true" ma:fieldsID="afbc4385a8107806afefc29b0531de6b" ns3:_="" ns4:_="">
    <xsd:import namespace="f10617ef-52b8-4651-b042-2b67d80478ce"/>
    <xsd:import namespace="8f48bf41-e775-46c6-b860-ce5f1ce76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8bf41-e775-46c6-b860-ce5f1ce76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D8BD-9D2B-4D61-A903-5A5892FA8326}">
  <ds:schemaRefs>
    <ds:schemaRef ds:uri="f10617ef-52b8-4651-b042-2b67d80478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f48bf41-e775-46c6-b860-ce5f1ce7627f"/>
    <ds:schemaRef ds:uri="http://www.w3.org/XML/1998/namespace"/>
  </ds:schemaRefs>
</ds:datastoreItem>
</file>

<file path=customXml/itemProps2.xml><?xml version="1.0" encoding="utf-8"?>
<ds:datastoreItem xmlns:ds="http://schemas.openxmlformats.org/officeDocument/2006/customXml" ds:itemID="{4967E835-30AE-4429-84E0-8BD2649E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8f48bf41-e775-46c6-b860-ce5f1ce7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9190D-5EB3-48AD-A384-8D5CA9015C6E}">
  <ds:schemaRefs>
    <ds:schemaRef ds:uri="http://schemas.microsoft.com/sharepoint/v3/contenttype/forms"/>
  </ds:schemaRefs>
</ds:datastoreItem>
</file>

<file path=customXml/itemProps4.xml><?xml version="1.0" encoding="utf-8"?>
<ds:datastoreItem xmlns:ds="http://schemas.openxmlformats.org/officeDocument/2006/customXml" ds:itemID="{9F36C410-1FB4-4F44-A108-24FD1205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1</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Risk Management Plan Summary</dc:title>
  <dc:subject/>
  <dc:creator>Queensland Government</dc:creator>
  <cp:keywords>Perpetrator Intervention Services Requirements; perpetrators; DJAG; Service Delivery and Risk Management Plan; summary</cp:keywords>
  <dc:description/>
  <cp:lastModifiedBy>DJAG</cp:lastModifiedBy>
  <cp:revision>5</cp:revision>
  <cp:lastPrinted>2021-10-15T02:26:00Z</cp:lastPrinted>
  <dcterms:created xsi:type="dcterms:W3CDTF">2022-01-27T03:45:00Z</dcterms:created>
  <dcterms:modified xsi:type="dcterms:W3CDTF">2022-02-04T04:38:00Z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