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4F123" w14:textId="77777777" w:rsidR="009121B4" w:rsidRPr="00054764" w:rsidRDefault="009121B4" w:rsidP="00BA3C08">
      <w:pPr>
        <w:pStyle w:val="Title"/>
        <w:ind w:right="-23"/>
        <w:rPr>
          <w:rFonts w:ascii="Calibri Light" w:hAnsi="Calibri Light"/>
        </w:rPr>
      </w:pPr>
      <w:r w:rsidRPr="00054764">
        <w:rPr>
          <w:rFonts w:ascii="Calibri Light" w:hAnsi="Calibri Light"/>
          <w:lang w:val="en-AU"/>
        </w:rPr>
        <w:t>Tell the Taskforce: Domestic and Family Violence</w:t>
      </w:r>
      <w:r w:rsidR="00213A3D" w:rsidRPr="00054764">
        <w:rPr>
          <w:rFonts w:ascii="Calibri Light" w:hAnsi="Calibri Light"/>
        </w:rPr>
        <w:t xml:space="preserve"> </w:t>
      </w:r>
      <w:r w:rsidR="00213A3D" w:rsidRPr="00054764">
        <w:rPr>
          <w:rFonts w:ascii="Calibri Light" w:hAnsi="Calibri Light"/>
          <w:lang w:val="en-AU"/>
        </w:rPr>
        <w:t>survey</w:t>
      </w:r>
    </w:p>
    <w:p w14:paraId="7563B570" w14:textId="77777777" w:rsidR="009121B4" w:rsidRPr="00054764" w:rsidRDefault="000851AC" w:rsidP="00BA3C08">
      <w:pPr>
        <w:pStyle w:val="Heading1"/>
        <w:ind w:right="-23"/>
        <w:rPr>
          <w:rFonts w:ascii="Calibri Light" w:hAnsi="Calibri Light"/>
        </w:rPr>
      </w:pPr>
      <w:r w:rsidRPr="00054764">
        <w:rPr>
          <w:rFonts w:ascii="Calibri Light" w:hAnsi="Calibri Light"/>
        </w:rPr>
        <w:t>Executive summary</w:t>
      </w:r>
    </w:p>
    <w:p w14:paraId="0D346ED8" w14:textId="77777777" w:rsidR="00A13460" w:rsidRPr="00054764" w:rsidRDefault="009121B4" w:rsidP="00BA3C08">
      <w:pPr>
        <w:ind w:right="-23"/>
        <w:rPr>
          <w:rFonts w:ascii="Calibri Light" w:hAnsi="Calibri Light"/>
          <w:sz w:val="22"/>
          <w:szCs w:val="22"/>
        </w:rPr>
      </w:pPr>
      <w:r w:rsidRPr="00054764">
        <w:rPr>
          <w:rFonts w:ascii="Calibri Light" w:hAnsi="Calibri Light"/>
          <w:sz w:val="22"/>
          <w:szCs w:val="22"/>
        </w:rPr>
        <w:t>An online survey of community attitudes towards domestic and family violence (DFV) was conducted between 1</w:t>
      </w:r>
      <w:r w:rsidR="00733F71" w:rsidRPr="00054764">
        <w:rPr>
          <w:rFonts w:ascii="Calibri Light" w:hAnsi="Calibri Light"/>
          <w:sz w:val="22"/>
          <w:szCs w:val="22"/>
        </w:rPr>
        <w:t>0</w:t>
      </w:r>
      <w:r w:rsidRPr="00054764">
        <w:rPr>
          <w:rFonts w:ascii="Calibri Light" w:hAnsi="Calibri Light"/>
          <w:sz w:val="22"/>
          <w:szCs w:val="22"/>
        </w:rPr>
        <w:t xml:space="preserve"> August 2014 and 4 September 2014. A total of </w:t>
      </w:r>
      <w:r w:rsidR="00ED1FDB" w:rsidRPr="00054764">
        <w:rPr>
          <w:rFonts w:ascii="Calibri Light" w:hAnsi="Calibri Light"/>
          <w:sz w:val="22"/>
          <w:szCs w:val="22"/>
        </w:rPr>
        <w:t>879 responses were included in the final analysis</w:t>
      </w:r>
      <w:r w:rsidRPr="00054764">
        <w:rPr>
          <w:rFonts w:ascii="Calibri Light" w:hAnsi="Calibri Light"/>
          <w:sz w:val="22"/>
          <w:szCs w:val="22"/>
        </w:rPr>
        <w:t xml:space="preserve">. It is important to note, </w:t>
      </w:r>
      <w:r w:rsidR="000851AC" w:rsidRPr="00054764">
        <w:rPr>
          <w:rFonts w:ascii="Calibri Light" w:hAnsi="Calibri Light"/>
          <w:sz w:val="22"/>
          <w:szCs w:val="22"/>
        </w:rPr>
        <w:t>participants</w:t>
      </w:r>
      <w:r w:rsidRPr="00054764">
        <w:rPr>
          <w:rFonts w:ascii="Calibri Light" w:hAnsi="Calibri Light"/>
          <w:sz w:val="22"/>
          <w:szCs w:val="22"/>
        </w:rPr>
        <w:t xml:space="preserve"> to the survey were not representative of the broader Queensland population.</w:t>
      </w:r>
      <w:r w:rsidRPr="00054764">
        <w:rPr>
          <w:rStyle w:val="FootnoteReference"/>
          <w:rFonts w:ascii="Calibri Light" w:hAnsi="Calibri Light"/>
          <w:sz w:val="22"/>
          <w:szCs w:val="22"/>
        </w:rPr>
        <w:footnoteReference w:id="1"/>
      </w:r>
      <w:r w:rsidRPr="00054764">
        <w:rPr>
          <w:rFonts w:ascii="Calibri Light" w:hAnsi="Calibri Light"/>
          <w:sz w:val="22"/>
          <w:szCs w:val="22"/>
        </w:rPr>
        <w:t xml:space="preserve"> As a result, the responses reported here may not accurately reflect attitudes </w:t>
      </w:r>
      <w:r w:rsidR="00B94EAC" w:rsidRPr="00054764">
        <w:rPr>
          <w:rFonts w:ascii="Calibri Light" w:hAnsi="Calibri Light"/>
          <w:sz w:val="22"/>
          <w:szCs w:val="22"/>
        </w:rPr>
        <w:t xml:space="preserve">towards </w:t>
      </w:r>
      <w:r w:rsidR="00377895" w:rsidRPr="00054764">
        <w:rPr>
          <w:rFonts w:ascii="Calibri Light" w:hAnsi="Calibri Light"/>
          <w:sz w:val="22"/>
          <w:szCs w:val="22"/>
        </w:rPr>
        <w:t>DFV</w:t>
      </w:r>
      <w:r w:rsidRPr="00054764">
        <w:rPr>
          <w:rFonts w:ascii="Calibri Light" w:hAnsi="Calibri Light"/>
          <w:sz w:val="22"/>
          <w:szCs w:val="22"/>
        </w:rPr>
        <w:t xml:space="preserve"> among a more representative sample of Queenslanders. </w:t>
      </w:r>
    </w:p>
    <w:p w14:paraId="2F8D1056" w14:textId="77777777" w:rsidR="00A13460" w:rsidRPr="00054764" w:rsidRDefault="00A13460" w:rsidP="00BA3C08">
      <w:pPr>
        <w:ind w:right="-23"/>
        <w:rPr>
          <w:rFonts w:ascii="Calibri Light" w:hAnsi="Calibri Light"/>
          <w:sz w:val="22"/>
          <w:szCs w:val="22"/>
        </w:rPr>
      </w:pPr>
    </w:p>
    <w:p w14:paraId="51B8921A" w14:textId="77777777" w:rsidR="009121B4" w:rsidRPr="00054764" w:rsidRDefault="00A13460" w:rsidP="00BA3C08">
      <w:pPr>
        <w:ind w:right="-23"/>
        <w:rPr>
          <w:rFonts w:ascii="Calibri Light" w:hAnsi="Calibri Light"/>
          <w:sz w:val="22"/>
          <w:szCs w:val="22"/>
        </w:rPr>
      </w:pPr>
      <w:r w:rsidRPr="00054764">
        <w:rPr>
          <w:rFonts w:ascii="Calibri Light" w:hAnsi="Calibri Light"/>
          <w:sz w:val="22"/>
          <w:szCs w:val="22"/>
        </w:rPr>
        <w:t>The r</w:t>
      </w:r>
      <w:r w:rsidR="009121B4" w:rsidRPr="00054764">
        <w:rPr>
          <w:rFonts w:ascii="Calibri Light" w:hAnsi="Calibri Light"/>
          <w:sz w:val="22"/>
          <w:szCs w:val="22"/>
        </w:rPr>
        <w:t>esponses received largely reflect</w:t>
      </w:r>
      <w:r w:rsidRPr="00054764">
        <w:rPr>
          <w:rFonts w:ascii="Calibri Light" w:hAnsi="Calibri Light"/>
          <w:sz w:val="22"/>
          <w:szCs w:val="22"/>
        </w:rPr>
        <w:t>ed</w:t>
      </w:r>
      <w:r w:rsidR="009121B4" w:rsidRPr="00054764">
        <w:rPr>
          <w:rFonts w:ascii="Calibri Light" w:hAnsi="Calibri Light"/>
          <w:sz w:val="22"/>
          <w:szCs w:val="22"/>
        </w:rPr>
        <w:t xml:space="preserve"> the views of middle-aged </w:t>
      </w:r>
      <w:r w:rsidR="003405EC" w:rsidRPr="00054764">
        <w:rPr>
          <w:rFonts w:ascii="Calibri Light" w:hAnsi="Calibri Light"/>
          <w:sz w:val="22"/>
          <w:szCs w:val="22"/>
        </w:rPr>
        <w:t>women</w:t>
      </w:r>
      <w:r w:rsidR="009121B4" w:rsidRPr="00054764">
        <w:rPr>
          <w:rFonts w:ascii="Calibri Light" w:hAnsi="Calibri Light"/>
          <w:sz w:val="22"/>
          <w:szCs w:val="22"/>
        </w:rPr>
        <w:t xml:space="preserve"> </w:t>
      </w:r>
      <w:r w:rsidR="002363D4" w:rsidRPr="00054764">
        <w:rPr>
          <w:rFonts w:ascii="Calibri Light" w:hAnsi="Calibri Light"/>
          <w:sz w:val="22"/>
          <w:szCs w:val="22"/>
        </w:rPr>
        <w:t>who had direct or indirect experience of DFV</w:t>
      </w:r>
      <w:r w:rsidR="00824FA4" w:rsidRPr="00054764">
        <w:rPr>
          <w:rFonts w:ascii="Calibri Light" w:hAnsi="Calibri Light"/>
          <w:sz w:val="22"/>
          <w:szCs w:val="22"/>
        </w:rPr>
        <w:t>.</w:t>
      </w:r>
      <w:r w:rsidR="00F87140" w:rsidRPr="00054764">
        <w:rPr>
          <w:rFonts w:ascii="Calibri Light" w:hAnsi="Calibri Light"/>
          <w:sz w:val="22"/>
          <w:szCs w:val="22"/>
        </w:rPr>
        <w:t xml:space="preserve"> Specifically:</w:t>
      </w:r>
    </w:p>
    <w:p w14:paraId="30C9C7A3" w14:textId="77777777" w:rsidR="00F87140" w:rsidRPr="00054764" w:rsidRDefault="00F87140" w:rsidP="00BA3C08">
      <w:pPr>
        <w:pStyle w:val="ListParagraph"/>
        <w:numPr>
          <w:ilvl w:val="0"/>
          <w:numId w:val="33"/>
        </w:numPr>
        <w:ind w:right="-23"/>
        <w:rPr>
          <w:rFonts w:ascii="Calibri Light" w:hAnsi="Calibri Light"/>
          <w:szCs w:val="22"/>
        </w:rPr>
      </w:pPr>
      <w:r w:rsidRPr="00054764">
        <w:rPr>
          <w:rFonts w:ascii="Calibri Light" w:hAnsi="Calibri Light"/>
          <w:szCs w:val="22"/>
        </w:rPr>
        <w:t xml:space="preserve">56% of the sample </w:t>
      </w:r>
      <w:r w:rsidR="00ED1FDB" w:rsidRPr="00054764">
        <w:rPr>
          <w:rFonts w:ascii="Calibri Light" w:hAnsi="Calibri Light"/>
          <w:szCs w:val="22"/>
        </w:rPr>
        <w:t xml:space="preserve">was </w:t>
      </w:r>
      <w:r w:rsidRPr="00054764">
        <w:rPr>
          <w:rFonts w:ascii="Calibri Light" w:hAnsi="Calibri Light"/>
          <w:szCs w:val="22"/>
        </w:rPr>
        <w:t>aged 40 to 65</w:t>
      </w:r>
    </w:p>
    <w:p w14:paraId="47FC8A09" w14:textId="77777777" w:rsidR="00F87140" w:rsidRPr="00054764" w:rsidRDefault="00F87140" w:rsidP="00BA3C08">
      <w:pPr>
        <w:pStyle w:val="ListParagraph"/>
        <w:numPr>
          <w:ilvl w:val="0"/>
          <w:numId w:val="33"/>
        </w:numPr>
        <w:ind w:right="-23"/>
        <w:rPr>
          <w:rFonts w:ascii="Calibri Light" w:hAnsi="Calibri Light"/>
          <w:szCs w:val="22"/>
        </w:rPr>
      </w:pPr>
      <w:r w:rsidRPr="00054764">
        <w:rPr>
          <w:rFonts w:ascii="Calibri Light" w:hAnsi="Calibri Light"/>
          <w:szCs w:val="22"/>
        </w:rPr>
        <w:t xml:space="preserve">87% of the sample </w:t>
      </w:r>
      <w:r w:rsidR="00ED1FDB" w:rsidRPr="00054764">
        <w:rPr>
          <w:rFonts w:ascii="Calibri Light" w:hAnsi="Calibri Light"/>
          <w:szCs w:val="22"/>
        </w:rPr>
        <w:t>wa</w:t>
      </w:r>
      <w:r w:rsidRPr="00054764">
        <w:rPr>
          <w:rFonts w:ascii="Calibri Light" w:hAnsi="Calibri Light"/>
          <w:szCs w:val="22"/>
        </w:rPr>
        <w:t>s female</w:t>
      </w:r>
    </w:p>
    <w:p w14:paraId="3E486299" w14:textId="77777777" w:rsidR="007B549A" w:rsidRPr="00054764" w:rsidRDefault="00F87140" w:rsidP="00BA3C08">
      <w:pPr>
        <w:pStyle w:val="ListParagraph"/>
        <w:numPr>
          <w:ilvl w:val="0"/>
          <w:numId w:val="33"/>
        </w:numPr>
        <w:ind w:right="-23"/>
        <w:rPr>
          <w:rFonts w:ascii="Calibri Light" w:hAnsi="Calibri Light"/>
          <w:szCs w:val="22"/>
        </w:rPr>
      </w:pPr>
      <w:r w:rsidRPr="00054764">
        <w:rPr>
          <w:rFonts w:ascii="Calibri Light" w:hAnsi="Calibri Light"/>
          <w:szCs w:val="22"/>
        </w:rPr>
        <w:t xml:space="preserve">92% of the sample </w:t>
      </w:r>
      <w:r w:rsidR="007B549A" w:rsidRPr="00054764">
        <w:rPr>
          <w:rFonts w:ascii="Calibri Light" w:hAnsi="Calibri Light"/>
          <w:szCs w:val="22"/>
        </w:rPr>
        <w:t xml:space="preserve">identified that they or someone they know has experienced </w:t>
      </w:r>
      <w:r w:rsidR="00377895" w:rsidRPr="00054764">
        <w:rPr>
          <w:rFonts w:ascii="Calibri Light" w:hAnsi="Calibri Light"/>
          <w:szCs w:val="22"/>
        </w:rPr>
        <w:t>DFV</w:t>
      </w:r>
      <w:r w:rsidR="007B549A" w:rsidRPr="00054764">
        <w:rPr>
          <w:rFonts w:ascii="Calibri Light" w:hAnsi="Calibri Light"/>
          <w:szCs w:val="22"/>
        </w:rPr>
        <w:t>.</w:t>
      </w:r>
    </w:p>
    <w:p w14:paraId="79FB4D90" w14:textId="77777777" w:rsidR="00544218" w:rsidRPr="00054764" w:rsidRDefault="003405EC" w:rsidP="00BA3C08">
      <w:pPr>
        <w:ind w:right="-23"/>
        <w:rPr>
          <w:rFonts w:ascii="Calibri Light" w:hAnsi="Calibri Light"/>
          <w:sz w:val="22"/>
          <w:szCs w:val="22"/>
        </w:rPr>
      </w:pPr>
      <w:r w:rsidRPr="00054764">
        <w:rPr>
          <w:rFonts w:ascii="Calibri Light" w:hAnsi="Calibri Light"/>
          <w:sz w:val="22"/>
          <w:szCs w:val="22"/>
        </w:rPr>
        <w:t xml:space="preserve">There was broad consensus across </w:t>
      </w:r>
      <w:r w:rsidR="000851AC" w:rsidRPr="00054764">
        <w:rPr>
          <w:rFonts w:ascii="Calibri Light" w:hAnsi="Calibri Light"/>
          <w:sz w:val="22"/>
          <w:szCs w:val="22"/>
        </w:rPr>
        <w:t>participants</w:t>
      </w:r>
      <w:r w:rsidRPr="00054764">
        <w:rPr>
          <w:rFonts w:ascii="Calibri Light" w:hAnsi="Calibri Light"/>
          <w:sz w:val="22"/>
          <w:szCs w:val="22"/>
        </w:rPr>
        <w:t xml:space="preserve"> regarding the behaviours that constitute DFV.</w:t>
      </w:r>
      <w:r w:rsidR="000851AC" w:rsidRPr="00054764">
        <w:rPr>
          <w:rFonts w:ascii="Calibri Light" w:hAnsi="Calibri Light"/>
          <w:sz w:val="22"/>
          <w:szCs w:val="22"/>
        </w:rPr>
        <w:t xml:space="preserve"> </w:t>
      </w:r>
      <w:r w:rsidRPr="00054764">
        <w:rPr>
          <w:rFonts w:ascii="Calibri Light" w:hAnsi="Calibri Light"/>
          <w:sz w:val="22"/>
          <w:szCs w:val="22"/>
        </w:rPr>
        <w:t xml:space="preserve">Most </w:t>
      </w:r>
      <w:r w:rsidR="000851AC" w:rsidRPr="00054764">
        <w:rPr>
          <w:rFonts w:ascii="Calibri Light" w:hAnsi="Calibri Light"/>
          <w:sz w:val="22"/>
          <w:szCs w:val="22"/>
        </w:rPr>
        <w:t>participants</w:t>
      </w:r>
      <w:r w:rsidRPr="00054764">
        <w:rPr>
          <w:rFonts w:ascii="Calibri Light" w:hAnsi="Calibri Light"/>
          <w:sz w:val="22"/>
          <w:szCs w:val="22"/>
        </w:rPr>
        <w:t xml:space="preserve"> (more than 97%) agreed that behaviours that were intended to cause harm or fear, to control, or to make a partner feel useless or embarrassed constituted DFV behaviours.</w:t>
      </w:r>
      <w:r w:rsidR="00544218" w:rsidRPr="00054764">
        <w:rPr>
          <w:rFonts w:ascii="Calibri Light" w:hAnsi="Calibri Light"/>
          <w:sz w:val="22"/>
          <w:szCs w:val="22"/>
        </w:rPr>
        <w:t xml:space="preserve"> </w:t>
      </w:r>
    </w:p>
    <w:p w14:paraId="38DB802E" w14:textId="77777777" w:rsidR="00544218" w:rsidRPr="00054764" w:rsidRDefault="00544218" w:rsidP="00BA3C08">
      <w:pPr>
        <w:ind w:right="-23"/>
        <w:rPr>
          <w:rFonts w:ascii="Calibri Light" w:hAnsi="Calibri Light"/>
          <w:sz w:val="22"/>
          <w:szCs w:val="22"/>
        </w:rPr>
      </w:pPr>
    </w:p>
    <w:p w14:paraId="57D129B8" w14:textId="77777777" w:rsidR="00432843" w:rsidRPr="00054764" w:rsidRDefault="002363D4" w:rsidP="00BA3C08">
      <w:pPr>
        <w:ind w:right="-23"/>
        <w:rPr>
          <w:rFonts w:ascii="Calibri Light" w:hAnsi="Calibri Light"/>
          <w:sz w:val="22"/>
          <w:szCs w:val="22"/>
        </w:rPr>
      </w:pPr>
      <w:r w:rsidRPr="00054764">
        <w:rPr>
          <w:rFonts w:ascii="Calibri Light" w:hAnsi="Calibri Light"/>
          <w:sz w:val="22"/>
          <w:szCs w:val="22"/>
        </w:rPr>
        <w:t>There was also ag</w:t>
      </w:r>
      <w:r w:rsidR="003F7457" w:rsidRPr="00054764">
        <w:rPr>
          <w:rFonts w:ascii="Calibri Light" w:hAnsi="Calibri Light"/>
          <w:sz w:val="22"/>
          <w:szCs w:val="22"/>
        </w:rPr>
        <w:t xml:space="preserve">reement across </w:t>
      </w:r>
      <w:r w:rsidR="000851AC" w:rsidRPr="00054764">
        <w:rPr>
          <w:rFonts w:ascii="Calibri Light" w:hAnsi="Calibri Light"/>
          <w:sz w:val="22"/>
          <w:szCs w:val="22"/>
        </w:rPr>
        <w:t>participants</w:t>
      </w:r>
      <w:r w:rsidR="003F7457" w:rsidRPr="00054764">
        <w:rPr>
          <w:rFonts w:ascii="Calibri Light" w:hAnsi="Calibri Light"/>
          <w:sz w:val="22"/>
          <w:szCs w:val="22"/>
        </w:rPr>
        <w:t xml:space="preserve"> that there is a need for people outside the DFV relationship to become more involved in supporting and responding to the needs of victims. </w:t>
      </w:r>
      <w:r w:rsidRPr="00054764">
        <w:rPr>
          <w:rFonts w:ascii="Calibri Light" w:hAnsi="Calibri Light"/>
          <w:sz w:val="22"/>
          <w:szCs w:val="22"/>
        </w:rPr>
        <w:t>For example, m</w:t>
      </w:r>
      <w:r w:rsidR="00346495" w:rsidRPr="00054764">
        <w:rPr>
          <w:rFonts w:ascii="Calibri Light" w:hAnsi="Calibri Light"/>
          <w:sz w:val="22"/>
          <w:szCs w:val="22"/>
        </w:rPr>
        <w:t>ore than three quarters</w:t>
      </w:r>
      <w:r w:rsidR="00A13460" w:rsidRPr="00054764">
        <w:rPr>
          <w:rFonts w:ascii="Calibri Light" w:hAnsi="Calibri Light"/>
          <w:sz w:val="22"/>
          <w:szCs w:val="22"/>
        </w:rPr>
        <w:t xml:space="preserve"> of </w:t>
      </w:r>
      <w:r w:rsidR="000851AC" w:rsidRPr="00054764">
        <w:rPr>
          <w:rFonts w:ascii="Calibri Light" w:hAnsi="Calibri Light"/>
          <w:sz w:val="22"/>
          <w:szCs w:val="22"/>
        </w:rPr>
        <w:t>participants</w:t>
      </w:r>
      <w:r w:rsidR="00346495" w:rsidRPr="00054764">
        <w:rPr>
          <w:rFonts w:ascii="Calibri Light" w:hAnsi="Calibri Light"/>
          <w:sz w:val="22"/>
          <w:szCs w:val="22"/>
        </w:rPr>
        <w:t xml:space="preserve"> believed </w:t>
      </w:r>
      <w:r w:rsidR="0033556E" w:rsidRPr="00054764">
        <w:rPr>
          <w:rFonts w:ascii="Calibri Light" w:hAnsi="Calibri Light"/>
          <w:i/>
          <w:sz w:val="22"/>
          <w:szCs w:val="22"/>
        </w:rPr>
        <w:t>‘most people turn a blind eye to, or ignore, domestic violence</w:t>
      </w:r>
      <w:r w:rsidR="006C6234" w:rsidRPr="00054764">
        <w:rPr>
          <w:rFonts w:ascii="Calibri Light" w:hAnsi="Calibri Light"/>
          <w:i/>
          <w:sz w:val="22"/>
          <w:szCs w:val="22"/>
        </w:rPr>
        <w:t>,</w:t>
      </w:r>
      <w:r w:rsidR="0033556E" w:rsidRPr="00054764">
        <w:rPr>
          <w:rFonts w:ascii="Calibri Light" w:hAnsi="Calibri Light"/>
          <w:i/>
          <w:sz w:val="22"/>
          <w:szCs w:val="22"/>
        </w:rPr>
        <w:t>’</w:t>
      </w:r>
      <w:r w:rsidR="006C6234" w:rsidRPr="00054764">
        <w:rPr>
          <w:rFonts w:ascii="Calibri Light" w:hAnsi="Calibri Light"/>
          <w:i/>
          <w:sz w:val="22"/>
          <w:szCs w:val="22"/>
        </w:rPr>
        <w:t xml:space="preserve"> </w:t>
      </w:r>
      <w:r w:rsidR="006C6234" w:rsidRPr="00054764">
        <w:rPr>
          <w:rFonts w:ascii="Calibri Light" w:hAnsi="Calibri Light"/>
          <w:sz w:val="22"/>
          <w:szCs w:val="22"/>
        </w:rPr>
        <w:t xml:space="preserve">while an even larger </w:t>
      </w:r>
      <w:r w:rsidR="00346495" w:rsidRPr="00054764">
        <w:rPr>
          <w:rFonts w:ascii="Calibri Light" w:hAnsi="Calibri Light"/>
          <w:sz w:val="22"/>
          <w:szCs w:val="22"/>
        </w:rPr>
        <w:t>majority did</w:t>
      </w:r>
      <w:r w:rsidR="00377895" w:rsidRPr="00054764">
        <w:rPr>
          <w:rFonts w:ascii="Calibri Light" w:hAnsi="Calibri Light"/>
          <w:sz w:val="22"/>
          <w:szCs w:val="22"/>
        </w:rPr>
        <w:t xml:space="preserve"> not</w:t>
      </w:r>
      <w:r w:rsidR="00346495" w:rsidRPr="00054764">
        <w:rPr>
          <w:rFonts w:ascii="Calibri Light" w:hAnsi="Calibri Light"/>
          <w:sz w:val="22"/>
          <w:szCs w:val="22"/>
        </w:rPr>
        <w:t xml:space="preserve"> subscribe to the view that ‘</w:t>
      </w:r>
      <w:r w:rsidR="00346495" w:rsidRPr="00054764">
        <w:rPr>
          <w:rFonts w:ascii="Calibri Light" w:hAnsi="Calibri Light"/>
          <w:i/>
          <w:sz w:val="22"/>
          <w:szCs w:val="22"/>
        </w:rPr>
        <w:t xml:space="preserve">domestic and family violence is a private matter to be handled in the family’ </w:t>
      </w:r>
      <w:r w:rsidR="006C6234" w:rsidRPr="00054764">
        <w:rPr>
          <w:rFonts w:ascii="Calibri Light" w:hAnsi="Calibri Light"/>
          <w:sz w:val="22"/>
          <w:szCs w:val="22"/>
        </w:rPr>
        <w:t>o</w:t>
      </w:r>
      <w:r w:rsidR="00346495" w:rsidRPr="00054764">
        <w:rPr>
          <w:rFonts w:ascii="Calibri Light" w:hAnsi="Calibri Light"/>
          <w:sz w:val="22"/>
          <w:szCs w:val="22"/>
        </w:rPr>
        <w:t>r that ‘</w:t>
      </w:r>
      <w:r w:rsidR="00346495" w:rsidRPr="00054764">
        <w:rPr>
          <w:rFonts w:ascii="Calibri Light" w:hAnsi="Calibri Light"/>
          <w:i/>
          <w:sz w:val="22"/>
          <w:szCs w:val="22"/>
        </w:rPr>
        <w:t>most women could leave a violent relationship if they really wanted to</w:t>
      </w:r>
      <w:r w:rsidR="006C6234" w:rsidRPr="00054764">
        <w:rPr>
          <w:rFonts w:ascii="Calibri Light" w:hAnsi="Calibri Light"/>
          <w:sz w:val="22"/>
          <w:szCs w:val="22"/>
        </w:rPr>
        <w:t>.</w:t>
      </w:r>
      <w:r w:rsidR="006C6234" w:rsidRPr="00054764">
        <w:rPr>
          <w:rFonts w:ascii="Calibri Light" w:hAnsi="Calibri Light"/>
          <w:i/>
          <w:sz w:val="22"/>
          <w:szCs w:val="22"/>
        </w:rPr>
        <w:t>’</w:t>
      </w:r>
      <w:r w:rsidR="00346495" w:rsidRPr="00054764">
        <w:rPr>
          <w:rFonts w:ascii="Calibri Light" w:hAnsi="Calibri Light"/>
          <w:sz w:val="22"/>
          <w:szCs w:val="22"/>
        </w:rPr>
        <w:t xml:space="preserve"> </w:t>
      </w:r>
    </w:p>
    <w:p w14:paraId="0E3A5CDA" w14:textId="77777777" w:rsidR="00AE1AB5" w:rsidRPr="00054764" w:rsidRDefault="00AE1AB5" w:rsidP="00BA3C08">
      <w:pPr>
        <w:ind w:right="-23"/>
        <w:rPr>
          <w:rFonts w:ascii="Calibri Light" w:hAnsi="Calibri Light"/>
          <w:sz w:val="22"/>
          <w:szCs w:val="22"/>
        </w:rPr>
      </w:pPr>
    </w:p>
    <w:p w14:paraId="7008C4F9" w14:textId="77777777" w:rsidR="00346495"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ED1FDB" w:rsidRPr="00054764">
        <w:rPr>
          <w:rFonts w:ascii="Calibri Light" w:hAnsi="Calibri Light"/>
          <w:sz w:val="22"/>
          <w:szCs w:val="22"/>
        </w:rPr>
        <w:t xml:space="preserve"> were asked </w:t>
      </w:r>
      <w:r w:rsidR="003F7457" w:rsidRPr="00054764">
        <w:rPr>
          <w:rFonts w:ascii="Calibri Light" w:hAnsi="Calibri Light"/>
          <w:sz w:val="22"/>
          <w:szCs w:val="22"/>
        </w:rPr>
        <w:t>what action they would take when confronted with DFV across a range of contexts</w:t>
      </w:r>
      <w:r w:rsidR="00ED1FDB" w:rsidRPr="00054764">
        <w:rPr>
          <w:rFonts w:ascii="Calibri Light" w:hAnsi="Calibri Light"/>
          <w:sz w:val="22"/>
          <w:szCs w:val="22"/>
        </w:rPr>
        <w:t>, and wha</w:t>
      </w:r>
      <w:r w:rsidR="00A13460" w:rsidRPr="00054764">
        <w:rPr>
          <w:rFonts w:ascii="Calibri Light" w:hAnsi="Calibri Light"/>
          <w:sz w:val="22"/>
          <w:szCs w:val="22"/>
        </w:rPr>
        <w:t>t would prompt them to take such</w:t>
      </w:r>
      <w:r w:rsidR="00ED1FDB" w:rsidRPr="00054764">
        <w:rPr>
          <w:rFonts w:ascii="Calibri Light" w:hAnsi="Calibri Light"/>
          <w:sz w:val="22"/>
          <w:szCs w:val="22"/>
        </w:rPr>
        <w:t xml:space="preserve"> action</w:t>
      </w:r>
      <w:r w:rsidR="003F7457" w:rsidRPr="00054764">
        <w:rPr>
          <w:rFonts w:ascii="Calibri Light" w:hAnsi="Calibri Light"/>
          <w:sz w:val="22"/>
          <w:szCs w:val="22"/>
        </w:rPr>
        <w:t xml:space="preserve">. </w:t>
      </w:r>
      <w:r w:rsidR="00346495" w:rsidRPr="00054764">
        <w:rPr>
          <w:rFonts w:ascii="Calibri Light" w:hAnsi="Calibri Light"/>
          <w:sz w:val="22"/>
          <w:szCs w:val="22"/>
        </w:rPr>
        <w:t xml:space="preserve">Most </w:t>
      </w:r>
      <w:r w:rsidRPr="00054764">
        <w:rPr>
          <w:rFonts w:ascii="Calibri Light" w:hAnsi="Calibri Light"/>
          <w:sz w:val="22"/>
          <w:szCs w:val="22"/>
        </w:rPr>
        <w:t>participants</w:t>
      </w:r>
      <w:r w:rsidR="00346495" w:rsidRPr="00054764">
        <w:rPr>
          <w:rFonts w:ascii="Calibri Light" w:hAnsi="Calibri Light"/>
          <w:sz w:val="22"/>
          <w:szCs w:val="22"/>
        </w:rPr>
        <w:t xml:space="preserve"> reported that they would </w:t>
      </w:r>
      <w:proofErr w:type="gramStart"/>
      <w:r w:rsidR="00346495" w:rsidRPr="00054764">
        <w:rPr>
          <w:rFonts w:ascii="Calibri Light" w:hAnsi="Calibri Light"/>
          <w:sz w:val="22"/>
          <w:szCs w:val="22"/>
        </w:rPr>
        <w:t>take action</w:t>
      </w:r>
      <w:proofErr w:type="gramEnd"/>
      <w:r w:rsidR="00346495" w:rsidRPr="00054764">
        <w:rPr>
          <w:rFonts w:ascii="Calibri Light" w:hAnsi="Calibri Light"/>
          <w:sz w:val="22"/>
          <w:szCs w:val="22"/>
        </w:rPr>
        <w:t xml:space="preserve"> if a family member, close friend or neighbour was experiencing DFV, although, a higher proportion of </w:t>
      </w:r>
      <w:r w:rsidRPr="00054764">
        <w:rPr>
          <w:rFonts w:ascii="Calibri Light" w:hAnsi="Calibri Light"/>
          <w:sz w:val="22"/>
          <w:szCs w:val="22"/>
        </w:rPr>
        <w:t>participants</w:t>
      </w:r>
      <w:r w:rsidR="00346495" w:rsidRPr="00054764">
        <w:rPr>
          <w:rFonts w:ascii="Calibri Light" w:hAnsi="Calibri Light"/>
          <w:sz w:val="22"/>
          <w:szCs w:val="22"/>
        </w:rPr>
        <w:t xml:space="preserve"> were likely to offer a neutral response when a neighbour was involved. When a family member or close friend was a victim of DFV, the actions </w:t>
      </w:r>
      <w:r w:rsidRPr="00054764">
        <w:rPr>
          <w:rFonts w:ascii="Calibri Light" w:hAnsi="Calibri Light"/>
          <w:sz w:val="22"/>
          <w:szCs w:val="22"/>
        </w:rPr>
        <w:t>participants</w:t>
      </w:r>
      <w:r w:rsidR="00346495" w:rsidRPr="00054764">
        <w:rPr>
          <w:rFonts w:ascii="Calibri Light" w:hAnsi="Calibri Light"/>
          <w:sz w:val="22"/>
          <w:szCs w:val="22"/>
        </w:rPr>
        <w:t xml:space="preserve"> were most likely to take included</w:t>
      </w:r>
      <w:r w:rsidR="00FF7643" w:rsidRPr="00054764">
        <w:rPr>
          <w:rFonts w:ascii="Calibri Light" w:hAnsi="Calibri Light"/>
          <w:sz w:val="22"/>
          <w:szCs w:val="22"/>
        </w:rPr>
        <w:t xml:space="preserve"> talking to the victim about the behaviour of the perpetrator and</w:t>
      </w:r>
      <w:r w:rsidR="00346495" w:rsidRPr="00054764">
        <w:rPr>
          <w:rFonts w:ascii="Calibri Light" w:hAnsi="Calibri Light"/>
          <w:sz w:val="22"/>
          <w:szCs w:val="22"/>
        </w:rPr>
        <w:t xml:space="preserve"> encouraging the victim to attend a domestic violence support service. When a neighbour was a victim of DFV, most </w:t>
      </w:r>
      <w:r w:rsidRPr="00054764">
        <w:rPr>
          <w:rFonts w:ascii="Calibri Light" w:hAnsi="Calibri Light"/>
          <w:sz w:val="22"/>
          <w:szCs w:val="22"/>
        </w:rPr>
        <w:t>participants</w:t>
      </w:r>
      <w:r w:rsidR="00346495" w:rsidRPr="00054764">
        <w:rPr>
          <w:rFonts w:ascii="Calibri Light" w:hAnsi="Calibri Light"/>
          <w:sz w:val="22"/>
          <w:szCs w:val="22"/>
        </w:rPr>
        <w:t xml:space="preserve"> reported they were likely to report the behaviour to police. </w:t>
      </w:r>
      <w:r w:rsidR="00FF7643" w:rsidRPr="00054764">
        <w:rPr>
          <w:rFonts w:ascii="Calibri Light" w:hAnsi="Calibri Light"/>
          <w:sz w:val="22"/>
          <w:szCs w:val="22"/>
        </w:rPr>
        <w:t xml:space="preserve">In all cases, </w:t>
      </w:r>
      <w:r w:rsidRPr="00054764">
        <w:rPr>
          <w:rFonts w:ascii="Calibri Light" w:hAnsi="Calibri Light"/>
          <w:sz w:val="22"/>
          <w:szCs w:val="22"/>
        </w:rPr>
        <w:t>participants</w:t>
      </w:r>
      <w:r w:rsidR="00FF7643" w:rsidRPr="00054764">
        <w:rPr>
          <w:rFonts w:ascii="Calibri Light" w:hAnsi="Calibri Light"/>
          <w:sz w:val="22"/>
          <w:szCs w:val="22"/>
        </w:rPr>
        <w:t xml:space="preserve"> reported that their actions were most likely to be motivated by concern for the safety of the victim and for the victim’s family.</w:t>
      </w:r>
    </w:p>
    <w:p w14:paraId="1B7983FD" w14:textId="77777777" w:rsidR="00AE1AB5" w:rsidRPr="00054764" w:rsidRDefault="00AE1AB5" w:rsidP="00BA3C08">
      <w:pPr>
        <w:ind w:right="-23"/>
        <w:rPr>
          <w:rFonts w:ascii="Calibri Light" w:hAnsi="Calibri Light"/>
          <w:sz w:val="22"/>
          <w:szCs w:val="22"/>
        </w:rPr>
      </w:pPr>
    </w:p>
    <w:p w14:paraId="1FC93A62" w14:textId="77777777" w:rsidR="001E61D8"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66179B" w:rsidRPr="00054764">
        <w:rPr>
          <w:rFonts w:ascii="Calibri Light" w:hAnsi="Calibri Light"/>
          <w:sz w:val="22"/>
          <w:szCs w:val="22"/>
        </w:rPr>
        <w:t xml:space="preserve"> were asked</w:t>
      </w:r>
      <w:r w:rsidR="00FF7643" w:rsidRPr="00054764">
        <w:rPr>
          <w:rFonts w:ascii="Calibri Light" w:hAnsi="Calibri Light"/>
          <w:sz w:val="22"/>
          <w:szCs w:val="22"/>
        </w:rPr>
        <w:t xml:space="preserve"> about their perceptions of DFV in Queensland</w:t>
      </w:r>
      <w:r w:rsidR="001E61D8" w:rsidRPr="00054764">
        <w:rPr>
          <w:rFonts w:ascii="Calibri Light" w:hAnsi="Calibri Light"/>
          <w:sz w:val="22"/>
          <w:szCs w:val="22"/>
        </w:rPr>
        <w:t xml:space="preserve">. Most </w:t>
      </w:r>
      <w:r w:rsidRPr="00054764">
        <w:rPr>
          <w:rFonts w:ascii="Calibri Light" w:hAnsi="Calibri Light"/>
          <w:sz w:val="22"/>
          <w:szCs w:val="22"/>
        </w:rPr>
        <w:t>participants</w:t>
      </w:r>
      <w:r w:rsidR="001E61D8" w:rsidRPr="00054764">
        <w:rPr>
          <w:rFonts w:ascii="Calibri Light" w:hAnsi="Calibri Light"/>
          <w:sz w:val="22"/>
          <w:szCs w:val="22"/>
        </w:rPr>
        <w:t xml:space="preserve"> believed that</w:t>
      </w:r>
      <w:r w:rsidR="00ED1FDB" w:rsidRPr="00054764">
        <w:rPr>
          <w:rFonts w:ascii="Calibri Light" w:hAnsi="Calibri Light"/>
          <w:sz w:val="22"/>
          <w:szCs w:val="22"/>
        </w:rPr>
        <w:t xml:space="preserve"> at least one</w:t>
      </w:r>
      <w:r w:rsidR="001E61D8" w:rsidRPr="00054764">
        <w:rPr>
          <w:rFonts w:ascii="Calibri Light" w:hAnsi="Calibri Light"/>
          <w:sz w:val="22"/>
          <w:szCs w:val="22"/>
        </w:rPr>
        <w:t xml:space="preserve"> in</w:t>
      </w:r>
      <w:r w:rsidR="00ED1FDB" w:rsidRPr="00054764">
        <w:rPr>
          <w:rFonts w:ascii="Calibri Light" w:hAnsi="Calibri Light"/>
          <w:sz w:val="22"/>
          <w:szCs w:val="22"/>
        </w:rPr>
        <w:t xml:space="preserve"> five</w:t>
      </w:r>
      <w:r w:rsidR="001E61D8" w:rsidRPr="00054764">
        <w:rPr>
          <w:rFonts w:ascii="Calibri Light" w:hAnsi="Calibri Light"/>
          <w:sz w:val="22"/>
          <w:szCs w:val="22"/>
        </w:rPr>
        <w:t xml:space="preserve"> people experience DFV. While </w:t>
      </w:r>
      <w:r w:rsidRPr="00054764">
        <w:rPr>
          <w:rFonts w:ascii="Calibri Light" w:hAnsi="Calibri Light"/>
          <w:sz w:val="22"/>
          <w:szCs w:val="22"/>
        </w:rPr>
        <w:t>participants</w:t>
      </w:r>
      <w:r w:rsidR="001E61D8" w:rsidRPr="00054764">
        <w:rPr>
          <w:rFonts w:ascii="Calibri Light" w:hAnsi="Calibri Light"/>
          <w:sz w:val="22"/>
          <w:szCs w:val="22"/>
        </w:rPr>
        <w:t xml:space="preserve"> acknowledged that both men and women can be victims or perpetrators of DFV, most </w:t>
      </w:r>
      <w:r w:rsidRPr="00054764">
        <w:rPr>
          <w:rFonts w:ascii="Calibri Light" w:hAnsi="Calibri Light"/>
          <w:sz w:val="22"/>
          <w:szCs w:val="22"/>
        </w:rPr>
        <w:t>participants</w:t>
      </w:r>
      <w:r w:rsidR="001E61D8" w:rsidRPr="00054764">
        <w:rPr>
          <w:rFonts w:ascii="Calibri Light" w:hAnsi="Calibri Light"/>
          <w:sz w:val="22"/>
          <w:szCs w:val="22"/>
        </w:rPr>
        <w:t xml:space="preserve"> believed that men are likely to be perpetrators</w:t>
      </w:r>
      <w:r w:rsidR="00905076" w:rsidRPr="00054764">
        <w:rPr>
          <w:rFonts w:ascii="Calibri Light" w:hAnsi="Calibri Light"/>
          <w:sz w:val="22"/>
          <w:szCs w:val="22"/>
        </w:rPr>
        <w:t xml:space="preserve"> and </w:t>
      </w:r>
      <w:r w:rsidR="001E61D8" w:rsidRPr="00054764">
        <w:rPr>
          <w:rFonts w:ascii="Calibri Light" w:hAnsi="Calibri Light"/>
          <w:sz w:val="22"/>
          <w:szCs w:val="22"/>
        </w:rPr>
        <w:t>women are likely to be victims.</w:t>
      </w:r>
    </w:p>
    <w:p w14:paraId="05D1814B" w14:textId="77777777" w:rsidR="00AE1AB5" w:rsidRPr="00054764" w:rsidRDefault="00AE1AB5" w:rsidP="00BA3C08">
      <w:pPr>
        <w:ind w:right="-23"/>
        <w:rPr>
          <w:rFonts w:ascii="Calibri Light" w:hAnsi="Calibri Light"/>
          <w:sz w:val="22"/>
          <w:szCs w:val="22"/>
        </w:rPr>
      </w:pPr>
    </w:p>
    <w:p w14:paraId="5159DCDB" w14:textId="77777777" w:rsidR="001E61D8" w:rsidRPr="00054764" w:rsidRDefault="00E0405E" w:rsidP="00BA3C08">
      <w:pPr>
        <w:ind w:right="-23"/>
        <w:rPr>
          <w:rFonts w:ascii="Calibri Light" w:hAnsi="Calibri Light"/>
          <w:sz w:val="22"/>
          <w:szCs w:val="22"/>
        </w:rPr>
      </w:pPr>
      <w:r w:rsidRPr="00054764">
        <w:rPr>
          <w:rFonts w:ascii="Calibri Light" w:hAnsi="Calibri Light"/>
          <w:sz w:val="22"/>
          <w:szCs w:val="22"/>
        </w:rPr>
        <w:t>Those</w:t>
      </w:r>
      <w:r w:rsidR="001E61D8" w:rsidRPr="00054764">
        <w:rPr>
          <w:rFonts w:ascii="Calibri Light" w:hAnsi="Calibri Light"/>
          <w:sz w:val="22"/>
          <w:szCs w:val="22"/>
        </w:rPr>
        <w:t xml:space="preserve"> groups thought to be most vulnerable to DFV included:</w:t>
      </w:r>
    </w:p>
    <w:p w14:paraId="7F7AA9C0" w14:textId="77777777" w:rsidR="001E61D8" w:rsidRPr="00054764" w:rsidRDefault="001E61D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from low socio-economic backgrounds (n = 718, 90%)</w:t>
      </w:r>
    </w:p>
    <w:p w14:paraId="1FCF360B" w14:textId="77777777" w:rsidR="001E61D8" w:rsidRPr="00054764" w:rsidRDefault="001E61D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lastRenderedPageBreak/>
        <w:t>people from Indigenous Australian backgrounds (n = 712, 89%)</w:t>
      </w:r>
    </w:p>
    <w:p w14:paraId="6B59113F" w14:textId="77777777" w:rsidR="001E61D8" w:rsidRPr="00054764" w:rsidRDefault="001E61D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living with a disability (n = 632, 79%)</w:t>
      </w:r>
    </w:p>
    <w:p w14:paraId="52F78224" w14:textId="77777777" w:rsidR="001E61D8" w:rsidRPr="00054764" w:rsidRDefault="001E61D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with limited education (n = 621, 78%)</w:t>
      </w:r>
    </w:p>
    <w:p w14:paraId="7C487A6A" w14:textId="77777777" w:rsidR="001E61D8" w:rsidRPr="00054764" w:rsidRDefault="001E61D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from non-English speaking backgrounds (n = 607, 76%)</w:t>
      </w:r>
    </w:p>
    <w:p w14:paraId="038D1E76" w14:textId="77777777" w:rsidR="001E61D8" w:rsidRPr="00054764" w:rsidRDefault="001E61D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with no education (n = 598, 75%)</w:t>
      </w:r>
      <w:r w:rsidR="00377895" w:rsidRPr="00054764">
        <w:rPr>
          <w:rFonts w:ascii="Calibri Light" w:hAnsi="Calibri Light"/>
          <w:szCs w:val="22"/>
        </w:rPr>
        <w:t>.</w:t>
      </w:r>
    </w:p>
    <w:p w14:paraId="57D64259" w14:textId="77777777" w:rsidR="00303FA3" w:rsidRPr="00054764" w:rsidRDefault="000851AC" w:rsidP="00BA3C08">
      <w:pPr>
        <w:ind w:right="-23"/>
        <w:rPr>
          <w:rFonts w:ascii="Calibri Light" w:hAnsi="Calibri Light"/>
          <w:sz w:val="22"/>
          <w:szCs w:val="22"/>
        </w:rPr>
      </w:pPr>
      <w:r w:rsidRPr="00054764">
        <w:rPr>
          <w:rFonts w:ascii="Calibri Light" w:hAnsi="Calibri Light"/>
          <w:sz w:val="22"/>
          <w:szCs w:val="22"/>
          <w:lang w:eastAsia="x-none"/>
        </w:rPr>
        <w:t>Participants</w:t>
      </w:r>
      <w:r w:rsidR="00462878" w:rsidRPr="00054764">
        <w:rPr>
          <w:rFonts w:ascii="Calibri Light" w:hAnsi="Calibri Light"/>
          <w:sz w:val="22"/>
          <w:szCs w:val="22"/>
          <w:lang w:eastAsia="x-none"/>
        </w:rPr>
        <w:t xml:space="preserve"> were asked to consider a raft of initiatives that could </w:t>
      </w:r>
      <w:r w:rsidR="00303FA3" w:rsidRPr="00054764">
        <w:rPr>
          <w:rFonts w:ascii="Calibri Light" w:hAnsi="Calibri Light"/>
          <w:sz w:val="22"/>
          <w:szCs w:val="22"/>
          <w:lang w:eastAsia="x-none"/>
        </w:rPr>
        <w:t>be used to address DFV, and state</w:t>
      </w:r>
      <w:r w:rsidR="00462878" w:rsidRPr="00054764">
        <w:rPr>
          <w:rFonts w:ascii="Calibri Light" w:hAnsi="Calibri Light"/>
          <w:sz w:val="22"/>
          <w:szCs w:val="22"/>
          <w:lang w:eastAsia="x-none"/>
        </w:rPr>
        <w:t xml:space="preserve"> how effective they believed each strategy </w:t>
      </w:r>
      <w:r w:rsidR="00905076" w:rsidRPr="00054764">
        <w:rPr>
          <w:rFonts w:ascii="Calibri Light" w:hAnsi="Calibri Light"/>
          <w:sz w:val="22"/>
          <w:szCs w:val="22"/>
          <w:lang w:eastAsia="x-none"/>
        </w:rPr>
        <w:t>to</w:t>
      </w:r>
      <w:r w:rsidR="00462878" w:rsidRPr="00054764">
        <w:rPr>
          <w:rFonts w:ascii="Calibri Light" w:hAnsi="Calibri Light"/>
          <w:sz w:val="22"/>
          <w:szCs w:val="22"/>
          <w:lang w:eastAsia="x-none"/>
        </w:rPr>
        <w:t xml:space="preserve"> be. </w:t>
      </w:r>
      <w:r w:rsidR="00303FA3" w:rsidRPr="00054764">
        <w:rPr>
          <w:rFonts w:ascii="Calibri Light" w:hAnsi="Calibri Light"/>
          <w:sz w:val="22"/>
          <w:szCs w:val="22"/>
          <w:lang w:eastAsia="x-none"/>
        </w:rPr>
        <w:t xml:space="preserve">More than half of all </w:t>
      </w:r>
      <w:r w:rsidRPr="00054764">
        <w:rPr>
          <w:rFonts w:ascii="Calibri Light" w:hAnsi="Calibri Light"/>
          <w:sz w:val="22"/>
          <w:szCs w:val="22"/>
          <w:lang w:eastAsia="x-none"/>
        </w:rPr>
        <w:t>participants</w:t>
      </w:r>
      <w:r w:rsidR="00303FA3" w:rsidRPr="00054764">
        <w:rPr>
          <w:rFonts w:ascii="Calibri Light" w:hAnsi="Calibri Light"/>
          <w:sz w:val="22"/>
          <w:szCs w:val="22"/>
          <w:lang w:eastAsia="x-none"/>
        </w:rPr>
        <w:t xml:space="preserve"> believed each of the proposed initiatives is</w:t>
      </w:r>
      <w:r w:rsidR="00905076" w:rsidRPr="00054764">
        <w:rPr>
          <w:rFonts w:ascii="Calibri Light" w:hAnsi="Calibri Light"/>
          <w:sz w:val="22"/>
          <w:szCs w:val="22"/>
          <w:lang w:eastAsia="x-none"/>
        </w:rPr>
        <w:t xml:space="preserve"> likely to be</w:t>
      </w:r>
      <w:r w:rsidR="00303FA3" w:rsidRPr="00054764">
        <w:rPr>
          <w:rFonts w:ascii="Calibri Light" w:hAnsi="Calibri Light"/>
          <w:sz w:val="22"/>
          <w:szCs w:val="22"/>
          <w:lang w:eastAsia="x-none"/>
        </w:rPr>
        <w:t xml:space="preserve"> effective in responding to DFV, although slightly less support was shown for education programs in schools and offender treatment programs. Appropriate and timely police responses, increased prosecution for breaches of DVOs, and s</w:t>
      </w:r>
      <w:r w:rsidR="00303FA3" w:rsidRPr="00054764">
        <w:rPr>
          <w:rFonts w:ascii="Calibri Light" w:hAnsi="Calibri Light"/>
          <w:sz w:val="22"/>
          <w:szCs w:val="22"/>
        </w:rPr>
        <w:t xml:space="preserve">upport services for victims and children exposed to DFV attracted the most support. </w:t>
      </w:r>
    </w:p>
    <w:p w14:paraId="51BC33FC" w14:textId="77777777" w:rsidR="00AE1AB5" w:rsidRPr="00054764" w:rsidRDefault="00AE1AB5" w:rsidP="00BA3C08">
      <w:pPr>
        <w:ind w:right="-23"/>
        <w:rPr>
          <w:rFonts w:ascii="Calibri Light" w:hAnsi="Calibri Light"/>
          <w:sz w:val="22"/>
          <w:szCs w:val="22"/>
        </w:rPr>
      </w:pPr>
    </w:p>
    <w:p w14:paraId="3C233AB7" w14:textId="77777777" w:rsidR="001E61D8"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CA24C1" w:rsidRPr="00054764">
        <w:rPr>
          <w:rFonts w:ascii="Calibri Light" w:hAnsi="Calibri Light"/>
          <w:sz w:val="22"/>
          <w:szCs w:val="22"/>
        </w:rPr>
        <w:t xml:space="preserve"> were also asked to indicate who they believed was responsible for supporting someone affected by DFV. </w:t>
      </w:r>
      <w:r w:rsidRPr="00054764">
        <w:rPr>
          <w:rFonts w:ascii="Calibri Light" w:hAnsi="Calibri Light"/>
          <w:sz w:val="22"/>
          <w:szCs w:val="22"/>
        </w:rPr>
        <w:t>Participants</w:t>
      </w:r>
      <w:r w:rsidR="00CA24C1" w:rsidRPr="00054764">
        <w:rPr>
          <w:rFonts w:ascii="Calibri Light" w:hAnsi="Calibri Light"/>
          <w:sz w:val="22"/>
          <w:szCs w:val="22"/>
        </w:rPr>
        <w:t xml:space="preserve"> reported that the community, service providers, families and government </w:t>
      </w:r>
      <w:r w:rsidR="002875DC" w:rsidRPr="00054764">
        <w:rPr>
          <w:rFonts w:ascii="Calibri Light" w:hAnsi="Calibri Light"/>
          <w:sz w:val="22"/>
          <w:szCs w:val="22"/>
        </w:rPr>
        <w:t>all have a role to play</w:t>
      </w:r>
      <w:r w:rsidR="00CA24C1" w:rsidRPr="00054764">
        <w:rPr>
          <w:rFonts w:ascii="Calibri Light" w:hAnsi="Calibri Light"/>
          <w:sz w:val="22"/>
          <w:szCs w:val="22"/>
        </w:rPr>
        <w:t>.</w:t>
      </w:r>
    </w:p>
    <w:p w14:paraId="2E905519" w14:textId="77777777" w:rsidR="00AE1AB5" w:rsidRPr="00054764" w:rsidRDefault="00AE1AB5" w:rsidP="00BA3C08">
      <w:pPr>
        <w:ind w:right="-23"/>
        <w:rPr>
          <w:rFonts w:ascii="Calibri Light" w:hAnsi="Calibri Light"/>
          <w:sz w:val="22"/>
          <w:szCs w:val="22"/>
        </w:rPr>
      </w:pPr>
    </w:p>
    <w:p w14:paraId="721D7905" w14:textId="77777777" w:rsidR="00CA24C1" w:rsidRPr="00054764" w:rsidRDefault="00CA24C1" w:rsidP="00BA3C08">
      <w:pPr>
        <w:ind w:right="-23"/>
        <w:rPr>
          <w:rFonts w:ascii="Calibri Light" w:hAnsi="Calibri Light"/>
          <w:sz w:val="22"/>
          <w:szCs w:val="22"/>
        </w:rPr>
      </w:pPr>
      <w:r w:rsidRPr="00054764">
        <w:rPr>
          <w:rFonts w:ascii="Calibri Light" w:hAnsi="Calibri Light"/>
          <w:sz w:val="22"/>
          <w:szCs w:val="22"/>
        </w:rPr>
        <w:t xml:space="preserve">At the end of the survey, </w:t>
      </w:r>
      <w:r w:rsidR="000851AC" w:rsidRPr="00054764">
        <w:rPr>
          <w:rFonts w:ascii="Calibri Light" w:hAnsi="Calibri Light"/>
          <w:sz w:val="22"/>
          <w:szCs w:val="22"/>
        </w:rPr>
        <w:t>participants</w:t>
      </w:r>
      <w:r w:rsidRPr="00054764">
        <w:rPr>
          <w:rFonts w:ascii="Calibri Light" w:hAnsi="Calibri Light"/>
          <w:sz w:val="22"/>
          <w:szCs w:val="22"/>
        </w:rPr>
        <w:t xml:space="preserve"> were invited to comment further on the issue of DFV.</w:t>
      </w:r>
      <w:r w:rsidRPr="00054764">
        <w:rPr>
          <w:rFonts w:ascii="Calibri Light" w:hAnsi="Calibri Light"/>
          <w:i/>
          <w:sz w:val="22"/>
          <w:szCs w:val="22"/>
        </w:rPr>
        <w:t xml:space="preserve"> </w:t>
      </w:r>
      <w:r w:rsidRPr="00054764">
        <w:rPr>
          <w:rFonts w:ascii="Calibri Light" w:hAnsi="Calibri Light"/>
          <w:sz w:val="22"/>
          <w:szCs w:val="22"/>
        </w:rPr>
        <w:t>A range of responses were provided</w:t>
      </w:r>
      <w:r w:rsidR="00DC6F76" w:rsidRPr="00054764">
        <w:rPr>
          <w:rFonts w:ascii="Calibri Light" w:hAnsi="Calibri Light"/>
          <w:sz w:val="22"/>
          <w:szCs w:val="22"/>
        </w:rPr>
        <w:t xml:space="preserve"> that were subsequently</w:t>
      </w:r>
      <w:r w:rsidRPr="00054764">
        <w:rPr>
          <w:rFonts w:ascii="Calibri Light" w:hAnsi="Calibri Light"/>
          <w:sz w:val="22"/>
          <w:szCs w:val="22"/>
        </w:rPr>
        <w:t xml:space="preserve"> grouped around </w:t>
      </w:r>
      <w:r w:rsidR="00ED1FDB" w:rsidRPr="00054764">
        <w:rPr>
          <w:rFonts w:ascii="Calibri Light" w:hAnsi="Calibri Light"/>
          <w:sz w:val="22"/>
          <w:szCs w:val="22"/>
        </w:rPr>
        <w:t>nine</w:t>
      </w:r>
      <w:r w:rsidRPr="00054764">
        <w:rPr>
          <w:rFonts w:ascii="Calibri Light" w:hAnsi="Calibri Light"/>
          <w:sz w:val="22"/>
          <w:szCs w:val="22"/>
        </w:rPr>
        <w:t xml:space="preserve"> main themes: </w:t>
      </w:r>
    </w:p>
    <w:p w14:paraId="6FB8A5F5" w14:textId="77777777" w:rsidR="00AE1AB5" w:rsidRPr="00054764" w:rsidRDefault="00AE1AB5" w:rsidP="00BA3C08">
      <w:pPr>
        <w:ind w:right="-23"/>
        <w:rPr>
          <w:rFonts w:ascii="Calibri Light" w:hAnsi="Calibri Light"/>
          <w:sz w:val="22"/>
          <w:szCs w:val="22"/>
        </w:rPr>
      </w:pPr>
    </w:p>
    <w:p w14:paraId="19C38CA3"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Court processes and sentencing</w:t>
      </w:r>
      <w:r w:rsidR="009E6F49" w:rsidRPr="00054764">
        <w:rPr>
          <w:rFonts w:ascii="Calibri Light" w:hAnsi="Calibri Light"/>
          <w:szCs w:val="22"/>
        </w:rPr>
        <w:t xml:space="preserve"> - </w:t>
      </w:r>
      <w:r w:rsidR="009E6F49" w:rsidRPr="00054764">
        <w:rPr>
          <w:rFonts w:ascii="Calibri Light" w:hAnsi="Calibri Light"/>
          <w:szCs w:val="22"/>
          <w:lang w:eastAsia="x-none"/>
        </w:rPr>
        <w:t>there is a need to increase penalties for DFV related offences and to improve the court process.</w:t>
      </w:r>
    </w:p>
    <w:p w14:paraId="7DF6FA97"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DVOs/VIOs</w:t>
      </w:r>
      <w:r w:rsidR="009E6F49" w:rsidRPr="00054764">
        <w:rPr>
          <w:rFonts w:ascii="Calibri Light" w:hAnsi="Calibri Light"/>
          <w:b/>
          <w:szCs w:val="22"/>
        </w:rPr>
        <w:t xml:space="preserve"> </w:t>
      </w:r>
      <w:r w:rsidR="009E6F49" w:rsidRPr="00054764">
        <w:rPr>
          <w:rFonts w:ascii="Calibri Light" w:hAnsi="Calibri Light"/>
          <w:szCs w:val="22"/>
        </w:rPr>
        <w:t>- p</w:t>
      </w:r>
      <w:r w:rsidR="009E6F49" w:rsidRPr="00054764">
        <w:rPr>
          <w:rFonts w:ascii="Calibri Light" w:hAnsi="Calibri Light"/>
          <w:szCs w:val="22"/>
          <w:lang w:eastAsia="x-none"/>
        </w:rPr>
        <w:t>rotection orders often go unenforced, are not an adequate measure of protection, and breaches are not being punished effectively.</w:t>
      </w:r>
    </w:p>
    <w:p w14:paraId="06F86799"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Education and awareness</w:t>
      </w:r>
      <w:r w:rsidR="009E6F49" w:rsidRPr="00054764">
        <w:rPr>
          <w:rFonts w:ascii="Calibri Light" w:hAnsi="Calibri Light"/>
          <w:szCs w:val="22"/>
        </w:rPr>
        <w:t xml:space="preserve"> - e</w:t>
      </w:r>
      <w:r w:rsidR="009E6F49" w:rsidRPr="00054764">
        <w:rPr>
          <w:rFonts w:ascii="Calibri Light" w:hAnsi="Calibri Light"/>
          <w:szCs w:val="22"/>
          <w:lang w:eastAsia="x-none"/>
        </w:rPr>
        <w:t>ducation and awareness building is an effective prevention mechanism.</w:t>
      </w:r>
    </w:p>
    <w:p w14:paraId="02AB0C10"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Gender based responses</w:t>
      </w:r>
      <w:r w:rsidR="009E6F49" w:rsidRPr="00054764">
        <w:rPr>
          <w:rFonts w:ascii="Calibri Light" w:hAnsi="Calibri Light"/>
          <w:szCs w:val="22"/>
        </w:rPr>
        <w:t xml:space="preserve"> - </w:t>
      </w:r>
      <w:r w:rsidR="009E6F49" w:rsidRPr="00054764">
        <w:rPr>
          <w:rFonts w:ascii="Calibri Light" w:hAnsi="Calibri Light"/>
          <w:szCs w:val="22"/>
          <w:lang w:eastAsia="x-none"/>
        </w:rPr>
        <w:t xml:space="preserve">gendered violence occurs in all communities and is inclusive of all </w:t>
      </w:r>
      <w:r w:rsidR="00377895" w:rsidRPr="00054764">
        <w:rPr>
          <w:rFonts w:ascii="Calibri Light" w:hAnsi="Calibri Light"/>
          <w:szCs w:val="22"/>
          <w:lang w:eastAsia="x-none"/>
        </w:rPr>
        <w:t>identities</w:t>
      </w:r>
      <w:r w:rsidR="009E6F49" w:rsidRPr="00054764">
        <w:rPr>
          <w:rFonts w:ascii="Calibri Light" w:hAnsi="Calibri Light"/>
          <w:szCs w:val="22"/>
          <w:lang w:eastAsia="x-none"/>
        </w:rPr>
        <w:t xml:space="preserve"> including lesbian, gay, bisexual, transsexual, intersex, and queer.</w:t>
      </w:r>
      <w:r w:rsidR="000851AC" w:rsidRPr="00054764">
        <w:rPr>
          <w:rFonts w:ascii="Calibri Light" w:hAnsi="Calibri Light"/>
          <w:szCs w:val="22"/>
          <w:lang w:eastAsia="x-none"/>
        </w:rPr>
        <w:t xml:space="preserve"> </w:t>
      </w:r>
    </w:p>
    <w:p w14:paraId="76FA6D1E"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Police responses</w:t>
      </w:r>
      <w:r w:rsidR="009E6F49" w:rsidRPr="00054764">
        <w:rPr>
          <w:rFonts w:ascii="Calibri Light" w:hAnsi="Calibri Light"/>
          <w:szCs w:val="22"/>
        </w:rPr>
        <w:t xml:space="preserve"> - </w:t>
      </w:r>
      <w:r w:rsidR="009E6F49" w:rsidRPr="00054764">
        <w:rPr>
          <w:rFonts w:ascii="Calibri Light" w:hAnsi="Calibri Light"/>
          <w:szCs w:val="22"/>
          <w:lang w:eastAsia="x-none"/>
        </w:rPr>
        <w:t xml:space="preserve">further education </w:t>
      </w:r>
      <w:r w:rsidR="00377895" w:rsidRPr="00054764">
        <w:rPr>
          <w:rFonts w:ascii="Calibri Light" w:hAnsi="Calibri Light"/>
          <w:szCs w:val="22"/>
          <w:lang w:eastAsia="x-none"/>
        </w:rPr>
        <w:t>i</w:t>
      </w:r>
      <w:r w:rsidR="009E6F49" w:rsidRPr="00054764">
        <w:rPr>
          <w:rFonts w:ascii="Calibri Light" w:hAnsi="Calibri Light"/>
          <w:szCs w:val="22"/>
          <w:lang w:eastAsia="x-none"/>
        </w:rPr>
        <w:t xml:space="preserve">s needed </w:t>
      </w:r>
      <w:r w:rsidR="002875DC" w:rsidRPr="00054764">
        <w:rPr>
          <w:rFonts w:ascii="Calibri Light" w:hAnsi="Calibri Light"/>
          <w:szCs w:val="22"/>
          <w:lang w:eastAsia="x-none"/>
        </w:rPr>
        <w:t xml:space="preserve">to improve the way </w:t>
      </w:r>
      <w:r w:rsidR="009E6F49" w:rsidRPr="00054764">
        <w:rPr>
          <w:rFonts w:ascii="Calibri Light" w:hAnsi="Calibri Light"/>
          <w:szCs w:val="22"/>
          <w:lang w:eastAsia="x-none"/>
        </w:rPr>
        <w:t>police respond to DFV.</w:t>
      </w:r>
    </w:p>
    <w:p w14:paraId="003917A8"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Policies and laws</w:t>
      </w:r>
      <w:r w:rsidR="009E6F49" w:rsidRPr="00054764">
        <w:rPr>
          <w:rFonts w:ascii="Calibri Light" w:hAnsi="Calibri Light"/>
          <w:szCs w:val="22"/>
        </w:rPr>
        <w:t xml:space="preserve"> </w:t>
      </w:r>
      <w:r w:rsidR="00377895" w:rsidRPr="00054764">
        <w:rPr>
          <w:rFonts w:ascii="Calibri Light" w:hAnsi="Calibri Light"/>
          <w:szCs w:val="22"/>
        </w:rPr>
        <w:t>–</w:t>
      </w:r>
      <w:r w:rsidR="009E6F49" w:rsidRPr="00054764">
        <w:rPr>
          <w:rFonts w:ascii="Calibri Light" w:hAnsi="Calibri Light"/>
          <w:szCs w:val="22"/>
        </w:rPr>
        <w:t xml:space="preserve"> </w:t>
      </w:r>
      <w:r w:rsidR="00377895" w:rsidRPr="00054764">
        <w:rPr>
          <w:rFonts w:ascii="Calibri Light" w:hAnsi="Calibri Light"/>
          <w:szCs w:val="22"/>
          <w:lang w:eastAsia="x-none"/>
        </w:rPr>
        <w:t xml:space="preserve">there </w:t>
      </w:r>
      <w:proofErr w:type="gramStart"/>
      <w:r w:rsidR="00377895" w:rsidRPr="00054764">
        <w:rPr>
          <w:rFonts w:ascii="Calibri Light" w:hAnsi="Calibri Light"/>
          <w:szCs w:val="22"/>
          <w:lang w:eastAsia="x-none"/>
        </w:rPr>
        <w:t>is</w:t>
      </w:r>
      <w:proofErr w:type="gramEnd"/>
      <w:r w:rsidR="009E6F49" w:rsidRPr="00054764">
        <w:rPr>
          <w:rFonts w:ascii="Calibri Light" w:hAnsi="Calibri Light"/>
          <w:szCs w:val="22"/>
          <w:lang w:eastAsia="x-none"/>
        </w:rPr>
        <w:t xml:space="preserve"> a need to increase the scope of laws around DFV and to make DFV a criminal offence</w:t>
      </w:r>
      <w:r w:rsidR="00377895" w:rsidRPr="00054764">
        <w:rPr>
          <w:rFonts w:ascii="Calibri Light" w:hAnsi="Calibri Light"/>
          <w:szCs w:val="22"/>
          <w:lang w:eastAsia="x-none"/>
        </w:rPr>
        <w:t>.</w:t>
      </w:r>
    </w:p>
    <w:p w14:paraId="294D46E6"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Support services</w:t>
      </w:r>
      <w:r w:rsidR="009E6F49" w:rsidRPr="00054764">
        <w:rPr>
          <w:rFonts w:ascii="Calibri Light" w:hAnsi="Calibri Light"/>
          <w:szCs w:val="22"/>
        </w:rPr>
        <w:t xml:space="preserve"> </w:t>
      </w:r>
      <w:r w:rsidR="00377895" w:rsidRPr="00054764">
        <w:rPr>
          <w:rFonts w:ascii="Calibri Light" w:hAnsi="Calibri Light"/>
          <w:szCs w:val="22"/>
        </w:rPr>
        <w:t>–</w:t>
      </w:r>
      <w:r w:rsidR="009E6F49" w:rsidRPr="00054764">
        <w:rPr>
          <w:rFonts w:ascii="Calibri Light" w:hAnsi="Calibri Light"/>
          <w:szCs w:val="22"/>
        </w:rPr>
        <w:t xml:space="preserve"> </w:t>
      </w:r>
      <w:r w:rsidR="009E6F49" w:rsidRPr="00054764">
        <w:rPr>
          <w:rFonts w:ascii="Calibri Light" w:hAnsi="Calibri Light"/>
          <w:szCs w:val="22"/>
          <w:lang w:eastAsia="x-none"/>
        </w:rPr>
        <w:t>The</w:t>
      </w:r>
      <w:r w:rsidR="00377895" w:rsidRPr="00054764">
        <w:rPr>
          <w:rFonts w:ascii="Calibri Light" w:hAnsi="Calibri Light"/>
          <w:szCs w:val="22"/>
          <w:lang w:eastAsia="x-none"/>
        </w:rPr>
        <w:t>re is a</w:t>
      </w:r>
      <w:r w:rsidR="009E6F49" w:rsidRPr="00054764">
        <w:rPr>
          <w:rFonts w:ascii="Calibri Light" w:hAnsi="Calibri Light"/>
          <w:szCs w:val="22"/>
          <w:lang w:eastAsia="x-none"/>
        </w:rPr>
        <w:t xml:space="preserve"> need to increase funding for DFV support services</w:t>
      </w:r>
      <w:r w:rsidR="00377895" w:rsidRPr="00054764">
        <w:rPr>
          <w:rFonts w:ascii="Calibri Light" w:hAnsi="Calibri Light"/>
          <w:szCs w:val="22"/>
          <w:lang w:eastAsia="x-none"/>
        </w:rPr>
        <w:t>.</w:t>
      </w:r>
    </w:p>
    <w:p w14:paraId="14A5A83F" w14:textId="77777777" w:rsidR="00CA24C1" w:rsidRPr="00054764" w:rsidRDefault="00CA24C1" w:rsidP="00BA3C08">
      <w:pPr>
        <w:pStyle w:val="ListParagraph"/>
        <w:numPr>
          <w:ilvl w:val="0"/>
          <w:numId w:val="28"/>
        </w:numPr>
        <w:spacing w:after="0" w:line="240" w:lineRule="auto"/>
        <w:ind w:left="714" w:right="-23" w:hanging="357"/>
        <w:rPr>
          <w:rFonts w:ascii="Calibri Light" w:hAnsi="Calibri Light"/>
          <w:szCs w:val="22"/>
        </w:rPr>
      </w:pPr>
      <w:r w:rsidRPr="00054764">
        <w:rPr>
          <w:rFonts w:ascii="Calibri Light" w:hAnsi="Calibri Light"/>
          <w:b/>
          <w:szCs w:val="22"/>
        </w:rPr>
        <w:t>Underlying causes of DF</w:t>
      </w:r>
      <w:r w:rsidR="00377895" w:rsidRPr="00054764">
        <w:rPr>
          <w:rFonts w:ascii="Calibri Light" w:hAnsi="Calibri Light"/>
          <w:b/>
          <w:szCs w:val="22"/>
        </w:rPr>
        <w:t>V</w:t>
      </w:r>
      <w:r w:rsidR="009E6F49" w:rsidRPr="00054764">
        <w:rPr>
          <w:rFonts w:ascii="Calibri Light" w:hAnsi="Calibri Light"/>
          <w:szCs w:val="22"/>
        </w:rPr>
        <w:t xml:space="preserve"> - </w:t>
      </w:r>
      <w:r w:rsidR="009E6F49" w:rsidRPr="00054764">
        <w:rPr>
          <w:rFonts w:ascii="Calibri Light" w:hAnsi="Calibri Light"/>
          <w:szCs w:val="22"/>
          <w:lang w:eastAsia="x-none"/>
        </w:rPr>
        <w:t xml:space="preserve">the underlying causes of </w:t>
      </w:r>
      <w:r w:rsidR="00377895" w:rsidRPr="00054764">
        <w:rPr>
          <w:rFonts w:ascii="Calibri Light" w:hAnsi="Calibri Light"/>
          <w:szCs w:val="22"/>
          <w:lang w:eastAsia="x-none"/>
        </w:rPr>
        <w:t xml:space="preserve">DFV include </w:t>
      </w:r>
      <w:r w:rsidR="009E6F49" w:rsidRPr="00054764">
        <w:rPr>
          <w:rFonts w:ascii="Calibri Light" w:hAnsi="Calibri Light"/>
          <w:szCs w:val="22"/>
          <w:lang w:eastAsia="x-none"/>
        </w:rPr>
        <w:t xml:space="preserve">alcohol, </w:t>
      </w:r>
      <w:proofErr w:type="gramStart"/>
      <w:r w:rsidR="009E6F49" w:rsidRPr="00054764">
        <w:rPr>
          <w:rFonts w:ascii="Calibri Light" w:hAnsi="Calibri Light"/>
          <w:szCs w:val="22"/>
          <w:lang w:eastAsia="x-none"/>
        </w:rPr>
        <w:t>drugs</w:t>
      </w:r>
      <w:proofErr w:type="gramEnd"/>
      <w:r w:rsidR="009E6F49" w:rsidRPr="00054764">
        <w:rPr>
          <w:rFonts w:ascii="Calibri Light" w:hAnsi="Calibri Light"/>
          <w:szCs w:val="22"/>
          <w:lang w:eastAsia="x-none"/>
        </w:rPr>
        <w:t xml:space="preserve"> and mental illness</w:t>
      </w:r>
      <w:r w:rsidR="00377895" w:rsidRPr="00054764">
        <w:rPr>
          <w:rFonts w:ascii="Calibri Light" w:hAnsi="Calibri Light"/>
          <w:szCs w:val="22"/>
          <w:lang w:eastAsia="x-none"/>
        </w:rPr>
        <w:t>, as well as extreme circumstances</w:t>
      </w:r>
      <w:r w:rsidR="009E6F49" w:rsidRPr="00054764">
        <w:rPr>
          <w:rFonts w:ascii="Calibri Light" w:hAnsi="Calibri Light"/>
          <w:szCs w:val="22"/>
          <w:lang w:eastAsia="x-none"/>
        </w:rPr>
        <w:t>.</w:t>
      </w:r>
    </w:p>
    <w:p w14:paraId="32342DB6" w14:textId="77777777" w:rsidR="00DC6F76" w:rsidRPr="00054764" w:rsidRDefault="00CA24C1" w:rsidP="00BA3C08">
      <w:pPr>
        <w:pStyle w:val="ListParagraph"/>
        <w:numPr>
          <w:ilvl w:val="0"/>
          <w:numId w:val="28"/>
        </w:numPr>
        <w:spacing w:after="0" w:line="240" w:lineRule="auto"/>
        <w:ind w:left="714" w:right="-23" w:hanging="357"/>
        <w:rPr>
          <w:rFonts w:ascii="Calibri Light" w:hAnsi="Calibri Light"/>
        </w:rPr>
      </w:pPr>
      <w:r w:rsidRPr="00054764">
        <w:rPr>
          <w:rFonts w:ascii="Calibri Light" w:hAnsi="Calibri Light"/>
          <w:b/>
          <w:szCs w:val="22"/>
        </w:rPr>
        <w:t>Miscellaneous</w:t>
      </w:r>
      <w:r w:rsidR="009E6F49" w:rsidRPr="00054764">
        <w:rPr>
          <w:rFonts w:ascii="Calibri Light" w:hAnsi="Calibri Light"/>
          <w:szCs w:val="22"/>
        </w:rPr>
        <w:t xml:space="preserve"> - Responses that did not fall into any other themes.</w:t>
      </w:r>
      <w:r w:rsidR="009E6F49" w:rsidRPr="00054764">
        <w:rPr>
          <w:rFonts w:ascii="Calibri Light" w:hAnsi="Calibri Light"/>
        </w:rPr>
        <w:t xml:space="preserve"> </w:t>
      </w:r>
    </w:p>
    <w:p w14:paraId="16CA7B22" w14:textId="77777777" w:rsidR="00DC6F76" w:rsidRDefault="00DC6F76" w:rsidP="00BA3C08">
      <w:pPr>
        <w:ind w:left="357" w:right="-23"/>
      </w:pPr>
    </w:p>
    <w:p w14:paraId="70E27CEC" w14:textId="77777777" w:rsidR="008119B8" w:rsidRPr="00054764" w:rsidRDefault="00DC6F76" w:rsidP="00BA3C08">
      <w:pPr>
        <w:ind w:right="-23"/>
        <w:rPr>
          <w:rFonts w:ascii="Calibri Light" w:hAnsi="Calibri Light"/>
        </w:rPr>
      </w:pPr>
      <w:r w:rsidRPr="00054764">
        <w:rPr>
          <w:rFonts w:ascii="Calibri Light" w:hAnsi="Calibri Light"/>
          <w:sz w:val="22"/>
          <w:szCs w:val="22"/>
        </w:rPr>
        <w:t xml:space="preserve">In conclusion, </w:t>
      </w:r>
      <w:r w:rsidR="000851AC" w:rsidRPr="00054764">
        <w:rPr>
          <w:rFonts w:ascii="Calibri Light" w:hAnsi="Calibri Light"/>
          <w:sz w:val="22"/>
          <w:szCs w:val="22"/>
        </w:rPr>
        <w:t>participants</w:t>
      </w:r>
      <w:r w:rsidRPr="00054764">
        <w:rPr>
          <w:rFonts w:ascii="Calibri Light" w:hAnsi="Calibri Light"/>
          <w:sz w:val="22"/>
          <w:szCs w:val="22"/>
        </w:rPr>
        <w:t xml:space="preserve"> to the survey believe that DFV touches the lives of many Queenslanders and that more can be done across a range of sectors (police, courts service providers, </w:t>
      </w:r>
      <w:proofErr w:type="gramStart"/>
      <w:r w:rsidRPr="00054764">
        <w:rPr>
          <w:rFonts w:ascii="Calibri Light" w:hAnsi="Calibri Light"/>
          <w:sz w:val="22"/>
          <w:szCs w:val="22"/>
        </w:rPr>
        <w:t>education</w:t>
      </w:r>
      <w:proofErr w:type="gramEnd"/>
      <w:r w:rsidRPr="00054764">
        <w:rPr>
          <w:rFonts w:ascii="Calibri Light" w:hAnsi="Calibri Light"/>
          <w:sz w:val="22"/>
          <w:szCs w:val="22"/>
        </w:rPr>
        <w:t xml:space="preserve"> and awareness) to improve </w:t>
      </w:r>
      <w:r w:rsidR="00905076" w:rsidRPr="00054764">
        <w:rPr>
          <w:rFonts w:ascii="Calibri Light" w:hAnsi="Calibri Light"/>
          <w:sz w:val="22"/>
          <w:szCs w:val="22"/>
        </w:rPr>
        <w:t>the</w:t>
      </w:r>
      <w:r w:rsidRPr="00054764">
        <w:rPr>
          <w:rFonts w:ascii="Calibri Light" w:hAnsi="Calibri Light"/>
          <w:sz w:val="22"/>
          <w:szCs w:val="22"/>
        </w:rPr>
        <w:t xml:space="preserve"> response to DFV. Survey </w:t>
      </w:r>
      <w:r w:rsidR="000851AC" w:rsidRPr="00054764">
        <w:rPr>
          <w:rFonts w:ascii="Calibri Light" w:hAnsi="Calibri Light"/>
          <w:sz w:val="22"/>
          <w:szCs w:val="22"/>
        </w:rPr>
        <w:t>participants</w:t>
      </w:r>
      <w:r w:rsidRPr="00054764">
        <w:rPr>
          <w:rFonts w:ascii="Calibri Light" w:hAnsi="Calibri Light"/>
          <w:sz w:val="22"/>
          <w:szCs w:val="22"/>
        </w:rPr>
        <w:t xml:space="preserve"> also identified that everyone in </w:t>
      </w:r>
      <w:r w:rsidR="00905076" w:rsidRPr="00054764">
        <w:rPr>
          <w:rFonts w:ascii="Calibri Light" w:hAnsi="Calibri Light"/>
          <w:sz w:val="22"/>
          <w:szCs w:val="22"/>
        </w:rPr>
        <w:t>the</w:t>
      </w:r>
      <w:r w:rsidRPr="00054764">
        <w:rPr>
          <w:rFonts w:ascii="Calibri Light" w:hAnsi="Calibri Light"/>
          <w:sz w:val="22"/>
          <w:szCs w:val="22"/>
        </w:rPr>
        <w:t xml:space="preserve"> community has a role to play in responding to DFV.</w:t>
      </w:r>
      <w:r w:rsidR="008119B8" w:rsidRPr="00CA24C1">
        <w:br w:type="page"/>
      </w:r>
    </w:p>
    <w:p w14:paraId="3BDF6511" w14:textId="77777777" w:rsidR="009121B4" w:rsidRPr="00054764" w:rsidRDefault="009121B4" w:rsidP="00BA3C08">
      <w:pPr>
        <w:pStyle w:val="Heading1"/>
        <w:ind w:right="-23"/>
        <w:rPr>
          <w:rFonts w:ascii="Calibri Light" w:hAnsi="Calibri Light"/>
        </w:rPr>
      </w:pPr>
      <w:r w:rsidRPr="00054764">
        <w:rPr>
          <w:rFonts w:ascii="Calibri Light" w:hAnsi="Calibri Light"/>
        </w:rPr>
        <w:t>Background</w:t>
      </w:r>
    </w:p>
    <w:p w14:paraId="0435166B" w14:textId="77777777" w:rsidR="009121B4" w:rsidRPr="00054764" w:rsidRDefault="009121B4" w:rsidP="00BA3C08">
      <w:pPr>
        <w:ind w:right="-23"/>
        <w:rPr>
          <w:rFonts w:ascii="Calibri Light" w:hAnsi="Calibri Light"/>
          <w:sz w:val="22"/>
          <w:szCs w:val="22"/>
        </w:rPr>
      </w:pPr>
      <w:r w:rsidRPr="00054764">
        <w:rPr>
          <w:rFonts w:ascii="Calibri Light" w:hAnsi="Calibri Light"/>
          <w:sz w:val="22"/>
          <w:szCs w:val="22"/>
        </w:rPr>
        <w:t>The online survey opened at 1</w:t>
      </w:r>
      <w:r w:rsidR="00F52705" w:rsidRPr="00054764">
        <w:rPr>
          <w:rFonts w:ascii="Calibri Light" w:hAnsi="Calibri Light"/>
          <w:sz w:val="22"/>
          <w:szCs w:val="22"/>
        </w:rPr>
        <w:t>2</w:t>
      </w:r>
      <w:r w:rsidRPr="00054764">
        <w:rPr>
          <w:rFonts w:ascii="Calibri Light" w:hAnsi="Calibri Light"/>
          <w:sz w:val="22"/>
          <w:szCs w:val="22"/>
        </w:rPr>
        <w:t>:00am on Sunday</w:t>
      </w:r>
      <w:r w:rsidR="00733F71" w:rsidRPr="00054764">
        <w:rPr>
          <w:rFonts w:ascii="Calibri Light" w:hAnsi="Calibri Light"/>
          <w:sz w:val="22"/>
          <w:szCs w:val="22"/>
        </w:rPr>
        <w:t xml:space="preserve"> 10</w:t>
      </w:r>
      <w:r w:rsidRPr="00054764">
        <w:rPr>
          <w:rFonts w:ascii="Calibri Light" w:hAnsi="Calibri Light"/>
          <w:sz w:val="22"/>
          <w:szCs w:val="22"/>
        </w:rPr>
        <w:t xml:space="preserve"> </w:t>
      </w:r>
      <w:r w:rsidR="00733F71" w:rsidRPr="00054764">
        <w:rPr>
          <w:rFonts w:ascii="Calibri Light" w:hAnsi="Calibri Light"/>
          <w:sz w:val="22"/>
          <w:szCs w:val="22"/>
        </w:rPr>
        <w:t>August</w:t>
      </w:r>
      <w:r w:rsidRPr="00054764">
        <w:rPr>
          <w:rFonts w:ascii="Calibri Light" w:hAnsi="Calibri Light"/>
          <w:sz w:val="22"/>
          <w:szCs w:val="22"/>
        </w:rPr>
        <w:t xml:space="preserve"> 2014 and closed at </w:t>
      </w:r>
      <w:r w:rsidR="00733F71" w:rsidRPr="00054764">
        <w:rPr>
          <w:rFonts w:ascii="Calibri Light" w:hAnsi="Calibri Light"/>
          <w:sz w:val="22"/>
          <w:szCs w:val="22"/>
        </w:rPr>
        <w:t>12:00am</w:t>
      </w:r>
      <w:r w:rsidRPr="00054764">
        <w:rPr>
          <w:rFonts w:ascii="Calibri Light" w:hAnsi="Calibri Light"/>
          <w:sz w:val="22"/>
          <w:szCs w:val="22"/>
        </w:rPr>
        <w:t xml:space="preserve"> on </w:t>
      </w:r>
      <w:r w:rsidRPr="00054764">
        <w:rPr>
          <w:rFonts w:ascii="Calibri Light" w:hAnsi="Calibri Light"/>
          <w:sz w:val="22"/>
          <w:szCs w:val="22"/>
        </w:rPr>
        <w:br/>
      </w:r>
      <w:r w:rsidR="00733F71" w:rsidRPr="00054764">
        <w:rPr>
          <w:rFonts w:ascii="Calibri Light" w:hAnsi="Calibri Light"/>
          <w:sz w:val="22"/>
          <w:szCs w:val="22"/>
        </w:rPr>
        <w:t xml:space="preserve">Thursday </w:t>
      </w:r>
      <w:r w:rsidR="002E375C" w:rsidRPr="00054764">
        <w:rPr>
          <w:rFonts w:ascii="Calibri Light" w:hAnsi="Calibri Light"/>
          <w:sz w:val="22"/>
          <w:szCs w:val="22"/>
        </w:rPr>
        <w:t>4</w:t>
      </w:r>
      <w:r w:rsidR="00733F71" w:rsidRPr="00054764">
        <w:rPr>
          <w:rFonts w:ascii="Calibri Light" w:hAnsi="Calibri Light"/>
          <w:sz w:val="22"/>
          <w:szCs w:val="22"/>
        </w:rPr>
        <w:t xml:space="preserve"> September</w:t>
      </w:r>
      <w:r w:rsidRPr="00054764">
        <w:rPr>
          <w:rFonts w:ascii="Calibri Light" w:hAnsi="Calibri Light"/>
          <w:sz w:val="22"/>
          <w:szCs w:val="22"/>
        </w:rPr>
        <w:t xml:space="preserve"> 2014. </w:t>
      </w:r>
    </w:p>
    <w:p w14:paraId="03A9C72A" w14:textId="77777777" w:rsidR="00AE1AB5" w:rsidRPr="00054764" w:rsidRDefault="00AE1AB5" w:rsidP="00BA3C08">
      <w:pPr>
        <w:ind w:right="-23"/>
        <w:rPr>
          <w:rFonts w:ascii="Calibri Light" w:hAnsi="Calibri Light"/>
          <w:sz w:val="22"/>
          <w:szCs w:val="22"/>
        </w:rPr>
      </w:pPr>
    </w:p>
    <w:p w14:paraId="234A43E4" w14:textId="77777777" w:rsidR="009121B4" w:rsidRPr="00054764" w:rsidRDefault="009121B4" w:rsidP="00BA3C08">
      <w:pPr>
        <w:ind w:right="-23"/>
        <w:rPr>
          <w:rFonts w:ascii="Calibri Light" w:hAnsi="Calibri Light"/>
          <w:sz w:val="22"/>
          <w:szCs w:val="22"/>
        </w:rPr>
      </w:pPr>
      <w:r w:rsidRPr="00054764">
        <w:rPr>
          <w:rFonts w:ascii="Calibri Light" w:hAnsi="Calibri Light"/>
          <w:sz w:val="22"/>
          <w:szCs w:val="22"/>
        </w:rPr>
        <w:t>Promotional activity for the su</w:t>
      </w:r>
      <w:r w:rsidR="00733F71" w:rsidRPr="00054764">
        <w:rPr>
          <w:rFonts w:ascii="Calibri Light" w:hAnsi="Calibri Light"/>
          <w:sz w:val="22"/>
          <w:szCs w:val="22"/>
        </w:rPr>
        <w:t xml:space="preserve">rvey focused on leveraging off distribution within Government and NGOs engaged with Government, </w:t>
      </w:r>
      <w:r w:rsidRPr="00054764">
        <w:rPr>
          <w:rFonts w:ascii="Calibri Light" w:hAnsi="Calibri Light"/>
          <w:sz w:val="22"/>
          <w:szCs w:val="22"/>
        </w:rPr>
        <w:t>w</w:t>
      </w:r>
      <w:r w:rsidR="00733F71" w:rsidRPr="00054764">
        <w:rPr>
          <w:rFonts w:ascii="Calibri Light" w:hAnsi="Calibri Light"/>
          <w:sz w:val="22"/>
          <w:szCs w:val="22"/>
        </w:rPr>
        <w:t>ith no unpaid or paid advertising utilised</w:t>
      </w:r>
      <w:r w:rsidRPr="00054764">
        <w:rPr>
          <w:rFonts w:ascii="Calibri Light" w:hAnsi="Calibri Light"/>
          <w:sz w:val="22"/>
          <w:szCs w:val="22"/>
        </w:rPr>
        <w:t xml:space="preserve">. </w:t>
      </w:r>
    </w:p>
    <w:p w14:paraId="731B4D0E" w14:textId="77777777" w:rsidR="00AE1AB5" w:rsidRPr="00054764" w:rsidRDefault="00AE1AB5" w:rsidP="00BA3C08">
      <w:pPr>
        <w:ind w:right="-23"/>
        <w:rPr>
          <w:rFonts w:ascii="Calibri Light" w:hAnsi="Calibri Light"/>
          <w:sz w:val="22"/>
          <w:szCs w:val="22"/>
        </w:rPr>
      </w:pPr>
    </w:p>
    <w:p w14:paraId="7967FA02" w14:textId="77777777" w:rsidR="009121B4" w:rsidRPr="00054764" w:rsidRDefault="009121B4" w:rsidP="00BA3C08">
      <w:pPr>
        <w:ind w:right="-23"/>
        <w:rPr>
          <w:rFonts w:ascii="Calibri Light" w:hAnsi="Calibri Light"/>
          <w:sz w:val="22"/>
          <w:szCs w:val="22"/>
        </w:rPr>
      </w:pPr>
      <w:r w:rsidRPr="00054764">
        <w:rPr>
          <w:rFonts w:ascii="Calibri Light" w:hAnsi="Calibri Light"/>
          <w:sz w:val="22"/>
          <w:szCs w:val="22"/>
        </w:rPr>
        <w:t xml:space="preserve">It is important to note that: </w:t>
      </w:r>
    </w:p>
    <w:p w14:paraId="24EF1C88" w14:textId="77777777" w:rsidR="009121B4" w:rsidRPr="00054764" w:rsidRDefault="00A724BC" w:rsidP="00BA3C08">
      <w:pPr>
        <w:pStyle w:val="ListParagraph"/>
        <w:numPr>
          <w:ilvl w:val="0"/>
          <w:numId w:val="18"/>
        </w:numPr>
        <w:ind w:right="-23"/>
        <w:rPr>
          <w:rFonts w:ascii="Calibri Light" w:hAnsi="Calibri Light"/>
          <w:szCs w:val="22"/>
        </w:rPr>
      </w:pPr>
      <w:r w:rsidRPr="00054764">
        <w:rPr>
          <w:rFonts w:ascii="Calibri Light" w:hAnsi="Calibri Light"/>
          <w:szCs w:val="22"/>
        </w:rPr>
        <w:t>A</w:t>
      </w:r>
      <w:r w:rsidR="009121B4" w:rsidRPr="00054764">
        <w:rPr>
          <w:rFonts w:ascii="Calibri Light" w:hAnsi="Calibri Light"/>
          <w:szCs w:val="22"/>
        </w:rPr>
        <w:t>dministration of the survey did not include a deliberate sampling strategy. Responses should, therefore, not be considered representative of the Queensland population.</w:t>
      </w:r>
    </w:p>
    <w:p w14:paraId="0426665A" w14:textId="77777777" w:rsidR="009121B4" w:rsidRPr="00054764" w:rsidRDefault="009121B4" w:rsidP="00BA3C08">
      <w:pPr>
        <w:pStyle w:val="ListParagraph"/>
        <w:numPr>
          <w:ilvl w:val="0"/>
          <w:numId w:val="18"/>
        </w:numPr>
        <w:ind w:right="-23"/>
        <w:rPr>
          <w:rFonts w:ascii="Calibri Light" w:hAnsi="Calibri Light"/>
          <w:szCs w:val="22"/>
        </w:rPr>
      </w:pPr>
      <w:r w:rsidRPr="00054764">
        <w:rPr>
          <w:rFonts w:ascii="Calibri Light" w:hAnsi="Calibri Light"/>
          <w:szCs w:val="22"/>
        </w:rPr>
        <w:t xml:space="preserve">The </w:t>
      </w:r>
      <w:r w:rsidR="00733F71" w:rsidRPr="00054764">
        <w:rPr>
          <w:rFonts w:ascii="Calibri Light" w:hAnsi="Calibri Light"/>
          <w:szCs w:val="22"/>
        </w:rPr>
        <w:t xml:space="preserve">Tell the Taskforce survey was not widely publicised amongst the </w:t>
      </w:r>
      <w:proofErr w:type="gramStart"/>
      <w:r w:rsidR="00733F71" w:rsidRPr="00054764">
        <w:rPr>
          <w:rFonts w:ascii="Calibri Light" w:hAnsi="Calibri Light"/>
          <w:szCs w:val="22"/>
        </w:rPr>
        <w:t>general public</w:t>
      </w:r>
      <w:proofErr w:type="gramEnd"/>
      <w:r w:rsidR="00733F71" w:rsidRPr="00054764">
        <w:rPr>
          <w:rFonts w:ascii="Calibri Light" w:hAnsi="Calibri Light"/>
          <w:szCs w:val="22"/>
        </w:rPr>
        <w:t>.</w:t>
      </w:r>
      <w:r w:rsidRPr="00054764">
        <w:rPr>
          <w:rFonts w:ascii="Calibri Light" w:hAnsi="Calibri Light"/>
          <w:szCs w:val="22"/>
        </w:rPr>
        <w:t xml:space="preserve"> Responses to the current survey may therefore be more likely to reflect the views of those individuals with a particular interest in government policy relevant to </w:t>
      </w:r>
      <w:r w:rsidR="00733F71" w:rsidRPr="00054764">
        <w:rPr>
          <w:rFonts w:ascii="Calibri Light" w:hAnsi="Calibri Light"/>
          <w:szCs w:val="22"/>
        </w:rPr>
        <w:t>domestic and family violence</w:t>
      </w:r>
      <w:r w:rsidR="00241869" w:rsidRPr="00054764">
        <w:rPr>
          <w:rFonts w:ascii="Calibri Light" w:hAnsi="Calibri Light"/>
          <w:szCs w:val="22"/>
        </w:rPr>
        <w:t xml:space="preserve"> (DFV)</w:t>
      </w:r>
      <w:r w:rsidR="00733F71" w:rsidRPr="00054764">
        <w:rPr>
          <w:rFonts w:ascii="Calibri Light" w:hAnsi="Calibri Light"/>
          <w:szCs w:val="22"/>
        </w:rPr>
        <w:t xml:space="preserve"> </w:t>
      </w:r>
      <w:r w:rsidRPr="00054764">
        <w:rPr>
          <w:rFonts w:ascii="Calibri Light" w:hAnsi="Calibri Light"/>
          <w:szCs w:val="22"/>
        </w:rPr>
        <w:t>than general attitudes among the broader Queensland population.</w:t>
      </w:r>
    </w:p>
    <w:p w14:paraId="50312F1C" w14:textId="77777777" w:rsidR="009121B4" w:rsidRPr="00054764" w:rsidRDefault="009121B4" w:rsidP="00BA3C08">
      <w:pPr>
        <w:pStyle w:val="ListParagraph"/>
        <w:numPr>
          <w:ilvl w:val="0"/>
          <w:numId w:val="18"/>
        </w:numPr>
        <w:ind w:right="-23"/>
        <w:rPr>
          <w:rFonts w:ascii="Calibri Light" w:hAnsi="Calibri Light"/>
          <w:szCs w:val="22"/>
        </w:rPr>
      </w:pPr>
      <w:proofErr w:type="gramStart"/>
      <w:r w:rsidRPr="00054764">
        <w:rPr>
          <w:rFonts w:ascii="Calibri Light" w:hAnsi="Calibri Light"/>
          <w:szCs w:val="22"/>
        </w:rPr>
        <w:t>A number of</w:t>
      </w:r>
      <w:proofErr w:type="gramEnd"/>
      <w:r w:rsidRPr="00054764">
        <w:rPr>
          <w:rFonts w:ascii="Calibri Light" w:hAnsi="Calibri Light"/>
          <w:szCs w:val="22"/>
        </w:rPr>
        <w:t xml:space="preserve"> </w:t>
      </w:r>
      <w:r w:rsidR="000851AC" w:rsidRPr="00054764">
        <w:rPr>
          <w:rFonts w:ascii="Calibri Light" w:hAnsi="Calibri Light"/>
          <w:szCs w:val="22"/>
        </w:rPr>
        <w:t>participants</w:t>
      </w:r>
      <w:r w:rsidRPr="00054764">
        <w:rPr>
          <w:rFonts w:ascii="Calibri Light" w:hAnsi="Calibri Light"/>
          <w:szCs w:val="22"/>
        </w:rPr>
        <w:t xml:space="preserve"> </w:t>
      </w:r>
      <w:r w:rsidR="00733F71" w:rsidRPr="00054764">
        <w:rPr>
          <w:rFonts w:ascii="Calibri Light" w:hAnsi="Calibri Light"/>
          <w:szCs w:val="22"/>
        </w:rPr>
        <w:t xml:space="preserve">did not complete all questions in </w:t>
      </w:r>
      <w:r w:rsidRPr="00054764">
        <w:rPr>
          <w:rFonts w:ascii="Calibri Light" w:hAnsi="Calibri Light"/>
          <w:szCs w:val="22"/>
        </w:rPr>
        <w:t>the survey</w:t>
      </w:r>
      <w:r w:rsidR="00824FA4" w:rsidRPr="00054764">
        <w:rPr>
          <w:rFonts w:ascii="Calibri Light" w:hAnsi="Calibri Light"/>
          <w:szCs w:val="22"/>
        </w:rPr>
        <w:t xml:space="preserve">. </w:t>
      </w:r>
      <w:r w:rsidRPr="00054764">
        <w:rPr>
          <w:rFonts w:ascii="Calibri Light" w:hAnsi="Calibri Light"/>
          <w:szCs w:val="22"/>
        </w:rPr>
        <w:t xml:space="preserve">Response fatigue can impact on the quality of data </w:t>
      </w:r>
      <w:r w:rsidR="000851AC" w:rsidRPr="00054764">
        <w:rPr>
          <w:rFonts w:ascii="Calibri Light" w:hAnsi="Calibri Light"/>
          <w:szCs w:val="22"/>
        </w:rPr>
        <w:t>participants</w:t>
      </w:r>
      <w:r w:rsidRPr="00054764">
        <w:rPr>
          <w:rFonts w:ascii="Calibri Light" w:hAnsi="Calibri Light"/>
          <w:szCs w:val="22"/>
        </w:rPr>
        <w:t xml:space="preserve"> </w:t>
      </w:r>
      <w:proofErr w:type="gramStart"/>
      <w:r w:rsidRPr="00054764">
        <w:rPr>
          <w:rFonts w:ascii="Calibri Light" w:hAnsi="Calibri Light"/>
          <w:szCs w:val="22"/>
        </w:rPr>
        <w:t>provide, and</w:t>
      </w:r>
      <w:proofErr w:type="gramEnd"/>
      <w:r w:rsidRPr="00054764">
        <w:rPr>
          <w:rFonts w:ascii="Calibri Light" w:hAnsi="Calibri Light"/>
          <w:szCs w:val="22"/>
        </w:rPr>
        <w:t xml:space="preserve"> may have</w:t>
      </w:r>
      <w:r w:rsidR="002E375C" w:rsidRPr="00054764">
        <w:rPr>
          <w:rFonts w:ascii="Calibri Light" w:hAnsi="Calibri Light"/>
          <w:szCs w:val="22"/>
        </w:rPr>
        <w:t xml:space="preserve"> further</w:t>
      </w:r>
      <w:r w:rsidRPr="00054764">
        <w:rPr>
          <w:rFonts w:ascii="Calibri Light" w:hAnsi="Calibri Light"/>
          <w:szCs w:val="22"/>
        </w:rPr>
        <w:t xml:space="preserve"> limited the representativeness of the results. </w:t>
      </w:r>
    </w:p>
    <w:p w14:paraId="09E929A8" w14:textId="77777777" w:rsidR="009121B4" w:rsidRPr="00054764" w:rsidRDefault="009121B4" w:rsidP="00BA3C08">
      <w:pPr>
        <w:pStyle w:val="Heading1"/>
        <w:ind w:right="-23"/>
        <w:rPr>
          <w:rFonts w:ascii="Calibri Light" w:hAnsi="Calibri Light"/>
        </w:rPr>
      </w:pPr>
      <w:r w:rsidRPr="00054764">
        <w:rPr>
          <w:rFonts w:ascii="Calibri Light" w:hAnsi="Calibri Light"/>
        </w:rPr>
        <w:t>Sample size</w:t>
      </w:r>
    </w:p>
    <w:p w14:paraId="50EFB566" w14:textId="77777777" w:rsidR="009121B4" w:rsidRPr="00054764" w:rsidRDefault="009121B4" w:rsidP="00BA3C08">
      <w:pPr>
        <w:ind w:right="-23"/>
        <w:rPr>
          <w:rFonts w:ascii="Calibri Light" w:hAnsi="Calibri Light"/>
          <w:sz w:val="22"/>
          <w:szCs w:val="22"/>
        </w:rPr>
      </w:pPr>
      <w:r w:rsidRPr="00054764">
        <w:rPr>
          <w:rFonts w:ascii="Calibri Light" w:hAnsi="Calibri Light"/>
          <w:sz w:val="22"/>
          <w:szCs w:val="22"/>
        </w:rPr>
        <w:t xml:space="preserve">A total of </w:t>
      </w:r>
      <w:r w:rsidR="00733F71" w:rsidRPr="00054764">
        <w:rPr>
          <w:rFonts w:ascii="Calibri Light" w:hAnsi="Calibri Light"/>
          <w:sz w:val="22"/>
          <w:szCs w:val="22"/>
        </w:rPr>
        <w:t>897</w:t>
      </w:r>
      <w:r w:rsidRPr="00054764">
        <w:rPr>
          <w:rFonts w:ascii="Calibri Light" w:hAnsi="Calibri Light"/>
          <w:sz w:val="22"/>
          <w:szCs w:val="22"/>
        </w:rPr>
        <w:t xml:space="preserve"> participants commenced the survey. Of these, </w:t>
      </w:r>
      <w:r w:rsidR="00BF65AD" w:rsidRPr="00054764">
        <w:rPr>
          <w:rFonts w:ascii="Calibri Light" w:hAnsi="Calibri Light"/>
          <w:sz w:val="22"/>
          <w:szCs w:val="22"/>
        </w:rPr>
        <w:t xml:space="preserve">18 people provided responses to the demographic questions only. Therefore, only 879 responses were subject to further analysis. Of these, </w:t>
      </w:r>
      <w:r w:rsidR="00733F71" w:rsidRPr="00054764">
        <w:rPr>
          <w:rFonts w:ascii="Calibri Light" w:hAnsi="Calibri Light"/>
          <w:sz w:val="22"/>
          <w:szCs w:val="22"/>
        </w:rPr>
        <w:t>108</w:t>
      </w:r>
      <w:r w:rsidR="00A724BC" w:rsidRPr="00054764">
        <w:rPr>
          <w:rFonts w:ascii="Calibri Light" w:hAnsi="Calibri Light"/>
          <w:sz w:val="22"/>
          <w:szCs w:val="22"/>
        </w:rPr>
        <w:t xml:space="preserve"> </w:t>
      </w:r>
      <w:r w:rsidR="00CB6902" w:rsidRPr="00054764">
        <w:rPr>
          <w:rFonts w:ascii="Calibri Light" w:hAnsi="Calibri Light"/>
          <w:sz w:val="22"/>
          <w:szCs w:val="22"/>
        </w:rPr>
        <w:t>provided</w:t>
      </w:r>
      <w:r w:rsidR="00733F71" w:rsidRPr="00054764">
        <w:rPr>
          <w:rFonts w:ascii="Calibri Light" w:hAnsi="Calibri Light"/>
          <w:sz w:val="22"/>
          <w:szCs w:val="22"/>
        </w:rPr>
        <w:t xml:space="preserve"> </w:t>
      </w:r>
      <w:r w:rsidR="00BF65AD" w:rsidRPr="00054764">
        <w:rPr>
          <w:rFonts w:ascii="Calibri Light" w:hAnsi="Calibri Light"/>
          <w:sz w:val="22"/>
          <w:szCs w:val="22"/>
        </w:rPr>
        <w:t xml:space="preserve">only </w:t>
      </w:r>
      <w:r w:rsidR="00733F71" w:rsidRPr="00054764">
        <w:rPr>
          <w:rFonts w:ascii="Calibri Light" w:hAnsi="Calibri Light"/>
          <w:sz w:val="22"/>
          <w:szCs w:val="22"/>
        </w:rPr>
        <w:t>partial responses</w:t>
      </w:r>
      <w:r w:rsidR="00BF65AD" w:rsidRPr="00054764">
        <w:rPr>
          <w:rFonts w:ascii="Calibri Light" w:hAnsi="Calibri Light"/>
          <w:sz w:val="22"/>
          <w:szCs w:val="22"/>
        </w:rPr>
        <w:t xml:space="preserve"> (i.e., did not respond to every question in the survey)</w:t>
      </w:r>
      <w:r w:rsidR="00733F71" w:rsidRPr="00054764">
        <w:rPr>
          <w:rFonts w:ascii="Calibri Light" w:hAnsi="Calibri Light"/>
          <w:sz w:val="22"/>
          <w:szCs w:val="22"/>
        </w:rPr>
        <w:t xml:space="preserve">. </w:t>
      </w:r>
      <w:r w:rsidR="00CB6902" w:rsidRPr="00054764">
        <w:rPr>
          <w:rFonts w:ascii="Calibri Light" w:hAnsi="Calibri Light"/>
          <w:sz w:val="22"/>
          <w:szCs w:val="22"/>
        </w:rPr>
        <w:t>As</w:t>
      </w:r>
      <w:r w:rsidR="002F403A" w:rsidRPr="00054764">
        <w:rPr>
          <w:rFonts w:ascii="Calibri Light" w:hAnsi="Calibri Light"/>
          <w:sz w:val="22"/>
          <w:szCs w:val="22"/>
        </w:rPr>
        <w:t xml:space="preserve"> not all questions were mandatory all </w:t>
      </w:r>
      <w:r w:rsidR="000851AC" w:rsidRPr="00054764">
        <w:rPr>
          <w:rFonts w:ascii="Calibri Light" w:hAnsi="Calibri Light"/>
          <w:sz w:val="22"/>
          <w:szCs w:val="22"/>
        </w:rPr>
        <w:t>participants</w:t>
      </w:r>
      <w:r w:rsidRPr="00054764">
        <w:rPr>
          <w:rFonts w:ascii="Calibri Light" w:hAnsi="Calibri Light"/>
          <w:sz w:val="22"/>
          <w:szCs w:val="22"/>
        </w:rPr>
        <w:t xml:space="preserve"> were </w:t>
      </w:r>
      <w:r w:rsidR="00CB6902" w:rsidRPr="00054764">
        <w:rPr>
          <w:rFonts w:ascii="Calibri Light" w:hAnsi="Calibri Light"/>
          <w:sz w:val="22"/>
          <w:szCs w:val="22"/>
        </w:rPr>
        <w:t>included in</w:t>
      </w:r>
      <w:r w:rsidRPr="00054764">
        <w:rPr>
          <w:rFonts w:ascii="Calibri Light" w:hAnsi="Calibri Light"/>
          <w:sz w:val="22"/>
          <w:szCs w:val="22"/>
        </w:rPr>
        <w:t xml:space="preserve"> further analysis.</w:t>
      </w:r>
    </w:p>
    <w:p w14:paraId="170ED9B5" w14:textId="77777777" w:rsidR="00AE1AB5" w:rsidRPr="00054764" w:rsidRDefault="00AE1AB5" w:rsidP="00BA3C08">
      <w:pPr>
        <w:ind w:right="-23"/>
        <w:rPr>
          <w:rFonts w:ascii="Calibri Light" w:hAnsi="Calibri Light"/>
          <w:sz w:val="22"/>
          <w:szCs w:val="22"/>
        </w:rPr>
      </w:pPr>
    </w:p>
    <w:p w14:paraId="2FC2AB74" w14:textId="77777777" w:rsidR="00C15F1D" w:rsidRPr="00054764" w:rsidRDefault="00B05BAB" w:rsidP="00BA3C08">
      <w:pPr>
        <w:ind w:right="-23"/>
        <w:rPr>
          <w:rFonts w:ascii="Calibri Light" w:hAnsi="Calibri Light"/>
          <w:sz w:val="22"/>
          <w:szCs w:val="22"/>
        </w:rPr>
      </w:pPr>
      <w:r w:rsidRPr="00054764">
        <w:rPr>
          <w:rFonts w:ascii="Calibri Light" w:hAnsi="Calibri Light"/>
          <w:sz w:val="22"/>
          <w:szCs w:val="22"/>
        </w:rPr>
        <w:t>It should be noted that 54</w:t>
      </w:r>
      <w:r w:rsidR="00BF65AD" w:rsidRPr="00054764">
        <w:rPr>
          <w:rFonts w:ascii="Calibri Light" w:hAnsi="Calibri Light"/>
          <w:sz w:val="22"/>
          <w:szCs w:val="22"/>
        </w:rPr>
        <w:t xml:space="preserve"> (6%)</w:t>
      </w:r>
      <w:r w:rsidRPr="00054764">
        <w:rPr>
          <w:rFonts w:ascii="Calibri Light" w:hAnsi="Calibri Light"/>
          <w:sz w:val="22"/>
          <w:szCs w:val="22"/>
        </w:rPr>
        <w:t xml:space="preserve"> </w:t>
      </w:r>
      <w:r w:rsidR="000851AC" w:rsidRPr="00054764">
        <w:rPr>
          <w:rFonts w:ascii="Calibri Light" w:hAnsi="Calibri Light"/>
          <w:sz w:val="22"/>
          <w:szCs w:val="22"/>
        </w:rPr>
        <w:t>participants</w:t>
      </w:r>
      <w:r w:rsidR="004017FE" w:rsidRPr="00054764">
        <w:rPr>
          <w:rFonts w:ascii="Calibri Light" w:hAnsi="Calibri Light"/>
          <w:sz w:val="22"/>
          <w:szCs w:val="22"/>
        </w:rPr>
        <w:t xml:space="preserve"> </w:t>
      </w:r>
      <w:r w:rsidRPr="00054764">
        <w:rPr>
          <w:rFonts w:ascii="Calibri Light" w:hAnsi="Calibri Light"/>
          <w:sz w:val="22"/>
          <w:szCs w:val="22"/>
        </w:rPr>
        <w:t>were identified as either having come from outside Queensland</w:t>
      </w:r>
      <w:r w:rsidR="00C44795" w:rsidRPr="00054764">
        <w:rPr>
          <w:rFonts w:ascii="Calibri Light" w:hAnsi="Calibri Light"/>
          <w:sz w:val="22"/>
          <w:szCs w:val="22"/>
        </w:rPr>
        <w:t xml:space="preserve"> (n = 49) </w:t>
      </w:r>
      <w:r w:rsidR="00394B26" w:rsidRPr="00054764">
        <w:rPr>
          <w:rStyle w:val="FootnoteReference"/>
          <w:rFonts w:ascii="Calibri Light" w:hAnsi="Calibri Light"/>
          <w:sz w:val="22"/>
          <w:szCs w:val="22"/>
        </w:rPr>
        <w:footnoteReference w:id="2"/>
      </w:r>
      <w:r w:rsidRPr="00054764">
        <w:rPr>
          <w:rFonts w:ascii="Calibri Light" w:hAnsi="Calibri Light"/>
          <w:sz w:val="22"/>
          <w:szCs w:val="22"/>
        </w:rPr>
        <w:t xml:space="preserve"> or </w:t>
      </w:r>
      <w:r w:rsidR="00CB6902" w:rsidRPr="00054764">
        <w:rPr>
          <w:rFonts w:ascii="Calibri Light" w:hAnsi="Calibri Light"/>
          <w:sz w:val="22"/>
          <w:szCs w:val="22"/>
        </w:rPr>
        <w:t xml:space="preserve">to </w:t>
      </w:r>
      <w:r w:rsidRPr="00054764">
        <w:rPr>
          <w:rFonts w:ascii="Calibri Light" w:hAnsi="Calibri Light"/>
          <w:sz w:val="22"/>
          <w:szCs w:val="22"/>
        </w:rPr>
        <w:t xml:space="preserve">have entered </w:t>
      </w:r>
      <w:r w:rsidR="00CB6902" w:rsidRPr="00054764">
        <w:rPr>
          <w:rFonts w:ascii="Calibri Light" w:hAnsi="Calibri Light"/>
          <w:sz w:val="22"/>
          <w:szCs w:val="22"/>
        </w:rPr>
        <w:t xml:space="preserve">an incorrect </w:t>
      </w:r>
      <w:r w:rsidRPr="00054764">
        <w:rPr>
          <w:rFonts w:ascii="Calibri Light" w:hAnsi="Calibri Light"/>
          <w:sz w:val="22"/>
          <w:szCs w:val="22"/>
        </w:rPr>
        <w:t>postcode</w:t>
      </w:r>
      <w:r w:rsidR="00BF65AD" w:rsidRPr="00054764">
        <w:rPr>
          <w:rFonts w:ascii="Calibri Light" w:hAnsi="Calibri Light"/>
          <w:sz w:val="22"/>
          <w:szCs w:val="22"/>
        </w:rPr>
        <w:t xml:space="preserve"> (n = 5)</w:t>
      </w:r>
      <w:r w:rsidR="004017FE" w:rsidRPr="00054764">
        <w:rPr>
          <w:rFonts w:ascii="Calibri Light" w:hAnsi="Calibri Light"/>
          <w:sz w:val="22"/>
          <w:szCs w:val="22"/>
        </w:rPr>
        <w:t>.</w:t>
      </w:r>
      <w:r w:rsidRPr="00054764">
        <w:rPr>
          <w:rFonts w:ascii="Calibri Light" w:hAnsi="Calibri Light"/>
          <w:sz w:val="22"/>
          <w:szCs w:val="22"/>
        </w:rPr>
        <w:t xml:space="preserve"> </w:t>
      </w:r>
      <w:r w:rsidR="004017FE" w:rsidRPr="00054764">
        <w:rPr>
          <w:rFonts w:ascii="Calibri Light" w:hAnsi="Calibri Light"/>
          <w:sz w:val="22"/>
          <w:szCs w:val="22"/>
        </w:rPr>
        <w:t>T</w:t>
      </w:r>
      <w:r w:rsidRPr="00054764">
        <w:rPr>
          <w:rFonts w:ascii="Calibri Light" w:hAnsi="Calibri Light"/>
          <w:sz w:val="22"/>
          <w:szCs w:val="22"/>
        </w:rPr>
        <w:t xml:space="preserve">hese </w:t>
      </w:r>
      <w:r w:rsidR="000851AC" w:rsidRPr="00054764">
        <w:rPr>
          <w:rFonts w:ascii="Calibri Light" w:hAnsi="Calibri Light"/>
          <w:sz w:val="22"/>
          <w:szCs w:val="22"/>
        </w:rPr>
        <w:t>participants</w:t>
      </w:r>
      <w:r w:rsidR="00CB6902" w:rsidRPr="00054764">
        <w:rPr>
          <w:rFonts w:ascii="Calibri Light" w:hAnsi="Calibri Light"/>
          <w:sz w:val="22"/>
          <w:szCs w:val="22"/>
        </w:rPr>
        <w:t xml:space="preserve"> were included in further analysis as the survey </w:t>
      </w:r>
      <w:r w:rsidR="00C71E04" w:rsidRPr="00054764">
        <w:rPr>
          <w:rFonts w:ascii="Calibri Light" w:hAnsi="Calibri Light"/>
          <w:sz w:val="22"/>
          <w:szCs w:val="22"/>
        </w:rPr>
        <w:t>wa</w:t>
      </w:r>
      <w:r w:rsidR="00CB6902" w:rsidRPr="00054764">
        <w:rPr>
          <w:rFonts w:ascii="Calibri Light" w:hAnsi="Calibri Light"/>
          <w:sz w:val="22"/>
          <w:szCs w:val="22"/>
        </w:rPr>
        <w:t xml:space="preserve">s not </w:t>
      </w:r>
      <w:r w:rsidR="00C71E04" w:rsidRPr="00054764">
        <w:rPr>
          <w:rFonts w:ascii="Calibri Light" w:hAnsi="Calibri Light"/>
          <w:sz w:val="22"/>
          <w:szCs w:val="22"/>
        </w:rPr>
        <w:t xml:space="preserve">specifically </w:t>
      </w:r>
      <w:r w:rsidR="00CB6902" w:rsidRPr="00054764">
        <w:rPr>
          <w:rFonts w:ascii="Calibri Light" w:hAnsi="Calibri Light"/>
          <w:sz w:val="22"/>
          <w:szCs w:val="22"/>
        </w:rPr>
        <w:t xml:space="preserve">concerned with </w:t>
      </w:r>
      <w:r w:rsidR="00C71E04" w:rsidRPr="00054764">
        <w:rPr>
          <w:rFonts w:ascii="Calibri Light" w:hAnsi="Calibri Light"/>
          <w:sz w:val="22"/>
          <w:szCs w:val="22"/>
        </w:rPr>
        <w:t xml:space="preserve">attitudes towards Queensland-specific responses to DFV but instead explored general attitudes towards </w:t>
      </w:r>
      <w:proofErr w:type="gramStart"/>
      <w:r w:rsidR="00C71E04" w:rsidRPr="00054764">
        <w:rPr>
          <w:rFonts w:ascii="Calibri Light" w:hAnsi="Calibri Light"/>
          <w:sz w:val="22"/>
          <w:szCs w:val="22"/>
        </w:rPr>
        <w:t>DFV, and</w:t>
      </w:r>
      <w:proofErr w:type="gramEnd"/>
      <w:r w:rsidR="00C71E04" w:rsidRPr="00054764">
        <w:rPr>
          <w:rFonts w:ascii="Calibri Light" w:hAnsi="Calibri Light"/>
          <w:sz w:val="22"/>
          <w:szCs w:val="22"/>
        </w:rPr>
        <w:t xml:space="preserve"> sought comment and ideas on a range of responses to DFV. As </w:t>
      </w:r>
      <w:r w:rsidR="000851AC" w:rsidRPr="00054764">
        <w:rPr>
          <w:rFonts w:ascii="Calibri Light" w:hAnsi="Calibri Light"/>
          <w:sz w:val="22"/>
          <w:szCs w:val="22"/>
        </w:rPr>
        <w:t>participants</w:t>
      </w:r>
      <w:r w:rsidR="00C71E04" w:rsidRPr="00054764">
        <w:rPr>
          <w:rFonts w:ascii="Calibri Light" w:hAnsi="Calibri Light"/>
          <w:sz w:val="22"/>
          <w:szCs w:val="22"/>
        </w:rPr>
        <w:t xml:space="preserve"> appear to be predominantly drawn from DFV service providers and individuals with experience </w:t>
      </w:r>
      <w:r w:rsidR="00F65B35" w:rsidRPr="00054764">
        <w:rPr>
          <w:rFonts w:ascii="Calibri Light" w:hAnsi="Calibri Light"/>
          <w:sz w:val="22"/>
          <w:szCs w:val="22"/>
        </w:rPr>
        <w:t xml:space="preserve">of DFV, all responses are considered to make a valuable contribution to the discussion, regardless of </w:t>
      </w:r>
      <w:r w:rsidR="000851AC" w:rsidRPr="00054764">
        <w:rPr>
          <w:rFonts w:ascii="Calibri Light" w:hAnsi="Calibri Light"/>
          <w:sz w:val="22"/>
          <w:szCs w:val="22"/>
        </w:rPr>
        <w:t>participants</w:t>
      </w:r>
      <w:r w:rsidR="00ED09DA" w:rsidRPr="00054764">
        <w:rPr>
          <w:rFonts w:ascii="Calibri Light" w:hAnsi="Calibri Light"/>
          <w:sz w:val="22"/>
          <w:szCs w:val="22"/>
        </w:rPr>
        <w:t>’</w:t>
      </w:r>
      <w:r w:rsidR="00F65B35" w:rsidRPr="00054764">
        <w:rPr>
          <w:rFonts w:ascii="Calibri Light" w:hAnsi="Calibri Light"/>
          <w:sz w:val="22"/>
          <w:szCs w:val="22"/>
        </w:rPr>
        <w:t xml:space="preserve"> location</w:t>
      </w:r>
      <w:r w:rsidR="00ED09DA" w:rsidRPr="00054764">
        <w:rPr>
          <w:rFonts w:ascii="Calibri Light" w:hAnsi="Calibri Light"/>
          <w:sz w:val="22"/>
          <w:szCs w:val="22"/>
        </w:rPr>
        <w:t>s</w:t>
      </w:r>
      <w:r w:rsidR="00F65B35" w:rsidRPr="00054764">
        <w:rPr>
          <w:rFonts w:ascii="Calibri Light" w:hAnsi="Calibri Light"/>
          <w:sz w:val="22"/>
          <w:szCs w:val="22"/>
        </w:rPr>
        <w:t xml:space="preserve"> inside or outside Queensland. </w:t>
      </w:r>
    </w:p>
    <w:p w14:paraId="5A384B8B" w14:textId="77777777" w:rsidR="009121B4" w:rsidRPr="00054764" w:rsidRDefault="009121B4" w:rsidP="00BA3C08">
      <w:pPr>
        <w:ind w:right="-23"/>
        <w:rPr>
          <w:rFonts w:ascii="Calibri Light" w:hAnsi="Calibri Light"/>
          <w:b/>
          <w:color w:val="365F91"/>
          <w:sz w:val="28"/>
          <w:szCs w:val="28"/>
        </w:rPr>
      </w:pPr>
      <w:r w:rsidRPr="00054764">
        <w:rPr>
          <w:rFonts w:ascii="Calibri Light" w:hAnsi="Calibri Light"/>
        </w:rPr>
        <w:br w:type="page"/>
      </w:r>
    </w:p>
    <w:p w14:paraId="3CB6FB7F" w14:textId="77777777" w:rsidR="009121B4" w:rsidRPr="00054764" w:rsidRDefault="009121B4" w:rsidP="00BA3C08">
      <w:pPr>
        <w:pStyle w:val="Heading1"/>
        <w:ind w:right="-23"/>
        <w:rPr>
          <w:rFonts w:ascii="Calibri Light" w:hAnsi="Calibri Light"/>
        </w:rPr>
      </w:pPr>
      <w:r w:rsidRPr="00054764">
        <w:rPr>
          <w:rFonts w:ascii="Calibri Light" w:hAnsi="Calibri Light"/>
        </w:rPr>
        <w:t>Demographics</w:t>
      </w:r>
    </w:p>
    <w:p w14:paraId="52DB1578" w14:textId="77777777" w:rsidR="009121B4" w:rsidRPr="00054764" w:rsidRDefault="009121B4" w:rsidP="00BA3C08">
      <w:pPr>
        <w:pStyle w:val="Heading2"/>
        <w:ind w:right="-23"/>
        <w:rPr>
          <w:rFonts w:ascii="Calibri Light" w:hAnsi="Calibri Light"/>
        </w:rPr>
      </w:pPr>
      <w:r w:rsidRPr="00054764">
        <w:rPr>
          <w:rFonts w:ascii="Calibri Light" w:hAnsi="Calibri Light"/>
        </w:rPr>
        <w:t>Gender and age</w:t>
      </w:r>
    </w:p>
    <w:p w14:paraId="39D390BC" w14:textId="77777777" w:rsidR="009121B4" w:rsidRPr="00054764" w:rsidRDefault="009121B4" w:rsidP="00BA3C08">
      <w:pPr>
        <w:ind w:right="-23"/>
        <w:rPr>
          <w:rFonts w:ascii="Calibri Light" w:hAnsi="Calibri Light"/>
          <w:sz w:val="22"/>
          <w:szCs w:val="22"/>
        </w:rPr>
      </w:pPr>
      <w:r w:rsidRPr="00054764">
        <w:rPr>
          <w:rFonts w:ascii="Calibri Light" w:hAnsi="Calibri Light"/>
          <w:sz w:val="22"/>
          <w:szCs w:val="22"/>
        </w:rPr>
        <w:t xml:space="preserve">The gender and age of </w:t>
      </w:r>
      <w:r w:rsidR="000851AC" w:rsidRPr="00054764">
        <w:rPr>
          <w:rFonts w:ascii="Calibri Light" w:hAnsi="Calibri Light"/>
          <w:sz w:val="22"/>
          <w:szCs w:val="22"/>
        </w:rPr>
        <w:t>participants</w:t>
      </w:r>
      <w:r w:rsidRPr="00054764">
        <w:rPr>
          <w:rFonts w:ascii="Calibri Light" w:hAnsi="Calibri Light"/>
          <w:sz w:val="22"/>
          <w:szCs w:val="22"/>
        </w:rPr>
        <w:t xml:space="preserve"> is reported and compared to the general Queensland population showing that</w:t>
      </w:r>
      <w:r w:rsidR="00B61F3E" w:rsidRPr="00054764">
        <w:rPr>
          <w:rFonts w:ascii="Calibri Light" w:hAnsi="Calibri Light"/>
          <w:sz w:val="22"/>
          <w:szCs w:val="22"/>
        </w:rPr>
        <w:t xml:space="preserve"> (see Table 1)</w:t>
      </w:r>
      <w:r w:rsidRPr="00054764">
        <w:rPr>
          <w:rFonts w:ascii="Calibri Light" w:hAnsi="Calibri Light"/>
          <w:sz w:val="22"/>
          <w:szCs w:val="22"/>
        </w:rPr>
        <w:t>:</w:t>
      </w:r>
    </w:p>
    <w:p w14:paraId="0464449B" w14:textId="77777777" w:rsidR="00B61F3E" w:rsidRPr="00054764" w:rsidRDefault="00B61F3E" w:rsidP="00BA3C08">
      <w:pPr>
        <w:ind w:right="-23"/>
        <w:rPr>
          <w:rFonts w:ascii="Calibri Light" w:hAnsi="Calibri Light"/>
          <w:sz w:val="22"/>
          <w:szCs w:val="22"/>
        </w:rPr>
      </w:pPr>
    </w:p>
    <w:p w14:paraId="15A8ACA7" w14:textId="77777777" w:rsidR="009121B4" w:rsidRPr="00054764" w:rsidRDefault="003A1E2E" w:rsidP="00BA3C08">
      <w:pPr>
        <w:pStyle w:val="ListParagraph"/>
        <w:numPr>
          <w:ilvl w:val="0"/>
          <w:numId w:val="30"/>
        </w:numPr>
        <w:ind w:right="-23"/>
        <w:rPr>
          <w:rFonts w:ascii="Calibri Light" w:hAnsi="Calibri Light"/>
          <w:szCs w:val="22"/>
        </w:rPr>
      </w:pPr>
      <w:r w:rsidRPr="00054764">
        <w:rPr>
          <w:rFonts w:ascii="Calibri Light" w:hAnsi="Calibri Light"/>
          <w:szCs w:val="22"/>
        </w:rPr>
        <w:t xml:space="preserve">Females were overrepresented among </w:t>
      </w:r>
      <w:r w:rsidR="000851AC" w:rsidRPr="00054764">
        <w:rPr>
          <w:rFonts w:ascii="Calibri Light" w:hAnsi="Calibri Light"/>
          <w:szCs w:val="22"/>
        </w:rPr>
        <w:t>participants</w:t>
      </w:r>
      <w:r w:rsidR="009121B4" w:rsidRPr="00054764">
        <w:rPr>
          <w:rFonts w:ascii="Calibri Light" w:hAnsi="Calibri Light"/>
          <w:szCs w:val="22"/>
        </w:rPr>
        <w:t xml:space="preserve">. </w:t>
      </w:r>
    </w:p>
    <w:p w14:paraId="02F43AF1" w14:textId="77777777" w:rsidR="009121B4" w:rsidRPr="00054764" w:rsidRDefault="000851AC" w:rsidP="00BA3C08">
      <w:pPr>
        <w:pStyle w:val="ListParagraph"/>
        <w:numPr>
          <w:ilvl w:val="0"/>
          <w:numId w:val="30"/>
        </w:numPr>
        <w:ind w:right="-23"/>
        <w:rPr>
          <w:rFonts w:ascii="Calibri Light" w:hAnsi="Calibri Light"/>
          <w:szCs w:val="22"/>
        </w:rPr>
      </w:pPr>
      <w:r w:rsidRPr="00054764">
        <w:rPr>
          <w:rFonts w:ascii="Calibri Light" w:hAnsi="Calibri Light"/>
          <w:szCs w:val="22"/>
        </w:rPr>
        <w:t>Participants</w:t>
      </w:r>
      <w:r w:rsidR="009121B4" w:rsidRPr="00054764">
        <w:rPr>
          <w:rFonts w:ascii="Calibri Light" w:hAnsi="Calibri Light"/>
          <w:szCs w:val="22"/>
        </w:rPr>
        <w:t xml:space="preserve"> between the ages of 26 to 39 and 40 to 65 </w:t>
      </w:r>
      <w:r w:rsidR="00F32FC4" w:rsidRPr="00054764">
        <w:rPr>
          <w:rFonts w:ascii="Calibri Light" w:hAnsi="Calibri Light"/>
          <w:szCs w:val="22"/>
        </w:rPr>
        <w:t>we</w:t>
      </w:r>
      <w:r w:rsidR="009121B4" w:rsidRPr="00054764">
        <w:rPr>
          <w:rFonts w:ascii="Calibri Light" w:hAnsi="Calibri Light"/>
          <w:szCs w:val="22"/>
        </w:rPr>
        <w:t>re over-represented in the survey</w:t>
      </w:r>
      <w:r w:rsidR="003A1E2E" w:rsidRPr="00054764">
        <w:rPr>
          <w:rFonts w:ascii="Calibri Light" w:hAnsi="Calibri Light"/>
          <w:szCs w:val="22"/>
        </w:rPr>
        <w:t>.</w:t>
      </w:r>
    </w:p>
    <w:p w14:paraId="6E85F2D5" w14:textId="77777777" w:rsidR="009121B4" w:rsidRPr="00054764" w:rsidRDefault="00F32FC4" w:rsidP="00BA3C08">
      <w:pPr>
        <w:pStyle w:val="ListParagraph"/>
        <w:numPr>
          <w:ilvl w:val="0"/>
          <w:numId w:val="30"/>
        </w:numPr>
        <w:ind w:right="-23"/>
        <w:rPr>
          <w:rFonts w:ascii="Calibri Light" w:hAnsi="Calibri Light"/>
          <w:szCs w:val="22"/>
        </w:rPr>
      </w:pPr>
      <w:r w:rsidRPr="00054764">
        <w:rPr>
          <w:rFonts w:ascii="Calibri Light" w:hAnsi="Calibri Light"/>
          <w:szCs w:val="22"/>
        </w:rPr>
        <w:t xml:space="preserve">No </w:t>
      </w:r>
      <w:r w:rsidR="000851AC" w:rsidRPr="00054764">
        <w:rPr>
          <w:rFonts w:ascii="Calibri Light" w:hAnsi="Calibri Light"/>
          <w:szCs w:val="22"/>
        </w:rPr>
        <w:t>participants</w:t>
      </w:r>
      <w:r w:rsidRPr="00054764">
        <w:rPr>
          <w:rFonts w:ascii="Calibri Light" w:hAnsi="Calibri Light"/>
          <w:szCs w:val="22"/>
        </w:rPr>
        <w:t xml:space="preserve"> were under the age of 18 years. </w:t>
      </w:r>
    </w:p>
    <w:p w14:paraId="23C1D9EE" w14:textId="77777777" w:rsidR="009121B4" w:rsidRPr="00054764" w:rsidRDefault="009121B4" w:rsidP="00BA3C08">
      <w:pPr>
        <w:ind w:right="-23"/>
        <w:rPr>
          <w:rFonts w:ascii="Calibri Light" w:hAnsi="Calibri Light"/>
          <w:szCs w:val="22"/>
        </w:rPr>
      </w:pPr>
      <w:r w:rsidRPr="00054764">
        <w:rPr>
          <w:rFonts w:ascii="Calibri Light" w:hAnsi="Calibri Light"/>
          <w:szCs w:val="22"/>
        </w:rPr>
        <w:t xml:space="preserve">As a result, the responses presented here largely reflect the views of middle-aged </w:t>
      </w:r>
      <w:r w:rsidR="00236107" w:rsidRPr="00054764">
        <w:rPr>
          <w:rFonts w:ascii="Calibri Light" w:hAnsi="Calibri Light"/>
          <w:szCs w:val="22"/>
        </w:rPr>
        <w:t>women</w:t>
      </w:r>
      <w:r w:rsidRPr="00054764">
        <w:rPr>
          <w:rFonts w:ascii="Calibri Light" w:hAnsi="Calibri Light"/>
          <w:szCs w:val="22"/>
        </w:rPr>
        <w:t>.</w:t>
      </w:r>
    </w:p>
    <w:p w14:paraId="5ED2564D" w14:textId="77777777" w:rsidR="00B61F3E" w:rsidRPr="00054764" w:rsidRDefault="00B61F3E" w:rsidP="00BA3C08">
      <w:pPr>
        <w:ind w:right="-23"/>
        <w:rPr>
          <w:rFonts w:ascii="Calibri Light" w:hAnsi="Calibri Light"/>
          <w:szCs w:val="22"/>
        </w:rPr>
      </w:pPr>
    </w:p>
    <w:p w14:paraId="4645B5D1" w14:textId="77777777" w:rsidR="00ED09DA" w:rsidRPr="00054764" w:rsidRDefault="00ED09DA" w:rsidP="00BA3C08">
      <w:pPr>
        <w:pStyle w:val="Caption"/>
        <w:ind w:right="-23"/>
        <w:rPr>
          <w:rFonts w:ascii="Calibri Light" w:hAnsi="Calibri Light"/>
        </w:rPr>
      </w:pPr>
      <w:bookmarkStart w:id="0" w:name="_Ref381171227"/>
      <w:r w:rsidRPr="00054764">
        <w:rPr>
          <w:rFonts w:ascii="Calibri Light" w:hAnsi="Calibri Light"/>
        </w:rPr>
        <w:t xml:space="preserve">Table </w:t>
      </w:r>
      <w:r w:rsidRPr="00054764">
        <w:rPr>
          <w:rFonts w:ascii="Calibri Light" w:hAnsi="Calibri Light"/>
        </w:rPr>
        <w:fldChar w:fldCharType="begin"/>
      </w:r>
      <w:r w:rsidRPr="00054764">
        <w:rPr>
          <w:rFonts w:ascii="Calibri Light" w:hAnsi="Calibri Light"/>
        </w:rPr>
        <w:instrText xml:space="preserve"> SEQ Table \* ARABIC </w:instrText>
      </w:r>
      <w:r w:rsidRPr="00054764">
        <w:rPr>
          <w:rFonts w:ascii="Calibri Light" w:hAnsi="Calibri Light"/>
        </w:rPr>
        <w:fldChar w:fldCharType="separate"/>
      </w:r>
      <w:r w:rsidR="009B5E5C" w:rsidRPr="00054764">
        <w:rPr>
          <w:rFonts w:ascii="Calibri Light" w:hAnsi="Calibri Light"/>
          <w:noProof/>
        </w:rPr>
        <w:t>1</w:t>
      </w:r>
      <w:r w:rsidRPr="00054764">
        <w:rPr>
          <w:rFonts w:ascii="Calibri Light" w:hAnsi="Calibri Light"/>
        </w:rPr>
        <w:fldChar w:fldCharType="end"/>
      </w:r>
      <w:bookmarkEnd w:id="0"/>
      <w:r w:rsidRPr="00054764">
        <w:rPr>
          <w:rFonts w:ascii="Calibri Light" w:hAnsi="Calibri Light"/>
        </w:rPr>
        <w:t xml:space="preserve">. Gender and age of </w:t>
      </w:r>
      <w:r w:rsidR="000851AC" w:rsidRPr="00054764">
        <w:rPr>
          <w:rFonts w:ascii="Calibri Light" w:hAnsi="Calibri Light"/>
        </w:rPr>
        <w:t>participants</w:t>
      </w:r>
      <w:r w:rsidRPr="00054764">
        <w:rPr>
          <w:rFonts w:ascii="Calibri Light" w:hAnsi="Calibri Light"/>
        </w:rPr>
        <w:t xml:space="preserve"> compared to Queensland population</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59"/>
        <w:gridCol w:w="986"/>
        <w:gridCol w:w="988"/>
        <w:gridCol w:w="985"/>
        <w:gridCol w:w="987"/>
        <w:gridCol w:w="987"/>
        <w:gridCol w:w="985"/>
        <w:gridCol w:w="987"/>
        <w:gridCol w:w="985"/>
      </w:tblGrid>
      <w:tr w:rsidR="00AE1AB5" w:rsidRPr="00AE1AB5" w14:paraId="4BCD3ECC" w14:textId="77777777" w:rsidTr="00054764">
        <w:trPr>
          <w:trHeight w:val="537"/>
        </w:trPr>
        <w:tc>
          <w:tcPr>
            <w:tcW w:w="868" w:type="pct"/>
            <w:vMerge w:val="restart"/>
            <w:tcBorders>
              <w:bottom w:val="single" w:sz="12" w:space="0" w:color="9CC2E5"/>
            </w:tcBorders>
            <w:shd w:val="clear" w:color="auto" w:fill="auto"/>
          </w:tcPr>
          <w:p w14:paraId="7B5CF7B3"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Age</w:t>
            </w:r>
          </w:p>
        </w:tc>
        <w:tc>
          <w:tcPr>
            <w:tcW w:w="1033" w:type="pct"/>
            <w:gridSpan w:val="2"/>
            <w:tcBorders>
              <w:bottom w:val="single" w:sz="12" w:space="0" w:color="9CC2E5"/>
            </w:tcBorders>
            <w:shd w:val="clear" w:color="auto" w:fill="auto"/>
          </w:tcPr>
          <w:p w14:paraId="389799FF" w14:textId="77777777" w:rsidR="00ED09DA" w:rsidRPr="00054764" w:rsidRDefault="00ED09DA" w:rsidP="00054764">
            <w:pPr>
              <w:ind w:right="-23"/>
              <w:contextualSpacing/>
              <w:jc w:val="center"/>
              <w:rPr>
                <w:rFonts w:ascii="Calibri Light" w:hAnsi="Calibri Light"/>
                <w:sz w:val="22"/>
                <w:szCs w:val="22"/>
                <w:lang w:val="en-US" w:bidi="en-US"/>
              </w:rPr>
            </w:pPr>
            <w:r w:rsidRPr="00054764">
              <w:rPr>
                <w:rFonts w:ascii="Calibri Light" w:hAnsi="Calibri Light"/>
                <w:sz w:val="22"/>
                <w:szCs w:val="22"/>
                <w:lang w:val="en-US" w:bidi="en-US"/>
              </w:rPr>
              <w:t>Female</w:t>
            </w:r>
          </w:p>
        </w:tc>
        <w:tc>
          <w:tcPr>
            <w:tcW w:w="1033" w:type="pct"/>
            <w:gridSpan w:val="2"/>
            <w:tcBorders>
              <w:bottom w:val="single" w:sz="12" w:space="0" w:color="9CC2E5"/>
            </w:tcBorders>
            <w:shd w:val="clear" w:color="auto" w:fill="auto"/>
          </w:tcPr>
          <w:p w14:paraId="2AFB8ACE" w14:textId="77777777" w:rsidR="00ED09DA" w:rsidRPr="00054764" w:rsidRDefault="00ED09DA" w:rsidP="00054764">
            <w:pPr>
              <w:ind w:right="-23"/>
              <w:contextualSpacing/>
              <w:jc w:val="center"/>
              <w:rPr>
                <w:rFonts w:ascii="Calibri Light" w:hAnsi="Calibri Light"/>
                <w:sz w:val="22"/>
                <w:szCs w:val="22"/>
                <w:lang w:val="en-US" w:bidi="en-US"/>
              </w:rPr>
            </w:pPr>
            <w:r w:rsidRPr="00054764">
              <w:rPr>
                <w:rFonts w:ascii="Calibri Light" w:hAnsi="Calibri Light"/>
                <w:sz w:val="22"/>
                <w:szCs w:val="22"/>
                <w:lang w:val="en-US" w:bidi="en-US"/>
              </w:rPr>
              <w:t>Male</w:t>
            </w:r>
          </w:p>
        </w:tc>
        <w:tc>
          <w:tcPr>
            <w:tcW w:w="1033" w:type="pct"/>
            <w:gridSpan w:val="2"/>
            <w:tcBorders>
              <w:bottom w:val="single" w:sz="12" w:space="0" w:color="9CC2E5"/>
            </w:tcBorders>
            <w:shd w:val="clear" w:color="auto" w:fill="auto"/>
          </w:tcPr>
          <w:p w14:paraId="0F08B909" w14:textId="77777777" w:rsidR="00ED09DA" w:rsidRPr="00054764" w:rsidRDefault="00ED09DA" w:rsidP="00054764">
            <w:pPr>
              <w:ind w:right="-23"/>
              <w:contextualSpacing/>
              <w:jc w:val="center"/>
              <w:rPr>
                <w:rFonts w:ascii="Calibri Light" w:hAnsi="Calibri Light"/>
                <w:sz w:val="22"/>
                <w:szCs w:val="22"/>
                <w:lang w:val="en-US" w:bidi="en-US"/>
              </w:rPr>
            </w:pPr>
            <w:r w:rsidRPr="00054764">
              <w:rPr>
                <w:rFonts w:ascii="Calibri Light" w:hAnsi="Calibri Light"/>
                <w:sz w:val="22"/>
                <w:szCs w:val="22"/>
                <w:lang w:val="en-US" w:bidi="en-US"/>
              </w:rPr>
              <w:t>Total</w:t>
            </w:r>
          </w:p>
        </w:tc>
        <w:tc>
          <w:tcPr>
            <w:tcW w:w="1033" w:type="pct"/>
            <w:gridSpan w:val="2"/>
            <w:tcBorders>
              <w:bottom w:val="single" w:sz="12" w:space="0" w:color="9CC2E5"/>
            </w:tcBorders>
            <w:shd w:val="clear" w:color="auto" w:fill="auto"/>
          </w:tcPr>
          <w:p w14:paraId="5CAF4A96" w14:textId="77777777" w:rsidR="00ED09DA" w:rsidRPr="00054764" w:rsidRDefault="00ED09DA" w:rsidP="00054764">
            <w:pPr>
              <w:ind w:right="-23"/>
              <w:contextualSpacing/>
              <w:jc w:val="center"/>
              <w:rPr>
                <w:rFonts w:ascii="Calibri Light" w:hAnsi="Calibri Light"/>
                <w:sz w:val="22"/>
                <w:szCs w:val="22"/>
                <w:lang w:val="en-US" w:bidi="en-US"/>
              </w:rPr>
            </w:pPr>
            <w:r w:rsidRPr="00054764">
              <w:rPr>
                <w:rFonts w:ascii="Calibri Light" w:hAnsi="Calibri Light"/>
                <w:sz w:val="22"/>
                <w:szCs w:val="22"/>
                <w:lang w:val="en-US" w:bidi="en-US"/>
              </w:rPr>
              <w:t>QLD Population</w:t>
            </w:r>
            <w:r w:rsidRPr="00054764">
              <w:rPr>
                <w:rFonts w:ascii="Calibri Light" w:hAnsi="Calibri Light"/>
                <w:sz w:val="22"/>
                <w:szCs w:val="22"/>
                <w:vertAlign w:val="superscript"/>
                <w:lang w:val="en-US" w:bidi="en-US"/>
              </w:rPr>
              <w:t>a</w:t>
            </w:r>
          </w:p>
        </w:tc>
      </w:tr>
      <w:tr w:rsidR="00ED09DA" w:rsidRPr="00AE1AB5" w14:paraId="182463C4" w14:textId="77777777" w:rsidTr="00054764">
        <w:trPr>
          <w:trHeight w:val="537"/>
        </w:trPr>
        <w:tc>
          <w:tcPr>
            <w:tcW w:w="868" w:type="pct"/>
            <w:vMerge/>
            <w:shd w:val="clear" w:color="auto" w:fill="auto"/>
          </w:tcPr>
          <w:p w14:paraId="1BEEFDF0" w14:textId="77777777" w:rsidR="00ED09DA" w:rsidRPr="00054764" w:rsidRDefault="00ED09DA" w:rsidP="00054764">
            <w:pPr>
              <w:ind w:right="-23"/>
              <w:contextualSpacing/>
              <w:rPr>
                <w:rFonts w:ascii="Calibri Light" w:hAnsi="Calibri Light"/>
                <w:sz w:val="22"/>
                <w:szCs w:val="22"/>
                <w:lang w:val="en-US" w:bidi="en-US"/>
              </w:rPr>
            </w:pPr>
          </w:p>
        </w:tc>
        <w:tc>
          <w:tcPr>
            <w:tcW w:w="516" w:type="pct"/>
            <w:shd w:val="clear" w:color="auto" w:fill="auto"/>
          </w:tcPr>
          <w:p w14:paraId="3A90B442"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N</w:t>
            </w:r>
          </w:p>
        </w:tc>
        <w:tc>
          <w:tcPr>
            <w:tcW w:w="517" w:type="pct"/>
            <w:shd w:val="clear" w:color="auto" w:fill="auto"/>
          </w:tcPr>
          <w:p w14:paraId="5C601A2C"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 of total</w:t>
            </w:r>
          </w:p>
        </w:tc>
        <w:tc>
          <w:tcPr>
            <w:tcW w:w="516" w:type="pct"/>
            <w:shd w:val="clear" w:color="auto" w:fill="auto"/>
          </w:tcPr>
          <w:p w14:paraId="6DD8EDC9"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N</w:t>
            </w:r>
          </w:p>
        </w:tc>
        <w:tc>
          <w:tcPr>
            <w:tcW w:w="517" w:type="pct"/>
            <w:shd w:val="clear" w:color="auto" w:fill="auto"/>
          </w:tcPr>
          <w:p w14:paraId="36273620"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 of total</w:t>
            </w:r>
          </w:p>
        </w:tc>
        <w:tc>
          <w:tcPr>
            <w:tcW w:w="517" w:type="pct"/>
            <w:shd w:val="clear" w:color="auto" w:fill="auto"/>
          </w:tcPr>
          <w:p w14:paraId="19543814"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N</w:t>
            </w:r>
          </w:p>
        </w:tc>
        <w:tc>
          <w:tcPr>
            <w:tcW w:w="516" w:type="pct"/>
            <w:shd w:val="clear" w:color="auto" w:fill="auto"/>
          </w:tcPr>
          <w:p w14:paraId="4EF8118F"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 of total</w:t>
            </w:r>
          </w:p>
        </w:tc>
        <w:tc>
          <w:tcPr>
            <w:tcW w:w="517" w:type="pct"/>
            <w:shd w:val="clear" w:color="auto" w:fill="auto"/>
          </w:tcPr>
          <w:p w14:paraId="1DC680EE"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N</w:t>
            </w:r>
          </w:p>
        </w:tc>
        <w:tc>
          <w:tcPr>
            <w:tcW w:w="517" w:type="pct"/>
            <w:shd w:val="clear" w:color="auto" w:fill="auto"/>
          </w:tcPr>
          <w:p w14:paraId="634CE61A" w14:textId="77777777" w:rsidR="00ED09DA" w:rsidRPr="00054764" w:rsidRDefault="00ED09DA" w:rsidP="00054764">
            <w:pPr>
              <w:ind w:right="-23"/>
              <w:contextualSpacing/>
              <w:jc w:val="center"/>
              <w:rPr>
                <w:rFonts w:ascii="Calibri Light" w:hAnsi="Calibri Light"/>
                <w:b/>
                <w:sz w:val="22"/>
                <w:szCs w:val="22"/>
                <w:lang w:val="en-US" w:bidi="en-US"/>
              </w:rPr>
            </w:pPr>
            <w:r w:rsidRPr="00054764">
              <w:rPr>
                <w:rFonts w:ascii="Calibri Light" w:hAnsi="Calibri Light"/>
                <w:b/>
                <w:sz w:val="22"/>
                <w:szCs w:val="22"/>
                <w:lang w:val="en-US" w:bidi="en-US"/>
              </w:rPr>
              <w:t>% of total</w:t>
            </w:r>
          </w:p>
        </w:tc>
      </w:tr>
      <w:tr w:rsidR="00AE1AB5" w:rsidRPr="00AE1AB5" w14:paraId="3B67969F" w14:textId="77777777" w:rsidTr="00054764">
        <w:trPr>
          <w:trHeight w:val="537"/>
        </w:trPr>
        <w:tc>
          <w:tcPr>
            <w:tcW w:w="868" w:type="pct"/>
            <w:shd w:val="clear" w:color="auto" w:fill="auto"/>
          </w:tcPr>
          <w:p w14:paraId="47141465"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Under 18</w:t>
            </w:r>
          </w:p>
        </w:tc>
        <w:tc>
          <w:tcPr>
            <w:tcW w:w="516" w:type="pct"/>
            <w:shd w:val="clear" w:color="auto" w:fill="auto"/>
          </w:tcPr>
          <w:p w14:paraId="685F3763"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0</w:t>
            </w:r>
          </w:p>
        </w:tc>
        <w:tc>
          <w:tcPr>
            <w:tcW w:w="517" w:type="pct"/>
            <w:shd w:val="clear" w:color="auto" w:fill="auto"/>
          </w:tcPr>
          <w:p w14:paraId="27DCC2DC"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w:t>
            </w:r>
          </w:p>
        </w:tc>
        <w:tc>
          <w:tcPr>
            <w:tcW w:w="516" w:type="pct"/>
            <w:shd w:val="clear" w:color="auto" w:fill="auto"/>
          </w:tcPr>
          <w:p w14:paraId="5B2C28FE"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0</w:t>
            </w:r>
          </w:p>
        </w:tc>
        <w:tc>
          <w:tcPr>
            <w:tcW w:w="517" w:type="pct"/>
            <w:shd w:val="clear" w:color="auto" w:fill="auto"/>
          </w:tcPr>
          <w:p w14:paraId="482D8585" w14:textId="77777777" w:rsidR="00ED09DA" w:rsidRPr="00054764" w:rsidRDefault="00ED09DA" w:rsidP="00054764">
            <w:pPr>
              <w:ind w:right="-23"/>
              <w:contextualSpacing/>
              <w:rPr>
                <w:rFonts w:ascii="Calibri Light" w:hAnsi="Calibri Light"/>
                <w:b/>
                <w:sz w:val="22"/>
                <w:szCs w:val="22"/>
                <w:lang w:val="en-US" w:bidi="en-US"/>
              </w:rPr>
            </w:pPr>
            <w:r w:rsidRPr="00054764">
              <w:rPr>
                <w:rFonts w:ascii="Calibri Light" w:hAnsi="Calibri Light"/>
                <w:sz w:val="22"/>
                <w:szCs w:val="22"/>
                <w:lang w:val="en-US" w:bidi="en-US"/>
              </w:rPr>
              <w:t>-</w:t>
            </w:r>
          </w:p>
        </w:tc>
        <w:tc>
          <w:tcPr>
            <w:tcW w:w="517" w:type="pct"/>
            <w:shd w:val="clear" w:color="auto" w:fill="auto"/>
          </w:tcPr>
          <w:p w14:paraId="156812B7" w14:textId="77777777" w:rsidR="00ED09DA" w:rsidRPr="00054764" w:rsidRDefault="00ED09DA"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0</w:t>
            </w:r>
          </w:p>
        </w:tc>
        <w:tc>
          <w:tcPr>
            <w:tcW w:w="516" w:type="pct"/>
            <w:shd w:val="clear" w:color="auto" w:fill="auto"/>
          </w:tcPr>
          <w:p w14:paraId="54A2B053"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w:t>
            </w:r>
          </w:p>
        </w:tc>
        <w:tc>
          <w:tcPr>
            <w:tcW w:w="517" w:type="pct"/>
            <w:shd w:val="clear" w:color="auto" w:fill="auto"/>
          </w:tcPr>
          <w:p w14:paraId="005342B0"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1 088 135</w:t>
            </w:r>
          </w:p>
        </w:tc>
        <w:tc>
          <w:tcPr>
            <w:tcW w:w="517" w:type="pct"/>
            <w:shd w:val="clear" w:color="auto" w:fill="auto"/>
          </w:tcPr>
          <w:p w14:paraId="153207F2"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24.1%</w:t>
            </w:r>
          </w:p>
        </w:tc>
      </w:tr>
      <w:tr w:rsidR="00ED09DA" w:rsidRPr="00AE1AB5" w14:paraId="7772F345" w14:textId="77777777" w:rsidTr="00054764">
        <w:trPr>
          <w:trHeight w:val="537"/>
        </w:trPr>
        <w:tc>
          <w:tcPr>
            <w:tcW w:w="868" w:type="pct"/>
            <w:shd w:val="clear" w:color="auto" w:fill="auto"/>
          </w:tcPr>
          <w:p w14:paraId="100A337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18 to 25</w:t>
            </w:r>
          </w:p>
        </w:tc>
        <w:tc>
          <w:tcPr>
            <w:tcW w:w="516" w:type="pct"/>
            <w:shd w:val="clear" w:color="auto" w:fill="auto"/>
          </w:tcPr>
          <w:p w14:paraId="72649F16"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43</w:t>
            </w:r>
          </w:p>
        </w:tc>
        <w:tc>
          <w:tcPr>
            <w:tcW w:w="517" w:type="pct"/>
            <w:shd w:val="clear" w:color="auto" w:fill="auto"/>
          </w:tcPr>
          <w:p w14:paraId="193806CE"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6</w:t>
            </w:r>
            <w:r w:rsidR="00ED09DA" w:rsidRPr="00054764">
              <w:rPr>
                <w:rFonts w:ascii="Calibri Light" w:hAnsi="Calibri Light"/>
                <w:sz w:val="22"/>
                <w:szCs w:val="22"/>
                <w:lang w:val="en-US" w:bidi="en-US"/>
              </w:rPr>
              <w:t>%</w:t>
            </w:r>
          </w:p>
        </w:tc>
        <w:tc>
          <w:tcPr>
            <w:tcW w:w="516" w:type="pct"/>
            <w:shd w:val="clear" w:color="auto" w:fill="auto"/>
          </w:tcPr>
          <w:p w14:paraId="1569D166"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8</w:t>
            </w:r>
          </w:p>
        </w:tc>
        <w:tc>
          <w:tcPr>
            <w:tcW w:w="517" w:type="pct"/>
            <w:shd w:val="clear" w:color="auto" w:fill="auto"/>
          </w:tcPr>
          <w:p w14:paraId="1792F140"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sz w:val="22"/>
                <w:szCs w:val="22"/>
                <w:lang w:val="en-US" w:bidi="en-US"/>
              </w:rPr>
              <w:t>7</w:t>
            </w:r>
            <w:r w:rsidR="00ED09DA" w:rsidRPr="00054764">
              <w:rPr>
                <w:rFonts w:ascii="Calibri Light" w:hAnsi="Calibri Light"/>
                <w:sz w:val="22"/>
                <w:szCs w:val="22"/>
                <w:lang w:val="en-US" w:bidi="en-US"/>
              </w:rPr>
              <w:t>%</w:t>
            </w:r>
          </w:p>
        </w:tc>
        <w:tc>
          <w:tcPr>
            <w:tcW w:w="517" w:type="pct"/>
            <w:shd w:val="clear" w:color="auto" w:fill="auto"/>
          </w:tcPr>
          <w:p w14:paraId="7B3DEAC1" w14:textId="77777777" w:rsidR="00ED09DA" w:rsidRPr="00054764" w:rsidRDefault="00ED09DA"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51</w:t>
            </w:r>
          </w:p>
        </w:tc>
        <w:tc>
          <w:tcPr>
            <w:tcW w:w="516" w:type="pct"/>
            <w:shd w:val="clear" w:color="auto" w:fill="auto"/>
          </w:tcPr>
          <w:p w14:paraId="1163EB66"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b/>
                <w:sz w:val="22"/>
                <w:szCs w:val="22"/>
                <w:lang w:val="en-US" w:bidi="en-US"/>
              </w:rPr>
              <w:t>6</w:t>
            </w:r>
            <w:r w:rsidR="00ED09DA" w:rsidRPr="00054764">
              <w:rPr>
                <w:rFonts w:ascii="Calibri Light" w:hAnsi="Calibri Light"/>
                <w:b/>
                <w:sz w:val="22"/>
                <w:szCs w:val="22"/>
                <w:lang w:val="en-US" w:bidi="en-US"/>
              </w:rPr>
              <w:t>%</w:t>
            </w:r>
          </w:p>
        </w:tc>
        <w:tc>
          <w:tcPr>
            <w:tcW w:w="517" w:type="pct"/>
            <w:shd w:val="clear" w:color="auto" w:fill="auto"/>
          </w:tcPr>
          <w:p w14:paraId="414A502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527 148</w:t>
            </w:r>
          </w:p>
        </w:tc>
        <w:tc>
          <w:tcPr>
            <w:tcW w:w="517" w:type="pct"/>
            <w:shd w:val="clear" w:color="auto" w:fill="auto"/>
          </w:tcPr>
          <w:p w14:paraId="5AF155BC"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11.7%</w:t>
            </w:r>
          </w:p>
        </w:tc>
      </w:tr>
      <w:tr w:rsidR="00AE1AB5" w:rsidRPr="00AE1AB5" w14:paraId="7C70A430" w14:textId="77777777" w:rsidTr="00054764">
        <w:trPr>
          <w:trHeight w:val="537"/>
        </w:trPr>
        <w:tc>
          <w:tcPr>
            <w:tcW w:w="868" w:type="pct"/>
            <w:shd w:val="clear" w:color="auto" w:fill="auto"/>
          </w:tcPr>
          <w:p w14:paraId="0FEBA670"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26 to 39</w:t>
            </w:r>
          </w:p>
        </w:tc>
        <w:tc>
          <w:tcPr>
            <w:tcW w:w="516" w:type="pct"/>
            <w:shd w:val="clear" w:color="auto" w:fill="auto"/>
          </w:tcPr>
          <w:p w14:paraId="5E5CE0A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258</w:t>
            </w:r>
          </w:p>
        </w:tc>
        <w:tc>
          <w:tcPr>
            <w:tcW w:w="517" w:type="pct"/>
            <w:shd w:val="clear" w:color="auto" w:fill="auto"/>
          </w:tcPr>
          <w:p w14:paraId="2C22D822"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34</w:t>
            </w:r>
            <w:r w:rsidR="00ED09DA" w:rsidRPr="00054764">
              <w:rPr>
                <w:rFonts w:ascii="Calibri Light" w:hAnsi="Calibri Light"/>
                <w:sz w:val="22"/>
                <w:szCs w:val="22"/>
                <w:lang w:val="en-US" w:bidi="en-US"/>
              </w:rPr>
              <w:t>%</w:t>
            </w:r>
          </w:p>
        </w:tc>
        <w:tc>
          <w:tcPr>
            <w:tcW w:w="516" w:type="pct"/>
            <w:shd w:val="clear" w:color="auto" w:fill="auto"/>
          </w:tcPr>
          <w:p w14:paraId="4FCA610C"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22</w:t>
            </w:r>
          </w:p>
        </w:tc>
        <w:tc>
          <w:tcPr>
            <w:tcW w:w="517" w:type="pct"/>
            <w:shd w:val="clear" w:color="auto" w:fill="auto"/>
          </w:tcPr>
          <w:p w14:paraId="21F9FB41"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sz w:val="22"/>
                <w:szCs w:val="22"/>
                <w:lang w:val="en-US" w:bidi="en-US"/>
              </w:rPr>
              <w:t>19</w:t>
            </w:r>
            <w:r w:rsidR="00ED09DA" w:rsidRPr="00054764">
              <w:rPr>
                <w:rFonts w:ascii="Calibri Light" w:hAnsi="Calibri Light"/>
                <w:sz w:val="22"/>
                <w:szCs w:val="22"/>
                <w:lang w:val="en-US" w:bidi="en-US"/>
              </w:rPr>
              <w:t>%</w:t>
            </w:r>
          </w:p>
        </w:tc>
        <w:tc>
          <w:tcPr>
            <w:tcW w:w="517" w:type="pct"/>
            <w:shd w:val="clear" w:color="auto" w:fill="auto"/>
          </w:tcPr>
          <w:p w14:paraId="0E28A3B0"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280</w:t>
            </w:r>
            <w:r w:rsidR="00ED09DA" w:rsidRPr="00054764">
              <w:rPr>
                <w:rFonts w:ascii="Calibri Light" w:hAnsi="Calibri Light"/>
                <w:b/>
                <w:sz w:val="22"/>
                <w:szCs w:val="22"/>
                <w:lang w:val="en-US" w:bidi="en-US"/>
              </w:rPr>
              <w:t xml:space="preserve"> </w:t>
            </w:r>
          </w:p>
        </w:tc>
        <w:tc>
          <w:tcPr>
            <w:tcW w:w="516" w:type="pct"/>
            <w:shd w:val="clear" w:color="auto" w:fill="auto"/>
          </w:tcPr>
          <w:p w14:paraId="481C5DD2"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b/>
                <w:sz w:val="22"/>
                <w:szCs w:val="22"/>
                <w:lang w:val="en-US" w:bidi="en-US"/>
              </w:rPr>
              <w:t>32</w:t>
            </w:r>
            <w:r w:rsidR="00ED09DA" w:rsidRPr="00054764">
              <w:rPr>
                <w:rFonts w:ascii="Calibri Light" w:hAnsi="Calibri Light"/>
                <w:b/>
                <w:sz w:val="22"/>
                <w:szCs w:val="22"/>
                <w:lang w:val="en-US" w:bidi="en-US"/>
              </w:rPr>
              <w:t>%</w:t>
            </w:r>
          </w:p>
        </w:tc>
        <w:tc>
          <w:tcPr>
            <w:tcW w:w="517" w:type="pct"/>
            <w:shd w:val="clear" w:color="auto" w:fill="auto"/>
          </w:tcPr>
          <w:p w14:paraId="034814B0"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897 581</w:t>
            </w:r>
          </w:p>
        </w:tc>
        <w:tc>
          <w:tcPr>
            <w:tcW w:w="517" w:type="pct"/>
            <w:shd w:val="clear" w:color="auto" w:fill="auto"/>
          </w:tcPr>
          <w:p w14:paraId="7F4E5DC7"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19.9%</w:t>
            </w:r>
          </w:p>
        </w:tc>
      </w:tr>
      <w:tr w:rsidR="00ED09DA" w:rsidRPr="00AE1AB5" w14:paraId="25D6A788" w14:textId="77777777" w:rsidTr="00054764">
        <w:trPr>
          <w:trHeight w:val="537"/>
        </w:trPr>
        <w:tc>
          <w:tcPr>
            <w:tcW w:w="868" w:type="pct"/>
            <w:shd w:val="clear" w:color="auto" w:fill="auto"/>
          </w:tcPr>
          <w:p w14:paraId="0857B0D0"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40 to 65</w:t>
            </w:r>
          </w:p>
        </w:tc>
        <w:tc>
          <w:tcPr>
            <w:tcW w:w="516" w:type="pct"/>
            <w:shd w:val="clear" w:color="auto" w:fill="auto"/>
          </w:tcPr>
          <w:p w14:paraId="2726DA48"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418</w:t>
            </w:r>
          </w:p>
        </w:tc>
        <w:tc>
          <w:tcPr>
            <w:tcW w:w="517" w:type="pct"/>
            <w:shd w:val="clear" w:color="auto" w:fill="auto"/>
          </w:tcPr>
          <w:p w14:paraId="1890B0E9"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55</w:t>
            </w:r>
            <w:r w:rsidR="00ED09DA" w:rsidRPr="00054764">
              <w:rPr>
                <w:rFonts w:ascii="Calibri Light" w:hAnsi="Calibri Light"/>
                <w:sz w:val="22"/>
                <w:szCs w:val="22"/>
                <w:lang w:val="en-US" w:bidi="en-US"/>
              </w:rPr>
              <w:t>%</w:t>
            </w:r>
          </w:p>
        </w:tc>
        <w:tc>
          <w:tcPr>
            <w:tcW w:w="516" w:type="pct"/>
            <w:shd w:val="clear" w:color="auto" w:fill="auto"/>
          </w:tcPr>
          <w:p w14:paraId="01DF895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 xml:space="preserve">73 </w:t>
            </w:r>
          </w:p>
        </w:tc>
        <w:tc>
          <w:tcPr>
            <w:tcW w:w="517" w:type="pct"/>
            <w:shd w:val="clear" w:color="auto" w:fill="auto"/>
          </w:tcPr>
          <w:p w14:paraId="77A41535"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sz w:val="22"/>
                <w:szCs w:val="22"/>
                <w:lang w:val="en-US" w:bidi="en-US"/>
              </w:rPr>
              <w:t>63</w:t>
            </w:r>
            <w:r w:rsidR="00ED09DA" w:rsidRPr="00054764">
              <w:rPr>
                <w:rFonts w:ascii="Calibri Light" w:hAnsi="Calibri Light"/>
                <w:sz w:val="22"/>
                <w:szCs w:val="22"/>
                <w:lang w:val="en-US" w:bidi="en-US"/>
              </w:rPr>
              <w:t>%</w:t>
            </w:r>
          </w:p>
        </w:tc>
        <w:tc>
          <w:tcPr>
            <w:tcW w:w="517" w:type="pct"/>
            <w:shd w:val="clear" w:color="auto" w:fill="auto"/>
          </w:tcPr>
          <w:p w14:paraId="6CCE8D36"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491</w:t>
            </w:r>
            <w:r w:rsidR="00ED09DA" w:rsidRPr="00054764">
              <w:rPr>
                <w:rFonts w:ascii="Calibri Light" w:hAnsi="Calibri Light"/>
                <w:b/>
                <w:sz w:val="22"/>
                <w:szCs w:val="22"/>
                <w:lang w:val="en-US" w:bidi="en-US"/>
              </w:rPr>
              <w:t xml:space="preserve"> </w:t>
            </w:r>
          </w:p>
        </w:tc>
        <w:tc>
          <w:tcPr>
            <w:tcW w:w="516" w:type="pct"/>
            <w:shd w:val="clear" w:color="auto" w:fill="auto"/>
          </w:tcPr>
          <w:p w14:paraId="4B0C443B"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b/>
                <w:sz w:val="22"/>
                <w:szCs w:val="22"/>
                <w:lang w:val="en-US" w:bidi="en-US"/>
              </w:rPr>
              <w:t>56</w:t>
            </w:r>
            <w:r w:rsidR="00ED09DA" w:rsidRPr="00054764">
              <w:rPr>
                <w:rFonts w:ascii="Calibri Light" w:hAnsi="Calibri Light"/>
                <w:b/>
                <w:sz w:val="22"/>
                <w:szCs w:val="22"/>
                <w:lang w:val="en-US" w:bidi="en-US"/>
              </w:rPr>
              <w:t>%</w:t>
            </w:r>
          </w:p>
        </w:tc>
        <w:tc>
          <w:tcPr>
            <w:tcW w:w="517" w:type="pct"/>
            <w:shd w:val="clear" w:color="auto" w:fill="auto"/>
          </w:tcPr>
          <w:p w14:paraId="30A26FC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1 478 053</w:t>
            </w:r>
          </w:p>
        </w:tc>
        <w:tc>
          <w:tcPr>
            <w:tcW w:w="517" w:type="pct"/>
            <w:shd w:val="clear" w:color="auto" w:fill="auto"/>
          </w:tcPr>
          <w:p w14:paraId="62A66DFE"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32.7%</w:t>
            </w:r>
          </w:p>
        </w:tc>
      </w:tr>
      <w:tr w:rsidR="00AE1AB5" w:rsidRPr="00AE1AB5" w14:paraId="7FC691B6" w14:textId="77777777" w:rsidTr="00054764">
        <w:trPr>
          <w:trHeight w:val="537"/>
        </w:trPr>
        <w:tc>
          <w:tcPr>
            <w:tcW w:w="868" w:type="pct"/>
            <w:shd w:val="clear" w:color="auto" w:fill="auto"/>
          </w:tcPr>
          <w:p w14:paraId="36E5C25B"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Over 65</w:t>
            </w:r>
          </w:p>
        </w:tc>
        <w:tc>
          <w:tcPr>
            <w:tcW w:w="516" w:type="pct"/>
            <w:shd w:val="clear" w:color="auto" w:fill="auto"/>
          </w:tcPr>
          <w:p w14:paraId="275DEE82"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44</w:t>
            </w:r>
          </w:p>
        </w:tc>
        <w:tc>
          <w:tcPr>
            <w:tcW w:w="517" w:type="pct"/>
            <w:shd w:val="clear" w:color="auto" w:fill="auto"/>
          </w:tcPr>
          <w:p w14:paraId="5993B5B6"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6</w:t>
            </w:r>
            <w:r w:rsidR="00ED09DA" w:rsidRPr="00054764">
              <w:rPr>
                <w:rFonts w:ascii="Calibri Light" w:hAnsi="Calibri Light"/>
                <w:sz w:val="22"/>
                <w:szCs w:val="22"/>
                <w:lang w:val="en-US" w:bidi="en-US"/>
              </w:rPr>
              <w:t>%</w:t>
            </w:r>
          </w:p>
        </w:tc>
        <w:tc>
          <w:tcPr>
            <w:tcW w:w="516" w:type="pct"/>
            <w:shd w:val="clear" w:color="auto" w:fill="auto"/>
          </w:tcPr>
          <w:p w14:paraId="12AEE1B5"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13</w:t>
            </w:r>
          </w:p>
        </w:tc>
        <w:tc>
          <w:tcPr>
            <w:tcW w:w="517" w:type="pct"/>
            <w:shd w:val="clear" w:color="auto" w:fill="auto"/>
          </w:tcPr>
          <w:p w14:paraId="5A15A762"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sz w:val="22"/>
                <w:szCs w:val="22"/>
                <w:lang w:val="en-US" w:bidi="en-US"/>
              </w:rPr>
              <w:t>11</w:t>
            </w:r>
            <w:r w:rsidR="00ED09DA" w:rsidRPr="00054764">
              <w:rPr>
                <w:rFonts w:ascii="Calibri Light" w:hAnsi="Calibri Light"/>
                <w:sz w:val="22"/>
                <w:szCs w:val="22"/>
                <w:lang w:val="en-US" w:bidi="en-US"/>
              </w:rPr>
              <w:t>%</w:t>
            </w:r>
          </w:p>
        </w:tc>
        <w:tc>
          <w:tcPr>
            <w:tcW w:w="517" w:type="pct"/>
            <w:shd w:val="clear" w:color="auto" w:fill="auto"/>
          </w:tcPr>
          <w:p w14:paraId="0BC33126" w14:textId="77777777" w:rsidR="00ED09DA" w:rsidRPr="00054764" w:rsidRDefault="00ED09DA"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 xml:space="preserve">57 </w:t>
            </w:r>
          </w:p>
        </w:tc>
        <w:tc>
          <w:tcPr>
            <w:tcW w:w="516" w:type="pct"/>
            <w:shd w:val="clear" w:color="auto" w:fill="auto"/>
          </w:tcPr>
          <w:p w14:paraId="5A412A69" w14:textId="77777777" w:rsidR="00ED09DA" w:rsidRPr="00054764" w:rsidRDefault="00CB3A65" w:rsidP="00054764">
            <w:pPr>
              <w:ind w:right="-23"/>
              <w:contextualSpacing/>
              <w:rPr>
                <w:rFonts w:ascii="Calibri Light" w:hAnsi="Calibri Light"/>
                <w:sz w:val="22"/>
                <w:szCs w:val="22"/>
                <w:lang w:val="en-US" w:bidi="en-US"/>
              </w:rPr>
            </w:pPr>
            <w:r w:rsidRPr="00054764">
              <w:rPr>
                <w:rFonts w:ascii="Calibri Light" w:hAnsi="Calibri Light"/>
                <w:b/>
                <w:sz w:val="22"/>
                <w:szCs w:val="22"/>
                <w:lang w:val="en-US" w:bidi="en-US"/>
              </w:rPr>
              <w:t>6</w:t>
            </w:r>
            <w:r w:rsidR="00ED09DA" w:rsidRPr="00054764">
              <w:rPr>
                <w:rFonts w:ascii="Calibri Light" w:hAnsi="Calibri Light"/>
                <w:b/>
                <w:sz w:val="22"/>
                <w:szCs w:val="22"/>
                <w:lang w:val="en-US" w:bidi="en-US"/>
              </w:rPr>
              <w:t>%</w:t>
            </w:r>
          </w:p>
        </w:tc>
        <w:tc>
          <w:tcPr>
            <w:tcW w:w="517" w:type="pct"/>
            <w:shd w:val="clear" w:color="auto" w:fill="auto"/>
          </w:tcPr>
          <w:p w14:paraId="1104F369"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525 444</w:t>
            </w:r>
          </w:p>
        </w:tc>
        <w:tc>
          <w:tcPr>
            <w:tcW w:w="517" w:type="pct"/>
            <w:shd w:val="clear" w:color="auto" w:fill="auto"/>
          </w:tcPr>
          <w:p w14:paraId="05FAC0E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11.6%</w:t>
            </w:r>
          </w:p>
        </w:tc>
      </w:tr>
      <w:tr w:rsidR="00ED09DA" w:rsidRPr="00AE1AB5" w14:paraId="6091D820" w14:textId="77777777" w:rsidTr="00054764">
        <w:trPr>
          <w:trHeight w:val="537"/>
        </w:trPr>
        <w:tc>
          <w:tcPr>
            <w:tcW w:w="868" w:type="pct"/>
            <w:shd w:val="clear" w:color="auto" w:fill="auto"/>
          </w:tcPr>
          <w:p w14:paraId="7FD0FDBB"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Total</w:t>
            </w:r>
          </w:p>
        </w:tc>
        <w:tc>
          <w:tcPr>
            <w:tcW w:w="516" w:type="pct"/>
            <w:shd w:val="clear" w:color="auto" w:fill="auto"/>
          </w:tcPr>
          <w:p w14:paraId="0FA2F0A3" w14:textId="77777777" w:rsidR="00CB3A65"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763</w:t>
            </w:r>
          </w:p>
        </w:tc>
        <w:tc>
          <w:tcPr>
            <w:tcW w:w="517" w:type="pct"/>
            <w:shd w:val="clear" w:color="auto" w:fill="auto"/>
          </w:tcPr>
          <w:p w14:paraId="78F660DF"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87</w:t>
            </w:r>
            <w:r w:rsidR="00ED09DA" w:rsidRPr="00054764">
              <w:rPr>
                <w:rFonts w:ascii="Calibri Light" w:hAnsi="Calibri Light"/>
                <w:b/>
                <w:sz w:val="22"/>
                <w:szCs w:val="22"/>
                <w:lang w:val="en-US" w:bidi="en-US"/>
              </w:rPr>
              <w:t>%</w:t>
            </w:r>
          </w:p>
        </w:tc>
        <w:tc>
          <w:tcPr>
            <w:tcW w:w="516" w:type="pct"/>
            <w:shd w:val="clear" w:color="auto" w:fill="auto"/>
          </w:tcPr>
          <w:p w14:paraId="1EEF4C0A"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116</w:t>
            </w:r>
            <w:r w:rsidR="00ED09DA" w:rsidRPr="00054764">
              <w:rPr>
                <w:rFonts w:ascii="Calibri Light" w:hAnsi="Calibri Light"/>
                <w:b/>
                <w:sz w:val="22"/>
                <w:szCs w:val="22"/>
                <w:lang w:val="en-US" w:bidi="en-US"/>
              </w:rPr>
              <w:t xml:space="preserve"> </w:t>
            </w:r>
          </w:p>
        </w:tc>
        <w:tc>
          <w:tcPr>
            <w:tcW w:w="517" w:type="pct"/>
            <w:shd w:val="clear" w:color="auto" w:fill="auto"/>
          </w:tcPr>
          <w:p w14:paraId="5D44ED61"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13</w:t>
            </w:r>
            <w:r w:rsidR="00ED09DA" w:rsidRPr="00054764">
              <w:rPr>
                <w:rFonts w:ascii="Calibri Light" w:hAnsi="Calibri Light"/>
                <w:b/>
                <w:sz w:val="22"/>
                <w:szCs w:val="22"/>
                <w:lang w:val="en-US" w:bidi="en-US"/>
              </w:rPr>
              <w:t>%</w:t>
            </w:r>
          </w:p>
        </w:tc>
        <w:tc>
          <w:tcPr>
            <w:tcW w:w="517" w:type="pct"/>
            <w:shd w:val="clear" w:color="auto" w:fill="auto"/>
          </w:tcPr>
          <w:p w14:paraId="38538299" w14:textId="77777777" w:rsidR="00ED09DA" w:rsidRPr="00054764" w:rsidRDefault="00CB3A65"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879</w:t>
            </w:r>
            <w:r w:rsidR="00ED09DA" w:rsidRPr="00054764">
              <w:rPr>
                <w:rFonts w:ascii="Calibri Light" w:hAnsi="Calibri Light"/>
                <w:b/>
                <w:sz w:val="22"/>
                <w:szCs w:val="22"/>
                <w:lang w:val="en-US" w:bidi="en-US"/>
              </w:rPr>
              <w:t xml:space="preserve"> </w:t>
            </w:r>
          </w:p>
        </w:tc>
        <w:tc>
          <w:tcPr>
            <w:tcW w:w="516" w:type="pct"/>
            <w:shd w:val="clear" w:color="auto" w:fill="auto"/>
          </w:tcPr>
          <w:p w14:paraId="76C5F1AF"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b/>
                <w:sz w:val="22"/>
                <w:szCs w:val="22"/>
                <w:lang w:val="en-US" w:bidi="en-US"/>
              </w:rPr>
              <w:t>100%</w:t>
            </w:r>
          </w:p>
        </w:tc>
        <w:tc>
          <w:tcPr>
            <w:tcW w:w="517" w:type="pct"/>
            <w:shd w:val="clear" w:color="auto" w:fill="auto"/>
          </w:tcPr>
          <w:p w14:paraId="22D5B911" w14:textId="77777777" w:rsidR="00ED09DA" w:rsidRPr="00054764" w:rsidRDefault="00ED09DA"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4 516 361</w:t>
            </w:r>
          </w:p>
        </w:tc>
        <w:tc>
          <w:tcPr>
            <w:tcW w:w="517" w:type="pct"/>
            <w:shd w:val="clear" w:color="auto" w:fill="auto"/>
          </w:tcPr>
          <w:p w14:paraId="7C2989A1" w14:textId="77777777" w:rsidR="00ED09DA" w:rsidRPr="00054764" w:rsidRDefault="00ED09DA" w:rsidP="00054764">
            <w:pPr>
              <w:ind w:right="-23"/>
              <w:contextualSpacing/>
              <w:rPr>
                <w:rFonts w:ascii="Calibri Light" w:hAnsi="Calibri Light"/>
                <w:b/>
                <w:sz w:val="22"/>
                <w:szCs w:val="22"/>
                <w:lang w:val="en-US" w:bidi="en-US"/>
              </w:rPr>
            </w:pPr>
            <w:r w:rsidRPr="00054764">
              <w:rPr>
                <w:rFonts w:ascii="Calibri Light" w:hAnsi="Calibri Light"/>
                <w:b/>
                <w:sz w:val="22"/>
                <w:szCs w:val="22"/>
                <w:lang w:val="en-US" w:bidi="en-US"/>
              </w:rPr>
              <w:t>100%</w:t>
            </w:r>
          </w:p>
        </w:tc>
      </w:tr>
      <w:tr w:rsidR="00ED09DA" w:rsidRPr="00AE1AB5" w14:paraId="6E032E45" w14:textId="77777777" w:rsidTr="00054764">
        <w:trPr>
          <w:trHeight w:val="538"/>
        </w:trPr>
        <w:tc>
          <w:tcPr>
            <w:tcW w:w="868" w:type="pct"/>
            <w:shd w:val="clear" w:color="auto" w:fill="auto"/>
          </w:tcPr>
          <w:p w14:paraId="561D4088" w14:textId="77777777" w:rsidR="00ED09DA" w:rsidRPr="00054764" w:rsidRDefault="00ED09DA" w:rsidP="00054764">
            <w:pPr>
              <w:ind w:right="-23"/>
              <w:contextualSpacing/>
              <w:rPr>
                <w:rFonts w:ascii="Calibri Light" w:hAnsi="Calibri Light"/>
                <w:sz w:val="22"/>
                <w:szCs w:val="22"/>
                <w:vertAlign w:val="superscript"/>
                <w:lang w:val="en-US" w:bidi="en-US"/>
              </w:rPr>
            </w:pPr>
            <w:r w:rsidRPr="00054764">
              <w:rPr>
                <w:rFonts w:ascii="Calibri Light" w:hAnsi="Calibri Light"/>
                <w:sz w:val="22"/>
                <w:szCs w:val="22"/>
                <w:lang w:val="en-US" w:bidi="en-US"/>
              </w:rPr>
              <w:t>QLD Population</w:t>
            </w:r>
            <w:r w:rsidRPr="00054764">
              <w:rPr>
                <w:rFonts w:ascii="Calibri Light" w:hAnsi="Calibri Light"/>
                <w:sz w:val="22"/>
                <w:szCs w:val="22"/>
                <w:vertAlign w:val="superscript"/>
                <w:lang w:val="en-US" w:bidi="en-US"/>
              </w:rPr>
              <w:t>b</w:t>
            </w:r>
          </w:p>
        </w:tc>
        <w:tc>
          <w:tcPr>
            <w:tcW w:w="516" w:type="pct"/>
            <w:shd w:val="clear" w:color="auto" w:fill="auto"/>
          </w:tcPr>
          <w:p w14:paraId="3B417361"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2 184 518</w:t>
            </w:r>
          </w:p>
        </w:tc>
        <w:tc>
          <w:tcPr>
            <w:tcW w:w="517" w:type="pct"/>
            <w:shd w:val="clear" w:color="auto" w:fill="auto"/>
          </w:tcPr>
          <w:p w14:paraId="58F41F23"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50.4%</w:t>
            </w:r>
          </w:p>
        </w:tc>
        <w:tc>
          <w:tcPr>
            <w:tcW w:w="516" w:type="pct"/>
            <w:shd w:val="clear" w:color="auto" w:fill="auto"/>
          </w:tcPr>
          <w:p w14:paraId="285B65D2"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2 148 221</w:t>
            </w:r>
          </w:p>
        </w:tc>
        <w:tc>
          <w:tcPr>
            <w:tcW w:w="517" w:type="pct"/>
            <w:shd w:val="clear" w:color="auto" w:fill="auto"/>
          </w:tcPr>
          <w:p w14:paraId="555DF68A"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49.6%</w:t>
            </w:r>
          </w:p>
        </w:tc>
        <w:tc>
          <w:tcPr>
            <w:tcW w:w="517" w:type="pct"/>
            <w:shd w:val="clear" w:color="auto" w:fill="auto"/>
          </w:tcPr>
          <w:p w14:paraId="10C7F064"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4 332 739</w:t>
            </w:r>
          </w:p>
        </w:tc>
        <w:tc>
          <w:tcPr>
            <w:tcW w:w="516" w:type="pct"/>
            <w:shd w:val="clear" w:color="auto" w:fill="auto"/>
          </w:tcPr>
          <w:p w14:paraId="615DE127" w14:textId="77777777" w:rsidR="00ED09DA" w:rsidRPr="00054764" w:rsidRDefault="00ED09DA" w:rsidP="00054764">
            <w:pPr>
              <w:ind w:right="-23"/>
              <w:contextualSpacing/>
              <w:rPr>
                <w:rFonts w:ascii="Calibri Light" w:hAnsi="Calibri Light"/>
                <w:sz w:val="22"/>
                <w:szCs w:val="22"/>
                <w:lang w:val="en-US" w:bidi="en-US"/>
              </w:rPr>
            </w:pPr>
            <w:r w:rsidRPr="00054764">
              <w:rPr>
                <w:rFonts w:ascii="Calibri Light" w:hAnsi="Calibri Light"/>
                <w:sz w:val="22"/>
                <w:szCs w:val="22"/>
                <w:lang w:val="en-US" w:bidi="en-US"/>
              </w:rPr>
              <w:t>100%</w:t>
            </w:r>
          </w:p>
        </w:tc>
        <w:tc>
          <w:tcPr>
            <w:tcW w:w="517" w:type="pct"/>
            <w:shd w:val="clear" w:color="auto" w:fill="auto"/>
          </w:tcPr>
          <w:p w14:paraId="6993712D" w14:textId="77777777" w:rsidR="00ED09DA" w:rsidRPr="00054764" w:rsidRDefault="00ED09DA" w:rsidP="00054764">
            <w:pPr>
              <w:ind w:right="-23"/>
              <w:contextualSpacing/>
              <w:rPr>
                <w:rFonts w:ascii="Calibri Light" w:hAnsi="Calibri Light"/>
                <w:sz w:val="22"/>
                <w:szCs w:val="22"/>
                <w:lang w:val="en-US" w:bidi="en-US"/>
              </w:rPr>
            </w:pPr>
          </w:p>
        </w:tc>
        <w:tc>
          <w:tcPr>
            <w:tcW w:w="517" w:type="pct"/>
            <w:shd w:val="clear" w:color="auto" w:fill="auto"/>
          </w:tcPr>
          <w:p w14:paraId="5869CDA6" w14:textId="77777777" w:rsidR="00ED09DA" w:rsidRPr="00054764" w:rsidRDefault="00ED09DA" w:rsidP="00054764">
            <w:pPr>
              <w:ind w:right="-23"/>
              <w:contextualSpacing/>
              <w:rPr>
                <w:rFonts w:ascii="Calibri Light" w:hAnsi="Calibri Light"/>
                <w:sz w:val="22"/>
                <w:szCs w:val="22"/>
                <w:lang w:val="en-US" w:bidi="en-US"/>
              </w:rPr>
            </w:pPr>
          </w:p>
        </w:tc>
      </w:tr>
    </w:tbl>
    <w:p w14:paraId="0B130C86" w14:textId="77777777" w:rsidR="00ED09DA" w:rsidRPr="00054764" w:rsidRDefault="00ED09DA" w:rsidP="00BA3C08">
      <w:pPr>
        <w:ind w:right="-23"/>
        <w:rPr>
          <w:rFonts w:ascii="Calibri Light" w:hAnsi="Calibri Light"/>
          <w:bCs/>
          <w:sz w:val="18"/>
          <w:szCs w:val="18"/>
        </w:rPr>
      </w:pPr>
      <w:r w:rsidRPr="00054764">
        <w:rPr>
          <w:rFonts w:ascii="Calibri Light" w:hAnsi="Calibri Light"/>
          <w:sz w:val="18"/>
          <w:szCs w:val="18"/>
        </w:rPr>
        <w:t>Notes:</w:t>
      </w:r>
      <w:r w:rsidRPr="00054764">
        <w:rPr>
          <w:rFonts w:ascii="Calibri Light" w:hAnsi="Calibri Light"/>
          <w:sz w:val="18"/>
          <w:szCs w:val="18"/>
        </w:rPr>
        <w:br/>
        <w:t xml:space="preserve">a. Sourced from ABS Catalogue </w:t>
      </w:r>
      <w:r w:rsidRPr="00054764">
        <w:rPr>
          <w:rFonts w:ascii="Calibri Light" w:hAnsi="Calibri Light"/>
          <w:bCs/>
          <w:sz w:val="18"/>
          <w:szCs w:val="18"/>
        </w:rPr>
        <w:t>3201.0 – Population by Age and Sex, 2010 – Table 3. Queensland.</w:t>
      </w:r>
      <w:r w:rsidRPr="00054764">
        <w:rPr>
          <w:rFonts w:ascii="Calibri Light" w:hAnsi="Calibri Light"/>
          <w:bCs/>
          <w:sz w:val="18"/>
          <w:szCs w:val="18"/>
        </w:rPr>
        <w:br/>
        <w:t>b. Sourced from Office of Economic and Statistical Research – Bulletin: Census 2011: Women in Queensland.</w:t>
      </w:r>
    </w:p>
    <w:p w14:paraId="74D4231B" w14:textId="77777777" w:rsidR="00B61F3E" w:rsidRPr="00054764" w:rsidRDefault="00B61F3E" w:rsidP="00BA3C08">
      <w:pPr>
        <w:ind w:right="-23"/>
        <w:rPr>
          <w:rFonts w:ascii="Calibri Light" w:hAnsi="Calibri Light"/>
          <w:bCs/>
          <w:sz w:val="18"/>
          <w:szCs w:val="18"/>
        </w:rPr>
      </w:pPr>
      <w:r w:rsidRPr="00054764">
        <w:rPr>
          <w:rFonts w:ascii="Calibri Light" w:hAnsi="Calibri Light"/>
          <w:bCs/>
          <w:sz w:val="18"/>
          <w:szCs w:val="18"/>
        </w:rPr>
        <w:t>The total percentage may sum to more or less than 100% due to rounding.</w:t>
      </w:r>
    </w:p>
    <w:p w14:paraId="0953A604" w14:textId="77777777" w:rsidR="00AE1AB5" w:rsidRPr="00054764" w:rsidRDefault="00AE1AB5" w:rsidP="00BA3C08">
      <w:pPr>
        <w:spacing w:after="160" w:line="259" w:lineRule="auto"/>
        <w:ind w:right="-23"/>
        <w:rPr>
          <w:rFonts w:ascii="Calibri Light" w:hAnsi="Calibri Light"/>
          <w:color w:val="365F91"/>
          <w:szCs w:val="28"/>
          <w:lang w:eastAsia="x-none"/>
        </w:rPr>
      </w:pPr>
      <w:r w:rsidRPr="00054764">
        <w:rPr>
          <w:rFonts w:ascii="Calibri Light" w:hAnsi="Calibri Light"/>
        </w:rPr>
        <w:br w:type="page"/>
      </w:r>
    </w:p>
    <w:p w14:paraId="6914ADCF" w14:textId="77777777" w:rsidR="00824FA4" w:rsidRPr="00054764" w:rsidRDefault="00824FA4" w:rsidP="00BA3C08">
      <w:pPr>
        <w:pStyle w:val="Heading2"/>
        <w:ind w:right="-23"/>
        <w:rPr>
          <w:rFonts w:ascii="Calibri Light" w:hAnsi="Calibri Light"/>
          <w:lang w:val="en-AU"/>
        </w:rPr>
      </w:pPr>
      <w:r w:rsidRPr="00054764">
        <w:rPr>
          <w:rFonts w:ascii="Calibri Light" w:hAnsi="Calibri Light"/>
          <w:lang w:val="en-AU"/>
        </w:rPr>
        <w:t>Disability Status</w:t>
      </w:r>
    </w:p>
    <w:p w14:paraId="595CCD8B" w14:textId="77777777" w:rsidR="009F6F5D" w:rsidRPr="00054764" w:rsidRDefault="00824FA4" w:rsidP="00BA3C08">
      <w:pPr>
        <w:ind w:right="-23"/>
        <w:rPr>
          <w:rFonts w:ascii="Calibri Light" w:hAnsi="Calibri Light"/>
          <w:sz w:val="22"/>
          <w:szCs w:val="22"/>
          <w:vertAlign w:val="superscript"/>
        </w:rPr>
      </w:pPr>
      <w:r w:rsidRPr="00054764">
        <w:rPr>
          <w:rFonts w:ascii="Calibri Light" w:hAnsi="Calibri Light"/>
          <w:sz w:val="22"/>
          <w:szCs w:val="22"/>
          <w:lang w:eastAsia="x-none"/>
        </w:rPr>
        <w:t xml:space="preserve">As shown in Table </w:t>
      </w:r>
      <w:r w:rsidR="003A1E2E" w:rsidRPr="00054764">
        <w:rPr>
          <w:rFonts w:ascii="Calibri Light" w:hAnsi="Calibri Light"/>
          <w:sz w:val="22"/>
          <w:szCs w:val="22"/>
          <w:lang w:eastAsia="x-none"/>
        </w:rPr>
        <w:t>2</w:t>
      </w:r>
      <w:r w:rsidRPr="00054764">
        <w:rPr>
          <w:rFonts w:ascii="Calibri Light" w:hAnsi="Calibri Light"/>
          <w:sz w:val="22"/>
          <w:szCs w:val="22"/>
          <w:lang w:eastAsia="x-none"/>
        </w:rPr>
        <w:t xml:space="preserve">, </w:t>
      </w:r>
      <w:proofErr w:type="gramStart"/>
      <w:r w:rsidRPr="00054764">
        <w:rPr>
          <w:rFonts w:ascii="Calibri Light" w:hAnsi="Calibri Light"/>
          <w:sz w:val="22"/>
          <w:szCs w:val="22"/>
          <w:lang w:eastAsia="x-none"/>
        </w:rPr>
        <w:t>the majority of</w:t>
      </w:r>
      <w:proofErr w:type="gramEnd"/>
      <w:r w:rsidRPr="00054764">
        <w:rPr>
          <w:rFonts w:ascii="Calibri Light" w:hAnsi="Calibri Light"/>
          <w:sz w:val="22"/>
          <w:szCs w:val="22"/>
          <w:lang w:eastAsia="x-none"/>
        </w:rPr>
        <w:t xml:space="preserve"> </w:t>
      </w:r>
      <w:r w:rsidR="000851AC" w:rsidRPr="00054764">
        <w:rPr>
          <w:rFonts w:ascii="Calibri Light" w:hAnsi="Calibri Light"/>
          <w:sz w:val="22"/>
          <w:szCs w:val="22"/>
          <w:lang w:eastAsia="x-none"/>
        </w:rPr>
        <w:t>participants</w:t>
      </w:r>
      <w:r w:rsidRPr="00054764">
        <w:rPr>
          <w:rFonts w:ascii="Calibri Light" w:hAnsi="Calibri Light"/>
          <w:sz w:val="22"/>
          <w:szCs w:val="22"/>
          <w:lang w:eastAsia="x-none"/>
        </w:rPr>
        <w:t xml:space="preserve"> did not identify as someone with a disability </w:t>
      </w:r>
      <w:r w:rsidRPr="00054764">
        <w:rPr>
          <w:rFonts w:ascii="Calibri Light" w:hAnsi="Calibri Light"/>
          <w:sz w:val="22"/>
          <w:szCs w:val="22"/>
        </w:rPr>
        <w:t>(</w:t>
      </w:r>
      <w:r w:rsidR="00F32FC4" w:rsidRPr="00054764">
        <w:rPr>
          <w:rFonts w:ascii="Calibri Light" w:hAnsi="Calibri Light"/>
          <w:sz w:val="22"/>
          <w:szCs w:val="22"/>
        </w:rPr>
        <w:t>n</w:t>
      </w:r>
      <w:r w:rsidRPr="00054764">
        <w:rPr>
          <w:rFonts w:ascii="Calibri Light" w:hAnsi="Calibri Light"/>
          <w:sz w:val="22"/>
          <w:szCs w:val="22"/>
        </w:rPr>
        <w:t xml:space="preserve"> = 806</w:t>
      </w:r>
      <w:r w:rsidR="00F32FC4" w:rsidRPr="00054764">
        <w:rPr>
          <w:rFonts w:ascii="Calibri Light" w:hAnsi="Calibri Light"/>
          <w:sz w:val="22"/>
          <w:szCs w:val="22"/>
        </w:rPr>
        <w:t>, 90%</w:t>
      </w:r>
      <w:r w:rsidRPr="00054764">
        <w:rPr>
          <w:rFonts w:ascii="Calibri Light" w:hAnsi="Calibri Light"/>
          <w:sz w:val="22"/>
          <w:szCs w:val="22"/>
        </w:rPr>
        <w:t xml:space="preserve">). </w:t>
      </w:r>
      <w:r w:rsidR="00F32FC4" w:rsidRPr="00054764">
        <w:rPr>
          <w:rFonts w:ascii="Calibri Light" w:hAnsi="Calibri Light"/>
          <w:sz w:val="22"/>
          <w:szCs w:val="22"/>
        </w:rPr>
        <w:t xml:space="preserve">Persons identifying as someone with a disability are underrepresented among </w:t>
      </w:r>
      <w:r w:rsidR="000851AC" w:rsidRPr="00054764">
        <w:rPr>
          <w:rFonts w:ascii="Calibri Light" w:hAnsi="Calibri Light"/>
          <w:sz w:val="22"/>
          <w:szCs w:val="22"/>
        </w:rPr>
        <w:t>participants</w:t>
      </w:r>
      <w:r w:rsidR="00F32FC4" w:rsidRPr="00054764">
        <w:rPr>
          <w:rFonts w:ascii="Calibri Light" w:hAnsi="Calibri Light"/>
          <w:sz w:val="22"/>
          <w:szCs w:val="22"/>
        </w:rPr>
        <w:t xml:space="preserve"> as 18 </w:t>
      </w:r>
      <w:r w:rsidR="00D06B9B" w:rsidRPr="00054764">
        <w:rPr>
          <w:rFonts w:ascii="Calibri Light" w:hAnsi="Calibri Light"/>
          <w:sz w:val="22"/>
          <w:szCs w:val="22"/>
        </w:rPr>
        <w:t>per cent of the Queensland population report having a disability.</w:t>
      </w:r>
      <w:r w:rsidR="009F6F5D" w:rsidRPr="00054764">
        <w:rPr>
          <w:rStyle w:val="FootnoteReference"/>
          <w:rFonts w:ascii="Calibri Light" w:hAnsi="Calibri Light"/>
          <w:sz w:val="22"/>
          <w:szCs w:val="22"/>
        </w:rPr>
        <w:footnoteReference w:id="3"/>
      </w:r>
      <w:r w:rsidR="00B812E1" w:rsidRPr="00054764">
        <w:rPr>
          <w:rFonts w:ascii="Calibri Light" w:hAnsi="Calibri Light"/>
          <w:sz w:val="22"/>
          <w:szCs w:val="22"/>
        </w:rPr>
        <w:t xml:space="preserve"> </w:t>
      </w:r>
    </w:p>
    <w:p w14:paraId="58462430" w14:textId="77777777" w:rsidR="00AE1AB5" w:rsidRPr="00054764" w:rsidRDefault="00AE1AB5" w:rsidP="00BA3C08">
      <w:pPr>
        <w:pStyle w:val="Caption"/>
        <w:ind w:right="-23"/>
        <w:rPr>
          <w:rFonts w:ascii="Calibri Light" w:hAnsi="Calibri Light"/>
        </w:rPr>
      </w:pPr>
    </w:p>
    <w:p w14:paraId="15E72559" w14:textId="77777777" w:rsidR="00824FA4" w:rsidRPr="00054764" w:rsidRDefault="003A1E2E" w:rsidP="00BA3C08">
      <w:pPr>
        <w:pStyle w:val="Caption"/>
        <w:ind w:right="-23"/>
        <w:rPr>
          <w:rFonts w:ascii="Calibri Light" w:hAnsi="Calibri Light"/>
          <w:vertAlign w:val="superscript"/>
        </w:rPr>
      </w:pPr>
      <w:r w:rsidRPr="00054764">
        <w:rPr>
          <w:rFonts w:ascii="Calibri Light" w:hAnsi="Calibri Light"/>
        </w:rPr>
        <w:t>Table 2</w:t>
      </w:r>
      <w:r w:rsidR="00E724A6" w:rsidRPr="00054764">
        <w:rPr>
          <w:rFonts w:ascii="Calibri Light" w:hAnsi="Calibri Light"/>
        </w:rPr>
        <w:t>. Disability status</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549"/>
        <w:gridCol w:w="1647"/>
        <w:gridCol w:w="1647"/>
      </w:tblGrid>
      <w:tr w:rsidR="00A101DF" w:rsidRPr="00D60942" w14:paraId="4CDE8D8D" w14:textId="77777777" w:rsidTr="00054764">
        <w:trPr>
          <w:trHeight w:val="570"/>
        </w:trPr>
        <w:tc>
          <w:tcPr>
            <w:tcW w:w="5549" w:type="dxa"/>
            <w:tcBorders>
              <w:bottom w:val="single" w:sz="12" w:space="0" w:color="9CC2E5"/>
            </w:tcBorders>
            <w:shd w:val="clear" w:color="auto" w:fill="auto"/>
            <w:hideMark/>
          </w:tcPr>
          <w:p w14:paraId="5F908DFD" w14:textId="77777777" w:rsidR="00A101DF" w:rsidRPr="00054764" w:rsidRDefault="00A101DF" w:rsidP="00054764">
            <w:pPr>
              <w:pStyle w:val="NoSpacing"/>
              <w:ind w:right="-23"/>
              <w:rPr>
                <w:rFonts w:ascii="Calibri Light" w:hAnsi="Calibri Light"/>
                <w:b/>
                <w:bCs/>
                <w:lang w:val="en-AU"/>
              </w:rPr>
            </w:pPr>
          </w:p>
        </w:tc>
        <w:tc>
          <w:tcPr>
            <w:tcW w:w="1647" w:type="dxa"/>
            <w:tcBorders>
              <w:bottom w:val="single" w:sz="12" w:space="0" w:color="9CC2E5"/>
            </w:tcBorders>
            <w:shd w:val="clear" w:color="auto" w:fill="auto"/>
            <w:hideMark/>
          </w:tcPr>
          <w:p w14:paraId="47A407C3" w14:textId="77777777" w:rsidR="00A101DF" w:rsidRPr="00054764" w:rsidRDefault="00A101DF" w:rsidP="00054764">
            <w:pPr>
              <w:pStyle w:val="NoSpacing"/>
              <w:ind w:right="-23"/>
              <w:rPr>
                <w:rFonts w:ascii="Calibri Light" w:hAnsi="Calibri Light"/>
                <w:b/>
                <w:bCs/>
                <w:lang w:val="en-AU"/>
              </w:rPr>
            </w:pPr>
            <w:r w:rsidRPr="00054764">
              <w:rPr>
                <w:rFonts w:ascii="Calibri Light" w:hAnsi="Calibri Light"/>
                <w:b/>
                <w:bCs/>
                <w:lang w:val="en-AU"/>
              </w:rPr>
              <w:t>Response Percent</w:t>
            </w:r>
          </w:p>
        </w:tc>
        <w:tc>
          <w:tcPr>
            <w:tcW w:w="1647" w:type="dxa"/>
            <w:tcBorders>
              <w:bottom w:val="single" w:sz="12" w:space="0" w:color="9CC2E5"/>
            </w:tcBorders>
            <w:shd w:val="clear" w:color="auto" w:fill="auto"/>
            <w:hideMark/>
          </w:tcPr>
          <w:p w14:paraId="7ACAB068" w14:textId="77777777" w:rsidR="00A101DF" w:rsidRPr="00054764" w:rsidRDefault="00A101DF" w:rsidP="00054764">
            <w:pPr>
              <w:pStyle w:val="NoSpacing"/>
              <w:ind w:right="-23"/>
              <w:rPr>
                <w:rFonts w:ascii="Calibri Light" w:hAnsi="Calibri Light"/>
                <w:b/>
                <w:bCs/>
                <w:lang w:val="en-AU"/>
              </w:rPr>
            </w:pPr>
            <w:r w:rsidRPr="00054764">
              <w:rPr>
                <w:rFonts w:ascii="Calibri Light" w:hAnsi="Calibri Light"/>
                <w:b/>
                <w:bCs/>
                <w:lang w:val="en-AU"/>
              </w:rPr>
              <w:t>Response Count</w:t>
            </w:r>
          </w:p>
        </w:tc>
      </w:tr>
      <w:tr w:rsidR="00A101DF" w:rsidRPr="00D60942" w14:paraId="64DD0DB3" w14:textId="77777777" w:rsidTr="00054764">
        <w:trPr>
          <w:trHeight w:val="247"/>
        </w:trPr>
        <w:tc>
          <w:tcPr>
            <w:tcW w:w="5549" w:type="dxa"/>
            <w:shd w:val="clear" w:color="auto" w:fill="auto"/>
            <w:hideMark/>
          </w:tcPr>
          <w:p w14:paraId="10E93929" w14:textId="77777777" w:rsidR="00A101DF" w:rsidRPr="00054764" w:rsidRDefault="00A101DF" w:rsidP="00054764">
            <w:pPr>
              <w:pStyle w:val="NoSpacing"/>
              <w:ind w:right="-23"/>
              <w:rPr>
                <w:rFonts w:ascii="Calibri Light" w:hAnsi="Calibri Light"/>
                <w:b/>
                <w:bCs/>
                <w:lang w:val="en-AU"/>
              </w:rPr>
            </w:pPr>
            <w:r w:rsidRPr="00054764">
              <w:rPr>
                <w:rFonts w:ascii="Calibri Light" w:hAnsi="Calibri Light"/>
                <w:b/>
                <w:bCs/>
                <w:lang w:val="en-AU"/>
              </w:rPr>
              <w:t>Yes</w:t>
            </w:r>
          </w:p>
        </w:tc>
        <w:tc>
          <w:tcPr>
            <w:tcW w:w="1647" w:type="dxa"/>
            <w:shd w:val="clear" w:color="auto" w:fill="auto"/>
            <w:noWrap/>
            <w:hideMark/>
          </w:tcPr>
          <w:p w14:paraId="5E4292B0" w14:textId="77777777" w:rsidR="00A101DF" w:rsidRPr="00054764" w:rsidRDefault="00A101DF" w:rsidP="00054764">
            <w:pPr>
              <w:pStyle w:val="NoSpacing"/>
              <w:ind w:right="-23"/>
              <w:rPr>
                <w:rFonts w:ascii="Calibri Light" w:hAnsi="Calibri Light"/>
                <w:lang w:val="en-AU"/>
              </w:rPr>
            </w:pPr>
            <w:r w:rsidRPr="00054764">
              <w:rPr>
                <w:rFonts w:ascii="Calibri Light" w:hAnsi="Calibri Light"/>
                <w:lang w:val="en-AU"/>
              </w:rPr>
              <w:t>6.8%</w:t>
            </w:r>
          </w:p>
        </w:tc>
        <w:tc>
          <w:tcPr>
            <w:tcW w:w="1647" w:type="dxa"/>
            <w:shd w:val="clear" w:color="auto" w:fill="auto"/>
            <w:noWrap/>
            <w:hideMark/>
          </w:tcPr>
          <w:p w14:paraId="3B025E01" w14:textId="77777777" w:rsidR="00A101DF" w:rsidRPr="00054764" w:rsidRDefault="003A1E2E" w:rsidP="00054764">
            <w:pPr>
              <w:pStyle w:val="NoSpacing"/>
              <w:ind w:right="-23"/>
              <w:rPr>
                <w:rFonts w:ascii="Calibri Light" w:hAnsi="Calibri Light"/>
                <w:lang w:val="en-AU"/>
              </w:rPr>
            </w:pPr>
            <w:r w:rsidRPr="00054764">
              <w:rPr>
                <w:rFonts w:ascii="Calibri Light" w:hAnsi="Calibri Light"/>
                <w:lang w:val="en-AU"/>
              </w:rPr>
              <w:t>60</w:t>
            </w:r>
          </w:p>
        </w:tc>
      </w:tr>
      <w:tr w:rsidR="00A101DF" w:rsidRPr="00D60942" w14:paraId="3C4C5191" w14:textId="77777777" w:rsidTr="00054764">
        <w:trPr>
          <w:trHeight w:val="247"/>
        </w:trPr>
        <w:tc>
          <w:tcPr>
            <w:tcW w:w="5549" w:type="dxa"/>
            <w:shd w:val="clear" w:color="auto" w:fill="auto"/>
            <w:hideMark/>
          </w:tcPr>
          <w:p w14:paraId="0F6374DB" w14:textId="77777777" w:rsidR="00A101DF" w:rsidRPr="00054764" w:rsidRDefault="00A101DF" w:rsidP="00054764">
            <w:pPr>
              <w:pStyle w:val="NoSpacing"/>
              <w:ind w:right="-23"/>
              <w:rPr>
                <w:rFonts w:ascii="Calibri Light" w:hAnsi="Calibri Light"/>
                <w:b/>
                <w:bCs/>
                <w:lang w:val="en-AU"/>
              </w:rPr>
            </w:pPr>
            <w:r w:rsidRPr="00054764">
              <w:rPr>
                <w:rFonts w:ascii="Calibri Light" w:hAnsi="Calibri Light"/>
                <w:b/>
                <w:bCs/>
                <w:lang w:val="en-AU"/>
              </w:rPr>
              <w:t>No</w:t>
            </w:r>
          </w:p>
        </w:tc>
        <w:tc>
          <w:tcPr>
            <w:tcW w:w="1647" w:type="dxa"/>
            <w:shd w:val="clear" w:color="auto" w:fill="auto"/>
            <w:noWrap/>
            <w:hideMark/>
          </w:tcPr>
          <w:p w14:paraId="7586AD74" w14:textId="77777777" w:rsidR="00A101DF" w:rsidRPr="00054764" w:rsidRDefault="00A101DF" w:rsidP="00054764">
            <w:pPr>
              <w:pStyle w:val="NoSpacing"/>
              <w:ind w:right="-23"/>
              <w:rPr>
                <w:rFonts w:ascii="Calibri Light" w:hAnsi="Calibri Light"/>
                <w:lang w:val="en-AU"/>
              </w:rPr>
            </w:pPr>
            <w:r w:rsidRPr="00054764">
              <w:rPr>
                <w:rFonts w:ascii="Calibri Light" w:hAnsi="Calibri Light"/>
                <w:lang w:val="en-AU"/>
              </w:rPr>
              <w:t>90.1%</w:t>
            </w:r>
          </w:p>
        </w:tc>
        <w:tc>
          <w:tcPr>
            <w:tcW w:w="1647" w:type="dxa"/>
            <w:shd w:val="clear" w:color="auto" w:fill="auto"/>
            <w:noWrap/>
            <w:hideMark/>
          </w:tcPr>
          <w:p w14:paraId="4AB92850" w14:textId="77777777" w:rsidR="00A101DF" w:rsidRPr="00054764" w:rsidRDefault="003A1E2E" w:rsidP="00054764">
            <w:pPr>
              <w:pStyle w:val="NoSpacing"/>
              <w:ind w:right="-23"/>
              <w:rPr>
                <w:rFonts w:ascii="Calibri Light" w:hAnsi="Calibri Light"/>
                <w:lang w:val="en-AU"/>
              </w:rPr>
            </w:pPr>
            <w:r w:rsidRPr="00054764">
              <w:rPr>
                <w:rFonts w:ascii="Calibri Light" w:hAnsi="Calibri Light"/>
                <w:lang w:val="en-AU"/>
              </w:rPr>
              <w:t>790</w:t>
            </w:r>
          </w:p>
        </w:tc>
      </w:tr>
      <w:tr w:rsidR="00A101DF" w:rsidRPr="00D60942" w14:paraId="7166FA9B" w14:textId="77777777" w:rsidTr="00054764">
        <w:trPr>
          <w:trHeight w:val="247"/>
        </w:trPr>
        <w:tc>
          <w:tcPr>
            <w:tcW w:w="5549" w:type="dxa"/>
            <w:shd w:val="clear" w:color="auto" w:fill="auto"/>
            <w:hideMark/>
          </w:tcPr>
          <w:p w14:paraId="56E1EC9C" w14:textId="77777777" w:rsidR="00A101DF" w:rsidRPr="00054764" w:rsidRDefault="00A101DF" w:rsidP="00054764">
            <w:pPr>
              <w:pStyle w:val="NoSpacing"/>
              <w:ind w:right="-23"/>
              <w:rPr>
                <w:rFonts w:ascii="Calibri Light" w:hAnsi="Calibri Light"/>
                <w:b/>
                <w:bCs/>
                <w:lang w:val="en-AU"/>
              </w:rPr>
            </w:pPr>
            <w:r w:rsidRPr="00054764">
              <w:rPr>
                <w:rFonts w:ascii="Calibri Light" w:hAnsi="Calibri Light"/>
                <w:b/>
                <w:bCs/>
                <w:lang w:val="en-AU"/>
              </w:rPr>
              <w:t>Prefer not to say</w:t>
            </w:r>
          </w:p>
        </w:tc>
        <w:tc>
          <w:tcPr>
            <w:tcW w:w="1647" w:type="dxa"/>
            <w:shd w:val="clear" w:color="auto" w:fill="auto"/>
            <w:noWrap/>
            <w:hideMark/>
          </w:tcPr>
          <w:p w14:paraId="343EFAB5" w14:textId="77777777" w:rsidR="00A101DF" w:rsidRPr="00054764" w:rsidRDefault="00A101DF" w:rsidP="00054764">
            <w:pPr>
              <w:pStyle w:val="NoSpacing"/>
              <w:ind w:right="-23"/>
              <w:rPr>
                <w:rFonts w:ascii="Calibri Light" w:hAnsi="Calibri Light"/>
                <w:lang w:val="en-AU"/>
              </w:rPr>
            </w:pPr>
            <w:r w:rsidRPr="00054764">
              <w:rPr>
                <w:rFonts w:ascii="Calibri Light" w:hAnsi="Calibri Light"/>
                <w:lang w:val="en-AU"/>
              </w:rPr>
              <w:t>3.1%</w:t>
            </w:r>
          </w:p>
        </w:tc>
        <w:tc>
          <w:tcPr>
            <w:tcW w:w="1647" w:type="dxa"/>
            <w:shd w:val="clear" w:color="auto" w:fill="auto"/>
            <w:noWrap/>
            <w:hideMark/>
          </w:tcPr>
          <w:p w14:paraId="6F24CA04" w14:textId="77777777" w:rsidR="00A101DF" w:rsidRPr="00054764" w:rsidRDefault="003A1E2E" w:rsidP="00054764">
            <w:pPr>
              <w:pStyle w:val="NoSpacing"/>
              <w:ind w:right="-23"/>
              <w:rPr>
                <w:rFonts w:ascii="Calibri Light" w:hAnsi="Calibri Light"/>
                <w:lang w:val="en-AU"/>
              </w:rPr>
            </w:pPr>
            <w:r w:rsidRPr="00054764">
              <w:rPr>
                <w:rFonts w:ascii="Calibri Light" w:hAnsi="Calibri Light"/>
                <w:lang w:val="en-AU"/>
              </w:rPr>
              <w:t>27</w:t>
            </w:r>
          </w:p>
        </w:tc>
      </w:tr>
      <w:tr w:rsidR="00F32FC4" w:rsidRPr="00D60942" w14:paraId="426F4DC8" w14:textId="77777777" w:rsidTr="00054764">
        <w:trPr>
          <w:trHeight w:val="247"/>
        </w:trPr>
        <w:tc>
          <w:tcPr>
            <w:tcW w:w="5549" w:type="dxa"/>
            <w:shd w:val="clear" w:color="auto" w:fill="auto"/>
          </w:tcPr>
          <w:p w14:paraId="16A8EF97" w14:textId="77777777" w:rsidR="00F32FC4" w:rsidRPr="00054764" w:rsidRDefault="00F32FC4" w:rsidP="00054764">
            <w:pPr>
              <w:pStyle w:val="NoSpacing"/>
              <w:ind w:right="-23"/>
              <w:rPr>
                <w:rFonts w:ascii="Calibri Light" w:hAnsi="Calibri Light"/>
                <w:b/>
                <w:bCs/>
                <w:lang w:val="en-AU"/>
              </w:rPr>
            </w:pPr>
            <w:r w:rsidRPr="00054764">
              <w:rPr>
                <w:rFonts w:ascii="Calibri Light" w:hAnsi="Calibri Light"/>
                <w:b/>
                <w:bCs/>
                <w:lang w:val="en-AU"/>
              </w:rPr>
              <w:t>Total</w:t>
            </w:r>
          </w:p>
        </w:tc>
        <w:tc>
          <w:tcPr>
            <w:tcW w:w="1647" w:type="dxa"/>
            <w:shd w:val="clear" w:color="auto" w:fill="auto"/>
            <w:noWrap/>
          </w:tcPr>
          <w:p w14:paraId="69FC4141" w14:textId="77777777" w:rsidR="00F32FC4" w:rsidRPr="00054764" w:rsidRDefault="00F32FC4" w:rsidP="00054764">
            <w:pPr>
              <w:pStyle w:val="NoSpacing"/>
              <w:ind w:right="-23"/>
              <w:rPr>
                <w:rFonts w:ascii="Calibri Light" w:hAnsi="Calibri Light"/>
                <w:lang w:val="en-AU"/>
              </w:rPr>
            </w:pPr>
          </w:p>
        </w:tc>
        <w:tc>
          <w:tcPr>
            <w:tcW w:w="1647" w:type="dxa"/>
            <w:shd w:val="clear" w:color="auto" w:fill="auto"/>
            <w:noWrap/>
          </w:tcPr>
          <w:p w14:paraId="0D604CCF" w14:textId="77777777" w:rsidR="00F32FC4" w:rsidRPr="00054764" w:rsidRDefault="003A1E2E" w:rsidP="00054764">
            <w:pPr>
              <w:pStyle w:val="NoSpacing"/>
              <w:ind w:right="-23"/>
              <w:rPr>
                <w:rFonts w:ascii="Calibri Light" w:hAnsi="Calibri Light"/>
                <w:lang w:val="en-AU"/>
              </w:rPr>
            </w:pPr>
            <w:r w:rsidRPr="00054764">
              <w:rPr>
                <w:rFonts w:ascii="Calibri Light" w:hAnsi="Calibri Light"/>
                <w:lang w:val="en-AU"/>
              </w:rPr>
              <w:t>877</w:t>
            </w:r>
          </w:p>
        </w:tc>
      </w:tr>
    </w:tbl>
    <w:p w14:paraId="4307CE6B" w14:textId="77777777" w:rsidR="006D19DE" w:rsidRPr="00054764" w:rsidRDefault="00F32FC4" w:rsidP="00BA3C08">
      <w:pPr>
        <w:ind w:right="-23"/>
        <w:rPr>
          <w:rFonts w:ascii="Calibri Light" w:hAnsi="Calibri Light"/>
          <w:sz w:val="18"/>
          <w:szCs w:val="18"/>
        </w:rPr>
      </w:pPr>
      <w:r w:rsidRPr="00054764">
        <w:rPr>
          <w:rFonts w:ascii="Calibri Light" w:hAnsi="Calibri Light"/>
          <w:sz w:val="18"/>
          <w:szCs w:val="18"/>
        </w:rPr>
        <w:t xml:space="preserve">Note: </w:t>
      </w:r>
      <w:r w:rsidR="00D339A6" w:rsidRPr="00054764">
        <w:rPr>
          <w:rFonts w:ascii="Calibri Light" w:hAnsi="Calibri Light"/>
          <w:sz w:val="18"/>
          <w:szCs w:val="18"/>
        </w:rPr>
        <w:t xml:space="preserve">Two </w:t>
      </w:r>
      <w:r w:rsidR="000851AC" w:rsidRPr="00054764">
        <w:rPr>
          <w:rFonts w:ascii="Calibri Light" w:hAnsi="Calibri Light"/>
          <w:sz w:val="18"/>
          <w:szCs w:val="18"/>
        </w:rPr>
        <w:t>participants</w:t>
      </w:r>
      <w:r w:rsidR="00D339A6" w:rsidRPr="00054764">
        <w:rPr>
          <w:rFonts w:ascii="Calibri Light" w:hAnsi="Calibri Light"/>
          <w:sz w:val="18"/>
          <w:szCs w:val="18"/>
        </w:rPr>
        <w:t xml:space="preserve"> chose not to answer this question. The percentages reported reflect the proportion of </w:t>
      </w:r>
      <w:r w:rsidR="000851AC" w:rsidRPr="00054764">
        <w:rPr>
          <w:rFonts w:ascii="Calibri Light" w:hAnsi="Calibri Light"/>
          <w:sz w:val="18"/>
          <w:szCs w:val="18"/>
        </w:rPr>
        <w:t>participants</w:t>
      </w:r>
      <w:r w:rsidR="00D339A6" w:rsidRPr="00054764">
        <w:rPr>
          <w:rFonts w:ascii="Calibri Light" w:hAnsi="Calibri Light"/>
          <w:sz w:val="18"/>
          <w:szCs w:val="18"/>
        </w:rPr>
        <w:t xml:space="preserve"> who chose to answer the question.</w:t>
      </w:r>
    </w:p>
    <w:p w14:paraId="1D86B3C4" w14:textId="77777777" w:rsidR="009121B4" w:rsidRPr="00054764" w:rsidRDefault="009121B4" w:rsidP="00BA3C08">
      <w:pPr>
        <w:pStyle w:val="Heading2"/>
        <w:ind w:right="-23"/>
        <w:rPr>
          <w:rFonts w:ascii="Calibri Light" w:hAnsi="Calibri Light"/>
        </w:rPr>
      </w:pPr>
      <w:r w:rsidRPr="00054764">
        <w:rPr>
          <w:rFonts w:ascii="Calibri Light" w:hAnsi="Calibri Light"/>
        </w:rPr>
        <w:t>Indigenous status</w:t>
      </w:r>
    </w:p>
    <w:p w14:paraId="53AB3853" w14:textId="77777777" w:rsidR="009121B4" w:rsidRPr="00054764" w:rsidRDefault="009121B4" w:rsidP="00BA3C08">
      <w:pPr>
        <w:ind w:right="-23"/>
        <w:rPr>
          <w:rFonts w:ascii="Calibri Light" w:hAnsi="Calibri Light"/>
          <w:sz w:val="22"/>
          <w:szCs w:val="22"/>
        </w:rPr>
      </w:pPr>
      <w:r w:rsidRPr="00054764">
        <w:rPr>
          <w:rFonts w:ascii="Calibri Light" w:hAnsi="Calibri Light"/>
          <w:sz w:val="22"/>
          <w:szCs w:val="22"/>
        </w:rPr>
        <w:t xml:space="preserve">As shown in </w:t>
      </w:r>
      <w:r w:rsidR="00824FA4" w:rsidRPr="00054764">
        <w:rPr>
          <w:rFonts w:ascii="Calibri Light" w:hAnsi="Calibri Light"/>
          <w:sz w:val="22"/>
          <w:szCs w:val="22"/>
        </w:rPr>
        <w:t xml:space="preserve">Table </w:t>
      </w:r>
      <w:r w:rsidR="003A1E2E" w:rsidRPr="00054764">
        <w:rPr>
          <w:rFonts w:ascii="Calibri Light" w:hAnsi="Calibri Light"/>
          <w:sz w:val="22"/>
          <w:szCs w:val="22"/>
        </w:rPr>
        <w:t>3</w:t>
      </w:r>
      <w:r w:rsidRPr="00054764">
        <w:rPr>
          <w:rFonts w:ascii="Calibri Light" w:hAnsi="Calibri Light"/>
          <w:sz w:val="22"/>
          <w:szCs w:val="22"/>
        </w:rPr>
        <w:t xml:space="preserve">, </w:t>
      </w:r>
      <w:proofErr w:type="gramStart"/>
      <w:r w:rsidRPr="00054764">
        <w:rPr>
          <w:rFonts w:ascii="Calibri Light" w:hAnsi="Calibri Light"/>
          <w:sz w:val="22"/>
          <w:szCs w:val="22"/>
        </w:rPr>
        <w:t>the majority of</w:t>
      </w:r>
      <w:proofErr w:type="gramEnd"/>
      <w:r w:rsidRPr="00054764">
        <w:rPr>
          <w:rFonts w:ascii="Calibri Light" w:hAnsi="Calibri Light"/>
          <w:sz w:val="22"/>
          <w:szCs w:val="22"/>
        </w:rPr>
        <w:t xml:space="preserve"> survey </w:t>
      </w:r>
      <w:r w:rsidR="000851AC" w:rsidRPr="00054764">
        <w:rPr>
          <w:rFonts w:ascii="Calibri Light" w:hAnsi="Calibri Light"/>
          <w:sz w:val="22"/>
          <w:szCs w:val="22"/>
        </w:rPr>
        <w:t>participants</w:t>
      </w:r>
      <w:r w:rsidRPr="00054764">
        <w:rPr>
          <w:rFonts w:ascii="Calibri Light" w:hAnsi="Calibri Light"/>
          <w:sz w:val="22"/>
          <w:szCs w:val="22"/>
        </w:rPr>
        <w:t xml:space="preserve"> reported not being of either Aboriginal and/or Torre</w:t>
      </w:r>
      <w:r w:rsidR="004F7A4D" w:rsidRPr="00054764">
        <w:rPr>
          <w:rFonts w:ascii="Calibri Light" w:hAnsi="Calibri Light"/>
          <w:sz w:val="22"/>
          <w:szCs w:val="22"/>
        </w:rPr>
        <w:t>s Strait Islander origin (n = 859</w:t>
      </w:r>
      <w:r w:rsidRPr="00054764">
        <w:rPr>
          <w:rFonts w:ascii="Calibri Light" w:hAnsi="Calibri Light"/>
          <w:sz w:val="22"/>
          <w:szCs w:val="22"/>
        </w:rPr>
        <w:t>, 9</w:t>
      </w:r>
      <w:r w:rsidR="004F7A4D" w:rsidRPr="00054764">
        <w:rPr>
          <w:rFonts w:ascii="Calibri Light" w:hAnsi="Calibri Light"/>
          <w:sz w:val="22"/>
          <w:szCs w:val="22"/>
        </w:rPr>
        <w:t>6</w:t>
      </w:r>
      <w:r w:rsidR="00F32FC4" w:rsidRPr="00054764">
        <w:rPr>
          <w:rFonts w:ascii="Calibri Light" w:hAnsi="Calibri Light"/>
          <w:sz w:val="22"/>
          <w:szCs w:val="22"/>
        </w:rPr>
        <w:t>%</w:t>
      </w:r>
      <w:r w:rsidRPr="00054764">
        <w:rPr>
          <w:rFonts w:ascii="Calibri Light" w:hAnsi="Calibri Light"/>
          <w:sz w:val="22"/>
          <w:szCs w:val="22"/>
        </w:rPr>
        <w:t>)</w:t>
      </w:r>
      <w:r w:rsidR="00C51A2C" w:rsidRPr="00054764">
        <w:rPr>
          <w:rFonts w:ascii="Calibri Light" w:hAnsi="Calibri Light"/>
          <w:sz w:val="22"/>
          <w:szCs w:val="22"/>
        </w:rPr>
        <w:t xml:space="preserve">. Four per cent of </w:t>
      </w:r>
      <w:r w:rsidR="000851AC" w:rsidRPr="00054764">
        <w:rPr>
          <w:rFonts w:ascii="Calibri Light" w:hAnsi="Calibri Light"/>
          <w:sz w:val="22"/>
          <w:szCs w:val="22"/>
        </w:rPr>
        <w:t>participants</w:t>
      </w:r>
      <w:r w:rsidR="00C51A2C" w:rsidRPr="00054764">
        <w:rPr>
          <w:rFonts w:ascii="Calibri Light" w:hAnsi="Calibri Light"/>
          <w:sz w:val="22"/>
          <w:szCs w:val="22"/>
        </w:rPr>
        <w:t xml:space="preserve"> (n = 35) identified</w:t>
      </w:r>
      <w:r w:rsidRPr="00054764">
        <w:rPr>
          <w:rFonts w:ascii="Calibri Light" w:hAnsi="Calibri Light"/>
          <w:sz w:val="22"/>
          <w:szCs w:val="22"/>
        </w:rPr>
        <w:t xml:space="preserve"> as Aboriginal and/or Torres Strait Islander. This compares to 3.6 per cent of the Queensland population.</w:t>
      </w:r>
      <w:r w:rsidRPr="00054764">
        <w:rPr>
          <w:rStyle w:val="FootnoteReference"/>
          <w:rFonts w:ascii="Calibri Light" w:hAnsi="Calibri Light"/>
          <w:sz w:val="22"/>
          <w:szCs w:val="22"/>
        </w:rPr>
        <w:footnoteReference w:id="4"/>
      </w:r>
    </w:p>
    <w:p w14:paraId="6A9CA4FC" w14:textId="77777777" w:rsidR="00AE1AB5" w:rsidRPr="00054764" w:rsidRDefault="00AE1AB5" w:rsidP="00BA3C08">
      <w:pPr>
        <w:pStyle w:val="Caption"/>
        <w:ind w:right="-23"/>
        <w:rPr>
          <w:rFonts w:ascii="Calibri Light" w:hAnsi="Calibri Light"/>
        </w:rPr>
      </w:pPr>
      <w:bookmarkStart w:id="1" w:name="_Ref381171252"/>
    </w:p>
    <w:p w14:paraId="167259C6" w14:textId="77777777" w:rsidR="009121B4" w:rsidRPr="00054764" w:rsidRDefault="009121B4" w:rsidP="00BA3C08">
      <w:pPr>
        <w:pStyle w:val="Caption"/>
        <w:ind w:right="-23"/>
        <w:rPr>
          <w:rFonts w:ascii="Calibri Light" w:hAnsi="Calibri Light"/>
        </w:rPr>
      </w:pPr>
      <w:r w:rsidRPr="00054764">
        <w:rPr>
          <w:rFonts w:ascii="Calibri Light" w:hAnsi="Calibri Light"/>
        </w:rPr>
        <w:t xml:space="preserve">Table </w:t>
      </w:r>
      <w:bookmarkEnd w:id="1"/>
      <w:r w:rsidR="003A1E2E" w:rsidRPr="00054764">
        <w:rPr>
          <w:rFonts w:ascii="Calibri Light" w:hAnsi="Calibri Light"/>
        </w:rPr>
        <w:t>3</w:t>
      </w:r>
      <w:r w:rsidRPr="00054764">
        <w:rPr>
          <w:rFonts w:ascii="Calibri Light" w:hAnsi="Calibri Light"/>
        </w:rPr>
        <w:t>. Indigenous status</w:t>
      </w:r>
    </w:p>
    <w:tbl>
      <w:tblPr>
        <w:tblW w:w="876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E0" w:firstRow="1" w:lastRow="1" w:firstColumn="1" w:lastColumn="0" w:noHBand="0" w:noVBand="1"/>
      </w:tblPr>
      <w:tblGrid>
        <w:gridCol w:w="6199"/>
        <w:gridCol w:w="1006"/>
        <w:gridCol w:w="1559"/>
      </w:tblGrid>
      <w:tr w:rsidR="009121B4" w:rsidRPr="00D60942" w14:paraId="7FF2E968" w14:textId="77777777" w:rsidTr="00054764">
        <w:trPr>
          <w:trHeight w:val="442"/>
        </w:trPr>
        <w:tc>
          <w:tcPr>
            <w:tcW w:w="0" w:type="auto"/>
            <w:tcBorders>
              <w:bottom w:val="single" w:sz="12" w:space="0" w:color="9CC2E5"/>
            </w:tcBorders>
            <w:shd w:val="clear" w:color="auto" w:fill="auto"/>
          </w:tcPr>
          <w:p w14:paraId="3BEACEEE" w14:textId="77777777" w:rsidR="009121B4" w:rsidRPr="00054764" w:rsidRDefault="009121B4" w:rsidP="00054764">
            <w:pPr>
              <w:ind w:right="-23"/>
              <w:rPr>
                <w:rFonts w:ascii="Calibri Light" w:hAnsi="Calibri Light"/>
                <w:color w:val="FFFFFF"/>
                <w:szCs w:val="22"/>
                <w:lang w:val="en-US" w:bidi="en-US"/>
              </w:rPr>
            </w:pPr>
            <w:r w:rsidRPr="00054764">
              <w:rPr>
                <w:rFonts w:ascii="Calibri Light" w:hAnsi="Calibri Light"/>
                <w:szCs w:val="22"/>
                <w:lang w:val="en-US" w:bidi="en-US"/>
              </w:rPr>
              <w:t>Indigenous Status</w:t>
            </w:r>
          </w:p>
        </w:tc>
        <w:tc>
          <w:tcPr>
            <w:tcW w:w="0" w:type="auto"/>
            <w:tcBorders>
              <w:bottom w:val="single" w:sz="12" w:space="0" w:color="9CC2E5"/>
            </w:tcBorders>
            <w:shd w:val="clear" w:color="auto" w:fill="auto"/>
          </w:tcPr>
          <w:p w14:paraId="3A115DAC" w14:textId="77777777" w:rsidR="009121B4" w:rsidRPr="00054764" w:rsidRDefault="009121B4" w:rsidP="00054764">
            <w:pPr>
              <w:ind w:right="-23"/>
              <w:jc w:val="center"/>
              <w:rPr>
                <w:rFonts w:ascii="Calibri Light" w:hAnsi="Calibri Light"/>
                <w:color w:val="FFFFFF"/>
                <w:szCs w:val="22"/>
                <w:lang w:val="en-US" w:bidi="en-US"/>
              </w:rPr>
            </w:pPr>
            <w:r w:rsidRPr="00054764">
              <w:rPr>
                <w:rFonts w:ascii="Calibri Light" w:hAnsi="Calibri Light"/>
                <w:color w:val="FFFFFF"/>
                <w:szCs w:val="22"/>
                <w:lang w:val="en-US" w:bidi="en-US"/>
              </w:rPr>
              <w:t>N</w:t>
            </w:r>
          </w:p>
        </w:tc>
        <w:tc>
          <w:tcPr>
            <w:tcW w:w="0" w:type="auto"/>
            <w:tcBorders>
              <w:bottom w:val="single" w:sz="12" w:space="0" w:color="9CC2E5"/>
            </w:tcBorders>
            <w:shd w:val="clear" w:color="auto" w:fill="auto"/>
          </w:tcPr>
          <w:p w14:paraId="474367D3" w14:textId="77777777" w:rsidR="009121B4" w:rsidRPr="00054764" w:rsidRDefault="009121B4" w:rsidP="00054764">
            <w:pPr>
              <w:ind w:right="-23"/>
              <w:jc w:val="center"/>
              <w:rPr>
                <w:rFonts w:ascii="Calibri Light" w:hAnsi="Calibri Light"/>
                <w:color w:val="FFFFFF"/>
                <w:szCs w:val="22"/>
                <w:lang w:val="en-US" w:bidi="en-US"/>
              </w:rPr>
            </w:pPr>
            <w:r w:rsidRPr="00054764">
              <w:rPr>
                <w:rFonts w:ascii="Calibri Light" w:hAnsi="Calibri Light"/>
                <w:color w:val="FFFFFF"/>
                <w:szCs w:val="22"/>
                <w:lang w:val="en-US" w:bidi="en-US"/>
              </w:rPr>
              <w:t>% of total</w:t>
            </w:r>
          </w:p>
        </w:tc>
      </w:tr>
      <w:tr w:rsidR="009121B4" w:rsidRPr="00D60942" w14:paraId="47D09A9B" w14:textId="77777777" w:rsidTr="00054764">
        <w:trPr>
          <w:trHeight w:val="442"/>
        </w:trPr>
        <w:tc>
          <w:tcPr>
            <w:tcW w:w="0" w:type="auto"/>
            <w:shd w:val="clear" w:color="auto" w:fill="auto"/>
          </w:tcPr>
          <w:p w14:paraId="24F1403B" w14:textId="77777777" w:rsidR="009121B4" w:rsidRPr="00054764" w:rsidRDefault="009121B4" w:rsidP="00054764">
            <w:pPr>
              <w:ind w:right="-23"/>
              <w:rPr>
                <w:rFonts w:ascii="Calibri Light" w:hAnsi="Calibri Light"/>
                <w:szCs w:val="22"/>
                <w:lang w:val="en-US" w:bidi="en-US"/>
              </w:rPr>
            </w:pPr>
            <w:r w:rsidRPr="00054764">
              <w:rPr>
                <w:rFonts w:ascii="Calibri Light" w:hAnsi="Calibri Light"/>
                <w:szCs w:val="22"/>
                <w:lang w:val="en-US" w:bidi="en-US"/>
              </w:rPr>
              <w:t>Neither Aboriginal nor Torres Strait Islander</w:t>
            </w:r>
          </w:p>
        </w:tc>
        <w:tc>
          <w:tcPr>
            <w:tcW w:w="0" w:type="auto"/>
            <w:shd w:val="clear" w:color="auto" w:fill="auto"/>
          </w:tcPr>
          <w:p w14:paraId="5639DE3D" w14:textId="77777777" w:rsidR="009121B4" w:rsidRPr="00054764" w:rsidRDefault="003A1E2E" w:rsidP="00054764">
            <w:pPr>
              <w:ind w:right="-23"/>
              <w:rPr>
                <w:rFonts w:ascii="Calibri Light" w:hAnsi="Calibri Light"/>
                <w:szCs w:val="22"/>
                <w:lang w:val="en-US" w:bidi="en-US"/>
              </w:rPr>
            </w:pPr>
            <w:r w:rsidRPr="00054764">
              <w:rPr>
                <w:rFonts w:ascii="Calibri Light" w:hAnsi="Calibri Light"/>
                <w:szCs w:val="22"/>
                <w:lang w:val="en-US" w:bidi="en-US"/>
              </w:rPr>
              <w:t>841</w:t>
            </w:r>
          </w:p>
        </w:tc>
        <w:tc>
          <w:tcPr>
            <w:tcW w:w="0" w:type="auto"/>
            <w:shd w:val="clear" w:color="auto" w:fill="auto"/>
          </w:tcPr>
          <w:p w14:paraId="050FBCF4" w14:textId="77777777" w:rsidR="009121B4" w:rsidRPr="00054764" w:rsidRDefault="009121B4" w:rsidP="00054764">
            <w:pPr>
              <w:ind w:right="-23"/>
              <w:rPr>
                <w:rFonts w:ascii="Calibri Light" w:hAnsi="Calibri Light"/>
                <w:szCs w:val="22"/>
                <w:lang w:val="en-US" w:bidi="en-US"/>
              </w:rPr>
            </w:pPr>
            <w:r w:rsidRPr="00054764">
              <w:rPr>
                <w:rFonts w:ascii="Calibri Light" w:hAnsi="Calibri Light"/>
                <w:szCs w:val="22"/>
                <w:lang w:val="en-US" w:bidi="en-US"/>
              </w:rPr>
              <w:t>9</w:t>
            </w:r>
            <w:r w:rsidR="004F7A4D" w:rsidRPr="00054764">
              <w:rPr>
                <w:rFonts w:ascii="Calibri Light" w:hAnsi="Calibri Light"/>
                <w:szCs w:val="22"/>
                <w:lang w:val="en-US" w:bidi="en-US"/>
              </w:rPr>
              <w:t>6</w:t>
            </w:r>
            <w:r w:rsidRPr="00054764">
              <w:rPr>
                <w:rFonts w:ascii="Calibri Light" w:hAnsi="Calibri Light"/>
                <w:szCs w:val="22"/>
                <w:lang w:val="en-US" w:bidi="en-US"/>
              </w:rPr>
              <w:t>.</w:t>
            </w:r>
            <w:r w:rsidR="004F7A4D" w:rsidRPr="00054764">
              <w:rPr>
                <w:rFonts w:ascii="Calibri Light" w:hAnsi="Calibri Light"/>
                <w:szCs w:val="22"/>
                <w:lang w:val="en-US" w:bidi="en-US"/>
              </w:rPr>
              <w:t>1</w:t>
            </w:r>
            <w:r w:rsidRPr="00054764">
              <w:rPr>
                <w:rFonts w:ascii="Calibri Light" w:hAnsi="Calibri Light"/>
                <w:szCs w:val="22"/>
                <w:lang w:val="en-US" w:bidi="en-US"/>
              </w:rPr>
              <w:t>%</w:t>
            </w:r>
          </w:p>
        </w:tc>
      </w:tr>
      <w:tr w:rsidR="009121B4" w:rsidRPr="00D60942" w14:paraId="2E4BD0DA" w14:textId="77777777" w:rsidTr="00054764">
        <w:trPr>
          <w:trHeight w:val="442"/>
        </w:trPr>
        <w:tc>
          <w:tcPr>
            <w:tcW w:w="0" w:type="auto"/>
            <w:shd w:val="clear" w:color="auto" w:fill="auto"/>
          </w:tcPr>
          <w:p w14:paraId="28C80E77" w14:textId="77777777" w:rsidR="009121B4" w:rsidRPr="00054764" w:rsidRDefault="009121B4" w:rsidP="00054764">
            <w:pPr>
              <w:ind w:right="-23"/>
              <w:rPr>
                <w:rFonts w:ascii="Calibri Light" w:hAnsi="Calibri Light"/>
                <w:szCs w:val="22"/>
                <w:lang w:val="en-US" w:bidi="en-US"/>
              </w:rPr>
            </w:pPr>
            <w:r w:rsidRPr="00054764">
              <w:rPr>
                <w:rFonts w:ascii="Calibri Light" w:hAnsi="Calibri Light"/>
                <w:szCs w:val="22"/>
                <w:lang w:val="en-US" w:bidi="en-US"/>
              </w:rPr>
              <w:t>Aboriginal and/or Torres Strait Islander</w:t>
            </w:r>
          </w:p>
        </w:tc>
        <w:tc>
          <w:tcPr>
            <w:tcW w:w="0" w:type="auto"/>
            <w:shd w:val="clear" w:color="auto" w:fill="auto"/>
          </w:tcPr>
          <w:p w14:paraId="1DDFC320" w14:textId="77777777" w:rsidR="009121B4" w:rsidRPr="00054764" w:rsidRDefault="004F7A4D" w:rsidP="00054764">
            <w:pPr>
              <w:ind w:right="-23"/>
              <w:rPr>
                <w:rFonts w:ascii="Calibri Light" w:hAnsi="Calibri Light"/>
                <w:szCs w:val="22"/>
                <w:lang w:val="en-US" w:bidi="en-US"/>
              </w:rPr>
            </w:pPr>
            <w:r w:rsidRPr="00054764">
              <w:rPr>
                <w:rFonts w:ascii="Calibri Light" w:hAnsi="Calibri Light"/>
                <w:szCs w:val="22"/>
                <w:lang w:val="en-US" w:bidi="en-US"/>
              </w:rPr>
              <w:t>35</w:t>
            </w:r>
          </w:p>
        </w:tc>
        <w:tc>
          <w:tcPr>
            <w:tcW w:w="0" w:type="auto"/>
            <w:shd w:val="clear" w:color="auto" w:fill="auto"/>
          </w:tcPr>
          <w:p w14:paraId="2C4D5893" w14:textId="77777777" w:rsidR="009121B4" w:rsidRPr="00054764" w:rsidRDefault="009121B4" w:rsidP="00054764">
            <w:pPr>
              <w:ind w:right="-23"/>
              <w:rPr>
                <w:rFonts w:ascii="Calibri Light" w:hAnsi="Calibri Light"/>
                <w:szCs w:val="22"/>
                <w:lang w:val="en-US" w:bidi="en-US"/>
              </w:rPr>
            </w:pPr>
            <w:r w:rsidRPr="00054764">
              <w:rPr>
                <w:rFonts w:ascii="Calibri Light" w:hAnsi="Calibri Light"/>
                <w:szCs w:val="22"/>
                <w:lang w:val="en-US" w:bidi="en-US"/>
              </w:rPr>
              <w:t>3.</w:t>
            </w:r>
            <w:r w:rsidR="004F7A4D" w:rsidRPr="00054764">
              <w:rPr>
                <w:rFonts w:ascii="Calibri Light" w:hAnsi="Calibri Light"/>
                <w:szCs w:val="22"/>
                <w:lang w:val="en-US" w:bidi="en-US"/>
              </w:rPr>
              <w:t>9</w:t>
            </w:r>
            <w:r w:rsidRPr="00054764">
              <w:rPr>
                <w:rFonts w:ascii="Calibri Light" w:hAnsi="Calibri Light"/>
                <w:szCs w:val="22"/>
                <w:lang w:val="en-US" w:bidi="en-US"/>
              </w:rPr>
              <w:t>%</w:t>
            </w:r>
          </w:p>
        </w:tc>
      </w:tr>
      <w:tr w:rsidR="009121B4" w:rsidRPr="00D60942" w14:paraId="210A62FD" w14:textId="77777777" w:rsidTr="00054764">
        <w:trPr>
          <w:trHeight w:val="428"/>
        </w:trPr>
        <w:tc>
          <w:tcPr>
            <w:tcW w:w="0" w:type="auto"/>
            <w:shd w:val="clear" w:color="auto" w:fill="auto"/>
          </w:tcPr>
          <w:p w14:paraId="2D97FFAE" w14:textId="77777777" w:rsidR="009121B4" w:rsidRPr="00054764" w:rsidRDefault="009121B4" w:rsidP="00054764">
            <w:pPr>
              <w:ind w:left="284" w:right="-23"/>
              <w:rPr>
                <w:rFonts w:ascii="Calibri Light" w:hAnsi="Calibri Light"/>
                <w:i/>
                <w:szCs w:val="22"/>
                <w:lang w:val="en-US" w:bidi="en-US"/>
              </w:rPr>
            </w:pPr>
            <w:r w:rsidRPr="00054764">
              <w:rPr>
                <w:rFonts w:ascii="Calibri Light" w:hAnsi="Calibri Light"/>
                <w:b/>
                <w:i/>
                <w:szCs w:val="22"/>
                <w:lang w:val="en-US" w:bidi="en-US"/>
              </w:rPr>
              <w:t>Aboriginal</w:t>
            </w:r>
          </w:p>
        </w:tc>
        <w:tc>
          <w:tcPr>
            <w:tcW w:w="0" w:type="auto"/>
            <w:shd w:val="clear" w:color="auto" w:fill="auto"/>
          </w:tcPr>
          <w:p w14:paraId="3B3890CD" w14:textId="77777777" w:rsidR="009121B4" w:rsidRPr="00054764" w:rsidRDefault="004F7A4D" w:rsidP="00054764">
            <w:pPr>
              <w:ind w:left="284" w:right="-23"/>
              <w:rPr>
                <w:rFonts w:ascii="Calibri Light" w:hAnsi="Calibri Light"/>
                <w:i/>
                <w:szCs w:val="22"/>
                <w:lang w:val="en-US" w:bidi="en-US"/>
              </w:rPr>
            </w:pPr>
            <w:r w:rsidRPr="00054764">
              <w:rPr>
                <w:rFonts w:ascii="Calibri Light" w:hAnsi="Calibri Light"/>
                <w:i/>
                <w:szCs w:val="22"/>
                <w:lang w:val="en-US" w:bidi="en-US"/>
              </w:rPr>
              <w:t>31</w:t>
            </w:r>
          </w:p>
        </w:tc>
        <w:tc>
          <w:tcPr>
            <w:tcW w:w="0" w:type="auto"/>
            <w:shd w:val="clear" w:color="auto" w:fill="auto"/>
          </w:tcPr>
          <w:p w14:paraId="0417D31B" w14:textId="77777777" w:rsidR="009121B4" w:rsidRPr="00054764" w:rsidRDefault="004F7A4D" w:rsidP="00054764">
            <w:pPr>
              <w:ind w:left="284" w:right="-23"/>
              <w:rPr>
                <w:rFonts w:ascii="Calibri Light" w:hAnsi="Calibri Light"/>
                <w:i/>
                <w:szCs w:val="22"/>
                <w:lang w:val="en-US" w:bidi="en-US"/>
              </w:rPr>
            </w:pPr>
            <w:r w:rsidRPr="00054764">
              <w:rPr>
                <w:rFonts w:ascii="Calibri Light" w:hAnsi="Calibri Light"/>
                <w:i/>
                <w:szCs w:val="22"/>
                <w:lang w:val="en-US" w:bidi="en-US"/>
              </w:rPr>
              <w:t>3.5</w:t>
            </w:r>
            <w:r w:rsidR="009121B4" w:rsidRPr="00054764">
              <w:rPr>
                <w:rFonts w:ascii="Calibri Light" w:hAnsi="Calibri Light"/>
                <w:i/>
                <w:szCs w:val="22"/>
                <w:lang w:val="en-US" w:bidi="en-US"/>
              </w:rPr>
              <w:t>%</w:t>
            </w:r>
          </w:p>
        </w:tc>
      </w:tr>
      <w:tr w:rsidR="009121B4" w:rsidRPr="00D60942" w14:paraId="6AF42B0F" w14:textId="77777777" w:rsidTr="00054764">
        <w:trPr>
          <w:trHeight w:val="442"/>
        </w:trPr>
        <w:tc>
          <w:tcPr>
            <w:tcW w:w="0" w:type="auto"/>
            <w:shd w:val="clear" w:color="auto" w:fill="auto"/>
          </w:tcPr>
          <w:p w14:paraId="268455E2" w14:textId="77777777" w:rsidR="009121B4" w:rsidRPr="00054764" w:rsidRDefault="009121B4" w:rsidP="00054764">
            <w:pPr>
              <w:ind w:left="284" w:right="-23"/>
              <w:rPr>
                <w:rFonts w:ascii="Calibri Light" w:hAnsi="Calibri Light"/>
                <w:i/>
                <w:szCs w:val="22"/>
                <w:lang w:val="en-US" w:bidi="en-US"/>
              </w:rPr>
            </w:pPr>
            <w:r w:rsidRPr="00054764">
              <w:rPr>
                <w:rFonts w:ascii="Calibri Light" w:hAnsi="Calibri Light"/>
                <w:b/>
                <w:i/>
                <w:szCs w:val="22"/>
                <w:lang w:val="en-US" w:bidi="en-US"/>
              </w:rPr>
              <w:t>Torres Strait Islander</w:t>
            </w:r>
          </w:p>
        </w:tc>
        <w:tc>
          <w:tcPr>
            <w:tcW w:w="0" w:type="auto"/>
            <w:shd w:val="clear" w:color="auto" w:fill="auto"/>
          </w:tcPr>
          <w:p w14:paraId="3DDF8E00" w14:textId="77777777" w:rsidR="009121B4" w:rsidRPr="00054764" w:rsidRDefault="004F7A4D" w:rsidP="00054764">
            <w:pPr>
              <w:ind w:left="284" w:right="-23"/>
              <w:rPr>
                <w:rFonts w:ascii="Calibri Light" w:hAnsi="Calibri Light"/>
                <w:i/>
                <w:szCs w:val="22"/>
                <w:lang w:val="en-US" w:bidi="en-US"/>
              </w:rPr>
            </w:pPr>
            <w:r w:rsidRPr="00054764">
              <w:rPr>
                <w:rFonts w:ascii="Calibri Light" w:hAnsi="Calibri Light"/>
                <w:i/>
                <w:szCs w:val="22"/>
                <w:lang w:val="en-US" w:bidi="en-US"/>
              </w:rPr>
              <w:t>3</w:t>
            </w:r>
          </w:p>
        </w:tc>
        <w:tc>
          <w:tcPr>
            <w:tcW w:w="0" w:type="auto"/>
            <w:shd w:val="clear" w:color="auto" w:fill="auto"/>
          </w:tcPr>
          <w:p w14:paraId="44577A1B" w14:textId="77777777" w:rsidR="009121B4" w:rsidRPr="00054764" w:rsidRDefault="009121B4" w:rsidP="00054764">
            <w:pPr>
              <w:ind w:left="284" w:right="-23"/>
              <w:rPr>
                <w:rFonts w:ascii="Calibri Light" w:hAnsi="Calibri Light"/>
                <w:i/>
                <w:szCs w:val="22"/>
                <w:lang w:val="en-US" w:bidi="en-US"/>
              </w:rPr>
            </w:pPr>
            <w:r w:rsidRPr="00054764">
              <w:rPr>
                <w:rFonts w:ascii="Calibri Light" w:hAnsi="Calibri Light"/>
                <w:i/>
                <w:szCs w:val="22"/>
                <w:lang w:val="en-US" w:bidi="en-US"/>
              </w:rPr>
              <w:t>0.3%</w:t>
            </w:r>
          </w:p>
        </w:tc>
      </w:tr>
      <w:tr w:rsidR="009121B4" w:rsidRPr="00D60942" w14:paraId="0ED90504" w14:textId="77777777" w:rsidTr="00054764">
        <w:trPr>
          <w:trHeight w:val="428"/>
        </w:trPr>
        <w:tc>
          <w:tcPr>
            <w:tcW w:w="0" w:type="auto"/>
            <w:shd w:val="clear" w:color="auto" w:fill="auto"/>
          </w:tcPr>
          <w:p w14:paraId="3424C2B4" w14:textId="77777777" w:rsidR="009121B4" w:rsidRPr="00054764" w:rsidRDefault="009121B4" w:rsidP="00054764">
            <w:pPr>
              <w:ind w:left="284" w:right="-23"/>
              <w:rPr>
                <w:rFonts w:ascii="Calibri Light" w:hAnsi="Calibri Light"/>
                <w:i/>
                <w:szCs w:val="22"/>
                <w:lang w:val="en-US" w:bidi="en-US"/>
              </w:rPr>
            </w:pPr>
            <w:r w:rsidRPr="00054764">
              <w:rPr>
                <w:rFonts w:ascii="Calibri Light" w:hAnsi="Calibri Light"/>
                <w:b/>
                <w:i/>
                <w:szCs w:val="22"/>
                <w:lang w:val="en-US" w:bidi="en-US"/>
              </w:rPr>
              <w:t>Both Aboriginal and Torres Strait Islander</w:t>
            </w:r>
          </w:p>
        </w:tc>
        <w:tc>
          <w:tcPr>
            <w:tcW w:w="0" w:type="auto"/>
            <w:shd w:val="clear" w:color="auto" w:fill="auto"/>
          </w:tcPr>
          <w:p w14:paraId="014E4EBB" w14:textId="77777777" w:rsidR="009121B4" w:rsidRPr="00054764" w:rsidRDefault="004F7A4D" w:rsidP="00054764">
            <w:pPr>
              <w:ind w:left="284" w:right="-23"/>
              <w:rPr>
                <w:rFonts w:ascii="Calibri Light" w:hAnsi="Calibri Light"/>
                <w:i/>
                <w:szCs w:val="22"/>
                <w:lang w:val="en-US" w:bidi="en-US"/>
              </w:rPr>
            </w:pPr>
            <w:r w:rsidRPr="00054764">
              <w:rPr>
                <w:rFonts w:ascii="Calibri Light" w:hAnsi="Calibri Light"/>
                <w:i/>
                <w:szCs w:val="22"/>
                <w:lang w:val="en-US" w:bidi="en-US"/>
              </w:rPr>
              <w:t>1</w:t>
            </w:r>
          </w:p>
        </w:tc>
        <w:tc>
          <w:tcPr>
            <w:tcW w:w="0" w:type="auto"/>
            <w:shd w:val="clear" w:color="auto" w:fill="auto"/>
          </w:tcPr>
          <w:p w14:paraId="342F1F85" w14:textId="77777777" w:rsidR="009121B4" w:rsidRPr="00054764" w:rsidRDefault="009121B4" w:rsidP="00054764">
            <w:pPr>
              <w:ind w:left="284" w:right="-23"/>
              <w:rPr>
                <w:rFonts w:ascii="Calibri Light" w:hAnsi="Calibri Light"/>
                <w:i/>
                <w:szCs w:val="22"/>
                <w:lang w:val="en-US" w:bidi="en-US"/>
              </w:rPr>
            </w:pPr>
            <w:r w:rsidRPr="00054764">
              <w:rPr>
                <w:rFonts w:ascii="Calibri Light" w:hAnsi="Calibri Light"/>
                <w:i/>
                <w:szCs w:val="22"/>
                <w:lang w:val="en-US" w:bidi="en-US"/>
              </w:rPr>
              <w:t>0.</w:t>
            </w:r>
            <w:r w:rsidR="004F7A4D" w:rsidRPr="00054764">
              <w:rPr>
                <w:rFonts w:ascii="Calibri Light" w:hAnsi="Calibri Light"/>
                <w:i/>
                <w:szCs w:val="22"/>
                <w:lang w:val="en-US" w:bidi="en-US"/>
              </w:rPr>
              <w:t>1</w:t>
            </w:r>
            <w:r w:rsidRPr="00054764">
              <w:rPr>
                <w:rFonts w:ascii="Calibri Light" w:hAnsi="Calibri Light"/>
                <w:i/>
                <w:szCs w:val="22"/>
                <w:lang w:val="en-US" w:bidi="en-US"/>
              </w:rPr>
              <w:t>%</w:t>
            </w:r>
          </w:p>
        </w:tc>
      </w:tr>
      <w:tr w:rsidR="009121B4" w:rsidRPr="00D60942" w14:paraId="66C20D28" w14:textId="77777777" w:rsidTr="00054764">
        <w:trPr>
          <w:trHeight w:val="413"/>
        </w:trPr>
        <w:tc>
          <w:tcPr>
            <w:tcW w:w="0" w:type="auto"/>
            <w:tcBorders>
              <w:top w:val="double" w:sz="2" w:space="0" w:color="9CC2E5"/>
            </w:tcBorders>
            <w:shd w:val="clear" w:color="auto" w:fill="auto"/>
          </w:tcPr>
          <w:p w14:paraId="36A2254F" w14:textId="77777777" w:rsidR="009121B4" w:rsidRPr="00054764" w:rsidRDefault="009121B4" w:rsidP="00054764">
            <w:pPr>
              <w:ind w:right="-23"/>
              <w:rPr>
                <w:rFonts w:ascii="Calibri Light" w:hAnsi="Calibri Light"/>
                <w:szCs w:val="22"/>
                <w:lang w:val="en-US" w:bidi="en-US"/>
              </w:rPr>
            </w:pPr>
            <w:r w:rsidRPr="00054764">
              <w:rPr>
                <w:rFonts w:ascii="Calibri Light" w:hAnsi="Calibri Light"/>
                <w:szCs w:val="22"/>
                <w:lang w:val="en-US" w:bidi="en-US"/>
              </w:rPr>
              <w:t>Total</w:t>
            </w:r>
          </w:p>
        </w:tc>
        <w:tc>
          <w:tcPr>
            <w:tcW w:w="0" w:type="auto"/>
            <w:tcBorders>
              <w:top w:val="double" w:sz="2" w:space="0" w:color="9CC2E5"/>
            </w:tcBorders>
            <w:shd w:val="clear" w:color="auto" w:fill="auto"/>
          </w:tcPr>
          <w:p w14:paraId="057E2866" w14:textId="77777777" w:rsidR="009121B4" w:rsidRPr="00054764" w:rsidRDefault="004F7A4D" w:rsidP="00054764">
            <w:pPr>
              <w:ind w:right="-23"/>
              <w:rPr>
                <w:rFonts w:ascii="Calibri Light" w:hAnsi="Calibri Light"/>
                <w:szCs w:val="22"/>
                <w:lang w:val="en-US" w:bidi="en-US"/>
              </w:rPr>
            </w:pPr>
            <w:r w:rsidRPr="00054764">
              <w:rPr>
                <w:rFonts w:ascii="Calibri Light" w:hAnsi="Calibri Light"/>
                <w:szCs w:val="22"/>
                <w:lang w:val="en-US" w:bidi="en-US"/>
              </w:rPr>
              <w:t>894</w:t>
            </w:r>
          </w:p>
        </w:tc>
        <w:tc>
          <w:tcPr>
            <w:tcW w:w="0" w:type="auto"/>
            <w:tcBorders>
              <w:top w:val="double" w:sz="2" w:space="0" w:color="9CC2E5"/>
            </w:tcBorders>
            <w:shd w:val="clear" w:color="auto" w:fill="auto"/>
          </w:tcPr>
          <w:p w14:paraId="53E08102" w14:textId="77777777" w:rsidR="009121B4" w:rsidRPr="00054764" w:rsidRDefault="009121B4" w:rsidP="00054764">
            <w:pPr>
              <w:ind w:right="-23"/>
              <w:rPr>
                <w:rFonts w:ascii="Calibri Light" w:hAnsi="Calibri Light"/>
                <w:szCs w:val="22"/>
                <w:lang w:val="en-US" w:bidi="en-US"/>
              </w:rPr>
            </w:pPr>
            <w:r w:rsidRPr="00054764">
              <w:rPr>
                <w:rFonts w:ascii="Calibri Light" w:hAnsi="Calibri Light"/>
                <w:szCs w:val="22"/>
                <w:lang w:val="en-US" w:bidi="en-US"/>
              </w:rPr>
              <w:t>100.0%</w:t>
            </w:r>
          </w:p>
        </w:tc>
      </w:tr>
    </w:tbl>
    <w:p w14:paraId="3D7F92CB" w14:textId="77777777" w:rsidR="00226947" w:rsidRPr="00054764" w:rsidRDefault="00C51A2C" w:rsidP="00BA3C08">
      <w:pPr>
        <w:ind w:right="-23"/>
        <w:rPr>
          <w:rFonts w:ascii="Calibri Light" w:hAnsi="Calibri Light"/>
          <w:sz w:val="18"/>
          <w:szCs w:val="18"/>
        </w:rPr>
      </w:pPr>
      <w:r w:rsidRPr="00054764">
        <w:rPr>
          <w:rFonts w:ascii="Calibri Light" w:hAnsi="Calibri Light"/>
          <w:sz w:val="18"/>
          <w:szCs w:val="18"/>
        </w:rPr>
        <w:t xml:space="preserve">Note: </w:t>
      </w:r>
      <w:r w:rsidR="00D927CF" w:rsidRPr="00054764">
        <w:rPr>
          <w:rFonts w:ascii="Calibri Light" w:hAnsi="Calibri Light"/>
          <w:sz w:val="18"/>
          <w:szCs w:val="18"/>
        </w:rPr>
        <w:t xml:space="preserve">Three </w:t>
      </w:r>
      <w:r w:rsidR="000851AC" w:rsidRPr="00054764">
        <w:rPr>
          <w:rFonts w:ascii="Calibri Light" w:hAnsi="Calibri Light"/>
          <w:sz w:val="18"/>
          <w:szCs w:val="18"/>
        </w:rPr>
        <w:t>participants</w:t>
      </w:r>
      <w:r w:rsidR="00D927CF" w:rsidRPr="00054764">
        <w:rPr>
          <w:rFonts w:ascii="Calibri Light" w:hAnsi="Calibri Light"/>
          <w:sz w:val="18"/>
          <w:szCs w:val="18"/>
        </w:rPr>
        <w:t xml:space="preserve"> chose not to answer this question. The percentages reported reflect the proportion of </w:t>
      </w:r>
      <w:r w:rsidR="000851AC" w:rsidRPr="00054764">
        <w:rPr>
          <w:rFonts w:ascii="Calibri Light" w:hAnsi="Calibri Light"/>
          <w:sz w:val="18"/>
          <w:szCs w:val="18"/>
        </w:rPr>
        <w:t>participants</w:t>
      </w:r>
      <w:r w:rsidR="00D927CF" w:rsidRPr="00054764">
        <w:rPr>
          <w:rFonts w:ascii="Calibri Light" w:hAnsi="Calibri Light"/>
          <w:sz w:val="18"/>
          <w:szCs w:val="18"/>
        </w:rPr>
        <w:t xml:space="preserve"> who chose to answer the question.</w:t>
      </w:r>
    </w:p>
    <w:p w14:paraId="622F58B9" w14:textId="77777777" w:rsidR="00A6568C" w:rsidRPr="00054764" w:rsidRDefault="00A6568C" w:rsidP="00BA3C08">
      <w:pPr>
        <w:spacing w:after="160" w:line="259" w:lineRule="auto"/>
        <w:ind w:right="-23"/>
        <w:rPr>
          <w:rFonts w:ascii="Calibri Light" w:hAnsi="Calibri Light"/>
          <w:color w:val="365F91"/>
          <w:sz w:val="28"/>
          <w:szCs w:val="28"/>
          <w:lang w:val="x-none" w:eastAsia="x-none"/>
        </w:rPr>
      </w:pPr>
      <w:r w:rsidRPr="00054764">
        <w:rPr>
          <w:rFonts w:ascii="Calibri Light" w:hAnsi="Calibri Light"/>
        </w:rPr>
        <w:br w:type="page"/>
      </w:r>
    </w:p>
    <w:p w14:paraId="4D6BAF63" w14:textId="77777777" w:rsidR="00671CEF" w:rsidRPr="00054764" w:rsidRDefault="00671CEF" w:rsidP="00BA3C08">
      <w:pPr>
        <w:pStyle w:val="Heading1"/>
        <w:ind w:right="-23"/>
        <w:rPr>
          <w:rFonts w:ascii="Calibri Light" w:hAnsi="Calibri Light"/>
          <w:lang w:val="en-AU"/>
        </w:rPr>
      </w:pPr>
      <w:r w:rsidRPr="00054764">
        <w:rPr>
          <w:rFonts w:ascii="Calibri Light" w:hAnsi="Calibri Light"/>
          <w:lang w:val="en-AU"/>
        </w:rPr>
        <w:t>Exposure to domestic and family violence</w:t>
      </w:r>
    </w:p>
    <w:p w14:paraId="37343E4F" w14:textId="77777777" w:rsidR="00A11D3D" w:rsidRPr="00054764" w:rsidRDefault="00A11D3D" w:rsidP="00BA3C08">
      <w:pPr>
        <w:ind w:right="-23"/>
        <w:rPr>
          <w:rFonts w:ascii="Calibri Light" w:hAnsi="Calibri Light"/>
          <w:sz w:val="22"/>
          <w:szCs w:val="22"/>
        </w:rPr>
      </w:pPr>
      <w:proofErr w:type="gramStart"/>
      <w:r w:rsidRPr="00054764">
        <w:rPr>
          <w:rFonts w:ascii="Calibri Light" w:hAnsi="Calibri Light"/>
          <w:sz w:val="22"/>
          <w:szCs w:val="22"/>
        </w:rPr>
        <w:t>The majority of</w:t>
      </w:r>
      <w:proofErr w:type="gramEnd"/>
      <w:r w:rsidRPr="00054764">
        <w:rPr>
          <w:rFonts w:ascii="Calibri Light" w:hAnsi="Calibri Light"/>
          <w:sz w:val="22"/>
          <w:szCs w:val="22"/>
        </w:rPr>
        <w:t xml:space="preserve"> survey </w:t>
      </w:r>
      <w:r w:rsidR="000851AC" w:rsidRPr="00054764">
        <w:rPr>
          <w:rFonts w:ascii="Calibri Light" w:hAnsi="Calibri Light"/>
          <w:sz w:val="22"/>
          <w:szCs w:val="22"/>
        </w:rPr>
        <w:t>participants</w:t>
      </w:r>
      <w:r w:rsidRPr="00054764">
        <w:rPr>
          <w:rFonts w:ascii="Calibri Light" w:hAnsi="Calibri Light"/>
          <w:sz w:val="22"/>
          <w:szCs w:val="22"/>
        </w:rPr>
        <w:t xml:space="preserve"> (n = 802, 92%) identified that they or someone they know have experienced DFV. Three </w:t>
      </w:r>
      <w:r w:rsidR="00C51A2C" w:rsidRPr="00054764">
        <w:rPr>
          <w:rFonts w:ascii="Calibri Light" w:hAnsi="Calibri Light"/>
          <w:sz w:val="22"/>
          <w:szCs w:val="22"/>
        </w:rPr>
        <w:t xml:space="preserve">per cent (n </w:t>
      </w:r>
      <w:r w:rsidR="00AF2786" w:rsidRPr="00054764">
        <w:rPr>
          <w:rFonts w:ascii="Calibri Light" w:hAnsi="Calibri Light"/>
          <w:sz w:val="22"/>
          <w:szCs w:val="22"/>
        </w:rPr>
        <w:t>=</w:t>
      </w:r>
      <w:r w:rsidR="00C51A2C" w:rsidRPr="00054764">
        <w:rPr>
          <w:rFonts w:ascii="Calibri Light" w:hAnsi="Calibri Light"/>
          <w:sz w:val="22"/>
          <w:szCs w:val="22"/>
        </w:rPr>
        <w:t xml:space="preserve"> </w:t>
      </w:r>
      <w:r w:rsidR="00AF2786" w:rsidRPr="00054764">
        <w:rPr>
          <w:rFonts w:ascii="Calibri Light" w:hAnsi="Calibri Light"/>
          <w:sz w:val="22"/>
          <w:szCs w:val="22"/>
        </w:rPr>
        <w:t>28</w:t>
      </w:r>
      <w:r w:rsidR="00C51A2C" w:rsidRPr="00054764">
        <w:rPr>
          <w:rFonts w:ascii="Calibri Light" w:hAnsi="Calibri Light"/>
          <w:sz w:val="22"/>
          <w:szCs w:val="22"/>
        </w:rPr>
        <w:t xml:space="preserve">) of </w:t>
      </w:r>
      <w:r w:rsidR="000851AC" w:rsidRPr="00054764">
        <w:rPr>
          <w:rFonts w:ascii="Calibri Light" w:hAnsi="Calibri Light"/>
          <w:sz w:val="22"/>
          <w:szCs w:val="22"/>
        </w:rPr>
        <w:t>participants</w:t>
      </w:r>
      <w:r w:rsidR="00C51A2C" w:rsidRPr="00054764">
        <w:rPr>
          <w:rFonts w:ascii="Calibri Light" w:hAnsi="Calibri Light"/>
          <w:sz w:val="22"/>
          <w:szCs w:val="22"/>
        </w:rPr>
        <w:t xml:space="preserve"> reported they know someone who they suspect has experienced DFV.</w:t>
      </w:r>
      <w:r w:rsidR="00D927CF" w:rsidRPr="00054764">
        <w:rPr>
          <w:rFonts w:ascii="Calibri Light" w:hAnsi="Calibri Light"/>
          <w:sz w:val="22"/>
          <w:szCs w:val="22"/>
        </w:rPr>
        <w:t xml:space="preserve"> Five per cent (n = 44) of </w:t>
      </w:r>
      <w:r w:rsidR="000851AC" w:rsidRPr="00054764">
        <w:rPr>
          <w:rFonts w:ascii="Calibri Light" w:hAnsi="Calibri Light"/>
          <w:sz w:val="22"/>
          <w:szCs w:val="22"/>
        </w:rPr>
        <w:t>participants</w:t>
      </w:r>
      <w:r w:rsidR="00D927CF" w:rsidRPr="00054764">
        <w:rPr>
          <w:rFonts w:ascii="Calibri Light" w:hAnsi="Calibri Light"/>
          <w:sz w:val="22"/>
          <w:szCs w:val="22"/>
        </w:rPr>
        <w:t xml:space="preserve"> reported they had not experienced DFV and did not know someone who has experienced DFV. </w:t>
      </w:r>
      <w:r w:rsidRPr="00054764">
        <w:rPr>
          <w:rFonts w:ascii="Calibri Light" w:hAnsi="Calibri Light"/>
          <w:sz w:val="22"/>
          <w:szCs w:val="22"/>
        </w:rPr>
        <w:t>See Figure 1.</w:t>
      </w:r>
    </w:p>
    <w:p w14:paraId="6A473244" w14:textId="77777777" w:rsidR="00A11D3D" w:rsidRPr="00054764" w:rsidRDefault="00A11D3D" w:rsidP="00BA3C08">
      <w:pPr>
        <w:ind w:right="-23"/>
        <w:rPr>
          <w:rFonts w:ascii="Calibri Light" w:hAnsi="Calibri Light"/>
          <w:sz w:val="22"/>
          <w:szCs w:val="22"/>
        </w:rPr>
      </w:pPr>
    </w:p>
    <w:p w14:paraId="4860452D" w14:textId="77777777" w:rsidR="00F13D75" w:rsidRPr="00054764" w:rsidRDefault="00676375" w:rsidP="00BA3C08">
      <w:pPr>
        <w:pStyle w:val="Caption"/>
        <w:ind w:right="-23"/>
        <w:rPr>
          <w:rFonts w:ascii="Calibri Light" w:hAnsi="Calibri Light"/>
        </w:rPr>
      </w:pPr>
      <w:r w:rsidRPr="00054764">
        <w:rPr>
          <w:rFonts w:ascii="Calibri Light" w:hAnsi="Calibri Light"/>
        </w:rPr>
        <w:t>Figure 1. Prevalence of experiences of domestic and family violence</w:t>
      </w:r>
      <w:r w:rsidRPr="00054764">
        <w:rPr>
          <w:rStyle w:val="FootnoteReference"/>
          <w:rFonts w:ascii="Calibri Light" w:hAnsi="Calibri Light"/>
        </w:rPr>
        <w:footnoteReference w:id="5"/>
      </w:r>
    </w:p>
    <w:p w14:paraId="304AAD75" w14:textId="77777777" w:rsidR="00BA3C08" w:rsidRPr="00054764" w:rsidRDefault="00054764" w:rsidP="00BA3C08">
      <w:pPr>
        <w:ind w:right="-23"/>
        <w:rPr>
          <w:rFonts w:ascii="Calibri Light" w:hAnsi="Calibri Light"/>
        </w:rPr>
      </w:pPr>
      <w:r w:rsidRPr="00054764">
        <w:rPr>
          <w:rFonts w:ascii="Calibri Light" w:hAnsi="Calibri Light"/>
          <w:noProof/>
        </w:rPr>
        <w:object w:dxaOrig="8660" w:dyaOrig="5060" w14:anchorId="35FC4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6" type="#_x0000_t75" style="width:433pt;height:253pt;visibility:visible" o:ole="">
            <v:imagedata r:id="rId11" o:title=""/>
            <o:lock v:ext="edit" aspectratio="f"/>
          </v:shape>
          <o:OLEObject Type="Embed" ProgID="Excel.Chart.8" ShapeID="Chart 2" DrawAspect="Content" ObjectID="_1678606634" r:id="rId12">
            <o:FieldCodes>\s</o:FieldCodes>
          </o:OLEObject>
        </w:object>
      </w:r>
    </w:p>
    <w:p w14:paraId="3BED40BD" w14:textId="77777777" w:rsidR="00BA3C08" w:rsidRPr="00054764" w:rsidRDefault="00BA3C08" w:rsidP="00BA3C08">
      <w:pPr>
        <w:ind w:right="-23"/>
        <w:rPr>
          <w:rFonts w:ascii="Calibri Light" w:hAnsi="Calibri Light"/>
        </w:rPr>
      </w:pPr>
    </w:p>
    <w:p w14:paraId="17D96755" w14:textId="77777777" w:rsidR="00671CEF" w:rsidRPr="00054764" w:rsidRDefault="00671CEF" w:rsidP="00BA3C08">
      <w:pPr>
        <w:ind w:right="-23"/>
        <w:rPr>
          <w:rFonts w:ascii="Calibri Light" w:hAnsi="Calibri Light"/>
        </w:rPr>
      </w:pPr>
      <w:r w:rsidRPr="00054764">
        <w:rPr>
          <w:rFonts w:ascii="Calibri Light" w:hAnsi="Calibri Light"/>
        </w:rPr>
        <w:br w:type="page"/>
      </w:r>
    </w:p>
    <w:p w14:paraId="0A5DE519" w14:textId="77777777" w:rsidR="009121B4" w:rsidRPr="00054764" w:rsidRDefault="00EF4FFD" w:rsidP="00BA3C08">
      <w:pPr>
        <w:pStyle w:val="Heading1"/>
        <w:ind w:right="-23"/>
        <w:rPr>
          <w:rFonts w:ascii="Calibri Light" w:hAnsi="Calibri Light"/>
        </w:rPr>
      </w:pPr>
      <w:r w:rsidRPr="00054764">
        <w:rPr>
          <w:rFonts w:ascii="Calibri Light" w:hAnsi="Calibri Light"/>
          <w:lang w:val="en-AU"/>
        </w:rPr>
        <w:t>Perception of domestic and family violence behaviours</w:t>
      </w:r>
    </w:p>
    <w:p w14:paraId="4F2AB2EB" w14:textId="77777777" w:rsidR="009121B4" w:rsidRPr="00054764" w:rsidRDefault="00EB4568" w:rsidP="00BA3C08">
      <w:pPr>
        <w:ind w:right="-23"/>
        <w:rPr>
          <w:rFonts w:ascii="Calibri Light" w:hAnsi="Calibri Light"/>
          <w:sz w:val="22"/>
          <w:szCs w:val="22"/>
        </w:rPr>
      </w:pPr>
      <w:r w:rsidRPr="00054764">
        <w:rPr>
          <w:rFonts w:ascii="Calibri Light" w:hAnsi="Calibri Light"/>
          <w:sz w:val="22"/>
          <w:szCs w:val="22"/>
        </w:rPr>
        <w:t>The</w:t>
      </w:r>
      <w:r w:rsidR="00D339A6" w:rsidRPr="00054764">
        <w:rPr>
          <w:rFonts w:ascii="Calibri Light" w:hAnsi="Calibri Light"/>
          <w:sz w:val="22"/>
          <w:szCs w:val="22"/>
        </w:rPr>
        <w:t xml:space="preserve">re was broad consensus across </w:t>
      </w:r>
      <w:r w:rsidR="000851AC" w:rsidRPr="00054764">
        <w:rPr>
          <w:rFonts w:ascii="Calibri Light" w:hAnsi="Calibri Light"/>
          <w:sz w:val="22"/>
          <w:szCs w:val="22"/>
        </w:rPr>
        <w:t>participants</w:t>
      </w:r>
      <w:r w:rsidR="00D339A6" w:rsidRPr="00054764">
        <w:rPr>
          <w:rFonts w:ascii="Calibri Light" w:hAnsi="Calibri Light"/>
          <w:sz w:val="22"/>
          <w:szCs w:val="22"/>
        </w:rPr>
        <w:t xml:space="preserve"> regarding the behaviours that constitute DFV.</w:t>
      </w:r>
      <w:r w:rsidR="000851AC" w:rsidRPr="00054764">
        <w:rPr>
          <w:rFonts w:ascii="Calibri Light" w:hAnsi="Calibri Light"/>
          <w:sz w:val="22"/>
          <w:szCs w:val="22"/>
        </w:rPr>
        <w:t xml:space="preserve"> </w:t>
      </w:r>
      <w:r w:rsidR="00D339A6" w:rsidRPr="00054764">
        <w:rPr>
          <w:rFonts w:ascii="Calibri Light" w:hAnsi="Calibri Light"/>
          <w:sz w:val="22"/>
          <w:szCs w:val="22"/>
        </w:rPr>
        <w:t xml:space="preserve">Most </w:t>
      </w:r>
      <w:r w:rsidR="000851AC" w:rsidRPr="00054764">
        <w:rPr>
          <w:rFonts w:ascii="Calibri Light" w:hAnsi="Calibri Light"/>
          <w:sz w:val="22"/>
          <w:szCs w:val="22"/>
        </w:rPr>
        <w:t>participants</w:t>
      </w:r>
      <w:r w:rsidR="00D339A6" w:rsidRPr="00054764">
        <w:rPr>
          <w:rFonts w:ascii="Calibri Light" w:hAnsi="Calibri Light"/>
          <w:sz w:val="22"/>
          <w:szCs w:val="22"/>
        </w:rPr>
        <w:t xml:space="preserve"> (more than 97%) </w:t>
      </w:r>
      <w:r w:rsidR="00CB4DFB" w:rsidRPr="00054764">
        <w:rPr>
          <w:rFonts w:ascii="Calibri Light" w:hAnsi="Calibri Light"/>
          <w:sz w:val="22"/>
          <w:szCs w:val="22"/>
        </w:rPr>
        <w:t>agreed</w:t>
      </w:r>
      <w:r w:rsidR="00D339A6" w:rsidRPr="00054764">
        <w:rPr>
          <w:rFonts w:ascii="Calibri Light" w:hAnsi="Calibri Light"/>
          <w:sz w:val="22"/>
          <w:szCs w:val="22"/>
        </w:rPr>
        <w:t xml:space="preserve"> that behaviours that were intended to cause harm or fear, to control, or to make a partner feel useless or embarrassed </w:t>
      </w:r>
      <w:r w:rsidR="00CB4DFB" w:rsidRPr="00054764">
        <w:rPr>
          <w:rFonts w:ascii="Calibri Light" w:hAnsi="Calibri Light"/>
          <w:sz w:val="22"/>
          <w:szCs w:val="22"/>
        </w:rPr>
        <w:t xml:space="preserve">constituted DFV behaviours. </w:t>
      </w:r>
      <w:r w:rsidR="00A11D3D" w:rsidRPr="00054764">
        <w:rPr>
          <w:rFonts w:ascii="Calibri Light" w:hAnsi="Calibri Light"/>
          <w:sz w:val="22"/>
          <w:szCs w:val="22"/>
        </w:rPr>
        <w:t>See Figure 2.</w:t>
      </w:r>
    </w:p>
    <w:p w14:paraId="341EBC1C" w14:textId="77777777" w:rsidR="00A16DDC" w:rsidRPr="00054764" w:rsidRDefault="00A16DDC" w:rsidP="00BA3C08">
      <w:pPr>
        <w:ind w:right="-23"/>
        <w:rPr>
          <w:rFonts w:ascii="Calibri Light" w:hAnsi="Calibri Light"/>
          <w:sz w:val="20"/>
        </w:rPr>
      </w:pPr>
    </w:p>
    <w:p w14:paraId="1A2356BD" w14:textId="77777777" w:rsidR="009121B4" w:rsidRPr="00054764" w:rsidRDefault="00BB53D8" w:rsidP="00BA3C08">
      <w:pPr>
        <w:pStyle w:val="Caption"/>
        <w:ind w:right="-23"/>
        <w:rPr>
          <w:rFonts w:ascii="Calibri Light" w:hAnsi="Calibri Light"/>
        </w:rPr>
      </w:pPr>
      <w:r w:rsidRPr="00054764">
        <w:rPr>
          <w:rFonts w:ascii="Calibri Light" w:hAnsi="Calibri Light"/>
        </w:rPr>
        <w:t>Figure 2</w:t>
      </w:r>
      <w:r w:rsidR="00E724A6" w:rsidRPr="00054764">
        <w:rPr>
          <w:rFonts w:ascii="Calibri Light" w:hAnsi="Calibri Light"/>
        </w:rPr>
        <w:t>.</w:t>
      </w:r>
      <w:r w:rsidR="009121B4" w:rsidRPr="00054764">
        <w:rPr>
          <w:rFonts w:ascii="Calibri Light" w:hAnsi="Calibri Light"/>
        </w:rPr>
        <w:t xml:space="preserve"> </w:t>
      </w:r>
      <w:r w:rsidR="00BD0C24" w:rsidRPr="00054764">
        <w:rPr>
          <w:rFonts w:ascii="Calibri Light" w:hAnsi="Calibri Light"/>
        </w:rPr>
        <w:t>B</w:t>
      </w:r>
      <w:r w:rsidR="00211C75" w:rsidRPr="00054764">
        <w:rPr>
          <w:rFonts w:ascii="Calibri Light" w:hAnsi="Calibri Light"/>
        </w:rPr>
        <w:t>ehaviours</w:t>
      </w:r>
      <w:r w:rsidR="00BD0C24" w:rsidRPr="00054764">
        <w:rPr>
          <w:rFonts w:ascii="Calibri Light" w:hAnsi="Calibri Light"/>
        </w:rPr>
        <w:t xml:space="preserve"> identified as constituting</w:t>
      </w:r>
      <w:r w:rsidR="00211C75" w:rsidRPr="00054764">
        <w:rPr>
          <w:rFonts w:ascii="Calibri Light" w:hAnsi="Calibri Light"/>
        </w:rPr>
        <w:t xml:space="preserve"> domestic and family violence</w:t>
      </w:r>
    </w:p>
    <w:p w14:paraId="58C35EF6" w14:textId="77777777" w:rsidR="00BD0C24" w:rsidRPr="00054764" w:rsidRDefault="00054764" w:rsidP="00BA3C08">
      <w:pPr>
        <w:spacing w:after="160" w:line="259" w:lineRule="auto"/>
        <w:ind w:right="-23"/>
        <w:rPr>
          <w:rFonts w:ascii="Calibri Light" w:hAnsi="Calibri Light"/>
        </w:rPr>
      </w:pPr>
      <w:r w:rsidRPr="002E593A">
        <w:rPr>
          <w:noProof/>
        </w:rPr>
        <w:pict w14:anchorId="27039827">
          <v:shape id="Chart 6" o:spid="_x0000_i1025" type="#_x0000_t75" style="width:448.5pt;height:22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">
            <v:imagedata r:id="rId13" o:title=""/>
            <o:lock v:ext="edit" aspectratio="f"/>
          </v:shape>
        </w:pic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309"/>
        <w:gridCol w:w="1794"/>
        <w:gridCol w:w="1647"/>
        <w:gridCol w:w="1266"/>
      </w:tblGrid>
      <w:tr w:rsidR="00BD0C24" w:rsidRPr="00D60942" w14:paraId="61FD0DA7" w14:textId="77777777" w:rsidTr="00054764">
        <w:trPr>
          <w:trHeight w:val="570"/>
        </w:trPr>
        <w:tc>
          <w:tcPr>
            <w:tcW w:w="4309" w:type="dxa"/>
            <w:tcBorders>
              <w:bottom w:val="single" w:sz="12" w:space="0" w:color="9CC2E5"/>
            </w:tcBorders>
            <w:shd w:val="clear" w:color="auto" w:fill="auto"/>
            <w:hideMark/>
          </w:tcPr>
          <w:p w14:paraId="5A1ED616" w14:textId="77777777" w:rsidR="00BD0C24" w:rsidRPr="00054764" w:rsidRDefault="00BD0C24" w:rsidP="00054764">
            <w:pPr>
              <w:pStyle w:val="NoSpacing"/>
              <w:ind w:right="-23"/>
              <w:rPr>
                <w:rFonts w:ascii="Calibri Light" w:hAnsi="Calibri Light"/>
                <w:b/>
                <w:bCs/>
                <w:lang w:val="en-AU"/>
              </w:rPr>
            </w:pPr>
            <w:r w:rsidRPr="00054764">
              <w:rPr>
                <w:rFonts w:ascii="Calibri Light" w:hAnsi="Calibri Light"/>
                <w:b/>
                <w:bCs/>
                <w:lang w:val="en-AU"/>
              </w:rPr>
              <w:t>In your opinion, which of these behaviours constitute domestic and family violence?</w:t>
            </w:r>
          </w:p>
        </w:tc>
        <w:tc>
          <w:tcPr>
            <w:tcW w:w="1794" w:type="dxa"/>
            <w:tcBorders>
              <w:bottom w:val="single" w:sz="12" w:space="0" w:color="9CC2E5"/>
            </w:tcBorders>
            <w:shd w:val="clear" w:color="auto" w:fill="auto"/>
            <w:hideMark/>
          </w:tcPr>
          <w:p w14:paraId="6C07F836" w14:textId="77777777" w:rsidR="00BD0C24" w:rsidRPr="00054764" w:rsidRDefault="00BD0C24" w:rsidP="00054764">
            <w:pPr>
              <w:pStyle w:val="NoSpacing"/>
              <w:ind w:right="-23"/>
              <w:rPr>
                <w:rFonts w:ascii="Calibri Light" w:hAnsi="Calibri Light"/>
                <w:b/>
                <w:bCs/>
                <w:lang w:val="en-AU"/>
              </w:rPr>
            </w:pPr>
            <w:r w:rsidRPr="00054764">
              <w:rPr>
                <w:rFonts w:ascii="Calibri Light" w:hAnsi="Calibri Light"/>
                <w:b/>
                <w:bCs/>
                <w:lang w:val="en-AU"/>
              </w:rPr>
              <w:t>Yes</w:t>
            </w:r>
          </w:p>
        </w:tc>
        <w:tc>
          <w:tcPr>
            <w:tcW w:w="1647" w:type="dxa"/>
            <w:tcBorders>
              <w:bottom w:val="single" w:sz="12" w:space="0" w:color="9CC2E5"/>
            </w:tcBorders>
            <w:shd w:val="clear" w:color="auto" w:fill="auto"/>
            <w:hideMark/>
          </w:tcPr>
          <w:p w14:paraId="08CA10E1" w14:textId="77777777" w:rsidR="00BD0C24" w:rsidRPr="00054764" w:rsidRDefault="00BD0C24" w:rsidP="00054764">
            <w:pPr>
              <w:pStyle w:val="NoSpacing"/>
              <w:ind w:right="-23"/>
              <w:rPr>
                <w:rFonts w:ascii="Calibri Light" w:hAnsi="Calibri Light"/>
                <w:b/>
                <w:bCs/>
                <w:lang w:val="en-AU"/>
              </w:rPr>
            </w:pPr>
            <w:r w:rsidRPr="00054764">
              <w:rPr>
                <w:rFonts w:ascii="Calibri Light" w:hAnsi="Calibri Light"/>
                <w:b/>
                <w:bCs/>
                <w:lang w:val="en-AU"/>
              </w:rPr>
              <w:t>No</w:t>
            </w:r>
          </w:p>
        </w:tc>
        <w:tc>
          <w:tcPr>
            <w:tcW w:w="1266" w:type="dxa"/>
            <w:tcBorders>
              <w:bottom w:val="single" w:sz="12" w:space="0" w:color="9CC2E5"/>
            </w:tcBorders>
            <w:shd w:val="clear" w:color="auto" w:fill="auto"/>
          </w:tcPr>
          <w:p w14:paraId="4AF63286" w14:textId="77777777" w:rsidR="00BD0C24" w:rsidRPr="00054764" w:rsidRDefault="007D11EB" w:rsidP="00054764">
            <w:pPr>
              <w:pStyle w:val="NoSpacing"/>
              <w:ind w:right="-23"/>
              <w:rPr>
                <w:rFonts w:ascii="Calibri Light" w:hAnsi="Calibri Light"/>
                <w:b/>
                <w:bCs/>
                <w:lang w:val="en-AU"/>
              </w:rPr>
            </w:pPr>
            <w:r w:rsidRPr="00054764">
              <w:rPr>
                <w:rFonts w:ascii="Calibri Light" w:hAnsi="Calibri Light"/>
                <w:b/>
                <w:bCs/>
                <w:lang w:val="en-AU"/>
              </w:rPr>
              <w:t>Chose not to respond</w:t>
            </w:r>
          </w:p>
        </w:tc>
      </w:tr>
      <w:tr w:rsidR="00BD0C24" w:rsidRPr="00D60942" w14:paraId="60276EB3" w14:textId="77777777" w:rsidTr="00054764">
        <w:trPr>
          <w:trHeight w:val="247"/>
        </w:trPr>
        <w:tc>
          <w:tcPr>
            <w:tcW w:w="4309" w:type="dxa"/>
            <w:shd w:val="clear" w:color="auto" w:fill="auto"/>
            <w:hideMark/>
          </w:tcPr>
          <w:p w14:paraId="4401AABE" w14:textId="77777777" w:rsidR="00BD0C24" w:rsidRPr="00054764" w:rsidRDefault="007D11EB" w:rsidP="00054764">
            <w:pPr>
              <w:ind w:right="-23"/>
              <w:rPr>
                <w:rFonts w:ascii="Calibri Light" w:hAnsi="Calibri Light" w:cs="Microsoft Sans Serif"/>
                <w:bCs/>
                <w:sz w:val="20"/>
              </w:rPr>
            </w:pPr>
            <w:r w:rsidRPr="00054764">
              <w:rPr>
                <w:rFonts w:ascii="Calibri Light" w:hAnsi="Calibri Light" w:cs="Microsoft Sans Serif"/>
                <w:bCs/>
                <w:sz w:val="20"/>
                <w:szCs w:val="20"/>
              </w:rPr>
              <w:t>Buying partner flowers for their birthday</w:t>
            </w:r>
          </w:p>
        </w:tc>
        <w:tc>
          <w:tcPr>
            <w:tcW w:w="1794" w:type="dxa"/>
            <w:shd w:val="clear" w:color="auto" w:fill="auto"/>
            <w:noWrap/>
          </w:tcPr>
          <w:p w14:paraId="0F000428" w14:textId="77777777" w:rsidR="00BD0C24" w:rsidRPr="00054764" w:rsidRDefault="0044410E" w:rsidP="00054764">
            <w:pPr>
              <w:pStyle w:val="NoSpacing"/>
              <w:ind w:right="-23"/>
              <w:rPr>
                <w:rFonts w:ascii="Calibri Light" w:hAnsi="Calibri Light"/>
                <w:lang w:val="en-AU"/>
              </w:rPr>
            </w:pPr>
            <w:r w:rsidRPr="00054764">
              <w:rPr>
                <w:rFonts w:ascii="Calibri Light" w:hAnsi="Calibri Light"/>
                <w:lang w:val="en-AU"/>
              </w:rPr>
              <w:t>43 (5.3%)</w:t>
            </w:r>
          </w:p>
        </w:tc>
        <w:tc>
          <w:tcPr>
            <w:tcW w:w="1647" w:type="dxa"/>
            <w:shd w:val="clear" w:color="auto" w:fill="auto"/>
            <w:noWrap/>
          </w:tcPr>
          <w:p w14:paraId="0EAC30CD" w14:textId="77777777" w:rsidR="00BD0C24" w:rsidRPr="00054764" w:rsidRDefault="0044410E" w:rsidP="00054764">
            <w:pPr>
              <w:pStyle w:val="NoSpacing"/>
              <w:ind w:right="-23"/>
              <w:rPr>
                <w:rFonts w:ascii="Calibri Light" w:hAnsi="Calibri Light"/>
                <w:lang w:val="en-AU"/>
              </w:rPr>
            </w:pPr>
            <w:r w:rsidRPr="00054764">
              <w:rPr>
                <w:rFonts w:ascii="Calibri Light" w:hAnsi="Calibri Light"/>
                <w:lang w:val="en-AU"/>
              </w:rPr>
              <w:t>769 (94.7%)</w:t>
            </w:r>
          </w:p>
        </w:tc>
        <w:tc>
          <w:tcPr>
            <w:tcW w:w="1266" w:type="dxa"/>
            <w:shd w:val="clear" w:color="auto" w:fill="auto"/>
          </w:tcPr>
          <w:p w14:paraId="7ED8D9C6"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67</w:t>
            </w:r>
          </w:p>
        </w:tc>
      </w:tr>
      <w:tr w:rsidR="00BD0C24" w:rsidRPr="00D60942" w14:paraId="403C05DE" w14:textId="77777777" w:rsidTr="00054764">
        <w:trPr>
          <w:trHeight w:val="247"/>
        </w:trPr>
        <w:tc>
          <w:tcPr>
            <w:tcW w:w="4309" w:type="dxa"/>
            <w:shd w:val="clear" w:color="auto" w:fill="auto"/>
            <w:hideMark/>
          </w:tcPr>
          <w:p w14:paraId="63CEA6E9" w14:textId="77777777" w:rsidR="00BD0C24"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Frequently emailing partner graphic images to embarrass/scare them at work</w:t>
            </w:r>
          </w:p>
        </w:tc>
        <w:tc>
          <w:tcPr>
            <w:tcW w:w="1794" w:type="dxa"/>
            <w:shd w:val="clear" w:color="auto" w:fill="auto"/>
            <w:noWrap/>
          </w:tcPr>
          <w:p w14:paraId="09E62957" w14:textId="77777777" w:rsidR="00BD0C24" w:rsidRPr="00054764" w:rsidRDefault="007D11EB" w:rsidP="00054764">
            <w:pPr>
              <w:pStyle w:val="NoSpacing"/>
              <w:ind w:right="-23"/>
              <w:rPr>
                <w:rFonts w:ascii="Calibri Light" w:hAnsi="Calibri Light"/>
                <w:lang w:val="en-AU"/>
              </w:rPr>
            </w:pPr>
            <w:r w:rsidRPr="00054764">
              <w:rPr>
                <w:rFonts w:ascii="Calibri Light" w:hAnsi="Calibri Light"/>
                <w:lang w:val="en-AU"/>
              </w:rPr>
              <w:t>845 (97.0%)</w:t>
            </w:r>
          </w:p>
        </w:tc>
        <w:tc>
          <w:tcPr>
            <w:tcW w:w="1647" w:type="dxa"/>
            <w:shd w:val="clear" w:color="auto" w:fill="auto"/>
            <w:noWrap/>
          </w:tcPr>
          <w:p w14:paraId="5DCCA946"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26 (3.0%)</w:t>
            </w:r>
          </w:p>
        </w:tc>
        <w:tc>
          <w:tcPr>
            <w:tcW w:w="1266" w:type="dxa"/>
            <w:shd w:val="clear" w:color="auto" w:fill="auto"/>
          </w:tcPr>
          <w:p w14:paraId="0F86C4E4"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8</w:t>
            </w:r>
          </w:p>
        </w:tc>
      </w:tr>
      <w:tr w:rsidR="00BD0C24" w:rsidRPr="00D60942" w14:paraId="3F1ECCBF" w14:textId="77777777" w:rsidTr="00054764">
        <w:trPr>
          <w:trHeight w:val="247"/>
        </w:trPr>
        <w:tc>
          <w:tcPr>
            <w:tcW w:w="4309" w:type="dxa"/>
            <w:shd w:val="clear" w:color="auto" w:fill="auto"/>
            <w:hideMark/>
          </w:tcPr>
          <w:p w14:paraId="59B9E17A" w14:textId="77777777" w:rsidR="00BD0C24"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Controlling partner by denying them money</w:t>
            </w:r>
          </w:p>
        </w:tc>
        <w:tc>
          <w:tcPr>
            <w:tcW w:w="1794" w:type="dxa"/>
            <w:shd w:val="clear" w:color="auto" w:fill="auto"/>
            <w:noWrap/>
          </w:tcPr>
          <w:p w14:paraId="4B0BD844" w14:textId="77777777" w:rsidR="00BD0C24" w:rsidRPr="00054764" w:rsidRDefault="007D11EB" w:rsidP="00054764">
            <w:pPr>
              <w:pStyle w:val="NoSpacing"/>
              <w:ind w:right="-23"/>
              <w:rPr>
                <w:rFonts w:ascii="Calibri Light" w:hAnsi="Calibri Light"/>
                <w:lang w:val="en-AU"/>
              </w:rPr>
            </w:pPr>
            <w:r w:rsidRPr="00054764">
              <w:rPr>
                <w:rFonts w:ascii="Calibri Light" w:hAnsi="Calibri Light"/>
                <w:lang w:val="en-AU"/>
              </w:rPr>
              <w:t>848 (97.0%)</w:t>
            </w:r>
          </w:p>
        </w:tc>
        <w:tc>
          <w:tcPr>
            <w:tcW w:w="1647" w:type="dxa"/>
            <w:shd w:val="clear" w:color="auto" w:fill="auto"/>
            <w:noWrap/>
          </w:tcPr>
          <w:p w14:paraId="20748577"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26 (3.0%)</w:t>
            </w:r>
          </w:p>
        </w:tc>
        <w:tc>
          <w:tcPr>
            <w:tcW w:w="1266" w:type="dxa"/>
            <w:shd w:val="clear" w:color="auto" w:fill="auto"/>
          </w:tcPr>
          <w:p w14:paraId="3130FB20"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5</w:t>
            </w:r>
          </w:p>
        </w:tc>
      </w:tr>
      <w:tr w:rsidR="00BD0C24" w:rsidRPr="00D60942" w14:paraId="6FAB1FCE" w14:textId="77777777" w:rsidTr="00054764">
        <w:trPr>
          <w:trHeight w:val="247"/>
        </w:trPr>
        <w:tc>
          <w:tcPr>
            <w:tcW w:w="4309" w:type="dxa"/>
            <w:shd w:val="clear" w:color="auto" w:fill="auto"/>
          </w:tcPr>
          <w:p w14:paraId="1BA1983A" w14:textId="77777777" w:rsidR="00BD0C24"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Criticising partner to make them feel bad/useless</w:t>
            </w:r>
          </w:p>
        </w:tc>
        <w:tc>
          <w:tcPr>
            <w:tcW w:w="1794" w:type="dxa"/>
            <w:shd w:val="clear" w:color="auto" w:fill="auto"/>
            <w:noWrap/>
          </w:tcPr>
          <w:p w14:paraId="21599E92" w14:textId="77777777" w:rsidR="00BD0C24" w:rsidRPr="00054764" w:rsidRDefault="007D11EB" w:rsidP="00054764">
            <w:pPr>
              <w:pStyle w:val="NoSpacing"/>
              <w:ind w:right="-23"/>
              <w:rPr>
                <w:rFonts w:ascii="Calibri Light" w:hAnsi="Calibri Light"/>
                <w:lang w:val="en-AU"/>
              </w:rPr>
            </w:pPr>
            <w:r w:rsidRPr="00054764">
              <w:rPr>
                <w:rFonts w:ascii="Calibri Light" w:hAnsi="Calibri Light"/>
                <w:lang w:val="en-AU"/>
              </w:rPr>
              <w:t>842 (96.7%)</w:t>
            </w:r>
          </w:p>
        </w:tc>
        <w:tc>
          <w:tcPr>
            <w:tcW w:w="1647" w:type="dxa"/>
            <w:shd w:val="clear" w:color="auto" w:fill="auto"/>
            <w:noWrap/>
          </w:tcPr>
          <w:p w14:paraId="0625150B"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29 (3.3%)</w:t>
            </w:r>
          </w:p>
        </w:tc>
        <w:tc>
          <w:tcPr>
            <w:tcW w:w="1266" w:type="dxa"/>
            <w:shd w:val="clear" w:color="auto" w:fill="auto"/>
          </w:tcPr>
          <w:p w14:paraId="57A4FDD8"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8</w:t>
            </w:r>
          </w:p>
        </w:tc>
      </w:tr>
      <w:tr w:rsidR="00BD0C24" w:rsidRPr="00D60942" w14:paraId="7C8D356A" w14:textId="77777777" w:rsidTr="00054764">
        <w:trPr>
          <w:trHeight w:val="247"/>
        </w:trPr>
        <w:tc>
          <w:tcPr>
            <w:tcW w:w="4309" w:type="dxa"/>
            <w:shd w:val="clear" w:color="auto" w:fill="auto"/>
          </w:tcPr>
          <w:p w14:paraId="12F027F6" w14:textId="77777777" w:rsidR="00BD0C24"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Yelling abuse at partner</w:t>
            </w:r>
          </w:p>
        </w:tc>
        <w:tc>
          <w:tcPr>
            <w:tcW w:w="1794" w:type="dxa"/>
            <w:shd w:val="clear" w:color="auto" w:fill="auto"/>
            <w:noWrap/>
          </w:tcPr>
          <w:p w14:paraId="2239C13D" w14:textId="77777777" w:rsidR="00BD0C24" w:rsidRPr="00054764" w:rsidRDefault="007D11EB" w:rsidP="00054764">
            <w:pPr>
              <w:pStyle w:val="NoSpacing"/>
              <w:ind w:right="-23"/>
              <w:rPr>
                <w:rFonts w:ascii="Calibri Light" w:hAnsi="Calibri Light"/>
                <w:lang w:val="en-AU"/>
              </w:rPr>
            </w:pPr>
            <w:r w:rsidRPr="00054764">
              <w:rPr>
                <w:rFonts w:ascii="Calibri Light" w:hAnsi="Calibri Light"/>
                <w:lang w:val="en-AU"/>
              </w:rPr>
              <w:t>851 (97.4%)</w:t>
            </w:r>
          </w:p>
        </w:tc>
        <w:tc>
          <w:tcPr>
            <w:tcW w:w="1647" w:type="dxa"/>
            <w:shd w:val="clear" w:color="auto" w:fill="auto"/>
            <w:noWrap/>
          </w:tcPr>
          <w:p w14:paraId="1CB715D5"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23 (2.6%)</w:t>
            </w:r>
          </w:p>
        </w:tc>
        <w:tc>
          <w:tcPr>
            <w:tcW w:w="1266" w:type="dxa"/>
            <w:shd w:val="clear" w:color="auto" w:fill="auto"/>
          </w:tcPr>
          <w:p w14:paraId="36CD4999"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5</w:t>
            </w:r>
          </w:p>
        </w:tc>
      </w:tr>
      <w:tr w:rsidR="00BD0C24" w:rsidRPr="00D60942" w14:paraId="7E5D18E9" w14:textId="77777777" w:rsidTr="00054764">
        <w:trPr>
          <w:trHeight w:val="247"/>
        </w:trPr>
        <w:tc>
          <w:tcPr>
            <w:tcW w:w="4309" w:type="dxa"/>
            <w:shd w:val="clear" w:color="auto" w:fill="auto"/>
          </w:tcPr>
          <w:p w14:paraId="5047249C" w14:textId="77777777" w:rsidR="00BD0C24" w:rsidRPr="00054764" w:rsidRDefault="00BD0C24"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Controlling partner's social life by preventing them from seeing friends/family</w:t>
            </w:r>
          </w:p>
        </w:tc>
        <w:tc>
          <w:tcPr>
            <w:tcW w:w="1794" w:type="dxa"/>
            <w:shd w:val="clear" w:color="auto" w:fill="auto"/>
            <w:noWrap/>
          </w:tcPr>
          <w:p w14:paraId="54544D50" w14:textId="77777777" w:rsidR="00BD0C24" w:rsidRPr="00054764" w:rsidRDefault="007D11EB" w:rsidP="00054764">
            <w:pPr>
              <w:pStyle w:val="NoSpacing"/>
              <w:ind w:right="-23"/>
              <w:rPr>
                <w:rFonts w:ascii="Calibri Light" w:hAnsi="Calibri Light"/>
                <w:lang w:val="en-AU"/>
              </w:rPr>
            </w:pPr>
            <w:r w:rsidRPr="00054764">
              <w:rPr>
                <w:rFonts w:ascii="Calibri Light" w:hAnsi="Calibri Light"/>
                <w:lang w:val="en-AU"/>
              </w:rPr>
              <w:t>859 (98.2%)</w:t>
            </w:r>
          </w:p>
        </w:tc>
        <w:tc>
          <w:tcPr>
            <w:tcW w:w="1647" w:type="dxa"/>
            <w:shd w:val="clear" w:color="auto" w:fill="auto"/>
            <w:noWrap/>
          </w:tcPr>
          <w:p w14:paraId="4126CB55"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16 (1.8%)</w:t>
            </w:r>
          </w:p>
        </w:tc>
        <w:tc>
          <w:tcPr>
            <w:tcW w:w="1266" w:type="dxa"/>
            <w:shd w:val="clear" w:color="auto" w:fill="auto"/>
          </w:tcPr>
          <w:p w14:paraId="08534A7B"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4</w:t>
            </w:r>
          </w:p>
        </w:tc>
      </w:tr>
      <w:tr w:rsidR="00BD0C24" w:rsidRPr="00D60942" w14:paraId="3F5D5FFD" w14:textId="77777777" w:rsidTr="00054764">
        <w:trPr>
          <w:trHeight w:val="247"/>
        </w:trPr>
        <w:tc>
          <w:tcPr>
            <w:tcW w:w="4309" w:type="dxa"/>
            <w:shd w:val="clear" w:color="auto" w:fill="auto"/>
          </w:tcPr>
          <w:p w14:paraId="5491A6BE" w14:textId="77777777" w:rsidR="00BD0C24"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Threatening to hurt pets to scare/control partner</w:t>
            </w:r>
          </w:p>
        </w:tc>
        <w:tc>
          <w:tcPr>
            <w:tcW w:w="1794" w:type="dxa"/>
            <w:shd w:val="clear" w:color="auto" w:fill="auto"/>
            <w:noWrap/>
          </w:tcPr>
          <w:p w14:paraId="72B6A9DA" w14:textId="77777777" w:rsidR="00BD0C24" w:rsidRPr="00054764" w:rsidRDefault="007D11EB" w:rsidP="00054764">
            <w:pPr>
              <w:pStyle w:val="NoSpacing"/>
              <w:ind w:right="-23"/>
              <w:rPr>
                <w:rFonts w:ascii="Calibri Light" w:hAnsi="Calibri Light"/>
                <w:lang w:val="en-AU"/>
              </w:rPr>
            </w:pPr>
            <w:r w:rsidRPr="00054764">
              <w:rPr>
                <w:rFonts w:ascii="Calibri Light" w:hAnsi="Calibri Light"/>
                <w:lang w:val="en-AU"/>
              </w:rPr>
              <w:t>867 (98.2%)</w:t>
            </w:r>
          </w:p>
        </w:tc>
        <w:tc>
          <w:tcPr>
            <w:tcW w:w="1647" w:type="dxa"/>
            <w:shd w:val="clear" w:color="auto" w:fill="auto"/>
            <w:noWrap/>
          </w:tcPr>
          <w:p w14:paraId="649F0070"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10 (1.1%)</w:t>
            </w:r>
          </w:p>
        </w:tc>
        <w:tc>
          <w:tcPr>
            <w:tcW w:w="1266" w:type="dxa"/>
            <w:shd w:val="clear" w:color="auto" w:fill="auto"/>
          </w:tcPr>
          <w:p w14:paraId="42E0A66C" w14:textId="77777777" w:rsidR="00BD0C24" w:rsidRPr="00054764" w:rsidRDefault="00A16DDC" w:rsidP="00054764">
            <w:pPr>
              <w:pStyle w:val="NoSpacing"/>
              <w:ind w:right="-23"/>
              <w:rPr>
                <w:rFonts w:ascii="Calibri Light" w:hAnsi="Calibri Light"/>
                <w:lang w:val="en-AU"/>
              </w:rPr>
            </w:pPr>
            <w:r w:rsidRPr="00054764">
              <w:rPr>
                <w:rFonts w:ascii="Calibri Light" w:hAnsi="Calibri Light"/>
                <w:lang w:val="en-AU"/>
              </w:rPr>
              <w:t>2</w:t>
            </w:r>
          </w:p>
        </w:tc>
      </w:tr>
      <w:tr w:rsidR="007D11EB" w:rsidRPr="00D60942" w14:paraId="3C2A9F76" w14:textId="77777777" w:rsidTr="00054764">
        <w:trPr>
          <w:trHeight w:val="247"/>
        </w:trPr>
        <w:tc>
          <w:tcPr>
            <w:tcW w:w="4309" w:type="dxa"/>
            <w:shd w:val="clear" w:color="auto" w:fill="auto"/>
          </w:tcPr>
          <w:p w14:paraId="7C38562E" w14:textId="77777777" w:rsidR="007D11EB"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Frequently leaving threatening voicemails to scare partner</w:t>
            </w:r>
          </w:p>
        </w:tc>
        <w:tc>
          <w:tcPr>
            <w:tcW w:w="1794" w:type="dxa"/>
            <w:shd w:val="clear" w:color="auto" w:fill="auto"/>
            <w:noWrap/>
          </w:tcPr>
          <w:p w14:paraId="184F2AC9"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863 (98.9%)</w:t>
            </w:r>
          </w:p>
        </w:tc>
        <w:tc>
          <w:tcPr>
            <w:tcW w:w="1647" w:type="dxa"/>
            <w:shd w:val="clear" w:color="auto" w:fill="auto"/>
            <w:noWrap/>
          </w:tcPr>
          <w:p w14:paraId="30290F1A"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10</w:t>
            </w:r>
            <w:r w:rsidR="007D11EB" w:rsidRPr="00054764">
              <w:rPr>
                <w:rFonts w:ascii="Calibri Light" w:hAnsi="Calibri Light"/>
                <w:lang w:val="en-AU"/>
              </w:rPr>
              <w:t xml:space="preserve"> (1.1%)</w:t>
            </w:r>
          </w:p>
        </w:tc>
        <w:tc>
          <w:tcPr>
            <w:tcW w:w="1266" w:type="dxa"/>
            <w:shd w:val="clear" w:color="auto" w:fill="auto"/>
          </w:tcPr>
          <w:p w14:paraId="3235271F"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6</w:t>
            </w:r>
          </w:p>
        </w:tc>
      </w:tr>
      <w:tr w:rsidR="007D11EB" w:rsidRPr="00D60942" w14:paraId="74B96A6F" w14:textId="77777777" w:rsidTr="00054764">
        <w:trPr>
          <w:trHeight w:val="247"/>
        </w:trPr>
        <w:tc>
          <w:tcPr>
            <w:tcW w:w="4309" w:type="dxa"/>
            <w:shd w:val="clear" w:color="auto" w:fill="auto"/>
          </w:tcPr>
          <w:p w14:paraId="4A344B7B" w14:textId="77777777" w:rsidR="007D11EB"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Threatening to hurt family members to scare/control partner</w:t>
            </w:r>
          </w:p>
        </w:tc>
        <w:tc>
          <w:tcPr>
            <w:tcW w:w="1794" w:type="dxa"/>
            <w:shd w:val="clear" w:color="auto" w:fill="auto"/>
            <w:noWrap/>
          </w:tcPr>
          <w:p w14:paraId="534090D0"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867 (99.3%)</w:t>
            </w:r>
          </w:p>
        </w:tc>
        <w:tc>
          <w:tcPr>
            <w:tcW w:w="1647" w:type="dxa"/>
            <w:shd w:val="clear" w:color="auto" w:fill="auto"/>
            <w:noWrap/>
          </w:tcPr>
          <w:p w14:paraId="6F006150"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6 (&lt; 1%)</w:t>
            </w:r>
          </w:p>
        </w:tc>
        <w:tc>
          <w:tcPr>
            <w:tcW w:w="1266" w:type="dxa"/>
            <w:shd w:val="clear" w:color="auto" w:fill="auto"/>
          </w:tcPr>
          <w:p w14:paraId="7CA22D86"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6</w:t>
            </w:r>
          </w:p>
        </w:tc>
      </w:tr>
      <w:tr w:rsidR="007D11EB" w:rsidRPr="00D60942" w14:paraId="32E1C92F" w14:textId="77777777" w:rsidTr="00054764">
        <w:trPr>
          <w:trHeight w:val="247"/>
        </w:trPr>
        <w:tc>
          <w:tcPr>
            <w:tcW w:w="4309" w:type="dxa"/>
            <w:shd w:val="clear" w:color="auto" w:fill="auto"/>
          </w:tcPr>
          <w:p w14:paraId="08350ECD" w14:textId="77777777" w:rsidR="007D11EB"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Throwing or smashing objects near partner to frighten/threaten</w:t>
            </w:r>
          </w:p>
        </w:tc>
        <w:tc>
          <w:tcPr>
            <w:tcW w:w="1794" w:type="dxa"/>
            <w:shd w:val="clear" w:color="auto" w:fill="auto"/>
            <w:noWrap/>
          </w:tcPr>
          <w:p w14:paraId="7685864B"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870 (99.3%)</w:t>
            </w:r>
          </w:p>
        </w:tc>
        <w:tc>
          <w:tcPr>
            <w:tcW w:w="1647" w:type="dxa"/>
            <w:shd w:val="clear" w:color="auto" w:fill="auto"/>
            <w:noWrap/>
          </w:tcPr>
          <w:p w14:paraId="7B7DD172"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6</w:t>
            </w:r>
            <w:r w:rsidR="007D11EB" w:rsidRPr="00054764">
              <w:rPr>
                <w:rFonts w:ascii="Calibri Light" w:hAnsi="Calibri Light"/>
                <w:lang w:val="en-AU"/>
              </w:rPr>
              <w:t xml:space="preserve"> (&lt; 1%)</w:t>
            </w:r>
          </w:p>
        </w:tc>
        <w:tc>
          <w:tcPr>
            <w:tcW w:w="1266" w:type="dxa"/>
            <w:shd w:val="clear" w:color="auto" w:fill="auto"/>
          </w:tcPr>
          <w:p w14:paraId="24D8F954"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3</w:t>
            </w:r>
          </w:p>
        </w:tc>
      </w:tr>
      <w:tr w:rsidR="007D11EB" w:rsidRPr="00D60942" w14:paraId="0593D96F" w14:textId="77777777" w:rsidTr="00054764">
        <w:trPr>
          <w:trHeight w:val="247"/>
        </w:trPr>
        <w:tc>
          <w:tcPr>
            <w:tcW w:w="4309" w:type="dxa"/>
            <w:shd w:val="clear" w:color="auto" w:fill="auto"/>
          </w:tcPr>
          <w:p w14:paraId="1AEFD65C" w14:textId="77777777" w:rsidR="007D11EB" w:rsidRPr="00054764" w:rsidRDefault="007D11EB" w:rsidP="00054764">
            <w:pPr>
              <w:ind w:right="-23"/>
              <w:rPr>
                <w:rFonts w:ascii="Calibri Light" w:hAnsi="Calibri Light" w:cs="Microsoft Sans Serif"/>
                <w:bCs/>
                <w:sz w:val="20"/>
                <w:szCs w:val="20"/>
              </w:rPr>
            </w:pPr>
            <w:r w:rsidRPr="00054764">
              <w:rPr>
                <w:rFonts w:ascii="Calibri Light" w:hAnsi="Calibri Light" w:cs="Microsoft Sans Serif"/>
                <w:bCs/>
                <w:sz w:val="20"/>
                <w:szCs w:val="20"/>
              </w:rPr>
              <w:t>Forcing partner to have sex</w:t>
            </w:r>
          </w:p>
        </w:tc>
        <w:tc>
          <w:tcPr>
            <w:tcW w:w="1794" w:type="dxa"/>
            <w:shd w:val="clear" w:color="auto" w:fill="auto"/>
            <w:noWrap/>
          </w:tcPr>
          <w:p w14:paraId="7DFF496E"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870 (99.4%)</w:t>
            </w:r>
          </w:p>
        </w:tc>
        <w:tc>
          <w:tcPr>
            <w:tcW w:w="1647" w:type="dxa"/>
            <w:shd w:val="clear" w:color="auto" w:fill="auto"/>
            <w:noWrap/>
          </w:tcPr>
          <w:p w14:paraId="45B10223"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5</w:t>
            </w:r>
            <w:r w:rsidR="007D11EB" w:rsidRPr="00054764">
              <w:rPr>
                <w:rFonts w:ascii="Calibri Light" w:hAnsi="Calibri Light"/>
                <w:lang w:val="en-AU"/>
              </w:rPr>
              <w:t xml:space="preserve"> (&lt; 1%)</w:t>
            </w:r>
          </w:p>
        </w:tc>
        <w:tc>
          <w:tcPr>
            <w:tcW w:w="1266" w:type="dxa"/>
            <w:shd w:val="clear" w:color="auto" w:fill="auto"/>
          </w:tcPr>
          <w:p w14:paraId="32ABD840"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4</w:t>
            </w:r>
          </w:p>
        </w:tc>
      </w:tr>
      <w:tr w:rsidR="007D11EB" w:rsidRPr="00D60942" w14:paraId="4F9D03DA" w14:textId="77777777" w:rsidTr="00054764">
        <w:trPr>
          <w:trHeight w:val="247"/>
        </w:trPr>
        <w:tc>
          <w:tcPr>
            <w:tcW w:w="4309" w:type="dxa"/>
            <w:shd w:val="clear" w:color="auto" w:fill="auto"/>
          </w:tcPr>
          <w:p w14:paraId="1409240F" w14:textId="77777777" w:rsidR="007D11EB" w:rsidRPr="00054764" w:rsidRDefault="007D11EB" w:rsidP="00054764">
            <w:pPr>
              <w:ind w:right="-23"/>
              <w:rPr>
                <w:rFonts w:ascii="Calibri Light" w:hAnsi="Calibri Light" w:cs="Microsoft Sans Serif"/>
                <w:b/>
                <w:bCs/>
                <w:sz w:val="20"/>
                <w:szCs w:val="20"/>
              </w:rPr>
            </w:pPr>
            <w:r w:rsidRPr="00054764">
              <w:rPr>
                <w:rFonts w:ascii="Calibri Light" w:hAnsi="Calibri Light" w:cs="Microsoft Sans Serif"/>
                <w:bCs/>
                <w:sz w:val="20"/>
                <w:szCs w:val="20"/>
              </w:rPr>
              <w:t>Slapping or pushing partner to cause harm/fear</w:t>
            </w:r>
          </w:p>
        </w:tc>
        <w:tc>
          <w:tcPr>
            <w:tcW w:w="1794" w:type="dxa"/>
            <w:shd w:val="clear" w:color="auto" w:fill="auto"/>
            <w:noWrap/>
          </w:tcPr>
          <w:p w14:paraId="3DB917C9"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873 (99.7%)</w:t>
            </w:r>
          </w:p>
        </w:tc>
        <w:tc>
          <w:tcPr>
            <w:tcW w:w="1647" w:type="dxa"/>
            <w:shd w:val="clear" w:color="auto" w:fill="auto"/>
            <w:noWrap/>
          </w:tcPr>
          <w:p w14:paraId="00D246AD" w14:textId="77777777" w:rsidR="007D11EB" w:rsidRPr="00054764" w:rsidRDefault="007D11EB" w:rsidP="00054764">
            <w:pPr>
              <w:pStyle w:val="NoSpacing"/>
              <w:ind w:right="-23"/>
              <w:rPr>
                <w:rFonts w:ascii="Calibri Light" w:hAnsi="Calibri Light"/>
                <w:lang w:val="en-AU"/>
              </w:rPr>
            </w:pPr>
            <w:r w:rsidRPr="00054764">
              <w:rPr>
                <w:rFonts w:ascii="Calibri Light" w:hAnsi="Calibri Light"/>
                <w:lang w:val="en-AU"/>
              </w:rPr>
              <w:t>3 (&lt; 1%)</w:t>
            </w:r>
          </w:p>
        </w:tc>
        <w:tc>
          <w:tcPr>
            <w:tcW w:w="1266" w:type="dxa"/>
            <w:shd w:val="clear" w:color="auto" w:fill="auto"/>
          </w:tcPr>
          <w:p w14:paraId="1DEE075C" w14:textId="77777777" w:rsidR="007D11EB" w:rsidRPr="00054764" w:rsidRDefault="00A16DDC" w:rsidP="00054764">
            <w:pPr>
              <w:pStyle w:val="NoSpacing"/>
              <w:ind w:right="-23"/>
              <w:rPr>
                <w:rFonts w:ascii="Calibri Light" w:hAnsi="Calibri Light"/>
                <w:lang w:val="en-AU"/>
              </w:rPr>
            </w:pPr>
            <w:r w:rsidRPr="00054764">
              <w:rPr>
                <w:rFonts w:ascii="Calibri Light" w:hAnsi="Calibri Light"/>
                <w:lang w:val="en-AU"/>
              </w:rPr>
              <w:t>3</w:t>
            </w:r>
          </w:p>
        </w:tc>
      </w:tr>
    </w:tbl>
    <w:p w14:paraId="55A9A6B6" w14:textId="77777777" w:rsidR="000931F2" w:rsidRPr="00054764" w:rsidRDefault="000931F2" w:rsidP="00BA3C08">
      <w:pPr>
        <w:spacing w:after="160" w:line="259" w:lineRule="auto"/>
        <w:ind w:right="-23"/>
        <w:rPr>
          <w:rFonts w:ascii="Calibri Light" w:hAnsi="Calibri Light"/>
          <w:color w:val="365F91"/>
          <w:sz w:val="28"/>
          <w:szCs w:val="28"/>
          <w:lang w:eastAsia="x-none"/>
        </w:rPr>
      </w:pPr>
      <w:r w:rsidRPr="00054764">
        <w:rPr>
          <w:rFonts w:ascii="Calibri Light" w:hAnsi="Calibri Light"/>
        </w:rPr>
        <w:br w:type="page"/>
      </w:r>
    </w:p>
    <w:p w14:paraId="686D7479" w14:textId="77777777" w:rsidR="00B94EAC" w:rsidRPr="00054764" w:rsidRDefault="00CF3086" w:rsidP="00BA3C08">
      <w:pPr>
        <w:pStyle w:val="Heading1"/>
        <w:ind w:right="-23"/>
        <w:rPr>
          <w:rFonts w:ascii="Calibri Light" w:hAnsi="Calibri Light"/>
        </w:rPr>
      </w:pPr>
      <w:r w:rsidRPr="00054764">
        <w:rPr>
          <w:rFonts w:ascii="Calibri Light" w:hAnsi="Calibri Light"/>
          <w:lang w:val="en-AU"/>
        </w:rPr>
        <w:t xml:space="preserve">Perceptions </w:t>
      </w:r>
      <w:r w:rsidR="00E439D9" w:rsidRPr="00054764">
        <w:rPr>
          <w:rFonts w:ascii="Calibri Light" w:hAnsi="Calibri Light"/>
          <w:lang w:val="en-AU"/>
        </w:rPr>
        <w:t>of</w:t>
      </w:r>
      <w:r w:rsidRPr="00054764">
        <w:rPr>
          <w:rFonts w:ascii="Calibri Light" w:hAnsi="Calibri Light"/>
          <w:lang w:val="en-AU"/>
        </w:rPr>
        <w:t xml:space="preserve"> domestic and family violence situations</w:t>
      </w:r>
    </w:p>
    <w:p w14:paraId="4A1A366D" w14:textId="77777777" w:rsidR="009A51DA" w:rsidRPr="00054764" w:rsidRDefault="009A51DA" w:rsidP="00BA3C08">
      <w:pPr>
        <w:ind w:right="-23"/>
        <w:rPr>
          <w:rFonts w:ascii="Calibri Light" w:hAnsi="Calibri Light"/>
          <w:sz w:val="22"/>
          <w:szCs w:val="22"/>
        </w:rPr>
      </w:pPr>
      <w:r w:rsidRPr="00054764">
        <w:rPr>
          <w:rFonts w:ascii="Calibri Light" w:hAnsi="Calibri Light"/>
          <w:sz w:val="22"/>
          <w:szCs w:val="22"/>
        </w:rPr>
        <w:t xml:space="preserve">There was agreement across </w:t>
      </w:r>
      <w:r w:rsidR="000851AC" w:rsidRPr="00054764">
        <w:rPr>
          <w:rFonts w:ascii="Calibri Light" w:hAnsi="Calibri Light"/>
          <w:sz w:val="22"/>
          <w:szCs w:val="22"/>
        </w:rPr>
        <w:t>participants</w:t>
      </w:r>
      <w:r w:rsidRPr="00054764">
        <w:rPr>
          <w:rFonts w:ascii="Calibri Light" w:hAnsi="Calibri Light"/>
          <w:sz w:val="22"/>
          <w:szCs w:val="22"/>
        </w:rPr>
        <w:t xml:space="preserve"> that there is a need for people outside the DFV relationship to become more involved in supporting and responding to the needs of victims. For example (see Table 4):</w:t>
      </w:r>
    </w:p>
    <w:p w14:paraId="6AA6BFB9" w14:textId="77777777" w:rsidR="009A51DA" w:rsidRPr="00054764" w:rsidRDefault="009A51DA" w:rsidP="00BA3C08">
      <w:pPr>
        <w:ind w:right="-23"/>
        <w:rPr>
          <w:rFonts w:ascii="Calibri Light" w:hAnsi="Calibri Light"/>
          <w:sz w:val="22"/>
          <w:szCs w:val="22"/>
        </w:rPr>
      </w:pPr>
    </w:p>
    <w:p w14:paraId="1A160B07" w14:textId="77777777" w:rsidR="009A51DA" w:rsidRPr="00054764" w:rsidRDefault="009A51DA" w:rsidP="00BA3C08">
      <w:pPr>
        <w:pStyle w:val="ListParagraph"/>
        <w:numPr>
          <w:ilvl w:val="0"/>
          <w:numId w:val="34"/>
        </w:numPr>
        <w:ind w:right="-23"/>
        <w:rPr>
          <w:rFonts w:ascii="Calibri Light" w:hAnsi="Calibri Light"/>
          <w:szCs w:val="22"/>
        </w:rPr>
      </w:pPr>
      <w:r w:rsidRPr="00054764">
        <w:rPr>
          <w:rFonts w:ascii="Calibri Light" w:hAnsi="Calibri Light"/>
          <w:szCs w:val="22"/>
        </w:rPr>
        <w:t>m</w:t>
      </w:r>
      <w:r w:rsidR="003A2EE6" w:rsidRPr="00054764">
        <w:rPr>
          <w:rFonts w:ascii="Calibri Light" w:hAnsi="Calibri Light"/>
          <w:szCs w:val="22"/>
        </w:rPr>
        <w:t>ore than three quarters (n = 687, 79%)</w:t>
      </w:r>
      <w:r w:rsidRPr="00054764">
        <w:rPr>
          <w:rFonts w:ascii="Calibri Light" w:hAnsi="Calibri Light"/>
          <w:szCs w:val="22"/>
        </w:rPr>
        <w:t xml:space="preserve"> of </w:t>
      </w:r>
      <w:r w:rsidR="000851AC" w:rsidRPr="00054764">
        <w:rPr>
          <w:rFonts w:ascii="Calibri Light" w:hAnsi="Calibri Light"/>
          <w:szCs w:val="22"/>
        </w:rPr>
        <w:t>participants</w:t>
      </w:r>
      <w:r w:rsidR="003A2EE6" w:rsidRPr="00054764">
        <w:rPr>
          <w:rFonts w:ascii="Calibri Light" w:hAnsi="Calibri Light"/>
          <w:szCs w:val="22"/>
        </w:rPr>
        <w:t xml:space="preserve"> believed </w:t>
      </w:r>
      <w:r w:rsidR="003A2EE6" w:rsidRPr="00054764">
        <w:rPr>
          <w:rFonts w:ascii="Calibri Light" w:hAnsi="Calibri Light"/>
          <w:i/>
          <w:szCs w:val="22"/>
        </w:rPr>
        <w:t xml:space="preserve">‘most people turn a blind eye to, or ignore, domestic violence’ </w:t>
      </w:r>
    </w:p>
    <w:p w14:paraId="5AB1D7D2" w14:textId="77777777" w:rsidR="009A51DA" w:rsidRPr="00054764" w:rsidRDefault="009A51DA" w:rsidP="00BA3C08">
      <w:pPr>
        <w:pStyle w:val="ListParagraph"/>
        <w:numPr>
          <w:ilvl w:val="0"/>
          <w:numId w:val="34"/>
        </w:numPr>
        <w:ind w:right="-23"/>
        <w:rPr>
          <w:rFonts w:ascii="Calibri Light" w:hAnsi="Calibri Light"/>
          <w:szCs w:val="22"/>
        </w:rPr>
      </w:pPr>
      <w:proofErr w:type="gramStart"/>
      <w:r w:rsidRPr="00054764">
        <w:rPr>
          <w:rFonts w:ascii="Calibri Light" w:hAnsi="Calibri Light"/>
          <w:szCs w:val="22"/>
        </w:rPr>
        <w:t>t</w:t>
      </w:r>
      <w:r w:rsidR="003A2EE6" w:rsidRPr="00054764">
        <w:rPr>
          <w:rFonts w:ascii="Calibri Light" w:hAnsi="Calibri Light"/>
          <w:szCs w:val="22"/>
        </w:rPr>
        <w:t>he majority of</w:t>
      </w:r>
      <w:proofErr w:type="gramEnd"/>
      <w:r w:rsidR="003A2EE6" w:rsidRPr="00054764">
        <w:rPr>
          <w:rFonts w:ascii="Calibri Light" w:hAnsi="Calibri Light"/>
          <w:szCs w:val="22"/>
        </w:rPr>
        <w:t xml:space="preserve"> </w:t>
      </w:r>
      <w:r w:rsidR="000851AC" w:rsidRPr="00054764">
        <w:rPr>
          <w:rFonts w:ascii="Calibri Light" w:hAnsi="Calibri Light"/>
          <w:szCs w:val="22"/>
        </w:rPr>
        <w:t>participants</w:t>
      </w:r>
      <w:r w:rsidRPr="00054764">
        <w:rPr>
          <w:rFonts w:ascii="Calibri Light" w:hAnsi="Calibri Light"/>
          <w:szCs w:val="22"/>
        </w:rPr>
        <w:t xml:space="preserve"> (n = 822, 94%)</w:t>
      </w:r>
      <w:r w:rsidR="000851AC" w:rsidRPr="00054764">
        <w:rPr>
          <w:rFonts w:ascii="Calibri Light" w:hAnsi="Calibri Light"/>
          <w:szCs w:val="22"/>
        </w:rPr>
        <w:t xml:space="preserve"> </w:t>
      </w:r>
      <w:r w:rsidR="003A2EE6" w:rsidRPr="00054764">
        <w:rPr>
          <w:rFonts w:ascii="Calibri Light" w:hAnsi="Calibri Light"/>
          <w:szCs w:val="22"/>
        </w:rPr>
        <w:t>did not subscribe to the view that ‘</w:t>
      </w:r>
      <w:r w:rsidR="003A2EE6" w:rsidRPr="00054764">
        <w:rPr>
          <w:rFonts w:ascii="Calibri Light" w:hAnsi="Calibri Light"/>
          <w:i/>
          <w:szCs w:val="22"/>
        </w:rPr>
        <w:t xml:space="preserve">domestic and family violence is a private matter to be handled in the family’ </w:t>
      </w:r>
    </w:p>
    <w:p w14:paraId="73B169AE" w14:textId="77777777" w:rsidR="00E439D9" w:rsidRPr="00054764" w:rsidRDefault="009A51DA" w:rsidP="00BA3C08">
      <w:pPr>
        <w:pStyle w:val="ListParagraph"/>
        <w:numPr>
          <w:ilvl w:val="0"/>
          <w:numId w:val="34"/>
        </w:numPr>
        <w:ind w:right="-23"/>
        <w:rPr>
          <w:rFonts w:ascii="Calibri Light" w:hAnsi="Calibri Light"/>
          <w:szCs w:val="22"/>
        </w:rPr>
      </w:pPr>
      <w:proofErr w:type="gramStart"/>
      <w:r w:rsidRPr="00054764">
        <w:rPr>
          <w:rFonts w:ascii="Calibri Light" w:hAnsi="Calibri Light"/>
          <w:szCs w:val="22"/>
        </w:rPr>
        <w:t>the majority of</w:t>
      </w:r>
      <w:proofErr w:type="gramEnd"/>
      <w:r w:rsidRPr="00054764">
        <w:rPr>
          <w:rFonts w:ascii="Calibri Light" w:hAnsi="Calibri Light"/>
          <w:szCs w:val="22"/>
        </w:rPr>
        <w:t xml:space="preserve"> </w:t>
      </w:r>
      <w:r w:rsidR="000851AC" w:rsidRPr="00054764">
        <w:rPr>
          <w:rFonts w:ascii="Calibri Light" w:hAnsi="Calibri Light"/>
          <w:szCs w:val="22"/>
        </w:rPr>
        <w:t>participants</w:t>
      </w:r>
      <w:r w:rsidRPr="00054764">
        <w:rPr>
          <w:rFonts w:ascii="Calibri Light" w:hAnsi="Calibri Light"/>
          <w:szCs w:val="22"/>
        </w:rPr>
        <w:t xml:space="preserve"> (n = 703, 81%) did not subscribe to the view that </w:t>
      </w:r>
      <w:r w:rsidR="003A2EE6" w:rsidRPr="00054764">
        <w:rPr>
          <w:rFonts w:ascii="Calibri Light" w:hAnsi="Calibri Light"/>
          <w:szCs w:val="22"/>
        </w:rPr>
        <w:t>‘</w:t>
      </w:r>
      <w:r w:rsidR="003A2EE6" w:rsidRPr="00054764">
        <w:rPr>
          <w:rFonts w:ascii="Calibri Light" w:hAnsi="Calibri Light"/>
          <w:i/>
          <w:szCs w:val="22"/>
        </w:rPr>
        <w:t>most women could leave a violent relationship if they really wanted to</w:t>
      </w:r>
      <w:r w:rsidRPr="00054764">
        <w:rPr>
          <w:rFonts w:ascii="Calibri Light" w:hAnsi="Calibri Light"/>
          <w:i/>
          <w:szCs w:val="22"/>
        </w:rPr>
        <w:t>.</w:t>
      </w:r>
      <w:r w:rsidR="003A2EE6" w:rsidRPr="00054764">
        <w:rPr>
          <w:rFonts w:ascii="Calibri Light" w:hAnsi="Calibri Light"/>
          <w:i/>
          <w:szCs w:val="22"/>
        </w:rPr>
        <w:t>’</w:t>
      </w:r>
      <w:r w:rsidR="000851AC" w:rsidRPr="00054764">
        <w:rPr>
          <w:rFonts w:ascii="Calibri Light" w:hAnsi="Calibri Light"/>
          <w:szCs w:val="22"/>
        </w:rPr>
        <w:t xml:space="preserve"> </w:t>
      </w:r>
    </w:p>
    <w:p w14:paraId="7830229B" w14:textId="77777777" w:rsidR="00A16DDC" w:rsidRPr="00054764" w:rsidRDefault="00A16DDC" w:rsidP="00BA3C08">
      <w:pPr>
        <w:ind w:right="-23"/>
        <w:rPr>
          <w:rFonts w:ascii="Calibri Light" w:hAnsi="Calibri Light"/>
        </w:rPr>
      </w:pPr>
    </w:p>
    <w:p w14:paraId="69AC91D0" w14:textId="77777777" w:rsidR="00E439D9" w:rsidRPr="00054764" w:rsidRDefault="00B94EAC" w:rsidP="00BA3C08">
      <w:pPr>
        <w:pStyle w:val="Caption"/>
        <w:ind w:right="-23"/>
        <w:rPr>
          <w:rFonts w:ascii="Calibri Light" w:hAnsi="Calibri Light"/>
          <w:vertAlign w:val="superscript"/>
        </w:rPr>
      </w:pPr>
      <w:r w:rsidRPr="00054764">
        <w:rPr>
          <w:rFonts w:ascii="Calibri Light" w:hAnsi="Calibri Light"/>
          <w:i/>
        </w:rPr>
        <w:t xml:space="preserve"> </w:t>
      </w:r>
      <w:r w:rsidR="00E439D9" w:rsidRPr="00054764">
        <w:rPr>
          <w:rFonts w:ascii="Calibri Light" w:hAnsi="Calibri Light"/>
        </w:rPr>
        <w:t xml:space="preserve">Table </w:t>
      </w:r>
      <w:r w:rsidR="00AE1AB5" w:rsidRPr="00054764">
        <w:rPr>
          <w:rFonts w:ascii="Calibri Light" w:hAnsi="Calibri Light"/>
        </w:rPr>
        <w:t>4</w:t>
      </w:r>
      <w:r w:rsidR="00E439D9" w:rsidRPr="00054764">
        <w:rPr>
          <w:rFonts w:ascii="Calibri Light" w:hAnsi="Calibri Light"/>
        </w:rPr>
        <w:t>. Perceptions of domestic and family violence situations</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744"/>
        <w:gridCol w:w="1304"/>
        <w:gridCol w:w="1620"/>
        <w:gridCol w:w="1383"/>
        <w:gridCol w:w="1201"/>
        <w:gridCol w:w="1297"/>
      </w:tblGrid>
      <w:tr w:rsidR="00A11D3D" w:rsidRPr="00D60942" w14:paraId="704D3839" w14:textId="77777777" w:rsidTr="00054764">
        <w:trPr>
          <w:trHeight w:val="570"/>
        </w:trPr>
        <w:tc>
          <w:tcPr>
            <w:tcW w:w="1437" w:type="pct"/>
            <w:tcBorders>
              <w:bottom w:val="single" w:sz="12" w:space="0" w:color="9CC2E5"/>
            </w:tcBorders>
            <w:shd w:val="clear" w:color="auto" w:fill="auto"/>
            <w:hideMark/>
          </w:tcPr>
          <w:p w14:paraId="1C62BBFF" w14:textId="77777777" w:rsidR="00A11D3D" w:rsidRPr="00054764" w:rsidRDefault="00A11D3D" w:rsidP="00054764">
            <w:pPr>
              <w:pStyle w:val="NoSpacing"/>
              <w:ind w:right="-23"/>
              <w:rPr>
                <w:rFonts w:ascii="Calibri Light" w:hAnsi="Calibri Light"/>
                <w:b/>
                <w:bCs/>
                <w:lang w:val="en-AU"/>
              </w:rPr>
            </w:pPr>
          </w:p>
        </w:tc>
        <w:tc>
          <w:tcPr>
            <w:tcW w:w="683" w:type="pct"/>
            <w:tcBorders>
              <w:bottom w:val="single" w:sz="12" w:space="0" w:color="9CC2E5"/>
            </w:tcBorders>
            <w:shd w:val="clear" w:color="auto" w:fill="auto"/>
          </w:tcPr>
          <w:p w14:paraId="12D2DA8A"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lang w:val="en-AU"/>
              </w:rPr>
              <w:t>Strongly disagree</w:t>
            </w:r>
          </w:p>
        </w:tc>
        <w:tc>
          <w:tcPr>
            <w:tcW w:w="848" w:type="pct"/>
            <w:tcBorders>
              <w:bottom w:val="single" w:sz="12" w:space="0" w:color="9CC2E5"/>
            </w:tcBorders>
            <w:shd w:val="clear" w:color="auto" w:fill="auto"/>
            <w:hideMark/>
          </w:tcPr>
          <w:p w14:paraId="3E169CC0"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lang w:val="en-AU"/>
              </w:rPr>
              <w:t>Disagree</w:t>
            </w:r>
          </w:p>
        </w:tc>
        <w:tc>
          <w:tcPr>
            <w:tcW w:w="724" w:type="pct"/>
            <w:tcBorders>
              <w:bottom w:val="single" w:sz="12" w:space="0" w:color="9CC2E5"/>
            </w:tcBorders>
            <w:shd w:val="clear" w:color="auto" w:fill="auto"/>
            <w:hideMark/>
          </w:tcPr>
          <w:p w14:paraId="04884992"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lang w:val="en-AU"/>
              </w:rPr>
              <w:t>Neither agree nor disagree</w:t>
            </w:r>
          </w:p>
        </w:tc>
        <w:tc>
          <w:tcPr>
            <w:tcW w:w="629" w:type="pct"/>
            <w:tcBorders>
              <w:bottom w:val="single" w:sz="12" w:space="0" w:color="9CC2E5"/>
            </w:tcBorders>
            <w:shd w:val="clear" w:color="auto" w:fill="auto"/>
          </w:tcPr>
          <w:p w14:paraId="7B7B1504"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lang w:val="en-AU"/>
              </w:rPr>
              <w:t>Agree</w:t>
            </w:r>
          </w:p>
        </w:tc>
        <w:tc>
          <w:tcPr>
            <w:tcW w:w="679" w:type="pct"/>
            <w:tcBorders>
              <w:bottom w:val="single" w:sz="12" w:space="0" w:color="9CC2E5"/>
            </w:tcBorders>
            <w:shd w:val="clear" w:color="auto" w:fill="auto"/>
          </w:tcPr>
          <w:p w14:paraId="3BE23663"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lang w:val="en-AU"/>
              </w:rPr>
              <w:t>Strongly agree</w:t>
            </w:r>
          </w:p>
        </w:tc>
      </w:tr>
      <w:tr w:rsidR="00A11D3D" w:rsidRPr="00D60942" w14:paraId="5DBA8727" w14:textId="77777777" w:rsidTr="00054764">
        <w:trPr>
          <w:trHeight w:val="247"/>
        </w:trPr>
        <w:tc>
          <w:tcPr>
            <w:tcW w:w="1437" w:type="pct"/>
            <w:shd w:val="clear" w:color="auto" w:fill="auto"/>
            <w:hideMark/>
          </w:tcPr>
          <w:p w14:paraId="5D72CEC1"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rPr>
              <w:t>Most people turn a blind eye to, or ignore, domestic violence</w:t>
            </w:r>
            <w:r w:rsidRPr="00054764">
              <w:rPr>
                <w:rFonts w:ascii="Calibri Light" w:hAnsi="Calibri Light"/>
                <w:b/>
                <w:bCs/>
                <w:vertAlign w:val="superscript"/>
              </w:rPr>
              <w:t>1</w:t>
            </w:r>
          </w:p>
        </w:tc>
        <w:tc>
          <w:tcPr>
            <w:tcW w:w="683" w:type="pct"/>
            <w:shd w:val="clear" w:color="auto" w:fill="auto"/>
            <w:vAlign w:val="center"/>
          </w:tcPr>
          <w:p w14:paraId="18729942"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16</w:t>
            </w:r>
            <w:r w:rsidR="00551119" w:rsidRPr="00054764">
              <w:rPr>
                <w:rFonts w:ascii="Calibri Light" w:hAnsi="Calibri Light"/>
                <w:lang w:val="en-AU"/>
              </w:rPr>
              <w:t xml:space="preserve"> (2%)</w:t>
            </w:r>
          </w:p>
        </w:tc>
        <w:tc>
          <w:tcPr>
            <w:tcW w:w="848" w:type="pct"/>
            <w:shd w:val="clear" w:color="auto" w:fill="auto"/>
            <w:noWrap/>
            <w:vAlign w:val="center"/>
          </w:tcPr>
          <w:p w14:paraId="7F6E35F7"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83</w:t>
            </w:r>
            <w:r w:rsidR="00551119" w:rsidRPr="00054764">
              <w:rPr>
                <w:rFonts w:ascii="Calibri Light" w:hAnsi="Calibri Light"/>
                <w:lang w:val="en-AU"/>
              </w:rPr>
              <w:t xml:space="preserve"> (10%)</w:t>
            </w:r>
          </w:p>
        </w:tc>
        <w:tc>
          <w:tcPr>
            <w:tcW w:w="724" w:type="pct"/>
            <w:shd w:val="clear" w:color="auto" w:fill="auto"/>
            <w:noWrap/>
            <w:vAlign w:val="center"/>
          </w:tcPr>
          <w:p w14:paraId="42193F63" w14:textId="77777777" w:rsidR="00A11D3D" w:rsidRPr="00054764" w:rsidRDefault="00551119" w:rsidP="00054764">
            <w:pPr>
              <w:pStyle w:val="NoSpacing"/>
              <w:ind w:right="-23"/>
              <w:jc w:val="center"/>
              <w:rPr>
                <w:rFonts w:ascii="Calibri Light" w:hAnsi="Calibri Light"/>
                <w:lang w:val="en-AU"/>
              </w:rPr>
            </w:pPr>
            <w:r w:rsidRPr="00054764">
              <w:rPr>
                <w:rFonts w:ascii="Calibri Light" w:hAnsi="Calibri Light"/>
                <w:lang w:val="en-AU"/>
              </w:rPr>
              <w:t>84 (10%)</w:t>
            </w:r>
          </w:p>
        </w:tc>
        <w:tc>
          <w:tcPr>
            <w:tcW w:w="629" w:type="pct"/>
            <w:shd w:val="clear" w:color="auto" w:fill="auto"/>
            <w:vAlign w:val="center"/>
          </w:tcPr>
          <w:p w14:paraId="5DA1A024"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445</w:t>
            </w:r>
            <w:r w:rsidR="00551119" w:rsidRPr="00054764">
              <w:rPr>
                <w:rFonts w:ascii="Calibri Light" w:hAnsi="Calibri Light"/>
                <w:lang w:val="en-AU"/>
              </w:rPr>
              <w:t xml:space="preserve"> (51%)</w:t>
            </w:r>
          </w:p>
        </w:tc>
        <w:tc>
          <w:tcPr>
            <w:tcW w:w="679" w:type="pct"/>
            <w:shd w:val="clear" w:color="auto" w:fill="auto"/>
            <w:vAlign w:val="center"/>
          </w:tcPr>
          <w:p w14:paraId="1C89637E"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242</w:t>
            </w:r>
            <w:r w:rsidR="00551119" w:rsidRPr="00054764">
              <w:rPr>
                <w:rFonts w:ascii="Calibri Light" w:hAnsi="Calibri Light"/>
                <w:lang w:val="en-AU"/>
              </w:rPr>
              <w:t xml:space="preserve"> (28%)</w:t>
            </w:r>
          </w:p>
        </w:tc>
      </w:tr>
      <w:tr w:rsidR="00A11D3D" w:rsidRPr="00D60942" w14:paraId="0B5B7FF7" w14:textId="77777777" w:rsidTr="00054764">
        <w:trPr>
          <w:trHeight w:val="247"/>
        </w:trPr>
        <w:tc>
          <w:tcPr>
            <w:tcW w:w="1437" w:type="pct"/>
            <w:shd w:val="clear" w:color="auto" w:fill="auto"/>
            <w:hideMark/>
          </w:tcPr>
          <w:p w14:paraId="57DFCDB7"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rPr>
              <w:t>Domestic violence is a private matter to be handled in the family</w:t>
            </w:r>
            <w:r w:rsidRPr="00054764">
              <w:rPr>
                <w:rFonts w:ascii="Calibri Light" w:hAnsi="Calibri Light"/>
                <w:b/>
                <w:bCs/>
                <w:vertAlign w:val="superscript"/>
              </w:rPr>
              <w:t>1</w:t>
            </w:r>
          </w:p>
        </w:tc>
        <w:tc>
          <w:tcPr>
            <w:tcW w:w="683" w:type="pct"/>
            <w:shd w:val="clear" w:color="auto" w:fill="auto"/>
            <w:vAlign w:val="center"/>
          </w:tcPr>
          <w:p w14:paraId="3FE3CA8F"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693</w:t>
            </w:r>
            <w:r w:rsidR="00551119" w:rsidRPr="00054764">
              <w:rPr>
                <w:rFonts w:ascii="Calibri Light" w:hAnsi="Calibri Light"/>
                <w:lang w:val="en-AU"/>
              </w:rPr>
              <w:t xml:space="preserve"> (80%)</w:t>
            </w:r>
          </w:p>
        </w:tc>
        <w:tc>
          <w:tcPr>
            <w:tcW w:w="848" w:type="pct"/>
            <w:shd w:val="clear" w:color="auto" w:fill="auto"/>
            <w:noWrap/>
            <w:vAlign w:val="center"/>
          </w:tcPr>
          <w:p w14:paraId="20DEAB10"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129</w:t>
            </w:r>
            <w:r w:rsidR="00551119" w:rsidRPr="00054764">
              <w:rPr>
                <w:rFonts w:ascii="Calibri Light" w:hAnsi="Calibri Light"/>
                <w:lang w:val="en-AU"/>
              </w:rPr>
              <w:t xml:space="preserve"> (15%)</w:t>
            </w:r>
          </w:p>
        </w:tc>
        <w:tc>
          <w:tcPr>
            <w:tcW w:w="724" w:type="pct"/>
            <w:shd w:val="clear" w:color="auto" w:fill="auto"/>
            <w:noWrap/>
            <w:vAlign w:val="center"/>
          </w:tcPr>
          <w:p w14:paraId="195559DC"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33</w:t>
            </w:r>
            <w:r w:rsidR="00551119" w:rsidRPr="00054764">
              <w:rPr>
                <w:rFonts w:ascii="Calibri Light" w:hAnsi="Calibri Light"/>
                <w:lang w:val="en-AU"/>
              </w:rPr>
              <w:t xml:space="preserve"> (4%)</w:t>
            </w:r>
          </w:p>
        </w:tc>
        <w:tc>
          <w:tcPr>
            <w:tcW w:w="629" w:type="pct"/>
            <w:shd w:val="clear" w:color="auto" w:fill="auto"/>
            <w:vAlign w:val="center"/>
          </w:tcPr>
          <w:p w14:paraId="7A65069D"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5</w:t>
            </w:r>
            <w:r w:rsidR="00551119" w:rsidRPr="00054764">
              <w:rPr>
                <w:rFonts w:ascii="Calibri Light" w:hAnsi="Calibri Light"/>
                <w:lang w:val="en-AU"/>
              </w:rPr>
              <w:t xml:space="preserve"> (1%)</w:t>
            </w:r>
          </w:p>
        </w:tc>
        <w:tc>
          <w:tcPr>
            <w:tcW w:w="679" w:type="pct"/>
            <w:shd w:val="clear" w:color="auto" w:fill="auto"/>
            <w:vAlign w:val="center"/>
          </w:tcPr>
          <w:p w14:paraId="10BBAFFF" w14:textId="77777777" w:rsidR="00A11D3D" w:rsidRPr="00054764" w:rsidRDefault="00A11D3D" w:rsidP="00054764">
            <w:pPr>
              <w:pStyle w:val="NoSpacing"/>
              <w:ind w:right="-23"/>
              <w:jc w:val="center"/>
              <w:rPr>
                <w:rFonts w:ascii="Calibri Light" w:hAnsi="Calibri Light"/>
                <w:lang w:val="en-AU"/>
              </w:rPr>
            </w:pPr>
            <w:r w:rsidRPr="00054764">
              <w:rPr>
                <w:rFonts w:ascii="Calibri Light" w:hAnsi="Calibri Light"/>
                <w:lang w:val="en-AU"/>
              </w:rPr>
              <w:t>10</w:t>
            </w:r>
            <w:r w:rsidR="00551119" w:rsidRPr="00054764">
              <w:rPr>
                <w:rFonts w:ascii="Calibri Light" w:hAnsi="Calibri Light"/>
                <w:lang w:val="en-AU"/>
              </w:rPr>
              <w:t xml:space="preserve"> (1%)</w:t>
            </w:r>
          </w:p>
        </w:tc>
      </w:tr>
      <w:tr w:rsidR="00A11D3D" w:rsidRPr="00D60942" w14:paraId="033DF649" w14:textId="77777777" w:rsidTr="00054764">
        <w:trPr>
          <w:trHeight w:val="247"/>
        </w:trPr>
        <w:tc>
          <w:tcPr>
            <w:tcW w:w="1437" w:type="pct"/>
            <w:shd w:val="clear" w:color="auto" w:fill="auto"/>
            <w:hideMark/>
          </w:tcPr>
          <w:p w14:paraId="5048CE4B" w14:textId="77777777" w:rsidR="00A11D3D" w:rsidRPr="00054764" w:rsidRDefault="00A11D3D" w:rsidP="00054764">
            <w:pPr>
              <w:pStyle w:val="NoSpacing"/>
              <w:ind w:right="-23"/>
              <w:rPr>
                <w:rFonts w:ascii="Calibri Light" w:hAnsi="Calibri Light"/>
                <w:b/>
                <w:bCs/>
                <w:lang w:val="en-AU"/>
              </w:rPr>
            </w:pPr>
            <w:r w:rsidRPr="00054764">
              <w:rPr>
                <w:rFonts w:ascii="Calibri Light" w:hAnsi="Calibri Light"/>
                <w:b/>
                <w:bCs/>
              </w:rPr>
              <w:t>Most women could leave a violent relationship if they really wanted to</w:t>
            </w:r>
            <w:r w:rsidRPr="00054764">
              <w:rPr>
                <w:rFonts w:ascii="Calibri Light" w:hAnsi="Calibri Light"/>
                <w:b/>
                <w:bCs/>
                <w:vertAlign w:val="superscript"/>
              </w:rPr>
              <w:t>2</w:t>
            </w:r>
          </w:p>
        </w:tc>
        <w:tc>
          <w:tcPr>
            <w:tcW w:w="683" w:type="pct"/>
            <w:shd w:val="clear" w:color="auto" w:fill="auto"/>
            <w:vAlign w:val="center"/>
          </w:tcPr>
          <w:p w14:paraId="141EE97E" w14:textId="77777777" w:rsidR="00A11D3D" w:rsidRPr="00054764" w:rsidRDefault="00551119" w:rsidP="00054764">
            <w:pPr>
              <w:pStyle w:val="NoSpacing"/>
              <w:ind w:right="-23"/>
              <w:jc w:val="center"/>
              <w:rPr>
                <w:rFonts w:ascii="Calibri Light" w:hAnsi="Calibri Light"/>
                <w:lang w:val="en-AU"/>
              </w:rPr>
            </w:pPr>
            <w:r w:rsidRPr="00054764">
              <w:rPr>
                <w:rFonts w:ascii="Calibri Light" w:hAnsi="Calibri Light"/>
                <w:lang w:val="en-AU"/>
              </w:rPr>
              <w:t>406 (47%)</w:t>
            </w:r>
          </w:p>
        </w:tc>
        <w:tc>
          <w:tcPr>
            <w:tcW w:w="848" w:type="pct"/>
            <w:shd w:val="clear" w:color="auto" w:fill="auto"/>
            <w:noWrap/>
            <w:vAlign w:val="center"/>
          </w:tcPr>
          <w:p w14:paraId="00F03CE0" w14:textId="77777777" w:rsidR="00A11D3D" w:rsidRPr="00054764" w:rsidRDefault="00551119" w:rsidP="00054764">
            <w:pPr>
              <w:pStyle w:val="NoSpacing"/>
              <w:ind w:right="-23"/>
              <w:jc w:val="center"/>
              <w:rPr>
                <w:rFonts w:ascii="Calibri Light" w:hAnsi="Calibri Light"/>
                <w:lang w:val="en-AU"/>
              </w:rPr>
            </w:pPr>
            <w:r w:rsidRPr="00054764">
              <w:rPr>
                <w:rFonts w:ascii="Calibri Light" w:hAnsi="Calibri Light"/>
                <w:lang w:val="en-AU"/>
              </w:rPr>
              <w:t>297 (34%)</w:t>
            </w:r>
          </w:p>
        </w:tc>
        <w:tc>
          <w:tcPr>
            <w:tcW w:w="724" w:type="pct"/>
            <w:shd w:val="clear" w:color="auto" w:fill="auto"/>
            <w:noWrap/>
            <w:vAlign w:val="center"/>
          </w:tcPr>
          <w:p w14:paraId="1B5C1666" w14:textId="77777777" w:rsidR="00551119" w:rsidRPr="00054764" w:rsidRDefault="00551119" w:rsidP="00054764">
            <w:pPr>
              <w:pStyle w:val="NoSpacing"/>
              <w:ind w:right="-23"/>
              <w:jc w:val="center"/>
              <w:rPr>
                <w:rFonts w:ascii="Calibri Light" w:hAnsi="Calibri Light"/>
                <w:lang w:val="en-AU"/>
              </w:rPr>
            </w:pPr>
            <w:r w:rsidRPr="00054764">
              <w:rPr>
                <w:rFonts w:ascii="Calibri Light" w:hAnsi="Calibri Light"/>
                <w:lang w:val="en-AU"/>
              </w:rPr>
              <w:t>83 (10%)</w:t>
            </w:r>
          </w:p>
          <w:p w14:paraId="36D4034D" w14:textId="77777777" w:rsidR="00A11D3D" w:rsidRPr="00054764" w:rsidRDefault="00A11D3D" w:rsidP="00054764">
            <w:pPr>
              <w:pStyle w:val="NoSpacing"/>
              <w:ind w:right="-23"/>
              <w:jc w:val="center"/>
              <w:rPr>
                <w:rFonts w:ascii="Calibri Light" w:hAnsi="Calibri Light"/>
                <w:lang w:val="en-AU"/>
              </w:rPr>
            </w:pPr>
          </w:p>
        </w:tc>
        <w:tc>
          <w:tcPr>
            <w:tcW w:w="629" w:type="pct"/>
            <w:shd w:val="clear" w:color="auto" w:fill="auto"/>
            <w:vAlign w:val="center"/>
          </w:tcPr>
          <w:p w14:paraId="7E8F6172" w14:textId="77777777" w:rsidR="00A11D3D" w:rsidRPr="00054764" w:rsidRDefault="00551119" w:rsidP="00054764">
            <w:pPr>
              <w:pStyle w:val="NoSpacing"/>
              <w:ind w:right="-23"/>
              <w:jc w:val="center"/>
              <w:rPr>
                <w:rFonts w:ascii="Calibri Light" w:hAnsi="Calibri Light"/>
                <w:lang w:val="en-AU"/>
              </w:rPr>
            </w:pPr>
            <w:r w:rsidRPr="00054764">
              <w:rPr>
                <w:rFonts w:ascii="Calibri Light" w:hAnsi="Calibri Light"/>
                <w:lang w:val="en-AU"/>
              </w:rPr>
              <w:t>49 (6%)</w:t>
            </w:r>
          </w:p>
        </w:tc>
        <w:tc>
          <w:tcPr>
            <w:tcW w:w="679" w:type="pct"/>
            <w:shd w:val="clear" w:color="auto" w:fill="auto"/>
            <w:vAlign w:val="center"/>
          </w:tcPr>
          <w:p w14:paraId="5D9A4B0C" w14:textId="77777777" w:rsidR="00A11D3D" w:rsidRPr="00054764" w:rsidRDefault="00551119" w:rsidP="00054764">
            <w:pPr>
              <w:pStyle w:val="NoSpacing"/>
              <w:ind w:right="-23"/>
              <w:jc w:val="center"/>
              <w:rPr>
                <w:rFonts w:ascii="Calibri Light" w:hAnsi="Calibri Light"/>
                <w:lang w:val="en-AU"/>
              </w:rPr>
            </w:pPr>
            <w:r w:rsidRPr="00054764">
              <w:rPr>
                <w:rFonts w:ascii="Calibri Light" w:hAnsi="Calibri Light"/>
                <w:lang w:val="en-AU"/>
              </w:rPr>
              <w:t>37 (4%)</w:t>
            </w:r>
          </w:p>
        </w:tc>
      </w:tr>
    </w:tbl>
    <w:p w14:paraId="7B1E09B6" w14:textId="77777777" w:rsidR="00B505C9" w:rsidRPr="00054764" w:rsidRDefault="006C537A" w:rsidP="00BA3C08">
      <w:pPr>
        <w:ind w:right="-23"/>
        <w:rPr>
          <w:rFonts w:ascii="Calibri Light" w:hAnsi="Calibri Light"/>
          <w:sz w:val="18"/>
          <w:szCs w:val="18"/>
        </w:rPr>
      </w:pPr>
      <w:r w:rsidRPr="00054764">
        <w:rPr>
          <w:rFonts w:ascii="Calibri Light" w:hAnsi="Calibri Light"/>
          <w:szCs w:val="22"/>
          <w:vertAlign w:val="superscript"/>
        </w:rPr>
        <w:t>1.</w:t>
      </w:r>
      <w:r w:rsidRPr="00054764">
        <w:rPr>
          <w:rFonts w:ascii="Calibri Light" w:hAnsi="Calibri Light"/>
          <w:sz w:val="18"/>
          <w:szCs w:val="18"/>
        </w:rPr>
        <w:t xml:space="preserve"> </w:t>
      </w:r>
      <w:r w:rsidR="00A16DDC" w:rsidRPr="00054764">
        <w:rPr>
          <w:rFonts w:ascii="Calibri Light" w:hAnsi="Calibri Light"/>
          <w:sz w:val="18"/>
          <w:szCs w:val="18"/>
        </w:rPr>
        <w:t>Nine</w:t>
      </w:r>
      <w:r w:rsidRPr="00054764">
        <w:rPr>
          <w:rFonts w:ascii="Calibri Light" w:hAnsi="Calibri Light"/>
          <w:sz w:val="18"/>
          <w:szCs w:val="18"/>
        </w:rPr>
        <w:t xml:space="preserve"> </w:t>
      </w:r>
      <w:r w:rsidR="000851AC" w:rsidRPr="00054764">
        <w:rPr>
          <w:rFonts w:ascii="Calibri Light" w:hAnsi="Calibri Light"/>
          <w:sz w:val="18"/>
          <w:szCs w:val="18"/>
        </w:rPr>
        <w:t>participants</w:t>
      </w:r>
      <w:r w:rsidRPr="00054764">
        <w:rPr>
          <w:rFonts w:ascii="Calibri Light" w:hAnsi="Calibri Light"/>
          <w:sz w:val="18"/>
          <w:szCs w:val="18"/>
        </w:rPr>
        <w:t xml:space="preserve"> chose not to answer this question. 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4A6777FD" w14:textId="77777777" w:rsidR="006C537A" w:rsidRPr="00054764" w:rsidRDefault="006C537A" w:rsidP="00BA3C08">
      <w:pPr>
        <w:ind w:right="-23"/>
        <w:rPr>
          <w:rFonts w:ascii="Calibri Light" w:hAnsi="Calibri Light"/>
          <w:sz w:val="18"/>
          <w:szCs w:val="18"/>
        </w:rPr>
      </w:pPr>
      <w:r w:rsidRPr="00054764">
        <w:rPr>
          <w:rFonts w:ascii="Calibri Light" w:hAnsi="Calibri Light"/>
          <w:szCs w:val="22"/>
          <w:vertAlign w:val="superscript"/>
        </w:rPr>
        <w:t>2.</w:t>
      </w:r>
      <w:r w:rsidRPr="00054764">
        <w:rPr>
          <w:rFonts w:ascii="Calibri Light" w:hAnsi="Calibri Light"/>
          <w:sz w:val="18"/>
          <w:szCs w:val="18"/>
        </w:rPr>
        <w:t xml:space="preserve"> </w:t>
      </w:r>
      <w:r w:rsidR="00A16DDC" w:rsidRPr="00054764">
        <w:rPr>
          <w:rFonts w:ascii="Calibri Light" w:hAnsi="Calibri Light"/>
          <w:sz w:val="18"/>
          <w:szCs w:val="18"/>
        </w:rPr>
        <w:t>Seven</w:t>
      </w:r>
      <w:r w:rsidRPr="00054764">
        <w:rPr>
          <w:rFonts w:ascii="Calibri Light" w:hAnsi="Calibri Light"/>
          <w:sz w:val="18"/>
          <w:szCs w:val="18"/>
        </w:rPr>
        <w:t xml:space="preserve"> </w:t>
      </w:r>
      <w:r w:rsidR="000851AC" w:rsidRPr="00054764">
        <w:rPr>
          <w:rFonts w:ascii="Calibri Light" w:hAnsi="Calibri Light"/>
          <w:sz w:val="18"/>
          <w:szCs w:val="18"/>
        </w:rPr>
        <w:t>participants</w:t>
      </w:r>
      <w:r w:rsidRPr="00054764">
        <w:rPr>
          <w:rFonts w:ascii="Calibri Light" w:hAnsi="Calibri Light"/>
          <w:sz w:val="18"/>
          <w:szCs w:val="18"/>
        </w:rPr>
        <w:t xml:space="preserve"> chose not to answer this question. 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7E7312D4" w14:textId="77777777" w:rsidR="00B94EAC" w:rsidRPr="00054764" w:rsidRDefault="00B94EAC" w:rsidP="00BA3C08">
      <w:pPr>
        <w:ind w:right="-23"/>
        <w:rPr>
          <w:rFonts w:ascii="Calibri Light" w:hAnsi="Calibri Light"/>
        </w:rPr>
      </w:pPr>
      <w:r w:rsidRPr="00054764">
        <w:rPr>
          <w:rFonts w:ascii="Calibri Light" w:hAnsi="Calibri Light"/>
        </w:rPr>
        <w:br w:type="page"/>
      </w:r>
    </w:p>
    <w:p w14:paraId="1FA63AC4" w14:textId="77777777" w:rsidR="00B505C9" w:rsidRPr="00054764" w:rsidRDefault="00B505C9" w:rsidP="00BA3C08">
      <w:pPr>
        <w:pStyle w:val="Heading1"/>
        <w:ind w:right="-23"/>
        <w:rPr>
          <w:rFonts w:ascii="Calibri Light" w:hAnsi="Calibri Light"/>
          <w:lang w:val="en-AU"/>
        </w:rPr>
      </w:pPr>
      <w:r w:rsidRPr="00054764">
        <w:rPr>
          <w:rFonts w:ascii="Calibri Light" w:hAnsi="Calibri Light"/>
          <w:lang w:val="en-AU"/>
        </w:rPr>
        <w:t>Scenarios</w:t>
      </w:r>
    </w:p>
    <w:p w14:paraId="47292C79" w14:textId="77777777" w:rsidR="00B505C9"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B505C9" w:rsidRPr="00054764">
        <w:rPr>
          <w:rFonts w:ascii="Calibri Light" w:hAnsi="Calibri Light"/>
          <w:sz w:val="22"/>
          <w:szCs w:val="22"/>
        </w:rPr>
        <w:t xml:space="preserve"> were asked to answer a series of questions based on a stated fictional relationship with a person experiencing </w:t>
      </w:r>
      <w:r w:rsidR="00C97E02" w:rsidRPr="00054764">
        <w:rPr>
          <w:rFonts w:ascii="Calibri Light" w:hAnsi="Calibri Light"/>
          <w:sz w:val="22"/>
          <w:szCs w:val="22"/>
        </w:rPr>
        <w:t>DFV, including what action they would take and their motivation for doing so</w:t>
      </w:r>
      <w:r w:rsidR="00B505C9" w:rsidRPr="00054764">
        <w:rPr>
          <w:rFonts w:ascii="Calibri Light" w:hAnsi="Calibri Light"/>
          <w:sz w:val="22"/>
          <w:szCs w:val="22"/>
        </w:rPr>
        <w:t>.</w:t>
      </w:r>
    </w:p>
    <w:p w14:paraId="119BEB70" w14:textId="77777777" w:rsidR="00B505C9" w:rsidRPr="00054764" w:rsidRDefault="00B505C9" w:rsidP="00BA3C08">
      <w:pPr>
        <w:pStyle w:val="Heading2"/>
        <w:ind w:right="-23"/>
        <w:rPr>
          <w:rFonts w:ascii="Calibri Light" w:hAnsi="Calibri Light"/>
          <w:lang w:val="en-AU"/>
        </w:rPr>
      </w:pPr>
      <w:r w:rsidRPr="00054764">
        <w:rPr>
          <w:rFonts w:ascii="Calibri Light" w:hAnsi="Calibri Light"/>
          <w:lang w:val="en-AU"/>
        </w:rPr>
        <w:t>If someone in the respondent</w:t>
      </w:r>
      <w:r w:rsidR="007D349D" w:rsidRPr="00054764">
        <w:rPr>
          <w:rFonts w:ascii="Calibri Light" w:hAnsi="Calibri Light"/>
          <w:lang w:val="en-AU"/>
        </w:rPr>
        <w:t>'</w:t>
      </w:r>
      <w:r w:rsidRPr="00054764">
        <w:rPr>
          <w:rFonts w:ascii="Calibri Light" w:hAnsi="Calibri Light"/>
          <w:lang w:val="en-AU"/>
        </w:rPr>
        <w:t>s family was experiencing domestic and family violence</w:t>
      </w:r>
    </w:p>
    <w:p w14:paraId="25A3D41F" w14:textId="77777777" w:rsidR="007D349D" w:rsidRPr="00054764" w:rsidRDefault="00B505C9" w:rsidP="00BA3C08">
      <w:pPr>
        <w:ind w:right="-23"/>
        <w:rPr>
          <w:rFonts w:ascii="Calibri Light" w:hAnsi="Calibri Light"/>
          <w:sz w:val="22"/>
          <w:szCs w:val="22"/>
        </w:rPr>
      </w:pPr>
      <w:r w:rsidRPr="00054764">
        <w:rPr>
          <w:rFonts w:ascii="Calibri Light" w:hAnsi="Calibri Light"/>
          <w:sz w:val="22"/>
          <w:szCs w:val="22"/>
        </w:rPr>
        <w:t xml:space="preserve">Most </w:t>
      </w:r>
      <w:r w:rsidR="000851AC" w:rsidRPr="00054764">
        <w:rPr>
          <w:rFonts w:ascii="Calibri Light" w:hAnsi="Calibri Light"/>
          <w:sz w:val="22"/>
          <w:szCs w:val="22"/>
        </w:rPr>
        <w:t>participants</w:t>
      </w:r>
      <w:r w:rsidR="007D349D" w:rsidRPr="00054764">
        <w:rPr>
          <w:rFonts w:ascii="Calibri Light" w:hAnsi="Calibri Light"/>
          <w:sz w:val="22"/>
          <w:szCs w:val="22"/>
        </w:rPr>
        <w:t xml:space="preserve"> would </w:t>
      </w:r>
      <w:proofErr w:type="gramStart"/>
      <w:r w:rsidR="007D349D" w:rsidRPr="00054764">
        <w:rPr>
          <w:rFonts w:ascii="Calibri Light" w:hAnsi="Calibri Light"/>
          <w:sz w:val="22"/>
          <w:szCs w:val="22"/>
        </w:rPr>
        <w:t>take action</w:t>
      </w:r>
      <w:proofErr w:type="gramEnd"/>
      <w:r w:rsidR="007D349D" w:rsidRPr="00054764">
        <w:rPr>
          <w:rFonts w:ascii="Calibri Light" w:hAnsi="Calibri Light"/>
          <w:sz w:val="22"/>
          <w:szCs w:val="22"/>
        </w:rPr>
        <w:t xml:space="preserve"> if someone in their family was experiencing DFV. Only 10% (n = 84) of </w:t>
      </w:r>
      <w:r w:rsidR="000851AC" w:rsidRPr="00054764">
        <w:rPr>
          <w:rFonts w:ascii="Calibri Light" w:hAnsi="Calibri Light"/>
          <w:sz w:val="22"/>
          <w:szCs w:val="22"/>
        </w:rPr>
        <w:t>participants</w:t>
      </w:r>
      <w:r w:rsidRPr="00054764">
        <w:rPr>
          <w:rFonts w:ascii="Calibri Light" w:hAnsi="Calibri Light"/>
          <w:sz w:val="22"/>
          <w:szCs w:val="22"/>
        </w:rPr>
        <w:t xml:space="preserve"> reported being extremely likely</w:t>
      </w:r>
      <w:r w:rsidR="007D349D" w:rsidRPr="00054764">
        <w:rPr>
          <w:rFonts w:ascii="Calibri Light" w:hAnsi="Calibri Light"/>
          <w:sz w:val="22"/>
          <w:szCs w:val="22"/>
        </w:rPr>
        <w:t xml:space="preserve">, </w:t>
      </w:r>
      <w:proofErr w:type="gramStart"/>
      <w:r w:rsidR="007D349D" w:rsidRPr="00054764">
        <w:rPr>
          <w:rFonts w:ascii="Calibri Light" w:hAnsi="Calibri Light"/>
          <w:sz w:val="22"/>
          <w:szCs w:val="22"/>
        </w:rPr>
        <w:t>l</w:t>
      </w:r>
      <w:r w:rsidRPr="00054764">
        <w:rPr>
          <w:rFonts w:ascii="Calibri Light" w:hAnsi="Calibri Light"/>
          <w:sz w:val="22"/>
          <w:szCs w:val="22"/>
        </w:rPr>
        <w:t>ikely</w:t>
      </w:r>
      <w:proofErr w:type="gramEnd"/>
      <w:r w:rsidR="007D349D" w:rsidRPr="00054764">
        <w:rPr>
          <w:rFonts w:ascii="Calibri Light" w:hAnsi="Calibri Light"/>
          <w:sz w:val="22"/>
          <w:szCs w:val="22"/>
        </w:rPr>
        <w:t xml:space="preserve"> or felt neutral towards taking </w:t>
      </w:r>
      <w:r w:rsidRPr="00054764">
        <w:rPr>
          <w:rFonts w:ascii="Calibri Light" w:hAnsi="Calibri Light"/>
          <w:sz w:val="22"/>
          <w:szCs w:val="22"/>
        </w:rPr>
        <w:t xml:space="preserve">no action. </w:t>
      </w:r>
    </w:p>
    <w:p w14:paraId="190D7817" w14:textId="77777777" w:rsidR="00AE1AB5" w:rsidRPr="00054764" w:rsidRDefault="00AE1AB5" w:rsidP="00BA3C08">
      <w:pPr>
        <w:ind w:right="-23"/>
        <w:rPr>
          <w:rFonts w:ascii="Calibri Light" w:hAnsi="Calibri Light"/>
          <w:sz w:val="22"/>
          <w:szCs w:val="22"/>
        </w:rPr>
      </w:pPr>
    </w:p>
    <w:p w14:paraId="34C4C121" w14:textId="77777777" w:rsidR="00B505C9" w:rsidRPr="00054764" w:rsidRDefault="0000520F" w:rsidP="00BA3C08">
      <w:pPr>
        <w:ind w:right="-23"/>
        <w:rPr>
          <w:rFonts w:ascii="Calibri Light" w:hAnsi="Calibri Light"/>
          <w:sz w:val="22"/>
          <w:szCs w:val="22"/>
        </w:rPr>
      </w:pPr>
      <w:r w:rsidRPr="00054764">
        <w:rPr>
          <w:rFonts w:ascii="Calibri Light" w:hAnsi="Calibri Light"/>
          <w:sz w:val="22"/>
          <w:szCs w:val="22"/>
        </w:rPr>
        <w:t>Typically</w:t>
      </w:r>
      <w:r w:rsidR="00B505C9" w:rsidRPr="00054764">
        <w:rPr>
          <w:rFonts w:ascii="Calibri Light" w:hAnsi="Calibri Light"/>
          <w:sz w:val="22"/>
          <w:szCs w:val="22"/>
        </w:rPr>
        <w:t xml:space="preserve">, </w:t>
      </w:r>
      <w:r w:rsidR="000851AC" w:rsidRPr="00054764">
        <w:rPr>
          <w:rFonts w:ascii="Calibri Light" w:hAnsi="Calibri Light"/>
          <w:sz w:val="22"/>
          <w:szCs w:val="22"/>
        </w:rPr>
        <w:t>participants</w:t>
      </w:r>
      <w:r w:rsidR="00B505C9" w:rsidRPr="00054764">
        <w:rPr>
          <w:rFonts w:ascii="Calibri Light" w:hAnsi="Calibri Light"/>
          <w:sz w:val="22"/>
          <w:szCs w:val="22"/>
        </w:rPr>
        <w:t xml:space="preserve"> reported being extremely likely or likely to talk to the victim about the behaviour of the perpetrator (n = 820</w:t>
      </w:r>
      <w:r w:rsidRPr="00054764">
        <w:rPr>
          <w:rFonts w:ascii="Calibri Light" w:hAnsi="Calibri Light"/>
          <w:sz w:val="22"/>
          <w:szCs w:val="22"/>
        </w:rPr>
        <w:t>, 97%</w:t>
      </w:r>
      <w:r w:rsidR="00B505C9" w:rsidRPr="00054764">
        <w:rPr>
          <w:rFonts w:ascii="Calibri Light" w:hAnsi="Calibri Light"/>
          <w:sz w:val="22"/>
          <w:szCs w:val="22"/>
        </w:rPr>
        <w:t>)</w:t>
      </w:r>
      <w:r w:rsidR="001A24B0" w:rsidRPr="00054764">
        <w:rPr>
          <w:rFonts w:ascii="Calibri Light" w:hAnsi="Calibri Light"/>
          <w:sz w:val="22"/>
          <w:szCs w:val="22"/>
        </w:rPr>
        <w:t>, and encourage the victim to attend a domestic violence support service (n = 799, 94%)</w:t>
      </w:r>
      <w:r w:rsidR="00B505C9" w:rsidRPr="00054764">
        <w:rPr>
          <w:rFonts w:ascii="Calibri Light" w:hAnsi="Calibri Light"/>
          <w:sz w:val="22"/>
          <w:szCs w:val="22"/>
        </w:rPr>
        <w:t xml:space="preserve">. </w:t>
      </w:r>
      <w:r w:rsidR="000851AC" w:rsidRPr="00054764">
        <w:rPr>
          <w:rFonts w:ascii="Calibri Light" w:hAnsi="Calibri Light"/>
          <w:sz w:val="22"/>
          <w:szCs w:val="22"/>
        </w:rPr>
        <w:t>Participants</w:t>
      </w:r>
      <w:r w:rsidR="00B505C9" w:rsidRPr="00054764">
        <w:rPr>
          <w:rFonts w:ascii="Calibri Light" w:hAnsi="Calibri Light"/>
          <w:sz w:val="22"/>
          <w:szCs w:val="22"/>
        </w:rPr>
        <w:t xml:space="preserve"> were likely or extremely likely to be motivated by con</w:t>
      </w:r>
      <w:r w:rsidR="0027249B" w:rsidRPr="00054764">
        <w:rPr>
          <w:rFonts w:ascii="Calibri Light" w:hAnsi="Calibri Light"/>
          <w:sz w:val="22"/>
          <w:szCs w:val="22"/>
        </w:rPr>
        <w:t>cern for the victim</w:t>
      </w:r>
      <w:r w:rsidR="00C97E02" w:rsidRPr="00054764">
        <w:rPr>
          <w:rFonts w:ascii="Calibri Light" w:hAnsi="Calibri Light"/>
          <w:sz w:val="22"/>
          <w:szCs w:val="22"/>
        </w:rPr>
        <w:t>’</w:t>
      </w:r>
      <w:r w:rsidR="0027249B" w:rsidRPr="00054764">
        <w:rPr>
          <w:rFonts w:ascii="Calibri Light" w:hAnsi="Calibri Light"/>
          <w:sz w:val="22"/>
          <w:szCs w:val="22"/>
        </w:rPr>
        <w:t>s safety (</w:t>
      </w:r>
      <w:r w:rsidR="00B505C9" w:rsidRPr="00054764">
        <w:rPr>
          <w:rFonts w:ascii="Calibri Light" w:hAnsi="Calibri Light"/>
          <w:sz w:val="22"/>
          <w:szCs w:val="22"/>
        </w:rPr>
        <w:t>n = 840</w:t>
      </w:r>
      <w:r w:rsidRPr="00054764">
        <w:rPr>
          <w:rFonts w:ascii="Calibri Light" w:hAnsi="Calibri Light"/>
          <w:sz w:val="22"/>
          <w:szCs w:val="22"/>
        </w:rPr>
        <w:t>, 99%</w:t>
      </w:r>
      <w:r w:rsidR="00B505C9" w:rsidRPr="00054764">
        <w:rPr>
          <w:rFonts w:ascii="Calibri Light" w:hAnsi="Calibri Light"/>
          <w:sz w:val="22"/>
          <w:szCs w:val="22"/>
        </w:rPr>
        <w:t>), and concern for the safety o</w:t>
      </w:r>
      <w:r w:rsidR="0027249B" w:rsidRPr="00054764">
        <w:rPr>
          <w:rFonts w:ascii="Calibri Light" w:hAnsi="Calibri Light"/>
          <w:sz w:val="22"/>
          <w:szCs w:val="22"/>
        </w:rPr>
        <w:t>f the victim</w:t>
      </w:r>
      <w:r w:rsidR="00C97E02" w:rsidRPr="00054764">
        <w:rPr>
          <w:rFonts w:ascii="Calibri Light" w:hAnsi="Calibri Light"/>
          <w:sz w:val="22"/>
          <w:szCs w:val="22"/>
        </w:rPr>
        <w:t>’</w:t>
      </w:r>
      <w:r w:rsidR="0027249B" w:rsidRPr="00054764">
        <w:rPr>
          <w:rFonts w:ascii="Calibri Light" w:hAnsi="Calibri Light"/>
          <w:sz w:val="22"/>
          <w:szCs w:val="22"/>
        </w:rPr>
        <w:t>s family (</w:t>
      </w:r>
      <w:r w:rsidR="00B505C9" w:rsidRPr="00054764">
        <w:rPr>
          <w:rFonts w:ascii="Calibri Light" w:hAnsi="Calibri Light"/>
          <w:sz w:val="22"/>
          <w:szCs w:val="22"/>
        </w:rPr>
        <w:t>n = 836</w:t>
      </w:r>
      <w:r w:rsidRPr="00054764">
        <w:rPr>
          <w:rFonts w:ascii="Calibri Light" w:hAnsi="Calibri Light"/>
          <w:sz w:val="22"/>
          <w:szCs w:val="22"/>
        </w:rPr>
        <w:t>, 98%</w:t>
      </w:r>
      <w:r w:rsidR="00B505C9" w:rsidRPr="00054764">
        <w:rPr>
          <w:rFonts w:ascii="Calibri Light" w:hAnsi="Calibri Light"/>
          <w:sz w:val="22"/>
          <w:szCs w:val="22"/>
        </w:rPr>
        <w:t>).</w:t>
      </w:r>
    </w:p>
    <w:p w14:paraId="7B31E05B" w14:textId="77777777" w:rsidR="00AE1AB5" w:rsidRPr="00054764" w:rsidRDefault="00AE1AB5" w:rsidP="00BA3C08">
      <w:pPr>
        <w:ind w:right="-23"/>
        <w:rPr>
          <w:rFonts w:ascii="Calibri Light" w:hAnsi="Calibri Light"/>
        </w:rPr>
      </w:pPr>
    </w:p>
    <w:p w14:paraId="43790D4D" w14:textId="77777777" w:rsidR="00AE1AB5" w:rsidRPr="00054764" w:rsidRDefault="00AE1AB5" w:rsidP="00BA3C08">
      <w:pPr>
        <w:pStyle w:val="Caption"/>
        <w:ind w:right="-23"/>
        <w:rPr>
          <w:rFonts w:ascii="Calibri Light" w:hAnsi="Calibri Light"/>
        </w:rPr>
      </w:pPr>
      <w:r w:rsidRPr="00054764">
        <w:rPr>
          <w:rFonts w:ascii="Calibri Light" w:hAnsi="Calibri Light"/>
        </w:rPr>
        <w:t>Table 5. Action and motivations should a family member be experiencing domestic and family violence</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826"/>
        <w:gridCol w:w="1006"/>
        <w:gridCol w:w="1006"/>
        <w:gridCol w:w="1006"/>
        <w:gridCol w:w="1006"/>
        <w:gridCol w:w="1006"/>
        <w:gridCol w:w="693"/>
      </w:tblGrid>
      <w:tr w:rsidR="007D349D" w:rsidRPr="00E11BEF" w14:paraId="42E14F65" w14:textId="77777777" w:rsidTr="00054764">
        <w:trPr>
          <w:trHeight w:val="600"/>
        </w:trPr>
        <w:tc>
          <w:tcPr>
            <w:tcW w:w="2065" w:type="pct"/>
            <w:tcBorders>
              <w:bottom w:val="single" w:sz="12" w:space="0" w:color="9CC2E5"/>
            </w:tcBorders>
            <w:shd w:val="clear" w:color="auto" w:fill="auto"/>
            <w:hideMark/>
          </w:tcPr>
          <w:p w14:paraId="160021C3" w14:textId="77777777" w:rsidR="007D349D" w:rsidRPr="00054764" w:rsidRDefault="007D349D" w:rsidP="00054764">
            <w:pPr>
              <w:ind w:right="-23"/>
              <w:rPr>
                <w:rFonts w:ascii="Calibri Light" w:hAnsi="Calibri Light" w:cs="Microsoft Sans Serif"/>
                <w:b/>
                <w:bCs/>
                <w:color w:val="000000"/>
                <w:sz w:val="20"/>
              </w:rPr>
            </w:pPr>
          </w:p>
        </w:tc>
        <w:tc>
          <w:tcPr>
            <w:tcW w:w="534" w:type="pct"/>
            <w:tcBorders>
              <w:bottom w:val="single" w:sz="12" w:space="0" w:color="9CC2E5"/>
            </w:tcBorders>
            <w:shd w:val="clear" w:color="auto" w:fill="auto"/>
            <w:hideMark/>
          </w:tcPr>
          <w:p w14:paraId="1E1BE0B4"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unlikely</w:t>
            </w:r>
          </w:p>
        </w:tc>
        <w:tc>
          <w:tcPr>
            <w:tcW w:w="467" w:type="pct"/>
            <w:tcBorders>
              <w:bottom w:val="single" w:sz="12" w:space="0" w:color="9CC2E5"/>
            </w:tcBorders>
            <w:shd w:val="clear" w:color="auto" w:fill="auto"/>
            <w:hideMark/>
          </w:tcPr>
          <w:p w14:paraId="2E8808F9"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Unlikely</w:t>
            </w:r>
          </w:p>
        </w:tc>
        <w:tc>
          <w:tcPr>
            <w:tcW w:w="467" w:type="pct"/>
            <w:tcBorders>
              <w:bottom w:val="single" w:sz="12" w:space="0" w:color="9CC2E5"/>
            </w:tcBorders>
            <w:shd w:val="clear" w:color="auto" w:fill="auto"/>
            <w:hideMark/>
          </w:tcPr>
          <w:p w14:paraId="33CCF90C"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Neutral</w:t>
            </w:r>
          </w:p>
        </w:tc>
        <w:tc>
          <w:tcPr>
            <w:tcW w:w="400" w:type="pct"/>
            <w:tcBorders>
              <w:bottom w:val="single" w:sz="12" w:space="0" w:color="9CC2E5"/>
            </w:tcBorders>
            <w:shd w:val="clear" w:color="auto" w:fill="auto"/>
            <w:hideMark/>
          </w:tcPr>
          <w:p w14:paraId="597B0ADD"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Likely</w:t>
            </w:r>
          </w:p>
        </w:tc>
        <w:tc>
          <w:tcPr>
            <w:tcW w:w="534" w:type="pct"/>
            <w:tcBorders>
              <w:bottom w:val="single" w:sz="12" w:space="0" w:color="9CC2E5"/>
            </w:tcBorders>
            <w:shd w:val="clear" w:color="auto" w:fill="auto"/>
            <w:hideMark/>
          </w:tcPr>
          <w:p w14:paraId="605CA164"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Likely</w:t>
            </w:r>
          </w:p>
        </w:tc>
        <w:tc>
          <w:tcPr>
            <w:tcW w:w="534" w:type="pct"/>
            <w:tcBorders>
              <w:bottom w:val="single" w:sz="12" w:space="0" w:color="9CC2E5"/>
            </w:tcBorders>
            <w:shd w:val="clear" w:color="auto" w:fill="auto"/>
          </w:tcPr>
          <w:p w14:paraId="5CA862C0"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Total</w:t>
            </w:r>
          </w:p>
        </w:tc>
      </w:tr>
      <w:tr w:rsidR="007D349D" w:rsidRPr="00E11BEF" w14:paraId="065F9B90" w14:textId="77777777" w:rsidTr="00054764">
        <w:trPr>
          <w:trHeight w:val="260"/>
        </w:trPr>
        <w:tc>
          <w:tcPr>
            <w:tcW w:w="2065" w:type="pct"/>
            <w:shd w:val="clear" w:color="auto" w:fill="auto"/>
            <w:hideMark/>
          </w:tcPr>
          <w:p w14:paraId="58AFA1E4"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Report the offender’s behaviour to police</w:t>
            </w:r>
          </w:p>
        </w:tc>
        <w:tc>
          <w:tcPr>
            <w:tcW w:w="534" w:type="pct"/>
            <w:shd w:val="clear" w:color="auto" w:fill="auto"/>
            <w:noWrap/>
            <w:hideMark/>
          </w:tcPr>
          <w:p w14:paraId="64E29D9D"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19</w:t>
            </w:r>
            <w:r w:rsidR="0000520F" w:rsidRPr="00054764">
              <w:rPr>
                <w:rFonts w:ascii="Calibri Light" w:hAnsi="Calibri Light" w:cs="Microsoft Sans Serif"/>
                <w:sz w:val="20"/>
              </w:rPr>
              <w:t xml:space="preserve"> (2%)</w:t>
            </w:r>
          </w:p>
        </w:tc>
        <w:tc>
          <w:tcPr>
            <w:tcW w:w="467" w:type="pct"/>
            <w:shd w:val="clear" w:color="auto" w:fill="auto"/>
            <w:noWrap/>
            <w:hideMark/>
          </w:tcPr>
          <w:p w14:paraId="64C57E8D"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98</w:t>
            </w:r>
            <w:r w:rsidR="0000520F" w:rsidRPr="00054764">
              <w:rPr>
                <w:rFonts w:ascii="Calibri Light" w:hAnsi="Calibri Light" w:cs="Microsoft Sans Serif"/>
                <w:sz w:val="20"/>
              </w:rPr>
              <w:t xml:space="preserve"> (11%)</w:t>
            </w:r>
          </w:p>
        </w:tc>
        <w:tc>
          <w:tcPr>
            <w:tcW w:w="467" w:type="pct"/>
            <w:shd w:val="clear" w:color="auto" w:fill="auto"/>
            <w:noWrap/>
            <w:hideMark/>
          </w:tcPr>
          <w:p w14:paraId="0794E45B"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119</w:t>
            </w:r>
            <w:r w:rsidR="0000520F" w:rsidRPr="00054764">
              <w:rPr>
                <w:rFonts w:ascii="Calibri Light" w:hAnsi="Calibri Light" w:cs="Microsoft Sans Serif"/>
                <w:sz w:val="20"/>
              </w:rPr>
              <w:t xml:space="preserve"> (14%)</w:t>
            </w:r>
          </w:p>
        </w:tc>
        <w:tc>
          <w:tcPr>
            <w:tcW w:w="400" w:type="pct"/>
            <w:shd w:val="clear" w:color="auto" w:fill="auto"/>
            <w:noWrap/>
            <w:hideMark/>
          </w:tcPr>
          <w:p w14:paraId="76093792"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343</w:t>
            </w:r>
            <w:r w:rsidR="0000520F" w:rsidRPr="00054764">
              <w:rPr>
                <w:rFonts w:ascii="Calibri Light" w:hAnsi="Calibri Light" w:cs="Microsoft Sans Serif"/>
                <w:sz w:val="20"/>
              </w:rPr>
              <w:t xml:space="preserve"> (40%)</w:t>
            </w:r>
          </w:p>
        </w:tc>
        <w:tc>
          <w:tcPr>
            <w:tcW w:w="534" w:type="pct"/>
            <w:shd w:val="clear" w:color="auto" w:fill="auto"/>
            <w:noWrap/>
            <w:hideMark/>
          </w:tcPr>
          <w:p w14:paraId="5AA5C4F0"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275</w:t>
            </w:r>
            <w:r w:rsidR="0000520F" w:rsidRPr="00054764">
              <w:rPr>
                <w:rFonts w:ascii="Calibri Light" w:hAnsi="Calibri Light" w:cs="Microsoft Sans Serif"/>
                <w:sz w:val="20"/>
              </w:rPr>
              <w:t xml:space="preserve"> (32%)</w:t>
            </w:r>
          </w:p>
        </w:tc>
        <w:tc>
          <w:tcPr>
            <w:tcW w:w="534" w:type="pct"/>
            <w:shd w:val="clear" w:color="auto" w:fill="auto"/>
          </w:tcPr>
          <w:p w14:paraId="2481106B"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854</w:t>
            </w:r>
          </w:p>
        </w:tc>
      </w:tr>
      <w:tr w:rsidR="007D349D" w:rsidRPr="00E11BEF" w14:paraId="7228595A" w14:textId="77777777" w:rsidTr="00054764">
        <w:trPr>
          <w:trHeight w:val="260"/>
        </w:trPr>
        <w:tc>
          <w:tcPr>
            <w:tcW w:w="2065" w:type="pct"/>
            <w:shd w:val="clear" w:color="auto" w:fill="auto"/>
            <w:hideMark/>
          </w:tcPr>
          <w:p w14:paraId="1CDF89C1"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Encourage the offender to attend a domestic violence support service</w:t>
            </w:r>
          </w:p>
        </w:tc>
        <w:tc>
          <w:tcPr>
            <w:tcW w:w="534" w:type="pct"/>
            <w:shd w:val="clear" w:color="auto" w:fill="auto"/>
            <w:noWrap/>
            <w:hideMark/>
          </w:tcPr>
          <w:p w14:paraId="46B46B8F"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60</w:t>
            </w:r>
            <w:r w:rsidR="0000520F" w:rsidRPr="00054764">
              <w:rPr>
                <w:rFonts w:ascii="Calibri Light" w:hAnsi="Calibri Light" w:cs="Microsoft Sans Serif"/>
                <w:sz w:val="20"/>
              </w:rPr>
              <w:t xml:space="preserve"> (7%)</w:t>
            </w:r>
          </w:p>
        </w:tc>
        <w:tc>
          <w:tcPr>
            <w:tcW w:w="467" w:type="pct"/>
            <w:shd w:val="clear" w:color="auto" w:fill="auto"/>
            <w:noWrap/>
            <w:hideMark/>
          </w:tcPr>
          <w:p w14:paraId="128F1A81"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144</w:t>
            </w:r>
            <w:r w:rsidR="0000520F" w:rsidRPr="00054764">
              <w:rPr>
                <w:rFonts w:ascii="Calibri Light" w:hAnsi="Calibri Light" w:cs="Microsoft Sans Serif"/>
                <w:sz w:val="20"/>
              </w:rPr>
              <w:t xml:space="preserve"> (17%)</w:t>
            </w:r>
          </w:p>
        </w:tc>
        <w:tc>
          <w:tcPr>
            <w:tcW w:w="467" w:type="pct"/>
            <w:shd w:val="clear" w:color="auto" w:fill="auto"/>
            <w:noWrap/>
            <w:hideMark/>
          </w:tcPr>
          <w:p w14:paraId="16F87A44"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131</w:t>
            </w:r>
            <w:r w:rsidR="0000520F" w:rsidRPr="00054764">
              <w:rPr>
                <w:rFonts w:ascii="Calibri Light" w:hAnsi="Calibri Light" w:cs="Microsoft Sans Serif"/>
                <w:sz w:val="20"/>
              </w:rPr>
              <w:t xml:space="preserve"> (15%)</w:t>
            </w:r>
          </w:p>
        </w:tc>
        <w:tc>
          <w:tcPr>
            <w:tcW w:w="400" w:type="pct"/>
            <w:shd w:val="clear" w:color="auto" w:fill="auto"/>
            <w:noWrap/>
            <w:hideMark/>
          </w:tcPr>
          <w:p w14:paraId="55774D68"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259</w:t>
            </w:r>
            <w:r w:rsidR="0000520F" w:rsidRPr="00054764">
              <w:rPr>
                <w:rFonts w:ascii="Calibri Light" w:hAnsi="Calibri Light" w:cs="Microsoft Sans Serif"/>
                <w:sz w:val="20"/>
              </w:rPr>
              <w:t xml:space="preserve"> (30%)</w:t>
            </w:r>
          </w:p>
        </w:tc>
        <w:tc>
          <w:tcPr>
            <w:tcW w:w="534" w:type="pct"/>
            <w:shd w:val="clear" w:color="auto" w:fill="auto"/>
            <w:noWrap/>
            <w:hideMark/>
          </w:tcPr>
          <w:p w14:paraId="5CE16C4A"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257</w:t>
            </w:r>
            <w:r w:rsidR="0000520F" w:rsidRPr="00054764">
              <w:rPr>
                <w:rFonts w:ascii="Calibri Light" w:hAnsi="Calibri Light" w:cs="Microsoft Sans Serif"/>
                <w:sz w:val="20"/>
              </w:rPr>
              <w:t xml:space="preserve"> (30%)</w:t>
            </w:r>
          </w:p>
        </w:tc>
        <w:tc>
          <w:tcPr>
            <w:tcW w:w="534" w:type="pct"/>
            <w:shd w:val="clear" w:color="auto" w:fill="auto"/>
          </w:tcPr>
          <w:p w14:paraId="4F044719"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851</w:t>
            </w:r>
          </w:p>
        </w:tc>
      </w:tr>
      <w:tr w:rsidR="007D349D" w:rsidRPr="00E11BEF" w14:paraId="0B43BE4B" w14:textId="77777777" w:rsidTr="00054764">
        <w:trPr>
          <w:trHeight w:val="260"/>
        </w:trPr>
        <w:tc>
          <w:tcPr>
            <w:tcW w:w="2065" w:type="pct"/>
            <w:shd w:val="clear" w:color="auto" w:fill="auto"/>
            <w:hideMark/>
          </w:tcPr>
          <w:p w14:paraId="10F8D8A5"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Encourage the victim to attend a domestic violence support service</w:t>
            </w:r>
          </w:p>
        </w:tc>
        <w:tc>
          <w:tcPr>
            <w:tcW w:w="534" w:type="pct"/>
            <w:shd w:val="clear" w:color="auto" w:fill="auto"/>
            <w:noWrap/>
            <w:hideMark/>
          </w:tcPr>
          <w:p w14:paraId="359BEAAA"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4</w:t>
            </w:r>
            <w:r w:rsidR="0000520F" w:rsidRPr="00054764">
              <w:rPr>
                <w:rFonts w:ascii="Calibri Light" w:hAnsi="Calibri Light" w:cs="Microsoft Sans Serif"/>
                <w:sz w:val="20"/>
              </w:rPr>
              <w:t xml:space="preserve"> (&lt; 1%)</w:t>
            </w:r>
          </w:p>
        </w:tc>
        <w:tc>
          <w:tcPr>
            <w:tcW w:w="467" w:type="pct"/>
            <w:shd w:val="clear" w:color="auto" w:fill="auto"/>
            <w:noWrap/>
            <w:hideMark/>
          </w:tcPr>
          <w:p w14:paraId="3986427E"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21</w:t>
            </w:r>
            <w:r w:rsidR="0000520F" w:rsidRPr="00054764">
              <w:rPr>
                <w:rFonts w:ascii="Calibri Light" w:hAnsi="Calibri Light" w:cs="Microsoft Sans Serif"/>
                <w:sz w:val="20"/>
              </w:rPr>
              <w:t xml:space="preserve"> (2%)</w:t>
            </w:r>
          </w:p>
        </w:tc>
        <w:tc>
          <w:tcPr>
            <w:tcW w:w="467" w:type="pct"/>
            <w:shd w:val="clear" w:color="auto" w:fill="auto"/>
            <w:noWrap/>
            <w:hideMark/>
          </w:tcPr>
          <w:p w14:paraId="6EB1A13B"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29</w:t>
            </w:r>
            <w:r w:rsidR="0000520F" w:rsidRPr="00054764">
              <w:rPr>
                <w:rFonts w:ascii="Calibri Light" w:hAnsi="Calibri Light" w:cs="Microsoft Sans Serif"/>
                <w:sz w:val="20"/>
              </w:rPr>
              <w:t xml:space="preserve"> (3%)</w:t>
            </w:r>
          </w:p>
        </w:tc>
        <w:tc>
          <w:tcPr>
            <w:tcW w:w="400" w:type="pct"/>
            <w:shd w:val="clear" w:color="auto" w:fill="auto"/>
            <w:noWrap/>
            <w:hideMark/>
          </w:tcPr>
          <w:p w14:paraId="2F833CE3"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245</w:t>
            </w:r>
            <w:r w:rsidR="0000520F" w:rsidRPr="00054764">
              <w:rPr>
                <w:rFonts w:ascii="Calibri Light" w:hAnsi="Calibri Light" w:cs="Microsoft Sans Serif"/>
                <w:sz w:val="20"/>
              </w:rPr>
              <w:t xml:space="preserve"> (29%)</w:t>
            </w:r>
          </w:p>
        </w:tc>
        <w:tc>
          <w:tcPr>
            <w:tcW w:w="534" w:type="pct"/>
            <w:shd w:val="clear" w:color="auto" w:fill="auto"/>
            <w:noWrap/>
            <w:hideMark/>
          </w:tcPr>
          <w:p w14:paraId="58C38C08"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554</w:t>
            </w:r>
            <w:r w:rsidR="0000520F" w:rsidRPr="00054764">
              <w:rPr>
                <w:rFonts w:ascii="Calibri Light" w:hAnsi="Calibri Light" w:cs="Microsoft Sans Serif"/>
                <w:sz w:val="20"/>
              </w:rPr>
              <w:t xml:space="preserve"> (65%)</w:t>
            </w:r>
          </w:p>
        </w:tc>
        <w:tc>
          <w:tcPr>
            <w:tcW w:w="534" w:type="pct"/>
            <w:shd w:val="clear" w:color="auto" w:fill="auto"/>
          </w:tcPr>
          <w:p w14:paraId="60DFF841"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853</w:t>
            </w:r>
          </w:p>
        </w:tc>
      </w:tr>
      <w:tr w:rsidR="007D349D" w:rsidRPr="00E11BEF" w14:paraId="02D3B85A" w14:textId="77777777" w:rsidTr="00054764">
        <w:trPr>
          <w:trHeight w:val="260"/>
        </w:trPr>
        <w:tc>
          <w:tcPr>
            <w:tcW w:w="2065" w:type="pct"/>
            <w:shd w:val="clear" w:color="auto" w:fill="auto"/>
            <w:hideMark/>
          </w:tcPr>
          <w:p w14:paraId="40E7ED35"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Take no action</w:t>
            </w:r>
          </w:p>
        </w:tc>
        <w:tc>
          <w:tcPr>
            <w:tcW w:w="534" w:type="pct"/>
            <w:shd w:val="clear" w:color="auto" w:fill="auto"/>
            <w:noWrap/>
            <w:hideMark/>
          </w:tcPr>
          <w:p w14:paraId="1C83D94E"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527</w:t>
            </w:r>
            <w:r w:rsidR="0000520F" w:rsidRPr="00054764">
              <w:rPr>
                <w:rFonts w:ascii="Calibri Light" w:hAnsi="Calibri Light" w:cs="Microsoft Sans Serif"/>
                <w:sz w:val="20"/>
              </w:rPr>
              <w:t xml:space="preserve"> (62%)</w:t>
            </w:r>
          </w:p>
        </w:tc>
        <w:tc>
          <w:tcPr>
            <w:tcW w:w="467" w:type="pct"/>
            <w:shd w:val="clear" w:color="auto" w:fill="auto"/>
            <w:noWrap/>
            <w:hideMark/>
          </w:tcPr>
          <w:p w14:paraId="09345104"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240</w:t>
            </w:r>
            <w:r w:rsidR="0000520F" w:rsidRPr="00054764">
              <w:rPr>
                <w:rFonts w:ascii="Calibri Light" w:hAnsi="Calibri Light" w:cs="Microsoft Sans Serif"/>
                <w:sz w:val="20"/>
              </w:rPr>
              <w:t xml:space="preserve"> (28%)</w:t>
            </w:r>
          </w:p>
        </w:tc>
        <w:tc>
          <w:tcPr>
            <w:tcW w:w="467" w:type="pct"/>
            <w:shd w:val="clear" w:color="auto" w:fill="auto"/>
            <w:noWrap/>
            <w:hideMark/>
          </w:tcPr>
          <w:p w14:paraId="3714CB77"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47</w:t>
            </w:r>
            <w:r w:rsidR="0000520F" w:rsidRPr="00054764">
              <w:rPr>
                <w:rFonts w:ascii="Calibri Light" w:hAnsi="Calibri Light" w:cs="Microsoft Sans Serif"/>
                <w:sz w:val="20"/>
              </w:rPr>
              <w:t xml:space="preserve"> (5%)</w:t>
            </w:r>
          </w:p>
        </w:tc>
        <w:tc>
          <w:tcPr>
            <w:tcW w:w="400" w:type="pct"/>
            <w:shd w:val="clear" w:color="auto" w:fill="auto"/>
            <w:noWrap/>
            <w:hideMark/>
          </w:tcPr>
          <w:p w14:paraId="33CE52DF"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19</w:t>
            </w:r>
            <w:r w:rsidR="0000520F" w:rsidRPr="00054764">
              <w:rPr>
                <w:rFonts w:ascii="Calibri Light" w:hAnsi="Calibri Light" w:cs="Microsoft Sans Serif"/>
                <w:sz w:val="20"/>
              </w:rPr>
              <w:t xml:space="preserve"> (2%)</w:t>
            </w:r>
          </w:p>
        </w:tc>
        <w:tc>
          <w:tcPr>
            <w:tcW w:w="534" w:type="pct"/>
            <w:shd w:val="clear" w:color="auto" w:fill="auto"/>
            <w:noWrap/>
            <w:hideMark/>
          </w:tcPr>
          <w:p w14:paraId="0D4E0929"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16</w:t>
            </w:r>
            <w:r w:rsidR="00270D21" w:rsidRPr="00054764">
              <w:rPr>
                <w:rFonts w:ascii="Calibri Light" w:hAnsi="Calibri Light" w:cs="Microsoft Sans Serif"/>
                <w:sz w:val="20"/>
              </w:rPr>
              <w:t xml:space="preserve"> (2%)</w:t>
            </w:r>
          </w:p>
        </w:tc>
        <w:tc>
          <w:tcPr>
            <w:tcW w:w="534" w:type="pct"/>
            <w:shd w:val="clear" w:color="auto" w:fill="auto"/>
          </w:tcPr>
          <w:p w14:paraId="05C21CB3"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849</w:t>
            </w:r>
          </w:p>
        </w:tc>
      </w:tr>
      <w:tr w:rsidR="007D349D" w:rsidRPr="00E11BEF" w14:paraId="40942023" w14:textId="77777777" w:rsidTr="00054764">
        <w:trPr>
          <w:trHeight w:val="260"/>
        </w:trPr>
        <w:tc>
          <w:tcPr>
            <w:tcW w:w="2065" w:type="pct"/>
            <w:shd w:val="clear" w:color="auto" w:fill="auto"/>
            <w:hideMark/>
          </w:tcPr>
          <w:p w14:paraId="0F540673"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Talk to the victim about the behaviour of the perpetrator</w:t>
            </w:r>
          </w:p>
        </w:tc>
        <w:tc>
          <w:tcPr>
            <w:tcW w:w="534" w:type="pct"/>
            <w:shd w:val="clear" w:color="auto" w:fill="auto"/>
            <w:noWrap/>
            <w:hideMark/>
          </w:tcPr>
          <w:p w14:paraId="258834A3"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5</w:t>
            </w:r>
            <w:r w:rsidR="0000520F" w:rsidRPr="00054764">
              <w:rPr>
                <w:rFonts w:ascii="Calibri Light" w:hAnsi="Calibri Light" w:cs="Microsoft Sans Serif"/>
                <w:sz w:val="20"/>
              </w:rPr>
              <w:t xml:space="preserve"> (&lt; 1%)</w:t>
            </w:r>
          </w:p>
        </w:tc>
        <w:tc>
          <w:tcPr>
            <w:tcW w:w="467" w:type="pct"/>
            <w:shd w:val="clear" w:color="auto" w:fill="auto"/>
            <w:noWrap/>
            <w:hideMark/>
          </w:tcPr>
          <w:p w14:paraId="755806EF"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w:t>
            </w:r>
            <w:r w:rsidR="0000520F" w:rsidRPr="00054764">
              <w:rPr>
                <w:rFonts w:ascii="Calibri Light" w:hAnsi="Calibri Light" w:cs="Microsoft Sans Serif"/>
                <w:sz w:val="20"/>
              </w:rPr>
              <w:t xml:space="preserve"> (&lt; 1%)</w:t>
            </w:r>
          </w:p>
        </w:tc>
        <w:tc>
          <w:tcPr>
            <w:tcW w:w="467" w:type="pct"/>
            <w:shd w:val="clear" w:color="auto" w:fill="auto"/>
            <w:noWrap/>
            <w:hideMark/>
          </w:tcPr>
          <w:p w14:paraId="4D0F0818"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22</w:t>
            </w:r>
            <w:r w:rsidR="0000520F" w:rsidRPr="00054764">
              <w:rPr>
                <w:rFonts w:ascii="Calibri Light" w:hAnsi="Calibri Light" w:cs="Microsoft Sans Serif"/>
                <w:sz w:val="20"/>
              </w:rPr>
              <w:t xml:space="preserve"> (2%)</w:t>
            </w:r>
          </w:p>
        </w:tc>
        <w:tc>
          <w:tcPr>
            <w:tcW w:w="400" w:type="pct"/>
            <w:shd w:val="clear" w:color="auto" w:fill="auto"/>
            <w:noWrap/>
            <w:hideMark/>
          </w:tcPr>
          <w:p w14:paraId="54B65191"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282</w:t>
            </w:r>
            <w:r w:rsidR="0000520F" w:rsidRPr="00054764">
              <w:rPr>
                <w:rFonts w:ascii="Calibri Light" w:hAnsi="Calibri Light" w:cs="Microsoft Sans Serif"/>
                <w:sz w:val="20"/>
              </w:rPr>
              <w:t xml:space="preserve"> (33%)</w:t>
            </w:r>
          </w:p>
        </w:tc>
        <w:tc>
          <w:tcPr>
            <w:tcW w:w="534" w:type="pct"/>
            <w:shd w:val="clear" w:color="auto" w:fill="auto"/>
            <w:noWrap/>
            <w:hideMark/>
          </w:tcPr>
          <w:p w14:paraId="71640123"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538</w:t>
            </w:r>
            <w:r w:rsidR="00270D21" w:rsidRPr="00054764">
              <w:rPr>
                <w:rFonts w:ascii="Calibri Light" w:hAnsi="Calibri Light" w:cs="Microsoft Sans Serif"/>
                <w:sz w:val="20"/>
              </w:rPr>
              <w:t xml:space="preserve"> (63%)</w:t>
            </w:r>
          </w:p>
        </w:tc>
        <w:tc>
          <w:tcPr>
            <w:tcW w:w="534" w:type="pct"/>
            <w:shd w:val="clear" w:color="auto" w:fill="auto"/>
          </w:tcPr>
          <w:p w14:paraId="248C9746"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850</w:t>
            </w:r>
          </w:p>
        </w:tc>
      </w:tr>
      <w:tr w:rsidR="007D349D" w:rsidRPr="00E11BEF" w14:paraId="6620AEF2" w14:textId="77777777" w:rsidTr="00054764">
        <w:trPr>
          <w:trHeight w:val="260"/>
        </w:trPr>
        <w:tc>
          <w:tcPr>
            <w:tcW w:w="2065" w:type="pct"/>
            <w:shd w:val="clear" w:color="auto" w:fill="auto"/>
            <w:hideMark/>
          </w:tcPr>
          <w:p w14:paraId="0DA1B20A"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Talk to the offender about their behaviour</w:t>
            </w:r>
          </w:p>
        </w:tc>
        <w:tc>
          <w:tcPr>
            <w:tcW w:w="534" w:type="pct"/>
            <w:shd w:val="clear" w:color="auto" w:fill="auto"/>
            <w:noWrap/>
            <w:hideMark/>
          </w:tcPr>
          <w:p w14:paraId="0F37DC83"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105</w:t>
            </w:r>
            <w:r w:rsidR="0000520F" w:rsidRPr="00054764">
              <w:rPr>
                <w:rFonts w:ascii="Calibri Light" w:hAnsi="Calibri Light" w:cs="Microsoft Sans Serif"/>
                <w:sz w:val="20"/>
              </w:rPr>
              <w:t xml:space="preserve"> (12%)</w:t>
            </w:r>
          </w:p>
        </w:tc>
        <w:tc>
          <w:tcPr>
            <w:tcW w:w="467" w:type="pct"/>
            <w:shd w:val="clear" w:color="auto" w:fill="auto"/>
            <w:noWrap/>
            <w:hideMark/>
          </w:tcPr>
          <w:p w14:paraId="6D134DE0"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193</w:t>
            </w:r>
            <w:r w:rsidR="0000520F" w:rsidRPr="00054764">
              <w:rPr>
                <w:rFonts w:ascii="Calibri Light" w:hAnsi="Calibri Light" w:cs="Microsoft Sans Serif"/>
                <w:sz w:val="20"/>
              </w:rPr>
              <w:t xml:space="preserve"> (23%)</w:t>
            </w:r>
          </w:p>
        </w:tc>
        <w:tc>
          <w:tcPr>
            <w:tcW w:w="467" w:type="pct"/>
            <w:shd w:val="clear" w:color="auto" w:fill="auto"/>
            <w:noWrap/>
            <w:hideMark/>
          </w:tcPr>
          <w:p w14:paraId="189F84BC"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135</w:t>
            </w:r>
            <w:r w:rsidR="0000520F" w:rsidRPr="00054764">
              <w:rPr>
                <w:rFonts w:ascii="Calibri Light" w:hAnsi="Calibri Light" w:cs="Microsoft Sans Serif"/>
                <w:sz w:val="20"/>
              </w:rPr>
              <w:t xml:space="preserve"> (16%)</w:t>
            </w:r>
          </w:p>
        </w:tc>
        <w:tc>
          <w:tcPr>
            <w:tcW w:w="400" w:type="pct"/>
            <w:shd w:val="clear" w:color="auto" w:fill="auto"/>
            <w:noWrap/>
            <w:hideMark/>
          </w:tcPr>
          <w:p w14:paraId="3AB3EB9A"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276</w:t>
            </w:r>
            <w:r w:rsidR="0000520F" w:rsidRPr="00054764">
              <w:rPr>
                <w:rFonts w:ascii="Calibri Light" w:hAnsi="Calibri Light" w:cs="Microsoft Sans Serif"/>
                <w:sz w:val="20"/>
              </w:rPr>
              <w:t xml:space="preserve"> (32%)</w:t>
            </w:r>
          </w:p>
        </w:tc>
        <w:tc>
          <w:tcPr>
            <w:tcW w:w="534" w:type="pct"/>
            <w:shd w:val="clear" w:color="auto" w:fill="auto"/>
            <w:noWrap/>
            <w:hideMark/>
          </w:tcPr>
          <w:p w14:paraId="23623B7A"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142</w:t>
            </w:r>
            <w:r w:rsidR="00270D21" w:rsidRPr="00054764">
              <w:rPr>
                <w:rFonts w:ascii="Calibri Light" w:hAnsi="Calibri Light" w:cs="Microsoft Sans Serif"/>
                <w:sz w:val="20"/>
              </w:rPr>
              <w:t xml:space="preserve"> (17%)</w:t>
            </w:r>
          </w:p>
        </w:tc>
        <w:tc>
          <w:tcPr>
            <w:tcW w:w="534" w:type="pct"/>
            <w:shd w:val="clear" w:color="auto" w:fill="auto"/>
          </w:tcPr>
          <w:p w14:paraId="0A908A92"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851</w:t>
            </w:r>
          </w:p>
        </w:tc>
      </w:tr>
      <w:tr w:rsidR="007D349D" w:rsidRPr="00E11BEF" w14:paraId="790ACEE1" w14:textId="77777777" w:rsidTr="00054764">
        <w:trPr>
          <w:trHeight w:val="260"/>
        </w:trPr>
        <w:tc>
          <w:tcPr>
            <w:tcW w:w="2065" w:type="pct"/>
            <w:shd w:val="clear" w:color="auto" w:fill="auto"/>
            <w:hideMark/>
          </w:tcPr>
          <w:p w14:paraId="0EE464B1"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Talk to a service provider yourself</w:t>
            </w:r>
          </w:p>
        </w:tc>
        <w:tc>
          <w:tcPr>
            <w:tcW w:w="534" w:type="pct"/>
            <w:shd w:val="clear" w:color="auto" w:fill="auto"/>
            <w:noWrap/>
            <w:hideMark/>
          </w:tcPr>
          <w:p w14:paraId="6AF7878E"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30</w:t>
            </w:r>
            <w:r w:rsidR="0000520F" w:rsidRPr="00054764">
              <w:rPr>
                <w:rFonts w:ascii="Calibri Light" w:hAnsi="Calibri Light" w:cs="Microsoft Sans Serif"/>
                <w:sz w:val="20"/>
              </w:rPr>
              <w:t xml:space="preserve"> (3%)</w:t>
            </w:r>
          </w:p>
        </w:tc>
        <w:tc>
          <w:tcPr>
            <w:tcW w:w="467" w:type="pct"/>
            <w:shd w:val="clear" w:color="auto" w:fill="auto"/>
            <w:noWrap/>
            <w:hideMark/>
          </w:tcPr>
          <w:p w14:paraId="351847B3"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108</w:t>
            </w:r>
            <w:r w:rsidR="0000520F" w:rsidRPr="00054764">
              <w:rPr>
                <w:rFonts w:ascii="Calibri Light" w:hAnsi="Calibri Light" w:cs="Microsoft Sans Serif"/>
                <w:sz w:val="20"/>
              </w:rPr>
              <w:t xml:space="preserve"> (13%)</w:t>
            </w:r>
          </w:p>
        </w:tc>
        <w:tc>
          <w:tcPr>
            <w:tcW w:w="467" w:type="pct"/>
            <w:shd w:val="clear" w:color="auto" w:fill="auto"/>
            <w:noWrap/>
            <w:hideMark/>
          </w:tcPr>
          <w:p w14:paraId="7F837444"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120</w:t>
            </w:r>
            <w:r w:rsidR="0000520F" w:rsidRPr="00054764">
              <w:rPr>
                <w:rFonts w:ascii="Calibri Light" w:hAnsi="Calibri Light" w:cs="Microsoft Sans Serif"/>
                <w:sz w:val="20"/>
              </w:rPr>
              <w:t xml:space="preserve"> (14%)</w:t>
            </w:r>
          </w:p>
        </w:tc>
        <w:tc>
          <w:tcPr>
            <w:tcW w:w="400" w:type="pct"/>
            <w:shd w:val="clear" w:color="auto" w:fill="auto"/>
            <w:noWrap/>
            <w:hideMark/>
          </w:tcPr>
          <w:p w14:paraId="71105786"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328</w:t>
            </w:r>
            <w:r w:rsidR="0000520F" w:rsidRPr="00054764">
              <w:rPr>
                <w:rFonts w:ascii="Calibri Light" w:hAnsi="Calibri Light" w:cs="Microsoft Sans Serif"/>
                <w:sz w:val="20"/>
              </w:rPr>
              <w:t xml:space="preserve"> (38%)</w:t>
            </w:r>
          </w:p>
        </w:tc>
        <w:tc>
          <w:tcPr>
            <w:tcW w:w="534" w:type="pct"/>
            <w:shd w:val="clear" w:color="auto" w:fill="auto"/>
            <w:noWrap/>
            <w:hideMark/>
          </w:tcPr>
          <w:p w14:paraId="1AFAB594"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267</w:t>
            </w:r>
            <w:r w:rsidR="00270D21" w:rsidRPr="00054764">
              <w:rPr>
                <w:rFonts w:ascii="Calibri Light" w:hAnsi="Calibri Light" w:cs="Microsoft Sans Serif"/>
                <w:sz w:val="20"/>
              </w:rPr>
              <w:t xml:space="preserve"> (31%)</w:t>
            </w:r>
          </w:p>
        </w:tc>
        <w:tc>
          <w:tcPr>
            <w:tcW w:w="534" w:type="pct"/>
            <w:shd w:val="clear" w:color="auto" w:fill="auto"/>
          </w:tcPr>
          <w:p w14:paraId="1F14B906"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853</w:t>
            </w:r>
          </w:p>
        </w:tc>
      </w:tr>
    </w:tbl>
    <w:p w14:paraId="2EAF7451" w14:textId="77777777" w:rsidR="00B505C9" w:rsidRPr="00054764" w:rsidRDefault="00510C82" w:rsidP="00BA3C08">
      <w:pPr>
        <w:ind w:right="-23"/>
        <w:rPr>
          <w:rFonts w:ascii="Calibri Light" w:hAnsi="Calibri Light"/>
          <w:sz w:val="18"/>
          <w:szCs w:val="18"/>
        </w:rPr>
      </w:pPr>
      <w:r w:rsidRPr="00054764">
        <w:rPr>
          <w:rFonts w:ascii="Calibri Light" w:hAnsi="Calibri Light"/>
          <w:sz w:val="18"/>
          <w:szCs w:val="18"/>
        </w:rPr>
        <w:t xml:space="preserve">Note: 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1C0E1488" w14:textId="77777777" w:rsidR="003A2EE6" w:rsidRPr="00054764" w:rsidRDefault="003A2EE6" w:rsidP="00BA3C08">
      <w:pPr>
        <w:ind w:right="-23"/>
        <w:rPr>
          <w:rFonts w:ascii="Calibri Light" w:hAnsi="Calibri Light"/>
        </w:rPr>
      </w:pPr>
    </w:p>
    <w:tbl>
      <w:tblPr>
        <w:tblW w:w="9016"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89"/>
        <w:gridCol w:w="1163"/>
        <w:gridCol w:w="1110"/>
        <w:gridCol w:w="1159"/>
        <w:gridCol w:w="1104"/>
        <w:gridCol w:w="1134"/>
        <w:gridCol w:w="657"/>
      </w:tblGrid>
      <w:tr w:rsidR="007D349D" w:rsidRPr="00E11BEF" w14:paraId="1DF28D90" w14:textId="77777777" w:rsidTr="00054764">
        <w:trPr>
          <w:trHeight w:val="600"/>
        </w:trPr>
        <w:tc>
          <w:tcPr>
            <w:tcW w:w="2689" w:type="dxa"/>
            <w:tcBorders>
              <w:bottom w:val="single" w:sz="12" w:space="0" w:color="9CC2E5"/>
            </w:tcBorders>
            <w:shd w:val="clear" w:color="auto" w:fill="auto"/>
            <w:hideMark/>
          </w:tcPr>
          <w:p w14:paraId="6336555C" w14:textId="77777777" w:rsidR="007D349D" w:rsidRPr="00054764" w:rsidRDefault="007D349D" w:rsidP="00054764">
            <w:pPr>
              <w:ind w:right="-23"/>
              <w:rPr>
                <w:rFonts w:ascii="Calibri Light" w:hAnsi="Calibri Light" w:cs="Microsoft Sans Serif"/>
                <w:b/>
                <w:bCs/>
                <w:color w:val="000000"/>
                <w:sz w:val="20"/>
              </w:rPr>
            </w:pPr>
          </w:p>
        </w:tc>
        <w:tc>
          <w:tcPr>
            <w:tcW w:w="1163" w:type="dxa"/>
            <w:tcBorders>
              <w:bottom w:val="single" w:sz="12" w:space="0" w:color="9CC2E5"/>
            </w:tcBorders>
            <w:shd w:val="clear" w:color="auto" w:fill="auto"/>
            <w:hideMark/>
          </w:tcPr>
          <w:p w14:paraId="36758DDA"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unlikely</w:t>
            </w:r>
          </w:p>
        </w:tc>
        <w:tc>
          <w:tcPr>
            <w:tcW w:w="1110" w:type="dxa"/>
            <w:tcBorders>
              <w:bottom w:val="single" w:sz="12" w:space="0" w:color="9CC2E5"/>
            </w:tcBorders>
            <w:shd w:val="clear" w:color="auto" w:fill="auto"/>
            <w:hideMark/>
          </w:tcPr>
          <w:p w14:paraId="56CFBF75"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Unlikely</w:t>
            </w:r>
          </w:p>
        </w:tc>
        <w:tc>
          <w:tcPr>
            <w:tcW w:w="1159" w:type="dxa"/>
            <w:tcBorders>
              <w:bottom w:val="single" w:sz="12" w:space="0" w:color="9CC2E5"/>
            </w:tcBorders>
            <w:shd w:val="clear" w:color="auto" w:fill="auto"/>
            <w:hideMark/>
          </w:tcPr>
          <w:p w14:paraId="7AF0CE7B"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Neutral</w:t>
            </w:r>
          </w:p>
        </w:tc>
        <w:tc>
          <w:tcPr>
            <w:tcW w:w="1104" w:type="dxa"/>
            <w:tcBorders>
              <w:bottom w:val="single" w:sz="12" w:space="0" w:color="9CC2E5"/>
            </w:tcBorders>
            <w:shd w:val="clear" w:color="auto" w:fill="auto"/>
            <w:hideMark/>
          </w:tcPr>
          <w:p w14:paraId="032E42DE"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Likely</w:t>
            </w:r>
          </w:p>
        </w:tc>
        <w:tc>
          <w:tcPr>
            <w:tcW w:w="1134" w:type="dxa"/>
            <w:tcBorders>
              <w:bottom w:val="single" w:sz="12" w:space="0" w:color="9CC2E5"/>
            </w:tcBorders>
            <w:shd w:val="clear" w:color="auto" w:fill="auto"/>
            <w:hideMark/>
          </w:tcPr>
          <w:p w14:paraId="20C7EDA1"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Likely</w:t>
            </w:r>
          </w:p>
        </w:tc>
        <w:tc>
          <w:tcPr>
            <w:tcW w:w="657" w:type="dxa"/>
            <w:tcBorders>
              <w:bottom w:val="single" w:sz="12" w:space="0" w:color="9CC2E5"/>
            </w:tcBorders>
            <w:shd w:val="clear" w:color="auto" w:fill="auto"/>
          </w:tcPr>
          <w:p w14:paraId="30F40F0F" w14:textId="77777777" w:rsidR="007D349D" w:rsidRPr="00054764" w:rsidRDefault="007D349D"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Total</w:t>
            </w:r>
          </w:p>
        </w:tc>
      </w:tr>
      <w:tr w:rsidR="007D349D" w:rsidRPr="00E11BEF" w14:paraId="54A53757" w14:textId="77777777" w:rsidTr="00054764">
        <w:trPr>
          <w:trHeight w:val="260"/>
        </w:trPr>
        <w:tc>
          <w:tcPr>
            <w:tcW w:w="2689" w:type="dxa"/>
            <w:shd w:val="clear" w:color="auto" w:fill="auto"/>
            <w:hideMark/>
          </w:tcPr>
          <w:p w14:paraId="7D2DA25A"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Concern for your personal safety</w:t>
            </w:r>
          </w:p>
        </w:tc>
        <w:tc>
          <w:tcPr>
            <w:tcW w:w="1163" w:type="dxa"/>
            <w:shd w:val="clear" w:color="auto" w:fill="auto"/>
            <w:noWrap/>
            <w:hideMark/>
          </w:tcPr>
          <w:p w14:paraId="5ABA5D1E"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56</w:t>
            </w:r>
            <w:r w:rsidR="00270D21" w:rsidRPr="00054764">
              <w:rPr>
                <w:rFonts w:ascii="Calibri Light" w:hAnsi="Calibri Light" w:cs="Microsoft Sans Serif"/>
                <w:sz w:val="20"/>
              </w:rPr>
              <w:t xml:space="preserve"> (6%)</w:t>
            </w:r>
          </w:p>
        </w:tc>
        <w:tc>
          <w:tcPr>
            <w:tcW w:w="1110" w:type="dxa"/>
            <w:shd w:val="clear" w:color="auto" w:fill="auto"/>
            <w:noWrap/>
            <w:hideMark/>
          </w:tcPr>
          <w:p w14:paraId="3A931CA5"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118</w:t>
            </w:r>
            <w:r w:rsidR="00270D21" w:rsidRPr="00054764">
              <w:rPr>
                <w:rFonts w:ascii="Calibri Light" w:hAnsi="Calibri Light" w:cs="Microsoft Sans Serif"/>
                <w:sz w:val="20"/>
              </w:rPr>
              <w:t xml:space="preserve"> (14%)</w:t>
            </w:r>
          </w:p>
        </w:tc>
        <w:tc>
          <w:tcPr>
            <w:tcW w:w="1159" w:type="dxa"/>
            <w:shd w:val="clear" w:color="auto" w:fill="auto"/>
            <w:noWrap/>
            <w:hideMark/>
          </w:tcPr>
          <w:p w14:paraId="38BEAA20"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100</w:t>
            </w:r>
            <w:r w:rsidR="00270D21" w:rsidRPr="00054764">
              <w:rPr>
                <w:rFonts w:ascii="Calibri Light" w:hAnsi="Calibri Light" w:cs="Microsoft Sans Serif"/>
                <w:sz w:val="20"/>
              </w:rPr>
              <w:t xml:space="preserve"> (12%)</w:t>
            </w:r>
          </w:p>
        </w:tc>
        <w:tc>
          <w:tcPr>
            <w:tcW w:w="1104" w:type="dxa"/>
            <w:shd w:val="clear" w:color="auto" w:fill="auto"/>
            <w:noWrap/>
            <w:hideMark/>
          </w:tcPr>
          <w:p w14:paraId="059172B5"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346</w:t>
            </w:r>
            <w:r w:rsidR="00270D21" w:rsidRPr="00054764">
              <w:rPr>
                <w:rFonts w:ascii="Calibri Light" w:hAnsi="Calibri Light" w:cs="Microsoft Sans Serif"/>
                <w:sz w:val="20"/>
              </w:rPr>
              <w:t xml:space="preserve"> (40%)</w:t>
            </w:r>
          </w:p>
        </w:tc>
        <w:tc>
          <w:tcPr>
            <w:tcW w:w="1134" w:type="dxa"/>
            <w:shd w:val="clear" w:color="auto" w:fill="auto"/>
            <w:noWrap/>
            <w:hideMark/>
          </w:tcPr>
          <w:p w14:paraId="37EA3E81"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236</w:t>
            </w:r>
            <w:r w:rsidR="00270D21" w:rsidRPr="00054764">
              <w:rPr>
                <w:rFonts w:ascii="Calibri Light" w:hAnsi="Calibri Light" w:cs="Microsoft Sans Serif"/>
                <w:sz w:val="20"/>
              </w:rPr>
              <w:t xml:space="preserve"> (27%)</w:t>
            </w:r>
          </w:p>
        </w:tc>
        <w:tc>
          <w:tcPr>
            <w:tcW w:w="657" w:type="dxa"/>
            <w:shd w:val="clear" w:color="auto" w:fill="auto"/>
          </w:tcPr>
          <w:p w14:paraId="306CAFE8"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856</w:t>
            </w:r>
          </w:p>
        </w:tc>
      </w:tr>
      <w:tr w:rsidR="007D349D" w:rsidRPr="00E11BEF" w14:paraId="348CBC08" w14:textId="77777777" w:rsidTr="00054764">
        <w:trPr>
          <w:trHeight w:val="260"/>
        </w:trPr>
        <w:tc>
          <w:tcPr>
            <w:tcW w:w="2689" w:type="dxa"/>
            <w:shd w:val="clear" w:color="auto" w:fill="auto"/>
            <w:hideMark/>
          </w:tcPr>
          <w:p w14:paraId="6148D933"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victim’s safety</w:t>
            </w:r>
          </w:p>
        </w:tc>
        <w:tc>
          <w:tcPr>
            <w:tcW w:w="1163" w:type="dxa"/>
            <w:shd w:val="clear" w:color="auto" w:fill="auto"/>
            <w:noWrap/>
            <w:hideMark/>
          </w:tcPr>
          <w:p w14:paraId="42C15624"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w:t>
            </w:r>
            <w:r w:rsidR="00270D21" w:rsidRPr="00054764">
              <w:rPr>
                <w:rFonts w:ascii="Calibri Light" w:hAnsi="Calibri Light" w:cs="Microsoft Sans Serif"/>
                <w:sz w:val="20"/>
              </w:rPr>
              <w:t xml:space="preserve"> (&lt; 1%)</w:t>
            </w:r>
          </w:p>
        </w:tc>
        <w:tc>
          <w:tcPr>
            <w:tcW w:w="1110" w:type="dxa"/>
            <w:shd w:val="clear" w:color="auto" w:fill="auto"/>
            <w:noWrap/>
            <w:hideMark/>
          </w:tcPr>
          <w:p w14:paraId="0E126A0A"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w:t>
            </w:r>
            <w:r w:rsidR="00270D21" w:rsidRPr="00054764">
              <w:rPr>
                <w:rFonts w:ascii="Calibri Light" w:hAnsi="Calibri Light" w:cs="Microsoft Sans Serif"/>
                <w:sz w:val="20"/>
              </w:rPr>
              <w:t xml:space="preserve"> (&lt; 1 %)</w:t>
            </w:r>
          </w:p>
        </w:tc>
        <w:tc>
          <w:tcPr>
            <w:tcW w:w="1159" w:type="dxa"/>
            <w:shd w:val="clear" w:color="auto" w:fill="auto"/>
            <w:noWrap/>
            <w:hideMark/>
          </w:tcPr>
          <w:p w14:paraId="737AB5A1"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7</w:t>
            </w:r>
            <w:r w:rsidR="00270D21" w:rsidRPr="00054764">
              <w:rPr>
                <w:rFonts w:ascii="Calibri Light" w:hAnsi="Calibri Light" w:cs="Microsoft Sans Serif"/>
                <w:sz w:val="20"/>
              </w:rPr>
              <w:t xml:space="preserve"> (&lt; 1%)</w:t>
            </w:r>
          </w:p>
        </w:tc>
        <w:tc>
          <w:tcPr>
            <w:tcW w:w="1104" w:type="dxa"/>
            <w:shd w:val="clear" w:color="auto" w:fill="auto"/>
            <w:noWrap/>
            <w:hideMark/>
          </w:tcPr>
          <w:p w14:paraId="4596E3F0"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185</w:t>
            </w:r>
            <w:r w:rsidR="00270D21" w:rsidRPr="00054764">
              <w:rPr>
                <w:rFonts w:ascii="Calibri Light" w:hAnsi="Calibri Light" w:cs="Microsoft Sans Serif"/>
                <w:sz w:val="20"/>
              </w:rPr>
              <w:t xml:space="preserve"> (22%)</w:t>
            </w:r>
          </w:p>
        </w:tc>
        <w:tc>
          <w:tcPr>
            <w:tcW w:w="1134" w:type="dxa"/>
            <w:shd w:val="clear" w:color="auto" w:fill="auto"/>
            <w:noWrap/>
            <w:hideMark/>
          </w:tcPr>
          <w:p w14:paraId="48B3512B"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655</w:t>
            </w:r>
            <w:r w:rsidR="00270D21" w:rsidRPr="00054764">
              <w:rPr>
                <w:rFonts w:ascii="Calibri Light" w:hAnsi="Calibri Light" w:cs="Microsoft Sans Serif"/>
                <w:sz w:val="20"/>
              </w:rPr>
              <w:t xml:space="preserve"> (77%)</w:t>
            </w:r>
          </w:p>
        </w:tc>
        <w:tc>
          <w:tcPr>
            <w:tcW w:w="657" w:type="dxa"/>
            <w:shd w:val="clear" w:color="auto" w:fill="auto"/>
          </w:tcPr>
          <w:p w14:paraId="223DB670"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853</w:t>
            </w:r>
          </w:p>
        </w:tc>
      </w:tr>
      <w:tr w:rsidR="007D349D" w:rsidRPr="00E11BEF" w14:paraId="4F2AE575" w14:textId="77777777" w:rsidTr="00054764">
        <w:trPr>
          <w:trHeight w:val="260"/>
        </w:trPr>
        <w:tc>
          <w:tcPr>
            <w:tcW w:w="2689" w:type="dxa"/>
            <w:shd w:val="clear" w:color="auto" w:fill="auto"/>
            <w:hideMark/>
          </w:tcPr>
          <w:p w14:paraId="1616547A"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offender’s safety</w:t>
            </w:r>
          </w:p>
        </w:tc>
        <w:tc>
          <w:tcPr>
            <w:tcW w:w="1163" w:type="dxa"/>
            <w:shd w:val="clear" w:color="auto" w:fill="auto"/>
            <w:noWrap/>
            <w:hideMark/>
          </w:tcPr>
          <w:p w14:paraId="71B3906D"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279</w:t>
            </w:r>
            <w:r w:rsidR="00270D21" w:rsidRPr="00054764">
              <w:rPr>
                <w:rFonts w:ascii="Calibri Light" w:hAnsi="Calibri Light" w:cs="Microsoft Sans Serif"/>
                <w:sz w:val="20"/>
              </w:rPr>
              <w:t xml:space="preserve"> (33%)</w:t>
            </w:r>
          </w:p>
        </w:tc>
        <w:tc>
          <w:tcPr>
            <w:tcW w:w="1110" w:type="dxa"/>
            <w:shd w:val="clear" w:color="auto" w:fill="auto"/>
            <w:noWrap/>
            <w:hideMark/>
          </w:tcPr>
          <w:p w14:paraId="10B8AA13"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292</w:t>
            </w:r>
            <w:r w:rsidR="00270D21" w:rsidRPr="00054764">
              <w:rPr>
                <w:rFonts w:ascii="Calibri Light" w:hAnsi="Calibri Light" w:cs="Microsoft Sans Serif"/>
                <w:sz w:val="20"/>
              </w:rPr>
              <w:t xml:space="preserve"> (34%)</w:t>
            </w:r>
          </w:p>
        </w:tc>
        <w:tc>
          <w:tcPr>
            <w:tcW w:w="1159" w:type="dxa"/>
            <w:shd w:val="clear" w:color="auto" w:fill="auto"/>
            <w:noWrap/>
            <w:hideMark/>
          </w:tcPr>
          <w:p w14:paraId="176153C7"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145</w:t>
            </w:r>
            <w:r w:rsidR="00270D21" w:rsidRPr="00054764">
              <w:rPr>
                <w:rFonts w:ascii="Calibri Light" w:hAnsi="Calibri Light" w:cs="Microsoft Sans Serif"/>
                <w:sz w:val="20"/>
              </w:rPr>
              <w:t xml:space="preserve"> (17%)</w:t>
            </w:r>
          </w:p>
        </w:tc>
        <w:tc>
          <w:tcPr>
            <w:tcW w:w="1104" w:type="dxa"/>
            <w:shd w:val="clear" w:color="auto" w:fill="auto"/>
            <w:noWrap/>
            <w:hideMark/>
          </w:tcPr>
          <w:p w14:paraId="0BD7A79A"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98</w:t>
            </w:r>
            <w:r w:rsidR="00270D21" w:rsidRPr="00054764">
              <w:rPr>
                <w:rFonts w:ascii="Calibri Light" w:hAnsi="Calibri Light" w:cs="Microsoft Sans Serif"/>
                <w:sz w:val="20"/>
              </w:rPr>
              <w:t xml:space="preserve"> (11%)</w:t>
            </w:r>
          </w:p>
        </w:tc>
        <w:tc>
          <w:tcPr>
            <w:tcW w:w="1134" w:type="dxa"/>
            <w:shd w:val="clear" w:color="auto" w:fill="auto"/>
            <w:noWrap/>
            <w:hideMark/>
          </w:tcPr>
          <w:p w14:paraId="6B457C29"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41</w:t>
            </w:r>
            <w:r w:rsidR="00270D21" w:rsidRPr="00054764">
              <w:rPr>
                <w:rFonts w:ascii="Calibri Light" w:hAnsi="Calibri Light" w:cs="Microsoft Sans Serif"/>
                <w:sz w:val="20"/>
              </w:rPr>
              <w:t xml:space="preserve"> (5%)</w:t>
            </w:r>
          </w:p>
        </w:tc>
        <w:tc>
          <w:tcPr>
            <w:tcW w:w="657" w:type="dxa"/>
            <w:shd w:val="clear" w:color="auto" w:fill="auto"/>
          </w:tcPr>
          <w:p w14:paraId="63B91A18"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855</w:t>
            </w:r>
          </w:p>
        </w:tc>
      </w:tr>
      <w:tr w:rsidR="007D349D" w:rsidRPr="00E11BEF" w14:paraId="53EEEFEE" w14:textId="77777777" w:rsidTr="00054764">
        <w:trPr>
          <w:trHeight w:val="260"/>
        </w:trPr>
        <w:tc>
          <w:tcPr>
            <w:tcW w:w="2689" w:type="dxa"/>
            <w:shd w:val="clear" w:color="auto" w:fill="auto"/>
            <w:hideMark/>
          </w:tcPr>
          <w:p w14:paraId="3BB19212" w14:textId="77777777" w:rsidR="007D349D" w:rsidRPr="00054764" w:rsidRDefault="007D349D"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safety of the victim's family (e.g. children)</w:t>
            </w:r>
          </w:p>
        </w:tc>
        <w:tc>
          <w:tcPr>
            <w:tcW w:w="1163" w:type="dxa"/>
            <w:shd w:val="clear" w:color="auto" w:fill="auto"/>
            <w:noWrap/>
            <w:hideMark/>
          </w:tcPr>
          <w:p w14:paraId="263D8AD7"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4</w:t>
            </w:r>
            <w:r w:rsidR="00270D21" w:rsidRPr="00054764">
              <w:rPr>
                <w:rFonts w:ascii="Calibri Light" w:hAnsi="Calibri Light" w:cs="Microsoft Sans Serif"/>
                <w:sz w:val="20"/>
              </w:rPr>
              <w:t xml:space="preserve"> (&lt; 1 %)</w:t>
            </w:r>
          </w:p>
        </w:tc>
        <w:tc>
          <w:tcPr>
            <w:tcW w:w="1110" w:type="dxa"/>
            <w:shd w:val="clear" w:color="auto" w:fill="auto"/>
            <w:noWrap/>
            <w:hideMark/>
          </w:tcPr>
          <w:p w14:paraId="22042CD4"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3</w:t>
            </w:r>
            <w:r w:rsidR="00270D21" w:rsidRPr="00054764">
              <w:rPr>
                <w:rFonts w:ascii="Calibri Light" w:hAnsi="Calibri Light" w:cs="Microsoft Sans Serif"/>
                <w:sz w:val="20"/>
              </w:rPr>
              <w:t xml:space="preserve"> (&lt; 1%)</w:t>
            </w:r>
          </w:p>
        </w:tc>
        <w:tc>
          <w:tcPr>
            <w:tcW w:w="1159" w:type="dxa"/>
            <w:shd w:val="clear" w:color="auto" w:fill="auto"/>
            <w:noWrap/>
            <w:hideMark/>
          </w:tcPr>
          <w:p w14:paraId="153888E0"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9</w:t>
            </w:r>
            <w:r w:rsidR="00270D21" w:rsidRPr="00054764">
              <w:rPr>
                <w:rFonts w:ascii="Calibri Light" w:hAnsi="Calibri Light" w:cs="Microsoft Sans Serif"/>
                <w:sz w:val="20"/>
              </w:rPr>
              <w:t xml:space="preserve"> (1%)</w:t>
            </w:r>
          </w:p>
        </w:tc>
        <w:tc>
          <w:tcPr>
            <w:tcW w:w="1104" w:type="dxa"/>
            <w:shd w:val="clear" w:color="auto" w:fill="auto"/>
            <w:noWrap/>
            <w:hideMark/>
          </w:tcPr>
          <w:p w14:paraId="34E7B445"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148</w:t>
            </w:r>
            <w:r w:rsidR="00270D21" w:rsidRPr="00054764">
              <w:rPr>
                <w:rFonts w:ascii="Calibri Light" w:hAnsi="Calibri Light" w:cs="Microsoft Sans Serif"/>
                <w:sz w:val="20"/>
              </w:rPr>
              <w:t xml:space="preserve"> (17%)</w:t>
            </w:r>
          </w:p>
        </w:tc>
        <w:tc>
          <w:tcPr>
            <w:tcW w:w="1134" w:type="dxa"/>
            <w:shd w:val="clear" w:color="auto" w:fill="auto"/>
            <w:noWrap/>
            <w:hideMark/>
          </w:tcPr>
          <w:p w14:paraId="37FB8C11" w14:textId="77777777" w:rsidR="007D349D" w:rsidRPr="00054764" w:rsidRDefault="007D349D" w:rsidP="00054764">
            <w:pPr>
              <w:ind w:right="-23"/>
              <w:jc w:val="center"/>
              <w:rPr>
                <w:rFonts w:ascii="Calibri Light" w:hAnsi="Calibri Light" w:cs="Microsoft Sans Serif"/>
                <w:sz w:val="20"/>
              </w:rPr>
            </w:pPr>
            <w:r w:rsidRPr="00054764">
              <w:rPr>
                <w:rFonts w:ascii="Calibri Light" w:hAnsi="Calibri Light" w:cs="Microsoft Sans Serif"/>
                <w:sz w:val="20"/>
              </w:rPr>
              <w:t>688</w:t>
            </w:r>
            <w:r w:rsidR="00270D21" w:rsidRPr="00054764">
              <w:rPr>
                <w:rFonts w:ascii="Calibri Light" w:hAnsi="Calibri Light" w:cs="Microsoft Sans Serif"/>
                <w:sz w:val="20"/>
              </w:rPr>
              <w:t xml:space="preserve"> (81%)</w:t>
            </w:r>
          </w:p>
        </w:tc>
        <w:tc>
          <w:tcPr>
            <w:tcW w:w="657" w:type="dxa"/>
            <w:shd w:val="clear" w:color="auto" w:fill="auto"/>
          </w:tcPr>
          <w:p w14:paraId="48392937" w14:textId="77777777" w:rsidR="007D349D" w:rsidRPr="00054764" w:rsidRDefault="00270D21" w:rsidP="00054764">
            <w:pPr>
              <w:ind w:right="-23"/>
              <w:jc w:val="center"/>
              <w:rPr>
                <w:rFonts w:ascii="Calibri Light" w:hAnsi="Calibri Light" w:cs="Microsoft Sans Serif"/>
                <w:sz w:val="20"/>
              </w:rPr>
            </w:pPr>
            <w:r w:rsidRPr="00054764">
              <w:rPr>
                <w:rFonts w:ascii="Calibri Light" w:hAnsi="Calibri Light" w:cs="Microsoft Sans Serif"/>
                <w:sz w:val="20"/>
              </w:rPr>
              <w:t>852</w:t>
            </w:r>
          </w:p>
        </w:tc>
      </w:tr>
    </w:tbl>
    <w:p w14:paraId="10776C35" w14:textId="77777777" w:rsidR="00510C82" w:rsidRPr="00054764" w:rsidRDefault="00510C82" w:rsidP="00BA3C08">
      <w:pPr>
        <w:ind w:right="-23"/>
        <w:rPr>
          <w:rFonts w:ascii="Calibri Light" w:hAnsi="Calibri Light"/>
        </w:rPr>
      </w:pPr>
      <w:r w:rsidRPr="00054764">
        <w:rPr>
          <w:rFonts w:ascii="Calibri Light" w:hAnsi="Calibri Light"/>
          <w:sz w:val="18"/>
          <w:szCs w:val="18"/>
        </w:rPr>
        <w:t xml:space="preserve">Note: 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507EF290" w14:textId="77777777" w:rsidR="00510C82" w:rsidRPr="00054764" w:rsidRDefault="00510C82" w:rsidP="00BA3C08">
      <w:pPr>
        <w:spacing w:after="160" w:line="259" w:lineRule="auto"/>
        <w:ind w:right="-23"/>
        <w:rPr>
          <w:rFonts w:ascii="Calibri Light" w:hAnsi="Calibri Light"/>
        </w:rPr>
      </w:pPr>
      <w:r w:rsidRPr="00054764">
        <w:rPr>
          <w:rFonts w:ascii="Calibri Light" w:hAnsi="Calibri Light"/>
        </w:rPr>
        <w:br w:type="page"/>
      </w:r>
    </w:p>
    <w:p w14:paraId="312C58D4" w14:textId="77777777" w:rsidR="00B505C9" w:rsidRPr="00054764" w:rsidRDefault="00B505C9" w:rsidP="00BA3C08">
      <w:pPr>
        <w:pStyle w:val="Heading2"/>
        <w:ind w:right="-23"/>
        <w:rPr>
          <w:rFonts w:ascii="Calibri Light" w:hAnsi="Calibri Light"/>
          <w:lang w:val="en-AU"/>
        </w:rPr>
      </w:pPr>
      <w:r w:rsidRPr="00054764">
        <w:rPr>
          <w:rFonts w:ascii="Calibri Light" w:hAnsi="Calibri Light"/>
          <w:lang w:val="en-AU"/>
        </w:rPr>
        <w:t>If a close friend of the respondent was experiencing domestic and family violence</w:t>
      </w:r>
    </w:p>
    <w:p w14:paraId="0D5880AE" w14:textId="77777777" w:rsidR="001A24B0" w:rsidRPr="00054764" w:rsidRDefault="00270D21" w:rsidP="00BA3C08">
      <w:pPr>
        <w:ind w:right="-23"/>
        <w:rPr>
          <w:rFonts w:ascii="Calibri Light" w:hAnsi="Calibri Light"/>
          <w:sz w:val="22"/>
          <w:szCs w:val="22"/>
        </w:rPr>
      </w:pPr>
      <w:r w:rsidRPr="00054764">
        <w:rPr>
          <w:rFonts w:ascii="Calibri Light" w:hAnsi="Calibri Light"/>
          <w:sz w:val="22"/>
          <w:szCs w:val="22"/>
        </w:rPr>
        <w:t xml:space="preserve">Most </w:t>
      </w:r>
      <w:r w:rsidR="000851AC" w:rsidRPr="00054764">
        <w:rPr>
          <w:rFonts w:ascii="Calibri Light" w:hAnsi="Calibri Light"/>
          <w:sz w:val="22"/>
          <w:szCs w:val="22"/>
        </w:rPr>
        <w:t>participants</w:t>
      </w:r>
      <w:r w:rsidRPr="00054764">
        <w:rPr>
          <w:rFonts w:ascii="Calibri Light" w:hAnsi="Calibri Light"/>
          <w:sz w:val="22"/>
          <w:szCs w:val="22"/>
        </w:rPr>
        <w:t xml:space="preserve"> would take action if </w:t>
      </w:r>
      <w:r w:rsidR="001A24B0" w:rsidRPr="00054764">
        <w:rPr>
          <w:rFonts w:ascii="Calibri Light" w:hAnsi="Calibri Light"/>
          <w:sz w:val="22"/>
          <w:szCs w:val="22"/>
        </w:rPr>
        <w:t>a close friend</w:t>
      </w:r>
      <w:r w:rsidRPr="00054764">
        <w:rPr>
          <w:rFonts w:ascii="Calibri Light" w:hAnsi="Calibri Light"/>
          <w:sz w:val="22"/>
          <w:szCs w:val="22"/>
        </w:rPr>
        <w:t xml:space="preserve"> was experiencing DFV. Only 1</w:t>
      </w:r>
      <w:r w:rsidR="001A24B0" w:rsidRPr="00054764">
        <w:rPr>
          <w:rFonts w:ascii="Calibri Light" w:hAnsi="Calibri Light"/>
          <w:sz w:val="22"/>
          <w:szCs w:val="22"/>
        </w:rPr>
        <w:t>3</w:t>
      </w:r>
      <w:r w:rsidRPr="00054764">
        <w:rPr>
          <w:rFonts w:ascii="Calibri Light" w:hAnsi="Calibri Light"/>
          <w:sz w:val="22"/>
          <w:szCs w:val="22"/>
        </w:rPr>
        <w:t xml:space="preserve">% (n = </w:t>
      </w:r>
      <w:r w:rsidR="001A24B0" w:rsidRPr="00054764">
        <w:rPr>
          <w:rFonts w:ascii="Calibri Light" w:hAnsi="Calibri Light"/>
          <w:sz w:val="22"/>
          <w:szCs w:val="22"/>
        </w:rPr>
        <w:t>104</w:t>
      </w:r>
      <w:r w:rsidRPr="00054764">
        <w:rPr>
          <w:rFonts w:ascii="Calibri Light" w:hAnsi="Calibri Light"/>
          <w:sz w:val="22"/>
          <w:szCs w:val="22"/>
        </w:rPr>
        <w:t xml:space="preserve">) of </w:t>
      </w:r>
      <w:r w:rsidR="000851AC" w:rsidRPr="00054764">
        <w:rPr>
          <w:rFonts w:ascii="Calibri Light" w:hAnsi="Calibri Light"/>
          <w:sz w:val="22"/>
          <w:szCs w:val="22"/>
        </w:rPr>
        <w:t>participants</w:t>
      </w:r>
      <w:r w:rsidRPr="00054764">
        <w:rPr>
          <w:rFonts w:ascii="Calibri Light" w:hAnsi="Calibri Light"/>
          <w:sz w:val="22"/>
          <w:szCs w:val="22"/>
        </w:rPr>
        <w:t xml:space="preserve"> reported being extremely likely, likely or felt neutral towards taking no action.</w:t>
      </w:r>
    </w:p>
    <w:p w14:paraId="174D4784" w14:textId="77777777" w:rsidR="00AE1AB5" w:rsidRPr="00054764" w:rsidRDefault="00AE1AB5" w:rsidP="00BA3C08">
      <w:pPr>
        <w:ind w:right="-23"/>
        <w:rPr>
          <w:rFonts w:ascii="Calibri Light" w:hAnsi="Calibri Light"/>
          <w:sz w:val="22"/>
          <w:szCs w:val="22"/>
        </w:rPr>
      </w:pPr>
    </w:p>
    <w:p w14:paraId="0ABD3E31" w14:textId="77777777" w:rsidR="00B505C9"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B505C9" w:rsidRPr="00054764">
        <w:rPr>
          <w:rFonts w:ascii="Calibri Light" w:hAnsi="Calibri Light"/>
          <w:sz w:val="22"/>
          <w:szCs w:val="22"/>
        </w:rPr>
        <w:t xml:space="preserve"> reported that in this situation they were extremely likely or likely to talk to the victim about the behaviour of the perpetrator (n = 808</w:t>
      </w:r>
      <w:r w:rsidR="001A24B0" w:rsidRPr="00054764">
        <w:rPr>
          <w:rFonts w:ascii="Calibri Light" w:hAnsi="Calibri Light"/>
          <w:sz w:val="22"/>
          <w:szCs w:val="22"/>
        </w:rPr>
        <w:t>, 97%</w:t>
      </w:r>
      <w:r w:rsidR="00B505C9" w:rsidRPr="00054764">
        <w:rPr>
          <w:rFonts w:ascii="Calibri Light" w:hAnsi="Calibri Light"/>
          <w:sz w:val="22"/>
          <w:szCs w:val="22"/>
        </w:rPr>
        <w:t>)</w:t>
      </w:r>
      <w:r w:rsidR="001A24B0" w:rsidRPr="00054764">
        <w:rPr>
          <w:rFonts w:ascii="Calibri Light" w:hAnsi="Calibri Light"/>
          <w:sz w:val="22"/>
          <w:szCs w:val="22"/>
        </w:rPr>
        <w:t>, and encourage the victim to attend a DFV support service (n = 777, 93%)</w:t>
      </w:r>
      <w:r w:rsidR="00B505C9" w:rsidRPr="00054764">
        <w:rPr>
          <w:rFonts w:ascii="Calibri Light" w:hAnsi="Calibri Light"/>
          <w:sz w:val="22"/>
          <w:szCs w:val="22"/>
        </w:rPr>
        <w:t xml:space="preserve">. As in the situation above, </w:t>
      </w:r>
      <w:r w:rsidRPr="00054764">
        <w:rPr>
          <w:rFonts w:ascii="Calibri Light" w:hAnsi="Calibri Light"/>
          <w:sz w:val="22"/>
          <w:szCs w:val="22"/>
        </w:rPr>
        <w:t>participants</w:t>
      </w:r>
      <w:r w:rsidR="00B505C9" w:rsidRPr="00054764">
        <w:rPr>
          <w:rFonts w:ascii="Calibri Light" w:hAnsi="Calibri Light"/>
          <w:sz w:val="22"/>
          <w:szCs w:val="22"/>
        </w:rPr>
        <w:t xml:space="preserve"> were likely or extremely likely to be motivated by concern for the victim</w:t>
      </w:r>
      <w:r w:rsidR="00C97E02" w:rsidRPr="00054764">
        <w:rPr>
          <w:rFonts w:ascii="Calibri Light" w:hAnsi="Calibri Light"/>
          <w:sz w:val="22"/>
          <w:szCs w:val="22"/>
        </w:rPr>
        <w:t>’</w:t>
      </w:r>
      <w:r w:rsidR="00B505C9" w:rsidRPr="00054764">
        <w:rPr>
          <w:rFonts w:ascii="Calibri Light" w:hAnsi="Calibri Light"/>
          <w:sz w:val="22"/>
          <w:szCs w:val="22"/>
        </w:rPr>
        <w:t>s safety (n = 820</w:t>
      </w:r>
      <w:r w:rsidR="001A24B0" w:rsidRPr="00054764">
        <w:rPr>
          <w:rFonts w:ascii="Calibri Light" w:hAnsi="Calibri Light"/>
          <w:sz w:val="22"/>
          <w:szCs w:val="22"/>
        </w:rPr>
        <w:t>, 99%</w:t>
      </w:r>
      <w:r w:rsidR="00B505C9" w:rsidRPr="00054764">
        <w:rPr>
          <w:rFonts w:ascii="Calibri Light" w:hAnsi="Calibri Light"/>
          <w:sz w:val="22"/>
          <w:szCs w:val="22"/>
        </w:rPr>
        <w:t>) and the safety of the victim</w:t>
      </w:r>
      <w:r w:rsidR="00C97E02" w:rsidRPr="00054764">
        <w:rPr>
          <w:rFonts w:ascii="Calibri Light" w:hAnsi="Calibri Light"/>
          <w:sz w:val="22"/>
          <w:szCs w:val="22"/>
        </w:rPr>
        <w:t>’</w:t>
      </w:r>
      <w:r w:rsidR="00B505C9" w:rsidRPr="00054764">
        <w:rPr>
          <w:rFonts w:ascii="Calibri Light" w:hAnsi="Calibri Light"/>
          <w:sz w:val="22"/>
          <w:szCs w:val="22"/>
        </w:rPr>
        <w:t>s family (n = 814</w:t>
      </w:r>
      <w:r w:rsidR="00C97E02" w:rsidRPr="00054764">
        <w:rPr>
          <w:rFonts w:ascii="Calibri Light" w:hAnsi="Calibri Light"/>
          <w:sz w:val="22"/>
          <w:szCs w:val="22"/>
        </w:rPr>
        <w:t>, 98%</w:t>
      </w:r>
      <w:r w:rsidR="00B505C9" w:rsidRPr="00054764">
        <w:rPr>
          <w:rFonts w:ascii="Calibri Light" w:hAnsi="Calibri Light"/>
          <w:sz w:val="22"/>
          <w:szCs w:val="22"/>
        </w:rPr>
        <w:t xml:space="preserve">). </w:t>
      </w:r>
    </w:p>
    <w:p w14:paraId="190789DC" w14:textId="77777777" w:rsidR="00AE1AB5" w:rsidRPr="00054764" w:rsidRDefault="00AE1AB5" w:rsidP="00BA3C08">
      <w:pPr>
        <w:ind w:right="-23"/>
        <w:rPr>
          <w:rFonts w:ascii="Calibri Light" w:hAnsi="Calibri Light"/>
        </w:rPr>
      </w:pPr>
    </w:p>
    <w:p w14:paraId="51408F44" w14:textId="77777777" w:rsidR="00AE1AB5" w:rsidRPr="00D60942" w:rsidRDefault="00AE1AB5" w:rsidP="00BA3C08">
      <w:pPr>
        <w:pStyle w:val="Caption"/>
        <w:ind w:right="-23"/>
      </w:pPr>
      <w:r w:rsidRPr="00AE1AB5">
        <w:t xml:space="preserve">Table </w:t>
      </w:r>
      <w:r>
        <w:t>6</w:t>
      </w:r>
      <w:r w:rsidRPr="00AE1AB5">
        <w:t xml:space="preserve">. </w:t>
      </w:r>
      <w:r>
        <w:t>Action and motivations should a close friend be experiencing domestic and family violence</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442"/>
        <w:gridCol w:w="1091"/>
        <w:gridCol w:w="1091"/>
        <w:gridCol w:w="1090"/>
        <w:gridCol w:w="1090"/>
        <w:gridCol w:w="1090"/>
        <w:gridCol w:w="655"/>
      </w:tblGrid>
      <w:tr w:rsidR="00126A16" w:rsidRPr="00E11BEF" w14:paraId="0CABA97C" w14:textId="77777777" w:rsidTr="00054764">
        <w:trPr>
          <w:trHeight w:val="600"/>
        </w:trPr>
        <w:tc>
          <w:tcPr>
            <w:tcW w:w="1802" w:type="pct"/>
            <w:tcBorders>
              <w:bottom w:val="single" w:sz="12" w:space="0" w:color="9CC2E5"/>
            </w:tcBorders>
            <w:shd w:val="clear" w:color="auto" w:fill="auto"/>
            <w:hideMark/>
          </w:tcPr>
          <w:p w14:paraId="34C51572" w14:textId="77777777" w:rsidR="00126A16" w:rsidRPr="00054764" w:rsidRDefault="00126A16" w:rsidP="00054764">
            <w:pPr>
              <w:ind w:right="-23"/>
              <w:rPr>
                <w:rFonts w:ascii="Calibri Light" w:hAnsi="Calibri Light" w:cs="Microsoft Sans Serif"/>
                <w:b/>
                <w:bCs/>
                <w:color w:val="000000"/>
                <w:sz w:val="20"/>
              </w:rPr>
            </w:pPr>
          </w:p>
        </w:tc>
        <w:tc>
          <w:tcPr>
            <w:tcW w:w="571" w:type="pct"/>
            <w:tcBorders>
              <w:bottom w:val="single" w:sz="12" w:space="0" w:color="9CC2E5"/>
            </w:tcBorders>
            <w:shd w:val="clear" w:color="auto" w:fill="auto"/>
            <w:hideMark/>
          </w:tcPr>
          <w:p w14:paraId="07D485EB" w14:textId="77777777" w:rsidR="00126A16" w:rsidRPr="00054764" w:rsidRDefault="00126A1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unlikely</w:t>
            </w:r>
          </w:p>
        </w:tc>
        <w:tc>
          <w:tcPr>
            <w:tcW w:w="571" w:type="pct"/>
            <w:tcBorders>
              <w:bottom w:val="single" w:sz="12" w:space="0" w:color="9CC2E5"/>
            </w:tcBorders>
            <w:shd w:val="clear" w:color="auto" w:fill="auto"/>
            <w:hideMark/>
          </w:tcPr>
          <w:p w14:paraId="7F223121" w14:textId="77777777" w:rsidR="00126A16" w:rsidRPr="00054764" w:rsidRDefault="00126A1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Unlikely</w:t>
            </w:r>
          </w:p>
        </w:tc>
        <w:tc>
          <w:tcPr>
            <w:tcW w:w="571" w:type="pct"/>
            <w:tcBorders>
              <w:bottom w:val="single" w:sz="12" w:space="0" w:color="9CC2E5"/>
            </w:tcBorders>
            <w:shd w:val="clear" w:color="auto" w:fill="auto"/>
            <w:hideMark/>
          </w:tcPr>
          <w:p w14:paraId="5DC3B7FF" w14:textId="77777777" w:rsidR="00126A16" w:rsidRPr="00054764" w:rsidRDefault="00126A1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Neutral</w:t>
            </w:r>
          </w:p>
        </w:tc>
        <w:tc>
          <w:tcPr>
            <w:tcW w:w="571" w:type="pct"/>
            <w:tcBorders>
              <w:bottom w:val="single" w:sz="12" w:space="0" w:color="9CC2E5"/>
            </w:tcBorders>
            <w:shd w:val="clear" w:color="auto" w:fill="auto"/>
            <w:hideMark/>
          </w:tcPr>
          <w:p w14:paraId="387698F7" w14:textId="77777777" w:rsidR="00126A16" w:rsidRPr="00054764" w:rsidRDefault="00126A1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Likely</w:t>
            </w:r>
          </w:p>
        </w:tc>
        <w:tc>
          <w:tcPr>
            <w:tcW w:w="571" w:type="pct"/>
            <w:tcBorders>
              <w:bottom w:val="single" w:sz="12" w:space="0" w:color="9CC2E5"/>
            </w:tcBorders>
            <w:shd w:val="clear" w:color="auto" w:fill="auto"/>
            <w:hideMark/>
          </w:tcPr>
          <w:p w14:paraId="38D701B7" w14:textId="77777777" w:rsidR="00126A16" w:rsidRPr="00054764" w:rsidRDefault="00126A1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Likely</w:t>
            </w:r>
          </w:p>
        </w:tc>
        <w:tc>
          <w:tcPr>
            <w:tcW w:w="345" w:type="pct"/>
            <w:tcBorders>
              <w:bottom w:val="single" w:sz="12" w:space="0" w:color="9CC2E5"/>
            </w:tcBorders>
            <w:shd w:val="clear" w:color="auto" w:fill="auto"/>
          </w:tcPr>
          <w:p w14:paraId="2B6995FC" w14:textId="77777777" w:rsidR="00126A16" w:rsidRPr="00054764" w:rsidRDefault="00126A1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Total</w:t>
            </w:r>
          </w:p>
        </w:tc>
      </w:tr>
      <w:tr w:rsidR="00126A16" w:rsidRPr="00E11BEF" w14:paraId="6EDD9717" w14:textId="77777777" w:rsidTr="00054764">
        <w:trPr>
          <w:trHeight w:val="260"/>
        </w:trPr>
        <w:tc>
          <w:tcPr>
            <w:tcW w:w="1802" w:type="pct"/>
            <w:shd w:val="clear" w:color="auto" w:fill="auto"/>
            <w:hideMark/>
          </w:tcPr>
          <w:p w14:paraId="3091B1B8"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Report the offender’s behaviour to police</w:t>
            </w:r>
          </w:p>
        </w:tc>
        <w:tc>
          <w:tcPr>
            <w:tcW w:w="571" w:type="pct"/>
            <w:shd w:val="clear" w:color="auto" w:fill="auto"/>
            <w:noWrap/>
            <w:hideMark/>
          </w:tcPr>
          <w:p w14:paraId="605BB81C"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28 (4%)</w:t>
            </w:r>
          </w:p>
        </w:tc>
        <w:tc>
          <w:tcPr>
            <w:tcW w:w="571" w:type="pct"/>
            <w:shd w:val="clear" w:color="auto" w:fill="auto"/>
            <w:noWrap/>
            <w:hideMark/>
          </w:tcPr>
          <w:p w14:paraId="39B2E2F6"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106 (13%)</w:t>
            </w:r>
          </w:p>
        </w:tc>
        <w:tc>
          <w:tcPr>
            <w:tcW w:w="571" w:type="pct"/>
            <w:shd w:val="clear" w:color="auto" w:fill="auto"/>
            <w:noWrap/>
            <w:hideMark/>
          </w:tcPr>
          <w:p w14:paraId="1EB9DA93"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152 (18%)</w:t>
            </w:r>
          </w:p>
        </w:tc>
        <w:tc>
          <w:tcPr>
            <w:tcW w:w="571" w:type="pct"/>
            <w:shd w:val="clear" w:color="auto" w:fill="auto"/>
            <w:noWrap/>
            <w:hideMark/>
          </w:tcPr>
          <w:p w14:paraId="5B02FFC2"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309 (37%)</w:t>
            </w:r>
          </w:p>
        </w:tc>
        <w:tc>
          <w:tcPr>
            <w:tcW w:w="571" w:type="pct"/>
            <w:shd w:val="clear" w:color="auto" w:fill="auto"/>
            <w:noWrap/>
            <w:hideMark/>
          </w:tcPr>
          <w:p w14:paraId="1D1AA4D3"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239 (29%)</w:t>
            </w:r>
          </w:p>
        </w:tc>
        <w:tc>
          <w:tcPr>
            <w:tcW w:w="345" w:type="pct"/>
            <w:shd w:val="clear" w:color="auto" w:fill="auto"/>
          </w:tcPr>
          <w:p w14:paraId="2231E2FC"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834</w:t>
            </w:r>
          </w:p>
        </w:tc>
      </w:tr>
      <w:tr w:rsidR="00126A16" w:rsidRPr="00E11BEF" w14:paraId="729BCF2D" w14:textId="77777777" w:rsidTr="00054764">
        <w:trPr>
          <w:trHeight w:val="260"/>
        </w:trPr>
        <w:tc>
          <w:tcPr>
            <w:tcW w:w="1802" w:type="pct"/>
            <w:shd w:val="clear" w:color="auto" w:fill="auto"/>
            <w:hideMark/>
          </w:tcPr>
          <w:p w14:paraId="45FA3A60"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Encourage the offender to attend a domestic violence support service</w:t>
            </w:r>
          </w:p>
        </w:tc>
        <w:tc>
          <w:tcPr>
            <w:tcW w:w="571" w:type="pct"/>
            <w:shd w:val="clear" w:color="auto" w:fill="auto"/>
            <w:noWrap/>
            <w:hideMark/>
          </w:tcPr>
          <w:p w14:paraId="2B9E59CE"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92 (11%)</w:t>
            </w:r>
          </w:p>
        </w:tc>
        <w:tc>
          <w:tcPr>
            <w:tcW w:w="571" w:type="pct"/>
            <w:shd w:val="clear" w:color="auto" w:fill="auto"/>
            <w:noWrap/>
            <w:hideMark/>
          </w:tcPr>
          <w:p w14:paraId="74E80102"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195 (23%)</w:t>
            </w:r>
          </w:p>
        </w:tc>
        <w:tc>
          <w:tcPr>
            <w:tcW w:w="571" w:type="pct"/>
            <w:shd w:val="clear" w:color="auto" w:fill="auto"/>
            <w:noWrap/>
            <w:hideMark/>
          </w:tcPr>
          <w:p w14:paraId="037BAD61"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151 (18%)</w:t>
            </w:r>
          </w:p>
        </w:tc>
        <w:tc>
          <w:tcPr>
            <w:tcW w:w="571" w:type="pct"/>
            <w:shd w:val="clear" w:color="auto" w:fill="auto"/>
            <w:noWrap/>
            <w:hideMark/>
          </w:tcPr>
          <w:p w14:paraId="3AB71B42"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223 (27%)</w:t>
            </w:r>
          </w:p>
        </w:tc>
        <w:tc>
          <w:tcPr>
            <w:tcW w:w="571" w:type="pct"/>
            <w:shd w:val="clear" w:color="auto" w:fill="auto"/>
            <w:noWrap/>
            <w:hideMark/>
          </w:tcPr>
          <w:p w14:paraId="1D9D9596"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172 (21%)</w:t>
            </w:r>
          </w:p>
        </w:tc>
        <w:tc>
          <w:tcPr>
            <w:tcW w:w="345" w:type="pct"/>
            <w:shd w:val="clear" w:color="auto" w:fill="auto"/>
          </w:tcPr>
          <w:p w14:paraId="41805077"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833</w:t>
            </w:r>
          </w:p>
        </w:tc>
      </w:tr>
      <w:tr w:rsidR="00126A16" w:rsidRPr="00E11BEF" w14:paraId="541DB136" w14:textId="77777777" w:rsidTr="00054764">
        <w:trPr>
          <w:trHeight w:val="260"/>
        </w:trPr>
        <w:tc>
          <w:tcPr>
            <w:tcW w:w="1802" w:type="pct"/>
            <w:shd w:val="clear" w:color="auto" w:fill="auto"/>
            <w:hideMark/>
          </w:tcPr>
          <w:p w14:paraId="5E67EB68"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Encourage the victim to attend a domestic violence support service</w:t>
            </w:r>
          </w:p>
        </w:tc>
        <w:tc>
          <w:tcPr>
            <w:tcW w:w="571" w:type="pct"/>
            <w:shd w:val="clear" w:color="auto" w:fill="auto"/>
            <w:noWrap/>
            <w:hideMark/>
          </w:tcPr>
          <w:p w14:paraId="53BECA93"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4 (&lt; 1%)</w:t>
            </w:r>
          </w:p>
        </w:tc>
        <w:tc>
          <w:tcPr>
            <w:tcW w:w="571" w:type="pct"/>
            <w:shd w:val="clear" w:color="auto" w:fill="auto"/>
            <w:noWrap/>
            <w:hideMark/>
          </w:tcPr>
          <w:p w14:paraId="596E426A"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20 (2%)</w:t>
            </w:r>
          </w:p>
        </w:tc>
        <w:tc>
          <w:tcPr>
            <w:tcW w:w="571" w:type="pct"/>
            <w:shd w:val="clear" w:color="auto" w:fill="auto"/>
            <w:noWrap/>
            <w:hideMark/>
          </w:tcPr>
          <w:p w14:paraId="75F6D49D"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33 (4%)</w:t>
            </w:r>
          </w:p>
        </w:tc>
        <w:tc>
          <w:tcPr>
            <w:tcW w:w="571" w:type="pct"/>
            <w:shd w:val="clear" w:color="auto" w:fill="auto"/>
            <w:noWrap/>
            <w:hideMark/>
          </w:tcPr>
          <w:p w14:paraId="194791C2"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255 (30%)</w:t>
            </w:r>
          </w:p>
        </w:tc>
        <w:tc>
          <w:tcPr>
            <w:tcW w:w="571" w:type="pct"/>
            <w:shd w:val="clear" w:color="auto" w:fill="auto"/>
            <w:noWrap/>
            <w:hideMark/>
          </w:tcPr>
          <w:p w14:paraId="69AF89BA"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522 (62%)</w:t>
            </w:r>
          </w:p>
        </w:tc>
        <w:tc>
          <w:tcPr>
            <w:tcW w:w="345" w:type="pct"/>
            <w:shd w:val="clear" w:color="auto" w:fill="auto"/>
          </w:tcPr>
          <w:p w14:paraId="0E43A500"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834</w:t>
            </w:r>
          </w:p>
        </w:tc>
      </w:tr>
      <w:tr w:rsidR="00126A16" w:rsidRPr="00E11BEF" w14:paraId="7990BEC7" w14:textId="77777777" w:rsidTr="00054764">
        <w:trPr>
          <w:trHeight w:val="260"/>
        </w:trPr>
        <w:tc>
          <w:tcPr>
            <w:tcW w:w="1802" w:type="pct"/>
            <w:shd w:val="clear" w:color="auto" w:fill="auto"/>
            <w:hideMark/>
          </w:tcPr>
          <w:p w14:paraId="12245803"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Take no action</w:t>
            </w:r>
          </w:p>
        </w:tc>
        <w:tc>
          <w:tcPr>
            <w:tcW w:w="571" w:type="pct"/>
            <w:shd w:val="clear" w:color="auto" w:fill="auto"/>
            <w:noWrap/>
            <w:hideMark/>
          </w:tcPr>
          <w:p w14:paraId="17511414"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426 (51%)</w:t>
            </w:r>
          </w:p>
        </w:tc>
        <w:tc>
          <w:tcPr>
            <w:tcW w:w="571" w:type="pct"/>
            <w:shd w:val="clear" w:color="auto" w:fill="auto"/>
            <w:noWrap/>
            <w:hideMark/>
          </w:tcPr>
          <w:p w14:paraId="1C7C0475"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296 (36%)</w:t>
            </w:r>
          </w:p>
        </w:tc>
        <w:tc>
          <w:tcPr>
            <w:tcW w:w="571" w:type="pct"/>
            <w:shd w:val="clear" w:color="auto" w:fill="auto"/>
            <w:noWrap/>
            <w:hideMark/>
          </w:tcPr>
          <w:p w14:paraId="5CC3B107"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75 (9%)</w:t>
            </w:r>
          </w:p>
        </w:tc>
        <w:tc>
          <w:tcPr>
            <w:tcW w:w="571" w:type="pct"/>
            <w:shd w:val="clear" w:color="auto" w:fill="auto"/>
            <w:noWrap/>
            <w:hideMark/>
          </w:tcPr>
          <w:p w14:paraId="5A6B400B"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13 (1%)</w:t>
            </w:r>
          </w:p>
        </w:tc>
        <w:tc>
          <w:tcPr>
            <w:tcW w:w="571" w:type="pct"/>
            <w:shd w:val="clear" w:color="auto" w:fill="auto"/>
            <w:noWrap/>
            <w:hideMark/>
          </w:tcPr>
          <w:p w14:paraId="5F84D26A"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16 (2%)</w:t>
            </w:r>
          </w:p>
        </w:tc>
        <w:tc>
          <w:tcPr>
            <w:tcW w:w="345" w:type="pct"/>
            <w:shd w:val="clear" w:color="auto" w:fill="auto"/>
          </w:tcPr>
          <w:p w14:paraId="05892658"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826</w:t>
            </w:r>
          </w:p>
        </w:tc>
      </w:tr>
      <w:tr w:rsidR="00126A16" w:rsidRPr="00E11BEF" w14:paraId="66FC5522" w14:textId="77777777" w:rsidTr="00054764">
        <w:trPr>
          <w:trHeight w:val="260"/>
        </w:trPr>
        <w:tc>
          <w:tcPr>
            <w:tcW w:w="1802" w:type="pct"/>
            <w:shd w:val="clear" w:color="auto" w:fill="auto"/>
            <w:hideMark/>
          </w:tcPr>
          <w:p w14:paraId="40F3DD11"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Talk to the victim about the behaviour of the perpetrator</w:t>
            </w:r>
          </w:p>
        </w:tc>
        <w:tc>
          <w:tcPr>
            <w:tcW w:w="571" w:type="pct"/>
            <w:shd w:val="clear" w:color="auto" w:fill="auto"/>
            <w:noWrap/>
            <w:hideMark/>
          </w:tcPr>
          <w:p w14:paraId="6674A9EB"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3 (&lt; 1%)</w:t>
            </w:r>
          </w:p>
        </w:tc>
        <w:tc>
          <w:tcPr>
            <w:tcW w:w="571" w:type="pct"/>
            <w:shd w:val="clear" w:color="auto" w:fill="auto"/>
            <w:noWrap/>
            <w:hideMark/>
          </w:tcPr>
          <w:p w14:paraId="24A786EC"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7 (&lt; 1%)</w:t>
            </w:r>
          </w:p>
        </w:tc>
        <w:tc>
          <w:tcPr>
            <w:tcW w:w="571" w:type="pct"/>
            <w:shd w:val="clear" w:color="auto" w:fill="auto"/>
            <w:noWrap/>
            <w:hideMark/>
          </w:tcPr>
          <w:p w14:paraId="49EFCA73"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15 (2%)</w:t>
            </w:r>
          </w:p>
        </w:tc>
        <w:tc>
          <w:tcPr>
            <w:tcW w:w="571" w:type="pct"/>
            <w:shd w:val="clear" w:color="auto" w:fill="auto"/>
            <w:noWrap/>
            <w:hideMark/>
          </w:tcPr>
          <w:p w14:paraId="0F3678E5"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264 (32%)</w:t>
            </w:r>
          </w:p>
        </w:tc>
        <w:tc>
          <w:tcPr>
            <w:tcW w:w="571" w:type="pct"/>
            <w:shd w:val="clear" w:color="auto" w:fill="auto"/>
            <w:noWrap/>
            <w:hideMark/>
          </w:tcPr>
          <w:p w14:paraId="37C897DF"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544 (65%)</w:t>
            </w:r>
          </w:p>
        </w:tc>
        <w:tc>
          <w:tcPr>
            <w:tcW w:w="345" w:type="pct"/>
            <w:shd w:val="clear" w:color="auto" w:fill="auto"/>
          </w:tcPr>
          <w:p w14:paraId="25772612"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833</w:t>
            </w:r>
          </w:p>
        </w:tc>
      </w:tr>
      <w:tr w:rsidR="00126A16" w:rsidRPr="00E11BEF" w14:paraId="6A71ACB3" w14:textId="77777777" w:rsidTr="00054764">
        <w:trPr>
          <w:trHeight w:val="260"/>
        </w:trPr>
        <w:tc>
          <w:tcPr>
            <w:tcW w:w="1802" w:type="pct"/>
            <w:shd w:val="clear" w:color="auto" w:fill="auto"/>
            <w:hideMark/>
          </w:tcPr>
          <w:p w14:paraId="795AD5F6"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Talk to the offender about their behaviour</w:t>
            </w:r>
          </w:p>
        </w:tc>
        <w:tc>
          <w:tcPr>
            <w:tcW w:w="571" w:type="pct"/>
            <w:shd w:val="clear" w:color="auto" w:fill="auto"/>
            <w:noWrap/>
            <w:hideMark/>
          </w:tcPr>
          <w:p w14:paraId="2CCF2BB0"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154 (18%)</w:t>
            </w:r>
          </w:p>
        </w:tc>
        <w:tc>
          <w:tcPr>
            <w:tcW w:w="571" w:type="pct"/>
            <w:shd w:val="clear" w:color="auto" w:fill="auto"/>
            <w:noWrap/>
            <w:hideMark/>
          </w:tcPr>
          <w:p w14:paraId="22CBD961"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226 (27%)</w:t>
            </w:r>
          </w:p>
        </w:tc>
        <w:tc>
          <w:tcPr>
            <w:tcW w:w="571" w:type="pct"/>
            <w:shd w:val="clear" w:color="auto" w:fill="auto"/>
            <w:noWrap/>
            <w:hideMark/>
          </w:tcPr>
          <w:p w14:paraId="015F1AEF"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168 (20%)</w:t>
            </w:r>
          </w:p>
        </w:tc>
        <w:tc>
          <w:tcPr>
            <w:tcW w:w="571" w:type="pct"/>
            <w:shd w:val="clear" w:color="auto" w:fill="auto"/>
            <w:noWrap/>
            <w:hideMark/>
          </w:tcPr>
          <w:p w14:paraId="3898FB3F"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197 (24%)</w:t>
            </w:r>
          </w:p>
        </w:tc>
        <w:tc>
          <w:tcPr>
            <w:tcW w:w="571" w:type="pct"/>
            <w:shd w:val="clear" w:color="auto" w:fill="auto"/>
            <w:noWrap/>
            <w:hideMark/>
          </w:tcPr>
          <w:p w14:paraId="5FEB711C"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87 (10%)</w:t>
            </w:r>
          </w:p>
        </w:tc>
        <w:tc>
          <w:tcPr>
            <w:tcW w:w="345" w:type="pct"/>
            <w:shd w:val="clear" w:color="auto" w:fill="auto"/>
          </w:tcPr>
          <w:p w14:paraId="665F2094"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832</w:t>
            </w:r>
          </w:p>
        </w:tc>
      </w:tr>
      <w:tr w:rsidR="00126A16" w:rsidRPr="00E11BEF" w14:paraId="4ACC4F5C" w14:textId="77777777" w:rsidTr="00054764">
        <w:trPr>
          <w:trHeight w:val="260"/>
        </w:trPr>
        <w:tc>
          <w:tcPr>
            <w:tcW w:w="1802" w:type="pct"/>
            <w:shd w:val="clear" w:color="auto" w:fill="auto"/>
            <w:hideMark/>
          </w:tcPr>
          <w:p w14:paraId="25FB2E30" w14:textId="77777777" w:rsidR="00126A16" w:rsidRPr="00054764" w:rsidRDefault="00126A16" w:rsidP="00054764">
            <w:pPr>
              <w:ind w:right="-23"/>
              <w:rPr>
                <w:rFonts w:ascii="Calibri Light" w:hAnsi="Calibri Light" w:cs="Microsoft Sans Serif"/>
                <w:b/>
                <w:bCs/>
                <w:sz w:val="20"/>
              </w:rPr>
            </w:pPr>
            <w:r w:rsidRPr="00054764">
              <w:rPr>
                <w:rFonts w:ascii="Calibri Light" w:hAnsi="Calibri Light" w:cs="Microsoft Sans Serif"/>
                <w:b/>
                <w:bCs/>
                <w:sz w:val="20"/>
              </w:rPr>
              <w:t>Talk to a service provider yourself</w:t>
            </w:r>
          </w:p>
        </w:tc>
        <w:tc>
          <w:tcPr>
            <w:tcW w:w="571" w:type="pct"/>
            <w:shd w:val="clear" w:color="auto" w:fill="auto"/>
            <w:noWrap/>
            <w:hideMark/>
          </w:tcPr>
          <w:p w14:paraId="3027B524"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38 (4%)</w:t>
            </w:r>
          </w:p>
        </w:tc>
        <w:tc>
          <w:tcPr>
            <w:tcW w:w="571" w:type="pct"/>
            <w:shd w:val="clear" w:color="auto" w:fill="auto"/>
            <w:noWrap/>
            <w:hideMark/>
          </w:tcPr>
          <w:p w14:paraId="7E5CE76A"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103 (12%)</w:t>
            </w:r>
          </w:p>
        </w:tc>
        <w:tc>
          <w:tcPr>
            <w:tcW w:w="571" w:type="pct"/>
            <w:shd w:val="clear" w:color="auto" w:fill="auto"/>
            <w:noWrap/>
            <w:hideMark/>
          </w:tcPr>
          <w:p w14:paraId="4D26B655"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130 (16%)</w:t>
            </w:r>
          </w:p>
        </w:tc>
        <w:tc>
          <w:tcPr>
            <w:tcW w:w="571" w:type="pct"/>
            <w:shd w:val="clear" w:color="auto" w:fill="auto"/>
            <w:noWrap/>
            <w:hideMark/>
          </w:tcPr>
          <w:p w14:paraId="612DB936"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306 (37%)</w:t>
            </w:r>
          </w:p>
        </w:tc>
        <w:tc>
          <w:tcPr>
            <w:tcW w:w="571" w:type="pct"/>
            <w:shd w:val="clear" w:color="auto" w:fill="auto"/>
            <w:noWrap/>
            <w:hideMark/>
          </w:tcPr>
          <w:p w14:paraId="322740C2"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253 (30%)</w:t>
            </w:r>
          </w:p>
        </w:tc>
        <w:tc>
          <w:tcPr>
            <w:tcW w:w="345" w:type="pct"/>
            <w:shd w:val="clear" w:color="auto" w:fill="auto"/>
          </w:tcPr>
          <w:p w14:paraId="26EC1AC9" w14:textId="77777777" w:rsidR="00126A16" w:rsidRPr="00054764" w:rsidRDefault="00126A16" w:rsidP="00054764">
            <w:pPr>
              <w:ind w:right="-23"/>
              <w:jc w:val="center"/>
              <w:rPr>
                <w:rFonts w:ascii="Calibri Light" w:hAnsi="Calibri Light" w:cs="Microsoft Sans Serif"/>
                <w:sz w:val="20"/>
              </w:rPr>
            </w:pPr>
            <w:r w:rsidRPr="00054764">
              <w:rPr>
                <w:rFonts w:ascii="Calibri Light" w:hAnsi="Calibri Light" w:cs="Microsoft Sans Serif"/>
                <w:sz w:val="20"/>
              </w:rPr>
              <w:t>80</w:t>
            </w:r>
          </w:p>
        </w:tc>
      </w:tr>
    </w:tbl>
    <w:p w14:paraId="1B0D5B0F" w14:textId="77777777" w:rsidR="00510C82" w:rsidRPr="00054764" w:rsidRDefault="00510C82" w:rsidP="00BA3C08">
      <w:pPr>
        <w:ind w:right="-23"/>
        <w:rPr>
          <w:rFonts w:ascii="Calibri Light" w:hAnsi="Calibri Light"/>
        </w:rPr>
      </w:pPr>
      <w:r w:rsidRPr="00054764">
        <w:rPr>
          <w:rFonts w:ascii="Calibri Light" w:hAnsi="Calibri Light"/>
          <w:sz w:val="18"/>
          <w:szCs w:val="18"/>
        </w:rPr>
        <w:t>Note:</w:t>
      </w:r>
      <w:r w:rsidRPr="00054764">
        <w:rPr>
          <w:rFonts w:ascii="Calibri Light" w:hAnsi="Calibri Light"/>
        </w:rPr>
        <w:t xml:space="preserve"> </w:t>
      </w:r>
      <w:r w:rsidRPr="00054764">
        <w:rPr>
          <w:rFonts w:ascii="Calibri Light" w:hAnsi="Calibri Light"/>
          <w:sz w:val="18"/>
          <w:szCs w:val="18"/>
        </w:rPr>
        <w:t xml:space="preserve">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6A6B11BC" w14:textId="77777777" w:rsidR="00E11BEF" w:rsidRPr="00054764" w:rsidRDefault="00E11BEF" w:rsidP="00BA3C08">
      <w:pPr>
        <w:ind w:right="-23"/>
        <w:rPr>
          <w:rFonts w:ascii="Calibri Light" w:hAnsi="Calibri Light"/>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442"/>
        <w:gridCol w:w="1091"/>
        <w:gridCol w:w="1091"/>
        <w:gridCol w:w="1090"/>
        <w:gridCol w:w="1090"/>
        <w:gridCol w:w="1090"/>
        <w:gridCol w:w="655"/>
      </w:tblGrid>
      <w:tr w:rsidR="00510C82" w:rsidRPr="00D60942" w14:paraId="0CCC641E" w14:textId="77777777" w:rsidTr="00054764">
        <w:trPr>
          <w:trHeight w:val="600"/>
        </w:trPr>
        <w:tc>
          <w:tcPr>
            <w:tcW w:w="1802" w:type="pct"/>
            <w:tcBorders>
              <w:bottom w:val="single" w:sz="12" w:space="0" w:color="9CC2E5"/>
            </w:tcBorders>
            <w:shd w:val="clear" w:color="auto" w:fill="auto"/>
            <w:hideMark/>
          </w:tcPr>
          <w:p w14:paraId="2894377C" w14:textId="77777777" w:rsidR="00510C82" w:rsidRPr="00054764" w:rsidRDefault="00510C82" w:rsidP="00054764">
            <w:pPr>
              <w:ind w:right="-23"/>
              <w:rPr>
                <w:rFonts w:ascii="Calibri Light" w:hAnsi="Calibri Light" w:cs="Microsoft Sans Serif"/>
                <w:b/>
                <w:bCs/>
                <w:color w:val="000000"/>
                <w:sz w:val="20"/>
              </w:rPr>
            </w:pPr>
          </w:p>
        </w:tc>
        <w:tc>
          <w:tcPr>
            <w:tcW w:w="571" w:type="pct"/>
            <w:tcBorders>
              <w:bottom w:val="single" w:sz="12" w:space="0" w:color="9CC2E5"/>
            </w:tcBorders>
            <w:shd w:val="clear" w:color="auto" w:fill="auto"/>
            <w:hideMark/>
          </w:tcPr>
          <w:p w14:paraId="59214FE2" w14:textId="77777777" w:rsidR="00510C82" w:rsidRPr="00054764" w:rsidRDefault="00510C82"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unlikely</w:t>
            </w:r>
          </w:p>
        </w:tc>
        <w:tc>
          <w:tcPr>
            <w:tcW w:w="571" w:type="pct"/>
            <w:tcBorders>
              <w:bottom w:val="single" w:sz="12" w:space="0" w:color="9CC2E5"/>
            </w:tcBorders>
            <w:shd w:val="clear" w:color="auto" w:fill="auto"/>
            <w:hideMark/>
          </w:tcPr>
          <w:p w14:paraId="6E028803" w14:textId="77777777" w:rsidR="00510C82" w:rsidRPr="00054764" w:rsidRDefault="00510C82"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Unlikely</w:t>
            </w:r>
          </w:p>
        </w:tc>
        <w:tc>
          <w:tcPr>
            <w:tcW w:w="571" w:type="pct"/>
            <w:tcBorders>
              <w:bottom w:val="single" w:sz="12" w:space="0" w:color="9CC2E5"/>
            </w:tcBorders>
            <w:shd w:val="clear" w:color="auto" w:fill="auto"/>
            <w:hideMark/>
          </w:tcPr>
          <w:p w14:paraId="7228BF0B" w14:textId="77777777" w:rsidR="00510C82" w:rsidRPr="00054764" w:rsidRDefault="00510C82"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Neutral</w:t>
            </w:r>
          </w:p>
        </w:tc>
        <w:tc>
          <w:tcPr>
            <w:tcW w:w="571" w:type="pct"/>
            <w:tcBorders>
              <w:bottom w:val="single" w:sz="12" w:space="0" w:color="9CC2E5"/>
            </w:tcBorders>
            <w:shd w:val="clear" w:color="auto" w:fill="auto"/>
            <w:hideMark/>
          </w:tcPr>
          <w:p w14:paraId="2035EED3" w14:textId="77777777" w:rsidR="00510C82" w:rsidRPr="00054764" w:rsidRDefault="00510C82"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Likely</w:t>
            </w:r>
          </w:p>
        </w:tc>
        <w:tc>
          <w:tcPr>
            <w:tcW w:w="571" w:type="pct"/>
            <w:tcBorders>
              <w:bottom w:val="single" w:sz="12" w:space="0" w:color="9CC2E5"/>
            </w:tcBorders>
            <w:shd w:val="clear" w:color="auto" w:fill="auto"/>
            <w:hideMark/>
          </w:tcPr>
          <w:p w14:paraId="5017E8CC" w14:textId="77777777" w:rsidR="00510C82" w:rsidRPr="00054764" w:rsidRDefault="00510C82"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Extremely Likely</w:t>
            </w:r>
          </w:p>
        </w:tc>
        <w:tc>
          <w:tcPr>
            <w:tcW w:w="345" w:type="pct"/>
            <w:tcBorders>
              <w:bottom w:val="single" w:sz="12" w:space="0" w:color="9CC2E5"/>
            </w:tcBorders>
            <w:shd w:val="clear" w:color="auto" w:fill="auto"/>
          </w:tcPr>
          <w:p w14:paraId="404AB346" w14:textId="77777777" w:rsidR="00510C82" w:rsidRPr="00054764" w:rsidRDefault="00510C82"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Total</w:t>
            </w:r>
          </w:p>
        </w:tc>
      </w:tr>
      <w:tr w:rsidR="00510C82" w:rsidRPr="00D60942" w14:paraId="776A29FE" w14:textId="77777777" w:rsidTr="00054764">
        <w:trPr>
          <w:trHeight w:val="260"/>
        </w:trPr>
        <w:tc>
          <w:tcPr>
            <w:tcW w:w="1802" w:type="pct"/>
            <w:shd w:val="clear" w:color="auto" w:fill="auto"/>
            <w:hideMark/>
          </w:tcPr>
          <w:p w14:paraId="182984A7" w14:textId="77777777" w:rsidR="00510C82" w:rsidRPr="00054764" w:rsidRDefault="00510C82" w:rsidP="00054764">
            <w:pPr>
              <w:ind w:right="-23"/>
              <w:rPr>
                <w:rFonts w:ascii="Calibri Light" w:hAnsi="Calibri Light" w:cs="Microsoft Sans Serif"/>
                <w:b/>
                <w:bCs/>
                <w:sz w:val="20"/>
              </w:rPr>
            </w:pPr>
            <w:r w:rsidRPr="00054764">
              <w:rPr>
                <w:rFonts w:ascii="Calibri Light" w:hAnsi="Calibri Light" w:cs="Microsoft Sans Serif"/>
                <w:b/>
                <w:bCs/>
                <w:sz w:val="20"/>
              </w:rPr>
              <w:t>Concern for your personal safety</w:t>
            </w:r>
          </w:p>
        </w:tc>
        <w:tc>
          <w:tcPr>
            <w:tcW w:w="571" w:type="pct"/>
            <w:shd w:val="clear" w:color="auto" w:fill="auto"/>
            <w:noWrap/>
            <w:hideMark/>
          </w:tcPr>
          <w:p w14:paraId="0BD2C586"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57 (7%)</w:t>
            </w:r>
          </w:p>
        </w:tc>
        <w:tc>
          <w:tcPr>
            <w:tcW w:w="571" w:type="pct"/>
            <w:shd w:val="clear" w:color="auto" w:fill="auto"/>
            <w:noWrap/>
            <w:hideMark/>
          </w:tcPr>
          <w:p w14:paraId="2FF06AC4"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124 (15%)</w:t>
            </w:r>
          </w:p>
        </w:tc>
        <w:tc>
          <w:tcPr>
            <w:tcW w:w="571" w:type="pct"/>
            <w:shd w:val="clear" w:color="auto" w:fill="auto"/>
            <w:noWrap/>
            <w:hideMark/>
          </w:tcPr>
          <w:p w14:paraId="353CA6D0"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113 (13%)</w:t>
            </w:r>
          </w:p>
        </w:tc>
        <w:tc>
          <w:tcPr>
            <w:tcW w:w="571" w:type="pct"/>
            <w:shd w:val="clear" w:color="auto" w:fill="auto"/>
            <w:noWrap/>
            <w:hideMark/>
          </w:tcPr>
          <w:p w14:paraId="72D84995"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297 (36%)</w:t>
            </w:r>
          </w:p>
        </w:tc>
        <w:tc>
          <w:tcPr>
            <w:tcW w:w="571" w:type="pct"/>
            <w:shd w:val="clear" w:color="auto" w:fill="auto"/>
            <w:noWrap/>
            <w:hideMark/>
          </w:tcPr>
          <w:p w14:paraId="6E8BD907"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241 (29%)</w:t>
            </w:r>
          </w:p>
        </w:tc>
        <w:tc>
          <w:tcPr>
            <w:tcW w:w="345" w:type="pct"/>
            <w:shd w:val="clear" w:color="auto" w:fill="auto"/>
          </w:tcPr>
          <w:p w14:paraId="0611E426"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832</w:t>
            </w:r>
          </w:p>
        </w:tc>
      </w:tr>
      <w:tr w:rsidR="00510C82" w:rsidRPr="00D60942" w14:paraId="565ACC21" w14:textId="77777777" w:rsidTr="00054764">
        <w:trPr>
          <w:trHeight w:val="260"/>
        </w:trPr>
        <w:tc>
          <w:tcPr>
            <w:tcW w:w="1802" w:type="pct"/>
            <w:shd w:val="clear" w:color="auto" w:fill="auto"/>
            <w:hideMark/>
          </w:tcPr>
          <w:p w14:paraId="3ED9EB36" w14:textId="77777777" w:rsidR="00510C82" w:rsidRPr="00054764" w:rsidRDefault="00510C82"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victim’s safety</w:t>
            </w:r>
          </w:p>
        </w:tc>
        <w:tc>
          <w:tcPr>
            <w:tcW w:w="571" w:type="pct"/>
            <w:shd w:val="clear" w:color="auto" w:fill="auto"/>
            <w:noWrap/>
            <w:hideMark/>
          </w:tcPr>
          <w:p w14:paraId="49214CDC"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3 (&lt; 1%)</w:t>
            </w:r>
          </w:p>
        </w:tc>
        <w:tc>
          <w:tcPr>
            <w:tcW w:w="571" w:type="pct"/>
            <w:shd w:val="clear" w:color="auto" w:fill="auto"/>
            <w:noWrap/>
            <w:hideMark/>
          </w:tcPr>
          <w:p w14:paraId="1D8E7063"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2 (&lt; 1%)</w:t>
            </w:r>
          </w:p>
        </w:tc>
        <w:tc>
          <w:tcPr>
            <w:tcW w:w="571" w:type="pct"/>
            <w:shd w:val="clear" w:color="auto" w:fill="auto"/>
            <w:noWrap/>
            <w:hideMark/>
          </w:tcPr>
          <w:p w14:paraId="7C7A3EFB"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6 (&lt; 1%)</w:t>
            </w:r>
          </w:p>
        </w:tc>
        <w:tc>
          <w:tcPr>
            <w:tcW w:w="571" w:type="pct"/>
            <w:shd w:val="clear" w:color="auto" w:fill="auto"/>
            <w:noWrap/>
            <w:hideMark/>
          </w:tcPr>
          <w:p w14:paraId="78CF2C26"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197 (24%)</w:t>
            </w:r>
          </w:p>
        </w:tc>
        <w:tc>
          <w:tcPr>
            <w:tcW w:w="571" w:type="pct"/>
            <w:shd w:val="clear" w:color="auto" w:fill="auto"/>
            <w:noWrap/>
            <w:hideMark/>
          </w:tcPr>
          <w:p w14:paraId="3EDDAF82"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623 (75%)</w:t>
            </w:r>
          </w:p>
        </w:tc>
        <w:tc>
          <w:tcPr>
            <w:tcW w:w="345" w:type="pct"/>
            <w:shd w:val="clear" w:color="auto" w:fill="auto"/>
          </w:tcPr>
          <w:p w14:paraId="59A2D1E3"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831</w:t>
            </w:r>
          </w:p>
        </w:tc>
      </w:tr>
      <w:tr w:rsidR="00510C82" w:rsidRPr="00D60942" w14:paraId="04CA5055" w14:textId="77777777" w:rsidTr="00054764">
        <w:trPr>
          <w:trHeight w:val="260"/>
        </w:trPr>
        <w:tc>
          <w:tcPr>
            <w:tcW w:w="1802" w:type="pct"/>
            <w:shd w:val="clear" w:color="auto" w:fill="auto"/>
            <w:hideMark/>
          </w:tcPr>
          <w:p w14:paraId="7455DF95" w14:textId="77777777" w:rsidR="00510C82" w:rsidRPr="00054764" w:rsidRDefault="00510C82"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offender's safety</w:t>
            </w:r>
          </w:p>
        </w:tc>
        <w:tc>
          <w:tcPr>
            <w:tcW w:w="571" w:type="pct"/>
            <w:shd w:val="clear" w:color="auto" w:fill="auto"/>
            <w:noWrap/>
            <w:hideMark/>
          </w:tcPr>
          <w:p w14:paraId="1D6F4FEA"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285 (34%)</w:t>
            </w:r>
          </w:p>
        </w:tc>
        <w:tc>
          <w:tcPr>
            <w:tcW w:w="571" w:type="pct"/>
            <w:shd w:val="clear" w:color="auto" w:fill="auto"/>
            <w:noWrap/>
            <w:hideMark/>
          </w:tcPr>
          <w:p w14:paraId="5259965A"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272 (33%)</w:t>
            </w:r>
          </w:p>
        </w:tc>
        <w:tc>
          <w:tcPr>
            <w:tcW w:w="571" w:type="pct"/>
            <w:shd w:val="clear" w:color="auto" w:fill="auto"/>
            <w:noWrap/>
            <w:hideMark/>
          </w:tcPr>
          <w:p w14:paraId="51E9EC70"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137 (16%)</w:t>
            </w:r>
          </w:p>
        </w:tc>
        <w:tc>
          <w:tcPr>
            <w:tcW w:w="571" w:type="pct"/>
            <w:shd w:val="clear" w:color="auto" w:fill="auto"/>
            <w:noWrap/>
            <w:hideMark/>
          </w:tcPr>
          <w:p w14:paraId="16205430"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89 (11%)</w:t>
            </w:r>
          </w:p>
        </w:tc>
        <w:tc>
          <w:tcPr>
            <w:tcW w:w="571" w:type="pct"/>
            <w:shd w:val="clear" w:color="auto" w:fill="auto"/>
            <w:noWrap/>
            <w:hideMark/>
          </w:tcPr>
          <w:p w14:paraId="714A848F"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47 (6%)</w:t>
            </w:r>
          </w:p>
        </w:tc>
        <w:tc>
          <w:tcPr>
            <w:tcW w:w="345" w:type="pct"/>
            <w:shd w:val="clear" w:color="auto" w:fill="auto"/>
          </w:tcPr>
          <w:p w14:paraId="52CC5AF5"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830</w:t>
            </w:r>
          </w:p>
        </w:tc>
      </w:tr>
      <w:tr w:rsidR="00510C82" w:rsidRPr="00D60942" w14:paraId="235AF215" w14:textId="77777777" w:rsidTr="00054764">
        <w:trPr>
          <w:trHeight w:val="260"/>
        </w:trPr>
        <w:tc>
          <w:tcPr>
            <w:tcW w:w="1802" w:type="pct"/>
            <w:shd w:val="clear" w:color="auto" w:fill="auto"/>
            <w:hideMark/>
          </w:tcPr>
          <w:p w14:paraId="607892DC" w14:textId="77777777" w:rsidR="00510C82" w:rsidRPr="00054764" w:rsidRDefault="00510C82"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safety of the victim's family (e.g. children)</w:t>
            </w:r>
          </w:p>
        </w:tc>
        <w:tc>
          <w:tcPr>
            <w:tcW w:w="571" w:type="pct"/>
            <w:shd w:val="clear" w:color="auto" w:fill="auto"/>
            <w:noWrap/>
            <w:hideMark/>
          </w:tcPr>
          <w:p w14:paraId="0CA6F4CA"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3 (&lt; 1%)</w:t>
            </w:r>
          </w:p>
        </w:tc>
        <w:tc>
          <w:tcPr>
            <w:tcW w:w="571" w:type="pct"/>
            <w:shd w:val="clear" w:color="auto" w:fill="auto"/>
            <w:noWrap/>
            <w:hideMark/>
          </w:tcPr>
          <w:p w14:paraId="7C09AE50"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3 (&lt; 1%)</w:t>
            </w:r>
          </w:p>
        </w:tc>
        <w:tc>
          <w:tcPr>
            <w:tcW w:w="571" w:type="pct"/>
            <w:shd w:val="clear" w:color="auto" w:fill="auto"/>
            <w:noWrap/>
            <w:hideMark/>
          </w:tcPr>
          <w:p w14:paraId="1A713777"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10 (1%)</w:t>
            </w:r>
          </w:p>
        </w:tc>
        <w:tc>
          <w:tcPr>
            <w:tcW w:w="571" w:type="pct"/>
            <w:shd w:val="clear" w:color="auto" w:fill="auto"/>
            <w:noWrap/>
            <w:hideMark/>
          </w:tcPr>
          <w:p w14:paraId="04698236"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168 (20%)</w:t>
            </w:r>
          </w:p>
        </w:tc>
        <w:tc>
          <w:tcPr>
            <w:tcW w:w="571" w:type="pct"/>
            <w:shd w:val="clear" w:color="auto" w:fill="auto"/>
            <w:noWrap/>
            <w:hideMark/>
          </w:tcPr>
          <w:p w14:paraId="5EB50B03"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646 (78%)</w:t>
            </w:r>
          </w:p>
        </w:tc>
        <w:tc>
          <w:tcPr>
            <w:tcW w:w="345" w:type="pct"/>
            <w:shd w:val="clear" w:color="auto" w:fill="auto"/>
          </w:tcPr>
          <w:p w14:paraId="6274512C" w14:textId="77777777" w:rsidR="00510C82" w:rsidRPr="00054764" w:rsidRDefault="00510C82" w:rsidP="00054764">
            <w:pPr>
              <w:ind w:right="-23"/>
              <w:jc w:val="center"/>
              <w:rPr>
                <w:rFonts w:ascii="Calibri Light" w:hAnsi="Calibri Light" w:cs="Microsoft Sans Serif"/>
                <w:sz w:val="20"/>
              </w:rPr>
            </w:pPr>
            <w:r w:rsidRPr="00054764">
              <w:rPr>
                <w:rFonts w:ascii="Calibri Light" w:hAnsi="Calibri Light" w:cs="Microsoft Sans Serif"/>
                <w:sz w:val="20"/>
              </w:rPr>
              <w:t>830</w:t>
            </w:r>
          </w:p>
        </w:tc>
      </w:tr>
    </w:tbl>
    <w:p w14:paraId="7305D516" w14:textId="77777777" w:rsidR="00510C82" w:rsidRPr="00054764" w:rsidRDefault="00510C82" w:rsidP="00BA3C08">
      <w:pPr>
        <w:ind w:right="-23"/>
        <w:rPr>
          <w:rFonts w:ascii="Calibri Light" w:hAnsi="Calibri Light"/>
        </w:rPr>
      </w:pPr>
      <w:r w:rsidRPr="00054764">
        <w:rPr>
          <w:rFonts w:ascii="Calibri Light" w:hAnsi="Calibri Light"/>
          <w:sz w:val="18"/>
          <w:szCs w:val="18"/>
        </w:rPr>
        <w:t>Note:</w:t>
      </w:r>
      <w:r w:rsidRPr="00054764">
        <w:rPr>
          <w:rFonts w:ascii="Calibri Light" w:hAnsi="Calibri Light"/>
        </w:rPr>
        <w:t xml:space="preserve"> </w:t>
      </w:r>
      <w:r w:rsidRPr="00054764">
        <w:rPr>
          <w:rFonts w:ascii="Calibri Light" w:hAnsi="Calibri Light"/>
          <w:sz w:val="18"/>
          <w:szCs w:val="18"/>
        </w:rPr>
        <w:t xml:space="preserve">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41CC9571" w14:textId="77777777" w:rsidR="00510C82" w:rsidRPr="00054764" w:rsidRDefault="00510C82" w:rsidP="00BA3C08">
      <w:pPr>
        <w:pStyle w:val="Heading2"/>
        <w:ind w:right="-23"/>
        <w:rPr>
          <w:rFonts w:ascii="Calibri Light" w:hAnsi="Calibri Light"/>
          <w:lang w:val="en-AU"/>
        </w:rPr>
      </w:pPr>
    </w:p>
    <w:p w14:paraId="608DF1FB" w14:textId="77777777" w:rsidR="00510C82" w:rsidRPr="00054764" w:rsidRDefault="00510C82" w:rsidP="00BA3C08">
      <w:pPr>
        <w:spacing w:after="160" w:line="259" w:lineRule="auto"/>
        <w:ind w:right="-23"/>
        <w:rPr>
          <w:rFonts w:ascii="Calibri Light" w:hAnsi="Calibri Light"/>
          <w:color w:val="365F91"/>
          <w:szCs w:val="28"/>
          <w:lang w:eastAsia="x-none"/>
        </w:rPr>
      </w:pPr>
      <w:r w:rsidRPr="00054764">
        <w:rPr>
          <w:rFonts w:ascii="Calibri Light" w:hAnsi="Calibri Light"/>
        </w:rPr>
        <w:br w:type="page"/>
      </w:r>
    </w:p>
    <w:p w14:paraId="40891388" w14:textId="77777777" w:rsidR="00B505C9" w:rsidRPr="00054764" w:rsidRDefault="00B505C9" w:rsidP="00BA3C08">
      <w:pPr>
        <w:pStyle w:val="Heading2"/>
        <w:ind w:right="-23"/>
        <w:rPr>
          <w:rFonts w:ascii="Calibri Light" w:hAnsi="Calibri Light"/>
          <w:lang w:val="en-AU"/>
        </w:rPr>
      </w:pPr>
      <w:r w:rsidRPr="00054764">
        <w:rPr>
          <w:rFonts w:ascii="Calibri Light" w:hAnsi="Calibri Light"/>
          <w:lang w:val="en-AU"/>
        </w:rPr>
        <w:t>If a neighbour that the respondent did not know very well was experiencing domestic and family violence</w:t>
      </w:r>
    </w:p>
    <w:p w14:paraId="65BF3114" w14:textId="77777777" w:rsidR="00510C82" w:rsidRPr="00054764" w:rsidRDefault="00510C82" w:rsidP="00BA3C08">
      <w:pPr>
        <w:ind w:right="-23"/>
        <w:rPr>
          <w:rFonts w:ascii="Calibri Light" w:hAnsi="Calibri Light"/>
          <w:sz w:val="22"/>
          <w:szCs w:val="22"/>
        </w:rPr>
      </w:pPr>
      <w:r w:rsidRPr="00054764">
        <w:rPr>
          <w:rFonts w:ascii="Calibri Light" w:hAnsi="Calibri Light"/>
          <w:sz w:val="22"/>
          <w:szCs w:val="22"/>
        </w:rPr>
        <w:t xml:space="preserve">Most </w:t>
      </w:r>
      <w:r w:rsidR="000851AC" w:rsidRPr="00054764">
        <w:rPr>
          <w:rFonts w:ascii="Calibri Light" w:hAnsi="Calibri Light"/>
          <w:sz w:val="22"/>
          <w:szCs w:val="22"/>
        </w:rPr>
        <w:t>participants</w:t>
      </w:r>
      <w:r w:rsidRPr="00054764">
        <w:rPr>
          <w:rFonts w:ascii="Calibri Light" w:hAnsi="Calibri Light"/>
          <w:sz w:val="22"/>
          <w:szCs w:val="22"/>
        </w:rPr>
        <w:t xml:space="preserve"> would take action if a neighbour </w:t>
      </w:r>
      <w:r w:rsidR="00890D04" w:rsidRPr="00054764">
        <w:rPr>
          <w:rFonts w:ascii="Calibri Light" w:hAnsi="Calibri Light"/>
          <w:sz w:val="22"/>
          <w:szCs w:val="22"/>
        </w:rPr>
        <w:t xml:space="preserve">was experiencing DFV, although, a higher proportion of </w:t>
      </w:r>
      <w:r w:rsidR="000851AC" w:rsidRPr="00054764">
        <w:rPr>
          <w:rFonts w:ascii="Calibri Light" w:hAnsi="Calibri Light"/>
          <w:sz w:val="22"/>
          <w:szCs w:val="22"/>
        </w:rPr>
        <w:t>participants</w:t>
      </w:r>
      <w:r w:rsidR="00890D04" w:rsidRPr="00054764">
        <w:rPr>
          <w:rFonts w:ascii="Calibri Light" w:hAnsi="Calibri Light"/>
          <w:sz w:val="22"/>
          <w:szCs w:val="22"/>
        </w:rPr>
        <w:t xml:space="preserve"> than observed in the previous scenarios reported a neutral response (n = 136, 20%).</w:t>
      </w:r>
      <w:r w:rsidR="000851AC" w:rsidRPr="00054764">
        <w:rPr>
          <w:rFonts w:ascii="Calibri Light" w:hAnsi="Calibri Light"/>
          <w:sz w:val="22"/>
          <w:szCs w:val="22"/>
        </w:rPr>
        <w:t xml:space="preserve"> </w:t>
      </w:r>
      <w:r w:rsidRPr="00054764">
        <w:rPr>
          <w:rFonts w:ascii="Calibri Light" w:hAnsi="Calibri Light"/>
          <w:sz w:val="22"/>
          <w:szCs w:val="22"/>
        </w:rPr>
        <w:t xml:space="preserve">Only </w:t>
      </w:r>
      <w:r w:rsidR="00890D04" w:rsidRPr="00054764">
        <w:rPr>
          <w:rFonts w:ascii="Calibri Light" w:hAnsi="Calibri Light"/>
          <w:sz w:val="22"/>
          <w:szCs w:val="22"/>
        </w:rPr>
        <w:t>8</w:t>
      </w:r>
      <w:r w:rsidRPr="00054764">
        <w:rPr>
          <w:rFonts w:ascii="Calibri Light" w:hAnsi="Calibri Light"/>
          <w:sz w:val="22"/>
          <w:szCs w:val="22"/>
        </w:rPr>
        <w:t xml:space="preserve">% (n = </w:t>
      </w:r>
      <w:r w:rsidR="00890D04" w:rsidRPr="00054764">
        <w:rPr>
          <w:rFonts w:ascii="Calibri Light" w:hAnsi="Calibri Light"/>
          <w:sz w:val="22"/>
          <w:szCs w:val="22"/>
        </w:rPr>
        <w:t>66</w:t>
      </w:r>
      <w:r w:rsidRPr="00054764">
        <w:rPr>
          <w:rFonts w:ascii="Calibri Light" w:hAnsi="Calibri Light"/>
          <w:sz w:val="22"/>
          <w:szCs w:val="22"/>
        </w:rPr>
        <w:t xml:space="preserve">) of </w:t>
      </w:r>
      <w:r w:rsidR="000851AC" w:rsidRPr="00054764">
        <w:rPr>
          <w:rFonts w:ascii="Calibri Light" w:hAnsi="Calibri Light"/>
          <w:sz w:val="22"/>
          <w:szCs w:val="22"/>
        </w:rPr>
        <w:t>participants</w:t>
      </w:r>
      <w:r w:rsidRPr="00054764">
        <w:rPr>
          <w:rFonts w:ascii="Calibri Light" w:hAnsi="Calibri Light"/>
          <w:sz w:val="22"/>
          <w:szCs w:val="22"/>
        </w:rPr>
        <w:t xml:space="preserve"> reported being extremely likely</w:t>
      </w:r>
      <w:r w:rsidR="00890D04" w:rsidRPr="00054764">
        <w:rPr>
          <w:rFonts w:ascii="Calibri Light" w:hAnsi="Calibri Light"/>
          <w:sz w:val="22"/>
          <w:szCs w:val="22"/>
        </w:rPr>
        <w:t xml:space="preserve"> or</w:t>
      </w:r>
      <w:r w:rsidRPr="00054764">
        <w:rPr>
          <w:rFonts w:ascii="Calibri Light" w:hAnsi="Calibri Light"/>
          <w:sz w:val="22"/>
          <w:szCs w:val="22"/>
        </w:rPr>
        <w:t xml:space="preserve"> likely </w:t>
      </w:r>
      <w:r w:rsidR="00890D04" w:rsidRPr="00054764">
        <w:rPr>
          <w:rFonts w:ascii="Calibri Light" w:hAnsi="Calibri Light"/>
          <w:sz w:val="22"/>
          <w:szCs w:val="22"/>
        </w:rPr>
        <w:t xml:space="preserve">to </w:t>
      </w:r>
      <w:r w:rsidRPr="00054764">
        <w:rPr>
          <w:rFonts w:ascii="Calibri Light" w:hAnsi="Calibri Light"/>
          <w:sz w:val="22"/>
          <w:szCs w:val="22"/>
        </w:rPr>
        <w:t>tak</w:t>
      </w:r>
      <w:r w:rsidR="00890D04" w:rsidRPr="00054764">
        <w:rPr>
          <w:rFonts w:ascii="Calibri Light" w:hAnsi="Calibri Light"/>
          <w:sz w:val="22"/>
          <w:szCs w:val="22"/>
        </w:rPr>
        <w:t>e</w:t>
      </w:r>
      <w:r w:rsidRPr="00054764">
        <w:rPr>
          <w:rFonts w:ascii="Calibri Light" w:hAnsi="Calibri Light"/>
          <w:sz w:val="22"/>
          <w:szCs w:val="22"/>
        </w:rPr>
        <w:t xml:space="preserve"> no action.</w:t>
      </w:r>
    </w:p>
    <w:p w14:paraId="72CAC2F3" w14:textId="77777777" w:rsidR="00AE1AB5" w:rsidRPr="00054764" w:rsidRDefault="00AE1AB5" w:rsidP="00BA3C08">
      <w:pPr>
        <w:ind w:right="-23"/>
        <w:rPr>
          <w:rFonts w:ascii="Calibri Light" w:hAnsi="Calibri Light"/>
          <w:sz w:val="22"/>
          <w:szCs w:val="22"/>
        </w:rPr>
      </w:pPr>
    </w:p>
    <w:p w14:paraId="67A5D9B0" w14:textId="77777777" w:rsidR="00B505C9" w:rsidRPr="00054764" w:rsidRDefault="00B505C9" w:rsidP="00BA3C08">
      <w:pPr>
        <w:ind w:right="-23"/>
        <w:rPr>
          <w:rFonts w:ascii="Calibri Light" w:hAnsi="Calibri Light"/>
          <w:sz w:val="22"/>
          <w:szCs w:val="22"/>
        </w:rPr>
      </w:pPr>
      <w:r w:rsidRPr="00054764">
        <w:rPr>
          <w:rFonts w:ascii="Calibri Light" w:hAnsi="Calibri Light"/>
          <w:sz w:val="22"/>
          <w:szCs w:val="22"/>
        </w:rPr>
        <w:t xml:space="preserve">Most </w:t>
      </w:r>
      <w:r w:rsidR="000851AC" w:rsidRPr="00054764">
        <w:rPr>
          <w:rFonts w:ascii="Calibri Light" w:hAnsi="Calibri Light"/>
          <w:sz w:val="22"/>
          <w:szCs w:val="22"/>
        </w:rPr>
        <w:t>participants</w:t>
      </w:r>
      <w:r w:rsidRPr="00054764">
        <w:rPr>
          <w:rFonts w:ascii="Calibri Light" w:hAnsi="Calibri Light"/>
          <w:sz w:val="22"/>
          <w:szCs w:val="22"/>
        </w:rPr>
        <w:t xml:space="preserve"> reported </w:t>
      </w:r>
      <w:r w:rsidR="00890D04" w:rsidRPr="00054764">
        <w:rPr>
          <w:rFonts w:ascii="Calibri Light" w:hAnsi="Calibri Light"/>
          <w:sz w:val="22"/>
          <w:szCs w:val="22"/>
        </w:rPr>
        <w:t xml:space="preserve">that in this circumstance, </w:t>
      </w:r>
      <w:r w:rsidRPr="00054764">
        <w:rPr>
          <w:rFonts w:ascii="Calibri Light" w:hAnsi="Calibri Light"/>
          <w:sz w:val="22"/>
          <w:szCs w:val="22"/>
        </w:rPr>
        <w:t>they were likely or</w:t>
      </w:r>
      <w:r w:rsidR="00890D04" w:rsidRPr="00054764">
        <w:rPr>
          <w:rFonts w:ascii="Calibri Light" w:hAnsi="Calibri Light"/>
          <w:sz w:val="22"/>
          <w:szCs w:val="22"/>
        </w:rPr>
        <w:t xml:space="preserve"> extremely likely to report the offender’s</w:t>
      </w:r>
      <w:r w:rsidRPr="00054764">
        <w:rPr>
          <w:rFonts w:ascii="Calibri Light" w:hAnsi="Calibri Light"/>
          <w:sz w:val="22"/>
          <w:szCs w:val="22"/>
        </w:rPr>
        <w:t xml:space="preserve"> behaviour to police (n = 670</w:t>
      </w:r>
      <w:r w:rsidR="00890D04" w:rsidRPr="00054764">
        <w:rPr>
          <w:rFonts w:ascii="Calibri Light" w:hAnsi="Calibri Light"/>
          <w:sz w:val="22"/>
          <w:szCs w:val="22"/>
        </w:rPr>
        <w:t>, 8</w:t>
      </w:r>
      <w:r w:rsidR="00296F5C" w:rsidRPr="00054764">
        <w:rPr>
          <w:rFonts w:ascii="Calibri Light" w:hAnsi="Calibri Light"/>
          <w:sz w:val="22"/>
          <w:szCs w:val="22"/>
        </w:rPr>
        <w:t>3</w:t>
      </w:r>
      <w:r w:rsidR="00890D04" w:rsidRPr="00054764">
        <w:rPr>
          <w:rFonts w:ascii="Calibri Light" w:hAnsi="Calibri Light"/>
          <w:sz w:val="22"/>
          <w:szCs w:val="22"/>
        </w:rPr>
        <w:t>%)</w:t>
      </w:r>
      <w:r w:rsidRPr="00054764">
        <w:rPr>
          <w:rFonts w:ascii="Calibri Light" w:hAnsi="Calibri Light"/>
          <w:sz w:val="22"/>
          <w:szCs w:val="22"/>
        </w:rPr>
        <w:t xml:space="preserve">. </w:t>
      </w:r>
      <w:r w:rsidR="000851AC" w:rsidRPr="00054764">
        <w:rPr>
          <w:rFonts w:ascii="Calibri Light" w:hAnsi="Calibri Light"/>
          <w:sz w:val="22"/>
          <w:szCs w:val="22"/>
        </w:rPr>
        <w:t>Participants</w:t>
      </w:r>
      <w:r w:rsidR="00890D04" w:rsidRPr="00054764">
        <w:rPr>
          <w:rFonts w:ascii="Calibri Light" w:hAnsi="Calibri Light"/>
          <w:sz w:val="22"/>
          <w:szCs w:val="22"/>
        </w:rPr>
        <w:t xml:space="preserve"> were likely or extremely likely to be</w:t>
      </w:r>
      <w:r w:rsidRPr="00054764">
        <w:rPr>
          <w:rFonts w:ascii="Calibri Light" w:hAnsi="Calibri Light"/>
          <w:sz w:val="22"/>
          <w:szCs w:val="22"/>
        </w:rPr>
        <w:t xml:space="preserve"> motivated by concern </w:t>
      </w:r>
      <w:r w:rsidR="00890D04" w:rsidRPr="00054764">
        <w:rPr>
          <w:rFonts w:ascii="Calibri Light" w:hAnsi="Calibri Light"/>
          <w:sz w:val="22"/>
          <w:szCs w:val="22"/>
        </w:rPr>
        <w:t>for the victim</w:t>
      </w:r>
      <w:r w:rsidRPr="00054764">
        <w:rPr>
          <w:rFonts w:ascii="Calibri Light" w:hAnsi="Calibri Light"/>
          <w:sz w:val="22"/>
          <w:szCs w:val="22"/>
        </w:rPr>
        <w:t>s</w:t>
      </w:r>
      <w:r w:rsidR="00890D04" w:rsidRPr="00054764">
        <w:rPr>
          <w:rFonts w:ascii="Calibri Light" w:hAnsi="Calibri Light"/>
          <w:sz w:val="22"/>
          <w:szCs w:val="22"/>
        </w:rPr>
        <w:t>’</w:t>
      </w:r>
      <w:r w:rsidRPr="00054764">
        <w:rPr>
          <w:rFonts w:ascii="Calibri Light" w:hAnsi="Calibri Light"/>
          <w:sz w:val="22"/>
          <w:szCs w:val="22"/>
        </w:rPr>
        <w:t xml:space="preserve"> family</w:t>
      </w:r>
      <w:r w:rsidR="00890D04" w:rsidRPr="00054764">
        <w:rPr>
          <w:rFonts w:ascii="Calibri Light" w:hAnsi="Calibri Light"/>
          <w:sz w:val="22"/>
          <w:szCs w:val="22"/>
        </w:rPr>
        <w:t xml:space="preserve"> (n = 757, 95%)</w:t>
      </w:r>
      <w:r w:rsidR="00296F5C" w:rsidRPr="00054764">
        <w:rPr>
          <w:rFonts w:ascii="Calibri Light" w:hAnsi="Calibri Light"/>
          <w:sz w:val="22"/>
          <w:szCs w:val="22"/>
        </w:rPr>
        <w:t xml:space="preserve"> and/or the safety of the victim (n = 753, 94%)</w:t>
      </w:r>
      <w:r w:rsidRPr="00054764">
        <w:rPr>
          <w:rFonts w:ascii="Calibri Light" w:hAnsi="Calibri Light"/>
          <w:sz w:val="22"/>
          <w:szCs w:val="22"/>
        </w:rPr>
        <w:t xml:space="preserve">. </w:t>
      </w:r>
    </w:p>
    <w:p w14:paraId="609D270D" w14:textId="77777777" w:rsidR="00AE1AB5" w:rsidRPr="00054764" w:rsidRDefault="00AE1AB5" w:rsidP="00BA3C08">
      <w:pPr>
        <w:ind w:right="-23"/>
        <w:rPr>
          <w:rFonts w:ascii="Calibri Light" w:hAnsi="Calibri Light"/>
        </w:rPr>
      </w:pPr>
    </w:p>
    <w:p w14:paraId="07F01011" w14:textId="77777777" w:rsidR="00AE1AB5" w:rsidRPr="00D60942" w:rsidRDefault="00AE1AB5" w:rsidP="00BA3C08">
      <w:pPr>
        <w:pStyle w:val="Caption"/>
        <w:ind w:right="-23"/>
      </w:pPr>
      <w:r w:rsidRPr="00AE1AB5">
        <w:t xml:space="preserve">Table </w:t>
      </w:r>
      <w:r>
        <w:t>7</w:t>
      </w:r>
      <w:r w:rsidRPr="00AE1AB5">
        <w:t xml:space="preserve">. </w:t>
      </w:r>
      <w:r>
        <w:t>Action and motivations should a neighbour be experiencing domestic and family violence</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399"/>
        <w:gridCol w:w="1091"/>
        <w:gridCol w:w="1134"/>
        <w:gridCol w:w="1090"/>
        <w:gridCol w:w="1090"/>
        <w:gridCol w:w="1090"/>
        <w:gridCol w:w="655"/>
      </w:tblGrid>
      <w:tr w:rsidR="00890D04" w:rsidRPr="00D60942" w14:paraId="0B291E49" w14:textId="77777777" w:rsidTr="00054764">
        <w:trPr>
          <w:trHeight w:val="600"/>
        </w:trPr>
        <w:tc>
          <w:tcPr>
            <w:tcW w:w="1779" w:type="pct"/>
            <w:tcBorders>
              <w:bottom w:val="single" w:sz="12" w:space="0" w:color="9CC2E5"/>
            </w:tcBorders>
            <w:shd w:val="clear" w:color="auto" w:fill="auto"/>
            <w:hideMark/>
          </w:tcPr>
          <w:p w14:paraId="1FA516B2" w14:textId="77777777" w:rsidR="00890D04" w:rsidRPr="00054764" w:rsidRDefault="00890D04" w:rsidP="00054764">
            <w:pPr>
              <w:ind w:right="-23"/>
              <w:rPr>
                <w:rFonts w:ascii="Calibri Light" w:hAnsi="Calibri Light" w:cs="Microsoft Sans Serif"/>
                <w:b/>
                <w:bCs/>
                <w:color w:val="000000"/>
                <w:sz w:val="20"/>
              </w:rPr>
            </w:pPr>
          </w:p>
        </w:tc>
        <w:tc>
          <w:tcPr>
            <w:tcW w:w="571" w:type="pct"/>
            <w:tcBorders>
              <w:bottom w:val="single" w:sz="12" w:space="0" w:color="9CC2E5"/>
            </w:tcBorders>
            <w:shd w:val="clear" w:color="auto" w:fill="auto"/>
            <w:hideMark/>
          </w:tcPr>
          <w:p w14:paraId="1B647F30" w14:textId="77777777" w:rsidR="00890D04" w:rsidRPr="00054764" w:rsidRDefault="00890D04"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Extremely unlikely</w:t>
            </w:r>
          </w:p>
        </w:tc>
        <w:tc>
          <w:tcPr>
            <w:tcW w:w="594" w:type="pct"/>
            <w:tcBorders>
              <w:bottom w:val="single" w:sz="12" w:space="0" w:color="9CC2E5"/>
            </w:tcBorders>
            <w:shd w:val="clear" w:color="auto" w:fill="auto"/>
            <w:hideMark/>
          </w:tcPr>
          <w:p w14:paraId="797003B7" w14:textId="77777777" w:rsidR="00890D04" w:rsidRPr="00054764" w:rsidRDefault="00890D04"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Unlikely</w:t>
            </w:r>
          </w:p>
        </w:tc>
        <w:tc>
          <w:tcPr>
            <w:tcW w:w="571" w:type="pct"/>
            <w:tcBorders>
              <w:bottom w:val="single" w:sz="12" w:space="0" w:color="9CC2E5"/>
            </w:tcBorders>
            <w:shd w:val="clear" w:color="auto" w:fill="auto"/>
            <w:hideMark/>
          </w:tcPr>
          <w:p w14:paraId="594B74EC" w14:textId="77777777" w:rsidR="00890D04" w:rsidRPr="00054764" w:rsidRDefault="00890D04"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Neutral</w:t>
            </w:r>
          </w:p>
        </w:tc>
        <w:tc>
          <w:tcPr>
            <w:tcW w:w="571" w:type="pct"/>
            <w:tcBorders>
              <w:bottom w:val="single" w:sz="12" w:space="0" w:color="9CC2E5"/>
            </w:tcBorders>
            <w:shd w:val="clear" w:color="auto" w:fill="auto"/>
            <w:hideMark/>
          </w:tcPr>
          <w:p w14:paraId="3ED15BE0" w14:textId="77777777" w:rsidR="00890D04" w:rsidRPr="00054764" w:rsidRDefault="00890D04"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Likely</w:t>
            </w:r>
          </w:p>
        </w:tc>
        <w:tc>
          <w:tcPr>
            <w:tcW w:w="571" w:type="pct"/>
            <w:tcBorders>
              <w:bottom w:val="single" w:sz="12" w:space="0" w:color="9CC2E5"/>
            </w:tcBorders>
            <w:shd w:val="clear" w:color="auto" w:fill="auto"/>
            <w:hideMark/>
          </w:tcPr>
          <w:p w14:paraId="00BE6790" w14:textId="77777777" w:rsidR="00890D04" w:rsidRPr="00054764" w:rsidRDefault="00890D04"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Extremely Likely</w:t>
            </w:r>
          </w:p>
        </w:tc>
        <w:tc>
          <w:tcPr>
            <w:tcW w:w="344" w:type="pct"/>
            <w:tcBorders>
              <w:bottom w:val="single" w:sz="12" w:space="0" w:color="9CC2E5"/>
            </w:tcBorders>
            <w:shd w:val="clear" w:color="auto" w:fill="auto"/>
          </w:tcPr>
          <w:p w14:paraId="2397A1DB" w14:textId="77777777" w:rsidR="00890D04" w:rsidRPr="00054764" w:rsidRDefault="00890D04"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Total</w:t>
            </w:r>
          </w:p>
        </w:tc>
      </w:tr>
      <w:tr w:rsidR="00890D04" w:rsidRPr="00D60942" w14:paraId="6470CAD8" w14:textId="77777777" w:rsidTr="00054764">
        <w:trPr>
          <w:trHeight w:val="260"/>
        </w:trPr>
        <w:tc>
          <w:tcPr>
            <w:tcW w:w="1779" w:type="pct"/>
            <w:shd w:val="clear" w:color="auto" w:fill="auto"/>
            <w:hideMark/>
          </w:tcPr>
          <w:p w14:paraId="437B9FB0" w14:textId="77777777" w:rsidR="00890D04" w:rsidRPr="00054764" w:rsidRDefault="00890D04" w:rsidP="00054764">
            <w:pPr>
              <w:ind w:right="-23"/>
              <w:rPr>
                <w:rFonts w:ascii="Calibri Light" w:hAnsi="Calibri Light" w:cs="Microsoft Sans Serif"/>
                <w:sz w:val="20"/>
              </w:rPr>
            </w:pPr>
            <w:r w:rsidRPr="00054764">
              <w:rPr>
                <w:rFonts w:ascii="Calibri Light" w:hAnsi="Calibri Light" w:cs="Microsoft Sans Serif"/>
                <w:b/>
                <w:bCs/>
                <w:sz w:val="20"/>
              </w:rPr>
              <w:t>Report the offender’s behaviour to police</w:t>
            </w:r>
          </w:p>
        </w:tc>
        <w:tc>
          <w:tcPr>
            <w:tcW w:w="571" w:type="pct"/>
            <w:shd w:val="clear" w:color="auto" w:fill="auto"/>
            <w:noWrap/>
            <w:hideMark/>
          </w:tcPr>
          <w:p w14:paraId="78A9F7DE"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18 (2%)</w:t>
            </w:r>
          </w:p>
        </w:tc>
        <w:tc>
          <w:tcPr>
            <w:tcW w:w="594" w:type="pct"/>
            <w:shd w:val="clear" w:color="auto" w:fill="auto"/>
            <w:noWrap/>
            <w:hideMark/>
          </w:tcPr>
          <w:p w14:paraId="2B96E866"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43</w:t>
            </w:r>
            <w:r w:rsidR="00403848" w:rsidRPr="00054764">
              <w:rPr>
                <w:rFonts w:ascii="Calibri Light" w:hAnsi="Calibri Light" w:cs="Microsoft Sans Serif"/>
                <w:sz w:val="20"/>
              </w:rPr>
              <w:t xml:space="preserve"> (5%)</w:t>
            </w:r>
          </w:p>
        </w:tc>
        <w:tc>
          <w:tcPr>
            <w:tcW w:w="571" w:type="pct"/>
            <w:shd w:val="clear" w:color="auto" w:fill="auto"/>
            <w:noWrap/>
            <w:hideMark/>
          </w:tcPr>
          <w:p w14:paraId="575E687F"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71</w:t>
            </w:r>
            <w:r w:rsidR="00403848" w:rsidRPr="00054764">
              <w:rPr>
                <w:rFonts w:ascii="Calibri Light" w:hAnsi="Calibri Light" w:cs="Microsoft Sans Serif"/>
                <w:sz w:val="20"/>
              </w:rPr>
              <w:t xml:space="preserve"> (9%)</w:t>
            </w:r>
          </w:p>
        </w:tc>
        <w:tc>
          <w:tcPr>
            <w:tcW w:w="571" w:type="pct"/>
            <w:shd w:val="clear" w:color="auto" w:fill="auto"/>
            <w:noWrap/>
            <w:hideMark/>
          </w:tcPr>
          <w:p w14:paraId="5BDBA900"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307</w:t>
            </w:r>
            <w:r w:rsidR="00403848" w:rsidRPr="00054764">
              <w:rPr>
                <w:rFonts w:ascii="Calibri Light" w:hAnsi="Calibri Light" w:cs="Microsoft Sans Serif"/>
                <w:sz w:val="20"/>
              </w:rPr>
              <w:t xml:space="preserve"> (38%)</w:t>
            </w:r>
          </w:p>
        </w:tc>
        <w:tc>
          <w:tcPr>
            <w:tcW w:w="571" w:type="pct"/>
            <w:shd w:val="clear" w:color="auto" w:fill="auto"/>
            <w:noWrap/>
            <w:hideMark/>
          </w:tcPr>
          <w:p w14:paraId="14EF4F2D"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363</w:t>
            </w:r>
            <w:r w:rsidR="00403848" w:rsidRPr="00054764">
              <w:rPr>
                <w:rFonts w:ascii="Calibri Light" w:hAnsi="Calibri Light" w:cs="Microsoft Sans Serif"/>
                <w:sz w:val="20"/>
              </w:rPr>
              <w:t xml:space="preserve"> (45%)</w:t>
            </w:r>
          </w:p>
        </w:tc>
        <w:tc>
          <w:tcPr>
            <w:tcW w:w="344" w:type="pct"/>
            <w:shd w:val="clear" w:color="auto" w:fill="auto"/>
          </w:tcPr>
          <w:p w14:paraId="3BBD3396"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802</w:t>
            </w:r>
          </w:p>
        </w:tc>
      </w:tr>
      <w:tr w:rsidR="00890D04" w:rsidRPr="00D60942" w14:paraId="6DCBF15B" w14:textId="77777777" w:rsidTr="00054764">
        <w:trPr>
          <w:trHeight w:val="260"/>
        </w:trPr>
        <w:tc>
          <w:tcPr>
            <w:tcW w:w="1779" w:type="pct"/>
            <w:shd w:val="clear" w:color="auto" w:fill="auto"/>
            <w:hideMark/>
          </w:tcPr>
          <w:p w14:paraId="5622BA00" w14:textId="77777777" w:rsidR="00890D04" w:rsidRPr="00054764" w:rsidRDefault="00890D04" w:rsidP="00054764">
            <w:pPr>
              <w:ind w:right="-23"/>
              <w:rPr>
                <w:rFonts w:ascii="Calibri Light" w:hAnsi="Calibri Light" w:cs="Microsoft Sans Serif"/>
                <w:b/>
                <w:bCs/>
                <w:sz w:val="20"/>
              </w:rPr>
            </w:pPr>
            <w:r w:rsidRPr="00054764">
              <w:rPr>
                <w:rFonts w:ascii="Calibri Light" w:hAnsi="Calibri Light" w:cs="Microsoft Sans Serif"/>
                <w:b/>
                <w:bCs/>
                <w:sz w:val="20"/>
              </w:rPr>
              <w:t>Encourage the offender to attend a domestic violence support service</w:t>
            </w:r>
          </w:p>
        </w:tc>
        <w:tc>
          <w:tcPr>
            <w:tcW w:w="571" w:type="pct"/>
            <w:shd w:val="clear" w:color="auto" w:fill="auto"/>
            <w:noWrap/>
            <w:hideMark/>
          </w:tcPr>
          <w:p w14:paraId="0D4683AB"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258 (32%)</w:t>
            </w:r>
          </w:p>
        </w:tc>
        <w:tc>
          <w:tcPr>
            <w:tcW w:w="594" w:type="pct"/>
            <w:shd w:val="clear" w:color="auto" w:fill="auto"/>
            <w:noWrap/>
            <w:hideMark/>
          </w:tcPr>
          <w:p w14:paraId="6535FFA6"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238</w:t>
            </w:r>
            <w:r w:rsidR="00403848" w:rsidRPr="00054764">
              <w:rPr>
                <w:rFonts w:ascii="Calibri Light" w:hAnsi="Calibri Light" w:cs="Microsoft Sans Serif"/>
                <w:sz w:val="20"/>
              </w:rPr>
              <w:t xml:space="preserve"> (30%)</w:t>
            </w:r>
          </w:p>
        </w:tc>
        <w:tc>
          <w:tcPr>
            <w:tcW w:w="571" w:type="pct"/>
            <w:shd w:val="clear" w:color="auto" w:fill="auto"/>
            <w:noWrap/>
            <w:hideMark/>
          </w:tcPr>
          <w:p w14:paraId="639D7CE9"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140</w:t>
            </w:r>
            <w:r w:rsidR="00403848" w:rsidRPr="00054764">
              <w:rPr>
                <w:rFonts w:ascii="Calibri Light" w:hAnsi="Calibri Light" w:cs="Microsoft Sans Serif"/>
                <w:sz w:val="20"/>
              </w:rPr>
              <w:t xml:space="preserve"> (17%)</w:t>
            </w:r>
          </w:p>
        </w:tc>
        <w:tc>
          <w:tcPr>
            <w:tcW w:w="571" w:type="pct"/>
            <w:shd w:val="clear" w:color="auto" w:fill="auto"/>
            <w:noWrap/>
            <w:hideMark/>
          </w:tcPr>
          <w:p w14:paraId="2BCDEF48"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104</w:t>
            </w:r>
            <w:r w:rsidR="00403848" w:rsidRPr="00054764">
              <w:rPr>
                <w:rFonts w:ascii="Calibri Light" w:hAnsi="Calibri Light" w:cs="Microsoft Sans Serif"/>
                <w:sz w:val="20"/>
              </w:rPr>
              <w:t xml:space="preserve"> (13%)</w:t>
            </w:r>
          </w:p>
        </w:tc>
        <w:tc>
          <w:tcPr>
            <w:tcW w:w="571" w:type="pct"/>
            <w:shd w:val="clear" w:color="auto" w:fill="auto"/>
            <w:noWrap/>
            <w:hideMark/>
          </w:tcPr>
          <w:p w14:paraId="16616192"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60</w:t>
            </w:r>
            <w:r w:rsidR="00403848" w:rsidRPr="00054764">
              <w:rPr>
                <w:rFonts w:ascii="Calibri Light" w:hAnsi="Calibri Light" w:cs="Microsoft Sans Serif"/>
                <w:sz w:val="20"/>
              </w:rPr>
              <w:t xml:space="preserve"> (7%)</w:t>
            </w:r>
          </w:p>
        </w:tc>
        <w:tc>
          <w:tcPr>
            <w:tcW w:w="344" w:type="pct"/>
            <w:shd w:val="clear" w:color="auto" w:fill="auto"/>
          </w:tcPr>
          <w:p w14:paraId="30E8CB4C"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800</w:t>
            </w:r>
          </w:p>
        </w:tc>
      </w:tr>
      <w:tr w:rsidR="00890D04" w:rsidRPr="00D60942" w14:paraId="1393B980" w14:textId="77777777" w:rsidTr="00054764">
        <w:trPr>
          <w:trHeight w:val="260"/>
        </w:trPr>
        <w:tc>
          <w:tcPr>
            <w:tcW w:w="1779" w:type="pct"/>
            <w:shd w:val="clear" w:color="auto" w:fill="auto"/>
            <w:hideMark/>
          </w:tcPr>
          <w:p w14:paraId="43F72C97" w14:textId="77777777" w:rsidR="00890D04" w:rsidRPr="00054764" w:rsidRDefault="00890D04" w:rsidP="00054764">
            <w:pPr>
              <w:ind w:right="-23"/>
              <w:rPr>
                <w:rFonts w:ascii="Calibri Light" w:hAnsi="Calibri Light" w:cs="Microsoft Sans Serif"/>
                <w:b/>
                <w:bCs/>
                <w:sz w:val="20"/>
              </w:rPr>
            </w:pPr>
            <w:r w:rsidRPr="00054764">
              <w:rPr>
                <w:rFonts w:ascii="Calibri Light" w:hAnsi="Calibri Light" w:cs="Microsoft Sans Serif"/>
                <w:b/>
                <w:bCs/>
                <w:sz w:val="20"/>
              </w:rPr>
              <w:t>Encourage the victim to attend a domestic violence support service</w:t>
            </w:r>
          </w:p>
        </w:tc>
        <w:tc>
          <w:tcPr>
            <w:tcW w:w="571" w:type="pct"/>
            <w:shd w:val="clear" w:color="auto" w:fill="auto"/>
            <w:noWrap/>
            <w:hideMark/>
          </w:tcPr>
          <w:p w14:paraId="7C76727F"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37 (5%)</w:t>
            </w:r>
          </w:p>
        </w:tc>
        <w:tc>
          <w:tcPr>
            <w:tcW w:w="594" w:type="pct"/>
            <w:shd w:val="clear" w:color="auto" w:fill="auto"/>
            <w:noWrap/>
            <w:hideMark/>
          </w:tcPr>
          <w:p w14:paraId="67136393"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110</w:t>
            </w:r>
            <w:r w:rsidR="00403848" w:rsidRPr="00054764">
              <w:rPr>
                <w:rFonts w:ascii="Calibri Light" w:hAnsi="Calibri Light" w:cs="Microsoft Sans Serif"/>
                <w:sz w:val="20"/>
              </w:rPr>
              <w:t xml:space="preserve"> (14%)</w:t>
            </w:r>
          </w:p>
        </w:tc>
        <w:tc>
          <w:tcPr>
            <w:tcW w:w="571" w:type="pct"/>
            <w:shd w:val="clear" w:color="auto" w:fill="auto"/>
            <w:noWrap/>
            <w:hideMark/>
          </w:tcPr>
          <w:p w14:paraId="6DDFFEE7"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126</w:t>
            </w:r>
            <w:r w:rsidR="00403848" w:rsidRPr="00054764">
              <w:rPr>
                <w:rFonts w:ascii="Calibri Light" w:hAnsi="Calibri Light" w:cs="Microsoft Sans Serif"/>
                <w:sz w:val="20"/>
              </w:rPr>
              <w:t xml:space="preserve"> (16%)</w:t>
            </w:r>
          </w:p>
        </w:tc>
        <w:tc>
          <w:tcPr>
            <w:tcW w:w="571" w:type="pct"/>
            <w:shd w:val="clear" w:color="auto" w:fill="auto"/>
            <w:noWrap/>
            <w:hideMark/>
          </w:tcPr>
          <w:p w14:paraId="4542D177"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324</w:t>
            </w:r>
            <w:r w:rsidR="00403848" w:rsidRPr="00054764">
              <w:rPr>
                <w:rFonts w:ascii="Calibri Light" w:hAnsi="Calibri Light" w:cs="Microsoft Sans Serif"/>
                <w:sz w:val="20"/>
              </w:rPr>
              <w:t xml:space="preserve"> (40%)</w:t>
            </w:r>
          </w:p>
        </w:tc>
        <w:tc>
          <w:tcPr>
            <w:tcW w:w="571" w:type="pct"/>
            <w:shd w:val="clear" w:color="auto" w:fill="auto"/>
            <w:noWrap/>
            <w:hideMark/>
          </w:tcPr>
          <w:p w14:paraId="2F6A8B49"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206</w:t>
            </w:r>
            <w:r w:rsidR="00403848" w:rsidRPr="00054764">
              <w:rPr>
                <w:rFonts w:ascii="Calibri Light" w:hAnsi="Calibri Light" w:cs="Microsoft Sans Serif"/>
                <w:sz w:val="20"/>
              </w:rPr>
              <w:t xml:space="preserve"> (26%)</w:t>
            </w:r>
          </w:p>
        </w:tc>
        <w:tc>
          <w:tcPr>
            <w:tcW w:w="344" w:type="pct"/>
            <w:shd w:val="clear" w:color="auto" w:fill="auto"/>
          </w:tcPr>
          <w:p w14:paraId="256E4D2F"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803</w:t>
            </w:r>
          </w:p>
        </w:tc>
      </w:tr>
      <w:tr w:rsidR="00890D04" w:rsidRPr="00D60942" w14:paraId="3D4482D8" w14:textId="77777777" w:rsidTr="00054764">
        <w:trPr>
          <w:trHeight w:val="260"/>
        </w:trPr>
        <w:tc>
          <w:tcPr>
            <w:tcW w:w="1779" w:type="pct"/>
            <w:shd w:val="clear" w:color="auto" w:fill="auto"/>
            <w:hideMark/>
          </w:tcPr>
          <w:p w14:paraId="25402A89" w14:textId="77777777" w:rsidR="00890D04" w:rsidRPr="00054764" w:rsidRDefault="00890D04" w:rsidP="00054764">
            <w:pPr>
              <w:ind w:right="-23"/>
              <w:rPr>
                <w:rFonts w:ascii="Calibri Light" w:hAnsi="Calibri Light" w:cs="Microsoft Sans Serif"/>
                <w:b/>
                <w:bCs/>
                <w:sz w:val="20"/>
              </w:rPr>
            </w:pPr>
            <w:r w:rsidRPr="00054764">
              <w:rPr>
                <w:rFonts w:ascii="Calibri Light" w:hAnsi="Calibri Light" w:cs="Microsoft Sans Serif"/>
                <w:b/>
                <w:bCs/>
                <w:sz w:val="20"/>
              </w:rPr>
              <w:t>Take no action</w:t>
            </w:r>
          </w:p>
        </w:tc>
        <w:tc>
          <w:tcPr>
            <w:tcW w:w="571" w:type="pct"/>
            <w:shd w:val="clear" w:color="auto" w:fill="auto"/>
            <w:noWrap/>
            <w:hideMark/>
          </w:tcPr>
          <w:p w14:paraId="29AC84BD"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280 (35%)</w:t>
            </w:r>
          </w:p>
        </w:tc>
        <w:tc>
          <w:tcPr>
            <w:tcW w:w="594" w:type="pct"/>
            <w:shd w:val="clear" w:color="auto" w:fill="auto"/>
            <w:noWrap/>
            <w:hideMark/>
          </w:tcPr>
          <w:p w14:paraId="5A6D1EA0"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317</w:t>
            </w:r>
            <w:r w:rsidR="00403848" w:rsidRPr="00054764">
              <w:rPr>
                <w:rFonts w:ascii="Calibri Light" w:hAnsi="Calibri Light" w:cs="Microsoft Sans Serif"/>
                <w:sz w:val="20"/>
              </w:rPr>
              <w:t xml:space="preserve"> (40%0</w:t>
            </w:r>
          </w:p>
        </w:tc>
        <w:tc>
          <w:tcPr>
            <w:tcW w:w="571" w:type="pct"/>
            <w:shd w:val="clear" w:color="auto" w:fill="auto"/>
            <w:noWrap/>
            <w:hideMark/>
          </w:tcPr>
          <w:p w14:paraId="273CC368"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136 (17%)</w:t>
            </w:r>
          </w:p>
        </w:tc>
        <w:tc>
          <w:tcPr>
            <w:tcW w:w="571" w:type="pct"/>
            <w:shd w:val="clear" w:color="auto" w:fill="auto"/>
            <w:noWrap/>
            <w:hideMark/>
          </w:tcPr>
          <w:p w14:paraId="61213A1B"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43</w:t>
            </w:r>
            <w:r w:rsidR="00403848" w:rsidRPr="00054764">
              <w:rPr>
                <w:rFonts w:ascii="Calibri Light" w:hAnsi="Calibri Light" w:cs="Microsoft Sans Serif"/>
                <w:sz w:val="20"/>
              </w:rPr>
              <w:t xml:space="preserve"> (5%)</w:t>
            </w:r>
          </w:p>
        </w:tc>
        <w:tc>
          <w:tcPr>
            <w:tcW w:w="571" w:type="pct"/>
            <w:shd w:val="clear" w:color="auto" w:fill="auto"/>
            <w:noWrap/>
            <w:hideMark/>
          </w:tcPr>
          <w:p w14:paraId="52BF0908"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23</w:t>
            </w:r>
            <w:r w:rsidR="00403848" w:rsidRPr="00054764">
              <w:rPr>
                <w:rFonts w:ascii="Calibri Light" w:hAnsi="Calibri Light" w:cs="Microsoft Sans Serif"/>
                <w:sz w:val="20"/>
              </w:rPr>
              <w:t xml:space="preserve"> (3%)</w:t>
            </w:r>
          </w:p>
        </w:tc>
        <w:tc>
          <w:tcPr>
            <w:tcW w:w="344" w:type="pct"/>
            <w:shd w:val="clear" w:color="auto" w:fill="auto"/>
          </w:tcPr>
          <w:p w14:paraId="05CA4EFA"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799</w:t>
            </w:r>
          </w:p>
        </w:tc>
      </w:tr>
      <w:tr w:rsidR="00890D04" w:rsidRPr="00D60942" w14:paraId="4D2224D0" w14:textId="77777777" w:rsidTr="00054764">
        <w:trPr>
          <w:trHeight w:val="260"/>
        </w:trPr>
        <w:tc>
          <w:tcPr>
            <w:tcW w:w="1779" w:type="pct"/>
            <w:shd w:val="clear" w:color="auto" w:fill="auto"/>
            <w:hideMark/>
          </w:tcPr>
          <w:p w14:paraId="085C70E3" w14:textId="77777777" w:rsidR="00890D04" w:rsidRPr="00054764" w:rsidRDefault="00890D04" w:rsidP="00054764">
            <w:pPr>
              <w:ind w:right="-23"/>
              <w:rPr>
                <w:rFonts w:ascii="Calibri Light" w:hAnsi="Calibri Light" w:cs="Microsoft Sans Serif"/>
                <w:b/>
                <w:bCs/>
                <w:sz w:val="20"/>
              </w:rPr>
            </w:pPr>
            <w:r w:rsidRPr="00054764">
              <w:rPr>
                <w:rFonts w:ascii="Calibri Light" w:hAnsi="Calibri Light" w:cs="Microsoft Sans Serif"/>
                <w:b/>
                <w:bCs/>
                <w:sz w:val="20"/>
              </w:rPr>
              <w:t>Talk to the victim about the behaviour of the perpetrator</w:t>
            </w:r>
          </w:p>
        </w:tc>
        <w:tc>
          <w:tcPr>
            <w:tcW w:w="571" w:type="pct"/>
            <w:shd w:val="clear" w:color="auto" w:fill="auto"/>
            <w:noWrap/>
            <w:hideMark/>
          </w:tcPr>
          <w:p w14:paraId="5D6374D4"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41 (5%)</w:t>
            </w:r>
          </w:p>
        </w:tc>
        <w:tc>
          <w:tcPr>
            <w:tcW w:w="594" w:type="pct"/>
            <w:shd w:val="clear" w:color="auto" w:fill="auto"/>
            <w:noWrap/>
            <w:hideMark/>
          </w:tcPr>
          <w:p w14:paraId="4B85C3FA"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123</w:t>
            </w:r>
            <w:r w:rsidR="00403848" w:rsidRPr="00054764">
              <w:rPr>
                <w:rFonts w:ascii="Calibri Light" w:hAnsi="Calibri Light" w:cs="Microsoft Sans Serif"/>
                <w:sz w:val="20"/>
              </w:rPr>
              <w:t xml:space="preserve"> (15%)</w:t>
            </w:r>
          </w:p>
        </w:tc>
        <w:tc>
          <w:tcPr>
            <w:tcW w:w="571" w:type="pct"/>
            <w:shd w:val="clear" w:color="auto" w:fill="auto"/>
            <w:noWrap/>
            <w:hideMark/>
          </w:tcPr>
          <w:p w14:paraId="65BC3B4A"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146</w:t>
            </w:r>
            <w:r w:rsidR="00403848" w:rsidRPr="00054764">
              <w:rPr>
                <w:rFonts w:ascii="Calibri Light" w:hAnsi="Calibri Light" w:cs="Microsoft Sans Serif"/>
                <w:sz w:val="20"/>
              </w:rPr>
              <w:t xml:space="preserve"> (18%)</w:t>
            </w:r>
          </w:p>
        </w:tc>
        <w:tc>
          <w:tcPr>
            <w:tcW w:w="571" w:type="pct"/>
            <w:shd w:val="clear" w:color="auto" w:fill="auto"/>
            <w:noWrap/>
            <w:hideMark/>
          </w:tcPr>
          <w:p w14:paraId="013B6E30"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325</w:t>
            </w:r>
            <w:r w:rsidR="00403848" w:rsidRPr="00054764">
              <w:rPr>
                <w:rFonts w:ascii="Calibri Light" w:hAnsi="Calibri Light" w:cs="Microsoft Sans Serif"/>
                <w:sz w:val="20"/>
              </w:rPr>
              <w:t xml:space="preserve"> (41%)</w:t>
            </w:r>
          </w:p>
        </w:tc>
        <w:tc>
          <w:tcPr>
            <w:tcW w:w="571" w:type="pct"/>
            <w:shd w:val="clear" w:color="auto" w:fill="auto"/>
            <w:noWrap/>
            <w:hideMark/>
          </w:tcPr>
          <w:p w14:paraId="5FFED4EB"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163</w:t>
            </w:r>
            <w:r w:rsidR="00403848" w:rsidRPr="00054764">
              <w:rPr>
                <w:rFonts w:ascii="Calibri Light" w:hAnsi="Calibri Light" w:cs="Microsoft Sans Serif"/>
                <w:sz w:val="20"/>
              </w:rPr>
              <w:t xml:space="preserve"> (20%)</w:t>
            </w:r>
          </w:p>
        </w:tc>
        <w:tc>
          <w:tcPr>
            <w:tcW w:w="344" w:type="pct"/>
            <w:shd w:val="clear" w:color="auto" w:fill="auto"/>
          </w:tcPr>
          <w:p w14:paraId="4E3B1F07"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798</w:t>
            </w:r>
          </w:p>
        </w:tc>
      </w:tr>
      <w:tr w:rsidR="00890D04" w:rsidRPr="00D60942" w14:paraId="3CF959CC" w14:textId="77777777" w:rsidTr="00054764">
        <w:trPr>
          <w:trHeight w:val="260"/>
        </w:trPr>
        <w:tc>
          <w:tcPr>
            <w:tcW w:w="1779" w:type="pct"/>
            <w:shd w:val="clear" w:color="auto" w:fill="auto"/>
            <w:hideMark/>
          </w:tcPr>
          <w:p w14:paraId="31EB0E2A" w14:textId="77777777" w:rsidR="00890D04" w:rsidRPr="00054764" w:rsidRDefault="00890D04" w:rsidP="00054764">
            <w:pPr>
              <w:ind w:right="-23"/>
              <w:rPr>
                <w:rFonts w:ascii="Calibri Light" w:hAnsi="Calibri Light" w:cs="Microsoft Sans Serif"/>
                <w:b/>
                <w:bCs/>
                <w:sz w:val="20"/>
              </w:rPr>
            </w:pPr>
            <w:r w:rsidRPr="00054764">
              <w:rPr>
                <w:rFonts w:ascii="Calibri Light" w:hAnsi="Calibri Light" w:cs="Microsoft Sans Serif"/>
                <w:b/>
                <w:bCs/>
                <w:sz w:val="20"/>
              </w:rPr>
              <w:t>Talk to the offender about their behaviour</w:t>
            </w:r>
          </w:p>
        </w:tc>
        <w:tc>
          <w:tcPr>
            <w:tcW w:w="571" w:type="pct"/>
            <w:shd w:val="clear" w:color="auto" w:fill="auto"/>
            <w:noWrap/>
            <w:hideMark/>
          </w:tcPr>
          <w:p w14:paraId="218B297E"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327 (41%)</w:t>
            </w:r>
          </w:p>
        </w:tc>
        <w:tc>
          <w:tcPr>
            <w:tcW w:w="594" w:type="pct"/>
            <w:shd w:val="clear" w:color="auto" w:fill="auto"/>
            <w:noWrap/>
            <w:hideMark/>
          </w:tcPr>
          <w:p w14:paraId="72C37E25"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250</w:t>
            </w:r>
            <w:r w:rsidR="00403848" w:rsidRPr="00054764">
              <w:rPr>
                <w:rFonts w:ascii="Calibri Light" w:hAnsi="Calibri Light" w:cs="Microsoft Sans Serif"/>
                <w:sz w:val="20"/>
              </w:rPr>
              <w:t xml:space="preserve"> (31%)</w:t>
            </w:r>
          </w:p>
        </w:tc>
        <w:tc>
          <w:tcPr>
            <w:tcW w:w="571" w:type="pct"/>
            <w:shd w:val="clear" w:color="auto" w:fill="auto"/>
            <w:noWrap/>
            <w:hideMark/>
          </w:tcPr>
          <w:p w14:paraId="50CB3432"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131</w:t>
            </w:r>
            <w:r w:rsidR="00403848" w:rsidRPr="00054764">
              <w:rPr>
                <w:rFonts w:ascii="Calibri Light" w:hAnsi="Calibri Light" w:cs="Microsoft Sans Serif"/>
                <w:sz w:val="20"/>
              </w:rPr>
              <w:t xml:space="preserve"> (16%)</w:t>
            </w:r>
          </w:p>
        </w:tc>
        <w:tc>
          <w:tcPr>
            <w:tcW w:w="571" w:type="pct"/>
            <w:shd w:val="clear" w:color="auto" w:fill="auto"/>
            <w:noWrap/>
            <w:hideMark/>
          </w:tcPr>
          <w:p w14:paraId="1E9E4B97"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64</w:t>
            </w:r>
            <w:r w:rsidR="00403848" w:rsidRPr="00054764">
              <w:rPr>
                <w:rFonts w:ascii="Calibri Light" w:hAnsi="Calibri Light" w:cs="Microsoft Sans Serif"/>
                <w:sz w:val="20"/>
              </w:rPr>
              <w:t xml:space="preserve"> (8%)</w:t>
            </w:r>
          </w:p>
        </w:tc>
        <w:tc>
          <w:tcPr>
            <w:tcW w:w="571" w:type="pct"/>
            <w:shd w:val="clear" w:color="auto" w:fill="auto"/>
            <w:noWrap/>
            <w:hideMark/>
          </w:tcPr>
          <w:p w14:paraId="39C6A923"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30</w:t>
            </w:r>
            <w:r w:rsidR="00403848" w:rsidRPr="00054764">
              <w:rPr>
                <w:rFonts w:ascii="Calibri Light" w:hAnsi="Calibri Light" w:cs="Microsoft Sans Serif"/>
                <w:sz w:val="20"/>
              </w:rPr>
              <w:t xml:space="preserve"> (4%)</w:t>
            </w:r>
          </w:p>
        </w:tc>
        <w:tc>
          <w:tcPr>
            <w:tcW w:w="344" w:type="pct"/>
            <w:shd w:val="clear" w:color="auto" w:fill="auto"/>
          </w:tcPr>
          <w:p w14:paraId="15536FEB"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802</w:t>
            </w:r>
          </w:p>
        </w:tc>
      </w:tr>
      <w:tr w:rsidR="00890D04" w:rsidRPr="00D60942" w14:paraId="59CB543A" w14:textId="77777777" w:rsidTr="00054764">
        <w:trPr>
          <w:trHeight w:val="260"/>
        </w:trPr>
        <w:tc>
          <w:tcPr>
            <w:tcW w:w="1779" w:type="pct"/>
            <w:shd w:val="clear" w:color="auto" w:fill="auto"/>
            <w:hideMark/>
          </w:tcPr>
          <w:p w14:paraId="44F6AF44" w14:textId="77777777" w:rsidR="00890D04" w:rsidRPr="00054764" w:rsidRDefault="00890D04" w:rsidP="00054764">
            <w:pPr>
              <w:ind w:right="-23"/>
              <w:rPr>
                <w:rFonts w:ascii="Calibri Light" w:hAnsi="Calibri Light" w:cs="Microsoft Sans Serif"/>
                <w:b/>
                <w:bCs/>
                <w:sz w:val="20"/>
              </w:rPr>
            </w:pPr>
            <w:r w:rsidRPr="00054764">
              <w:rPr>
                <w:rFonts w:ascii="Calibri Light" w:hAnsi="Calibri Light" w:cs="Microsoft Sans Serif"/>
                <w:b/>
                <w:bCs/>
                <w:sz w:val="20"/>
              </w:rPr>
              <w:t>Talk to a service provider yourself</w:t>
            </w:r>
          </w:p>
        </w:tc>
        <w:tc>
          <w:tcPr>
            <w:tcW w:w="571" w:type="pct"/>
            <w:shd w:val="clear" w:color="auto" w:fill="auto"/>
            <w:noWrap/>
            <w:hideMark/>
          </w:tcPr>
          <w:p w14:paraId="46AE9A78"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93 (11%)</w:t>
            </w:r>
          </w:p>
        </w:tc>
        <w:tc>
          <w:tcPr>
            <w:tcW w:w="594" w:type="pct"/>
            <w:shd w:val="clear" w:color="auto" w:fill="auto"/>
            <w:noWrap/>
            <w:hideMark/>
          </w:tcPr>
          <w:p w14:paraId="3368D479"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144 (18%)</w:t>
            </w:r>
          </w:p>
        </w:tc>
        <w:tc>
          <w:tcPr>
            <w:tcW w:w="571" w:type="pct"/>
            <w:shd w:val="clear" w:color="auto" w:fill="auto"/>
            <w:noWrap/>
            <w:hideMark/>
          </w:tcPr>
          <w:p w14:paraId="57ABE87E"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160 (20%)</w:t>
            </w:r>
          </w:p>
        </w:tc>
        <w:tc>
          <w:tcPr>
            <w:tcW w:w="571" w:type="pct"/>
            <w:shd w:val="clear" w:color="auto" w:fill="auto"/>
            <w:noWrap/>
            <w:hideMark/>
          </w:tcPr>
          <w:p w14:paraId="79030F00" w14:textId="77777777" w:rsidR="00403848"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23</w:t>
            </w:r>
            <w:r w:rsidR="00403848" w:rsidRPr="00054764">
              <w:rPr>
                <w:rFonts w:ascii="Calibri Light" w:hAnsi="Calibri Light" w:cs="Microsoft Sans Serif"/>
                <w:sz w:val="20"/>
              </w:rPr>
              <w:t>9 (29%)</w:t>
            </w:r>
          </w:p>
        </w:tc>
        <w:tc>
          <w:tcPr>
            <w:tcW w:w="571" w:type="pct"/>
            <w:shd w:val="clear" w:color="auto" w:fill="auto"/>
            <w:noWrap/>
            <w:hideMark/>
          </w:tcPr>
          <w:p w14:paraId="05635C0E" w14:textId="77777777" w:rsidR="00890D04" w:rsidRPr="00054764" w:rsidRDefault="00890D04" w:rsidP="00054764">
            <w:pPr>
              <w:ind w:right="-23"/>
              <w:jc w:val="center"/>
              <w:rPr>
                <w:rFonts w:ascii="Calibri Light" w:hAnsi="Calibri Light" w:cs="Microsoft Sans Serif"/>
                <w:sz w:val="20"/>
              </w:rPr>
            </w:pPr>
            <w:r w:rsidRPr="00054764">
              <w:rPr>
                <w:rFonts w:ascii="Calibri Light" w:hAnsi="Calibri Light" w:cs="Microsoft Sans Serif"/>
                <w:sz w:val="20"/>
              </w:rPr>
              <w:t>17</w:t>
            </w:r>
            <w:r w:rsidR="00403848" w:rsidRPr="00054764">
              <w:rPr>
                <w:rFonts w:ascii="Calibri Light" w:hAnsi="Calibri Light" w:cs="Microsoft Sans Serif"/>
                <w:sz w:val="20"/>
              </w:rPr>
              <w:t>7 (22%)</w:t>
            </w:r>
          </w:p>
        </w:tc>
        <w:tc>
          <w:tcPr>
            <w:tcW w:w="344" w:type="pct"/>
            <w:shd w:val="clear" w:color="auto" w:fill="auto"/>
          </w:tcPr>
          <w:p w14:paraId="4FCF2BAC" w14:textId="77777777" w:rsidR="00890D04"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813</w:t>
            </w:r>
          </w:p>
        </w:tc>
      </w:tr>
    </w:tbl>
    <w:p w14:paraId="686B20BD" w14:textId="77777777" w:rsidR="00F46B00" w:rsidRPr="00054764" w:rsidRDefault="00F46B00" w:rsidP="00BA3C08">
      <w:pPr>
        <w:ind w:right="-23"/>
        <w:rPr>
          <w:rFonts w:ascii="Calibri Light" w:hAnsi="Calibri Light"/>
          <w:sz w:val="18"/>
          <w:szCs w:val="18"/>
        </w:rPr>
      </w:pPr>
      <w:r w:rsidRPr="00054764">
        <w:rPr>
          <w:rFonts w:ascii="Calibri Light" w:hAnsi="Calibri Light"/>
          <w:sz w:val="18"/>
          <w:szCs w:val="18"/>
        </w:rPr>
        <w:t>Note:</w:t>
      </w:r>
      <w:r w:rsidRPr="00054764">
        <w:rPr>
          <w:rFonts w:ascii="Calibri Light" w:hAnsi="Calibri Light"/>
        </w:rPr>
        <w:t xml:space="preserve"> </w:t>
      </w:r>
      <w:r w:rsidRPr="00054764">
        <w:rPr>
          <w:rFonts w:ascii="Calibri Light" w:hAnsi="Calibri Light"/>
          <w:sz w:val="18"/>
          <w:szCs w:val="18"/>
        </w:rPr>
        <w:t xml:space="preserve">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p>
    <w:p w14:paraId="70D3F389" w14:textId="77777777" w:rsidR="00D60942" w:rsidRPr="00D60942" w:rsidRDefault="00D60942" w:rsidP="00BA3C08">
      <w:pPr>
        <w:ind w:right="-23"/>
      </w:pPr>
      <w:r w:rsidRPr="00D60942">
        <w:t xml:space="preserve"> </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855"/>
        <w:gridCol w:w="1006"/>
        <w:gridCol w:w="1006"/>
        <w:gridCol w:w="1006"/>
        <w:gridCol w:w="1006"/>
        <w:gridCol w:w="1006"/>
        <w:gridCol w:w="664"/>
      </w:tblGrid>
      <w:tr w:rsidR="00403848" w:rsidRPr="00D60942" w14:paraId="406ECDBF" w14:textId="77777777" w:rsidTr="00054764">
        <w:trPr>
          <w:trHeight w:val="600"/>
        </w:trPr>
        <w:tc>
          <w:tcPr>
            <w:tcW w:w="2093" w:type="pct"/>
            <w:tcBorders>
              <w:bottom w:val="single" w:sz="12" w:space="0" w:color="9CC2E5"/>
            </w:tcBorders>
            <w:shd w:val="clear" w:color="auto" w:fill="auto"/>
            <w:hideMark/>
          </w:tcPr>
          <w:p w14:paraId="0E32B8CC" w14:textId="77777777" w:rsidR="00403848" w:rsidRPr="00054764" w:rsidRDefault="00403848" w:rsidP="00054764">
            <w:pPr>
              <w:ind w:right="-23"/>
              <w:rPr>
                <w:rFonts w:ascii="Calibri Light" w:hAnsi="Calibri Light" w:cs="Microsoft Sans Serif"/>
                <w:b/>
                <w:bCs/>
                <w:color w:val="000000"/>
                <w:sz w:val="20"/>
              </w:rPr>
            </w:pPr>
          </w:p>
        </w:tc>
        <w:tc>
          <w:tcPr>
            <w:tcW w:w="541" w:type="pct"/>
            <w:tcBorders>
              <w:bottom w:val="single" w:sz="12" w:space="0" w:color="9CC2E5"/>
            </w:tcBorders>
            <w:shd w:val="clear" w:color="auto" w:fill="auto"/>
            <w:hideMark/>
          </w:tcPr>
          <w:p w14:paraId="4AE81E7C" w14:textId="77777777" w:rsidR="00403848" w:rsidRPr="00054764" w:rsidRDefault="00403848"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Extremely unlikely</w:t>
            </w:r>
          </w:p>
        </w:tc>
        <w:tc>
          <w:tcPr>
            <w:tcW w:w="439" w:type="pct"/>
            <w:tcBorders>
              <w:bottom w:val="single" w:sz="12" w:space="0" w:color="9CC2E5"/>
            </w:tcBorders>
            <w:shd w:val="clear" w:color="auto" w:fill="auto"/>
            <w:hideMark/>
          </w:tcPr>
          <w:p w14:paraId="45E6539D" w14:textId="77777777" w:rsidR="00403848" w:rsidRPr="00054764" w:rsidRDefault="00403848"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Unlikely</w:t>
            </w:r>
          </w:p>
        </w:tc>
        <w:tc>
          <w:tcPr>
            <w:tcW w:w="411" w:type="pct"/>
            <w:tcBorders>
              <w:bottom w:val="single" w:sz="12" w:space="0" w:color="9CC2E5"/>
            </w:tcBorders>
            <w:shd w:val="clear" w:color="auto" w:fill="auto"/>
            <w:hideMark/>
          </w:tcPr>
          <w:p w14:paraId="30227C56" w14:textId="77777777" w:rsidR="00403848" w:rsidRPr="00054764" w:rsidRDefault="00403848"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Neutral</w:t>
            </w:r>
          </w:p>
        </w:tc>
        <w:tc>
          <w:tcPr>
            <w:tcW w:w="434" w:type="pct"/>
            <w:tcBorders>
              <w:bottom w:val="single" w:sz="12" w:space="0" w:color="9CC2E5"/>
            </w:tcBorders>
            <w:shd w:val="clear" w:color="auto" w:fill="auto"/>
            <w:hideMark/>
          </w:tcPr>
          <w:p w14:paraId="3608C1F7" w14:textId="77777777" w:rsidR="00403848" w:rsidRPr="00054764" w:rsidRDefault="00403848"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Likely</w:t>
            </w:r>
          </w:p>
        </w:tc>
        <w:tc>
          <w:tcPr>
            <w:tcW w:w="541" w:type="pct"/>
            <w:tcBorders>
              <w:bottom w:val="single" w:sz="12" w:space="0" w:color="9CC2E5"/>
            </w:tcBorders>
            <w:shd w:val="clear" w:color="auto" w:fill="auto"/>
            <w:hideMark/>
          </w:tcPr>
          <w:p w14:paraId="0905E897" w14:textId="77777777" w:rsidR="00403848" w:rsidRPr="00054764" w:rsidRDefault="00403848"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Extremely Likely</w:t>
            </w:r>
          </w:p>
        </w:tc>
        <w:tc>
          <w:tcPr>
            <w:tcW w:w="541" w:type="pct"/>
            <w:tcBorders>
              <w:bottom w:val="single" w:sz="12" w:space="0" w:color="9CC2E5"/>
            </w:tcBorders>
            <w:shd w:val="clear" w:color="auto" w:fill="auto"/>
          </w:tcPr>
          <w:p w14:paraId="42B8A3C0" w14:textId="77777777" w:rsidR="00403848" w:rsidRPr="00054764" w:rsidRDefault="00403848" w:rsidP="00054764">
            <w:pPr>
              <w:ind w:right="-23"/>
              <w:jc w:val="center"/>
              <w:rPr>
                <w:rFonts w:ascii="Calibri Light" w:hAnsi="Calibri Light" w:cs="Microsoft Sans Serif"/>
                <w:color w:val="000000"/>
                <w:sz w:val="20"/>
              </w:rPr>
            </w:pPr>
            <w:r w:rsidRPr="00054764">
              <w:rPr>
                <w:rFonts w:ascii="Calibri Light" w:hAnsi="Calibri Light" w:cs="Microsoft Sans Serif"/>
                <w:color w:val="000000"/>
                <w:sz w:val="20"/>
              </w:rPr>
              <w:t>Total</w:t>
            </w:r>
          </w:p>
        </w:tc>
      </w:tr>
      <w:tr w:rsidR="00403848" w:rsidRPr="00D60942" w14:paraId="70834F85" w14:textId="77777777" w:rsidTr="00054764">
        <w:trPr>
          <w:trHeight w:val="260"/>
        </w:trPr>
        <w:tc>
          <w:tcPr>
            <w:tcW w:w="2093" w:type="pct"/>
            <w:shd w:val="clear" w:color="auto" w:fill="auto"/>
            <w:hideMark/>
          </w:tcPr>
          <w:p w14:paraId="75D7FFC9" w14:textId="77777777" w:rsidR="00403848" w:rsidRPr="00054764" w:rsidRDefault="00403848" w:rsidP="00054764">
            <w:pPr>
              <w:ind w:right="-23"/>
              <w:rPr>
                <w:rFonts w:ascii="Calibri Light" w:hAnsi="Calibri Light" w:cs="Microsoft Sans Serif"/>
                <w:sz w:val="20"/>
              </w:rPr>
            </w:pPr>
            <w:r w:rsidRPr="00054764">
              <w:rPr>
                <w:rFonts w:ascii="Calibri Light" w:hAnsi="Calibri Light" w:cs="Microsoft Sans Serif"/>
                <w:b/>
                <w:bCs/>
                <w:sz w:val="20"/>
              </w:rPr>
              <w:t>Concern for your personal safety</w:t>
            </w:r>
          </w:p>
        </w:tc>
        <w:tc>
          <w:tcPr>
            <w:tcW w:w="541" w:type="pct"/>
            <w:shd w:val="clear" w:color="auto" w:fill="auto"/>
            <w:noWrap/>
            <w:hideMark/>
          </w:tcPr>
          <w:p w14:paraId="7A7CB555"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38 (5%)</w:t>
            </w:r>
          </w:p>
        </w:tc>
        <w:tc>
          <w:tcPr>
            <w:tcW w:w="439" w:type="pct"/>
            <w:shd w:val="clear" w:color="auto" w:fill="auto"/>
            <w:noWrap/>
            <w:hideMark/>
          </w:tcPr>
          <w:p w14:paraId="1D456CB3"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79 (10%)</w:t>
            </w:r>
          </w:p>
        </w:tc>
        <w:tc>
          <w:tcPr>
            <w:tcW w:w="411" w:type="pct"/>
            <w:shd w:val="clear" w:color="auto" w:fill="auto"/>
            <w:noWrap/>
            <w:hideMark/>
          </w:tcPr>
          <w:p w14:paraId="0B67DB62"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89 (11%)</w:t>
            </w:r>
          </w:p>
        </w:tc>
        <w:tc>
          <w:tcPr>
            <w:tcW w:w="434" w:type="pct"/>
            <w:shd w:val="clear" w:color="auto" w:fill="auto"/>
            <w:noWrap/>
            <w:hideMark/>
          </w:tcPr>
          <w:p w14:paraId="2A57F59A"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285</w:t>
            </w:r>
            <w:r w:rsidR="00F46B00" w:rsidRPr="00054764">
              <w:rPr>
                <w:rFonts w:ascii="Calibri Light" w:hAnsi="Calibri Light" w:cs="Microsoft Sans Serif"/>
                <w:sz w:val="20"/>
              </w:rPr>
              <w:t xml:space="preserve"> (35%)</w:t>
            </w:r>
          </w:p>
        </w:tc>
        <w:tc>
          <w:tcPr>
            <w:tcW w:w="541" w:type="pct"/>
            <w:shd w:val="clear" w:color="auto" w:fill="auto"/>
            <w:noWrap/>
            <w:hideMark/>
          </w:tcPr>
          <w:p w14:paraId="0B75D4DD"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312</w:t>
            </w:r>
            <w:r w:rsidR="00F46B00" w:rsidRPr="00054764">
              <w:rPr>
                <w:rFonts w:ascii="Calibri Light" w:hAnsi="Calibri Light" w:cs="Microsoft Sans Serif"/>
                <w:sz w:val="20"/>
              </w:rPr>
              <w:t xml:space="preserve"> (39%)</w:t>
            </w:r>
          </w:p>
        </w:tc>
        <w:tc>
          <w:tcPr>
            <w:tcW w:w="541" w:type="pct"/>
            <w:shd w:val="clear" w:color="auto" w:fill="auto"/>
          </w:tcPr>
          <w:p w14:paraId="4273D370" w14:textId="77777777" w:rsidR="00403848" w:rsidRPr="00054764" w:rsidRDefault="00F46B00" w:rsidP="00054764">
            <w:pPr>
              <w:ind w:right="-23"/>
              <w:jc w:val="center"/>
              <w:rPr>
                <w:rFonts w:ascii="Calibri Light" w:hAnsi="Calibri Light" w:cs="Microsoft Sans Serif"/>
                <w:sz w:val="20"/>
              </w:rPr>
            </w:pPr>
            <w:r w:rsidRPr="00054764">
              <w:rPr>
                <w:rFonts w:ascii="Calibri Light" w:hAnsi="Calibri Light" w:cs="Microsoft Sans Serif"/>
                <w:sz w:val="20"/>
              </w:rPr>
              <w:t>803</w:t>
            </w:r>
          </w:p>
        </w:tc>
      </w:tr>
      <w:tr w:rsidR="00403848" w:rsidRPr="00D60942" w14:paraId="3B2C7D5E" w14:textId="77777777" w:rsidTr="00054764">
        <w:trPr>
          <w:trHeight w:val="260"/>
        </w:trPr>
        <w:tc>
          <w:tcPr>
            <w:tcW w:w="2093" w:type="pct"/>
            <w:shd w:val="clear" w:color="auto" w:fill="auto"/>
            <w:hideMark/>
          </w:tcPr>
          <w:p w14:paraId="788E875E" w14:textId="77777777" w:rsidR="00403848" w:rsidRPr="00054764" w:rsidRDefault="00403848"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victim’s safety</w:t>
            </w:r>
          </w:p>
        </w:tc>
        <w:tc>
          <w:tcPr>
            <w:tcW w:w="541" w:type="pct"/>
            <w:shd w:val="clear" w:color="auto" w:fill="auto"/>
            <w:noWrap/>
            <w:hideMark/>
          </w:tcPr>
          <w:p w14:paraId="0EEC0A47"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 (&lt; 1%)</w:t>
            </w:r>
          </w:p>
        </w:tc>
        <w:tc>
          <w:tcPr>
            <w:tcW w:w="439" w:type="pct"/>
            <w:shd w:val="clear" w:color="auto" w:fill="auto"/>
            <w:noWrap/>
            <w:hideMark/>
          </w:tcPr>
          <w:p w14:paraId="1052F347"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7 (&lt; 1%)</w:t>
            </w:r>
          </w:p>
        </w:tc>
        <w:tc>
          <w:tcPr>
            <w:tcW w:w="411" w:type="pct"/>
            <w:shd w:val="clear" w:color="auto" w:fill="auto"/>
            <w:noWrap/>
            <w:hideMark/>
          </w:tcPr>
          <w:p w14:paraId="594BA815"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39</w:t>
            </w:r>
            <w:r w:rsidR="00F46B00" w:rsidRPr="00054764">
              <w:rPr>
                <w:rFonts w:ascii="Calibri Light" w:hAnsi="Calibri Light" w:cs="Microsoft Sans Serif"/>
                <w:sz w:val="20"/>
              </w:rPr>
              <w:t xml:space="preserve"> (5%)</w:t>
            </w:r>
          </w:p>
        </w:tc>
        <w:tc>
          <w:tcPr>
            <w:tcW w:w="434" w:type="pct"/>
            <w:shd w:val="clear" w:color="auto" w:fill="auto"/>
            <w:noWrap/>
            <w:hideMark/>
          </w:tcPr>
          <w:p w14:paraId="467C1DCC"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259</w:t>
            </w:r>
            <w:r w:rsidR="00F46B00" w:rsidRPr="00054764">
              <w:rPr>
                <w:rFonts w:ascii="Calibri Light" w:hAnsi="Calibri Light" w:cs="Microsoft Sans Serif"/>
                <w:sz w:val="20"/>
              </w:rPr>
              <w:t xml:space="preserve"> (32%)</w:t>
            </w:r>
          </w:p>
        </w:tc>
        <w:tc>
          <w:tcPr>
            <w:tcW w:w="541" w:type="pct"/>
            <w:shd w:val="clear" w:color="auto" w:fill="auto"/>
            <w:noWrap/>
            <w:hideMark/>
          </w:tcPr>
          <w:p w14:paraId="228FF1BB"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494</w:t>
            </w:r>
            <w:r w:rsidR="00F46B00" w:rsidRPr="00054764">
              <w:rPr>
                <w:rFonts w:ascii="Calibri Light" w:hAnsi="Calibri Light" w:cs="Microsoft Sans Serif"/>
                <w:sz w:val="20"/>
              </w:rPr>
              <w:t xml:space="preserve"> (62%)</w:t>
            </w:r>
          </w:p>
        </w:tc>
        <w:tc>
          <w:tcPr>
            <w:tcW w:w="541" w:type="pct"/>
            <w:shd w:val="clear" w:color="auto" w:fill="auto"/>
          </w:tcPr>
          <w:p w14:paraId="07394584" w14:textId="77777777" w:rsidR="00403848" w:rsidRPr="00054764" w:rsidRDefault="00F46B00" w:rsidP="00054764">
            <w:pPr>
              <w:ind w:right="-23"/>
              <w:jc w:val="center"/>
              <w:rPr>
                <w:rFonts w:ascii="Calibri Light" w:hAnsi="Calibri Light" w:cs="Microsoft Sans Serif"/>
                <w:sz w:val="20"/>
              </w:rPr>
            </w:pPr>
            <w:r w:rsidRPr="00054764">
              <w:rPr>
                <w:rFonts w:ascii="Calibri Light" w:hAnsi="Calibri Light" w:cs="Microsoft Sans Serif"/>
                <w:sz w:val="20"/>
              </w:rPr>
              <w:t>802</w:t>
            </w:r>
          </w:p>
        </w:tc>
      </w:tr>
      <w:tr w:rsidR="00403848" w:rsidRPr="00D60942" w14:paraId="3ED9783E" w14:textId="77777777" w:rsidTr="00054764">
        <w:trPr>
          <w:trHeight w:val="260"/>
        </w:trPr>
        <w:tc>
          <w:tcPr>
            <w:tcW w:w="2093" w:type="pct"/>
            <w:shd w:val="clear" w:color="auto" w:fill="auto"/>
            <w:hideMark/>
          </w:tcPr>
          <w:p w14:paraId="34D263A1" w14:textId="77777777" w:rsidR="00403848" w:rsidRPr="00054764" w:rsidRDefault="00403848"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offender’s safety</w:t>
            </w:r>
          </w:p>
        </w:tc>
        <w:tc>
          <w:tcPr>
            <w:tcW w:w="541" w:type="pct"/>
            <w:shd w:val="clear" w:color="auto" w:fill="auto"/>
            <w:noWrap/>
            <w:hideMark/>
          </w:tcPr>
          <w:p w14:paraId="0644E139"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329 (41%)</w:t>
            </w:r>
          </w:p>
        </w:tc>
        <w:tc>
          <w:tcPr>
            <w:tcW w:w="439" w:type="pct"/>
            <w:shd w:val="clear" w:color="auto" w:fill="auto"/>
            <w:noWrap/>
            <w:hideMark/>
          </w:tcPr>
          <w:p w14:paraId="1B80F0FF"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238 (30%)</w:t>
            </w:r>
          </w:p>
        </w:tc>
        <w:tc>
          <w:tcPr>
            <w:tcW w:w="411" w:type="pct"/>
            <w:shd w:val="clear" w:color="auto" w:fill="auto"/>
            <w:noWrap/>
            <w:hideMark/>
          </w:tcPr>
          <w:p w14:paraId="3CAA1D56"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135</w:t>
            </w:r>
            <w:r w:rsidR="00F46B00" w:rsidRPr="00054764">
              <w:rPr>
                <w:rFonts w:ascii="Calibri Light" w:hAnsi="Calibri Light" w:cs="Microsoft Sans Serif"/>
                <w:sz w:val="20"/>
              </w:rPr>
              <w:t xml:space="preserve"> (17%)</w:t>
            </w:r>
          </w:p>
        </w:tc>
        <w:tc>
          <w:tcPr>
            <w:tcW w:w="434" w:type="pct"/>
            <w:shd w:val="clear" w:color="auto" w:fill="auto"/>
            <w:noWrap/>
            <w:hideMark/>
          </w:tcPr>
          <w:p w14:paraId="653436A5"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69</w:t>
            </w:r>
            <w:r w:rsidR="00F46B00" w:rsidRPr="00054764">
              <w:rPr>
                <w:rFonts w:ascii="Calibri Light" w:hAnsi="Calibri Light" w:cs="Microsoft Sans Serif"/>
                <w:sz w:val="20"/>
              </w:rPr>
              <w:t xml:space="preserve"> (9%)</w:t>
            </w:r>
          </w:p>
        </w:tc>
        <w:tc>
          <w:tcPr>
            <w:tcW w:w="541" w:type="pct"/>
            <w:shd w:val="clear" w:color="auto" w:fill="auto"/>
            <w:noWrap/>
            <w:hideMark/>
          </w:tcPr>
          <w:p w14:paraId="1F213FF2"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31</w:t>
            </w:r>
            <w:r w:rsidR="00F46B00" w:rsidRPr="00054764">
              <w:rPr>
                <w:rFonts w:ascii="Calibri Light" w:hAnsi="Calibri Light" w:cs="Microsoft Sans Serif"/>
                <w:sz w:val="20"/>
              </w:rPr>
              <w:t xml:space="preserve"> (4%)</w:t>
            </w:r>
          </w:p>
        </w:tc>
        <w:tc>
          <w:tcPr>
            <w:tcW w:w="541" w:type="pct"/>
            <w:shd w:val="clear" w:color="auto" w:fill="auto"/>
          </w:tcPr>
          <w:p w14:paraId="599EDEE2" w14:textId="77777777" w:rsidR="00403848" w:rsidRPr="00054764" w:rsidRDefault="00F46B00" w:rsidP="00054764">
            <w:pPr>
              <w:ind w:right="-23"/>
              <w:jc w:val="center"/>
              <w:rPr>
                <w:rFonts w:ascii="Calibri Light" w:hAnsi="Calibri Light" w:cs="Microsoft Sans Serif"/>
                <w:sz w:val="20"/>
              </w:rPr>
            </w:pPr>
            <w:r w:rsidRPr="00054764">
              <w:rPr>
                <w:rFonts w:ascii="Calibri Light" w:hAnsi="Calibri Light" w:cs="Microsoft Sans Serif"/>
                <w:sz w:val="20"/>
              </w:rPr>
              <w:t>802</w:t>
            </w:r>
          </w:p>
        </w:tc>
      </w:tr>
      <w:tr w:rsidR="00403848" w:rsidRPr="00D60942" w14:paraId="1B2A4408" w14:textId="77777777" w:rsidTr="00054764">
        <w:trPr>
          <w:trHeight w:val="260"/>
        </w:trPr>
        <w:tc>
          <w:tcPr>
            <w:tcW w:w="2093" w:type="pct"/>
            <w:shd w:val="clear" w:color="auto" w:fill="auto"/>
            <w:hideMark/>
          </w:tcPr>
          <w:p w14:paraId="37E6AAD4" w14:textId="77777777" w:rsidR="00403848" w:rsidRPr="00054764" w:rsidRDefault="00403848" w:rsidP="00054764">
            <w:pPr>
              <w:ind w:right="-23"/>
              <w:rPr>
                <w:rFonts w:ascii="Calibri Light" w:hAnsi="Calibri Light" w:cs="Microsoft Sans Serif"/>
                <w:b/>
                <w:bCs/>
                <w:sz w:val="20"/>
              </w:rPr>
            </w:pPr>
            <w:r w:rsidRPr="00054764">
              <w:rPr>
                <w:rFonts w:ascii="Calibri Light" w:hAnsi="Calibri Light" w:cs="Microsoft Sans Serif"/>
                <w:b/>
                <w:bCs/>
                <w:sz w:val="20"/>
              </w:rPr>
              <w:t>Concern for the safety of the victim's family (e.g. children)</w:t>
            </w:r>
          </w:p>
        </w:tc>
        <w:tc>
          <w:tcPr>
            <w:tcW w:w="541" w:type="pct"/>
            <w:shd w:val="clear" w:color="auto" w:fill="auto"/>
            <w:noWrap/>
            <w:hideMark/>
          </w:tcPr>
          <w:p w14:paraId="27346BB9"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4 (&lt; 1%)</w:t>
            </w:r>
          </w:p>
        </w:tc>
        <w:tc>
          <w:tcPr>
            <w:tcW w:w="439" w:type="pct"/>
            <w:shd w:val="clear" w:color="auto" w:fill="auto"/>
            <w:noWrap/>
            <w:hideMark/>
          </w:tcPr>
          <w:p w14:paraId="2115507B"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6 (&lt; 1%)</w:t>
            </w:r>
          </w:p>
        </w:tc>
        <w:tc>
          <w:tcPr>
            <w:tcW w:w="411" w:type="pct"/>
            <w:shd w:val="clear" w:color="auto" w:fill="auto"/>
            <w:noWrap/>
            <w:hideMark/>
          </w:tcPr>
          <w:p w14:paraId="49BD41F8"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32</w:t>
            </w:r>
            <w:r w:rsidR="00F46B00" w:rsidRPr="00054764">
              <w:rPr>
                <w:rFonts w:ascii="Calibri Light" w:hAnsi="Calibri Light" w:cs="Microsoft Sans Serif"/>
                <w:sz w:val="20"/>
              </w:rPr>
              <w:t xml:space="preserve"> (4%)</w:t>
            </w:r>
          </w:p>
        </w:tc>
        <w:tc>
          <w:tcPr>
            <w:tcW w:w="434" w:type="pct"/>
            <w:shd w:val="clear" w:color="auto" w:fill="auto"/>
            <w:noWrap/>
            <w:hideMark/>
          </w:tcPr>
          <w:p w14:paraId="7C98A546"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197</w:t>
            </w:r>
            <w:r w:rsidR="00F46B00" w:rsidRPr="00054764">
              <w:rPr>
                <w:rFonts w:ascii="Calibri Light" w:hAnsi="Calibri Light" w:cs="Microsoft Sans Serif"/>
                <w:sz w:val="20"/>
              </w:rPr>
              <w:t xml:space="preserve"> (25%)</w:t>
            </w:r>
          </w:p>
        </w:tc>
        <w:tc>
          <w:tcPr>
            <w:tcW w:w="541" w:type="pct"/>
            <w:shd w:val="clear" w:color="auto" w:fill="auto"/>
            <w:noWrap/>
            <w:hideMark/>
          </w:tcPr>
          <w:p w14:paraId="07097B00" w14:textId="77777777" w:rsidR="00403848" w:rsidRPr="00054764" w:rsidRDefault="00403848" w:rsidP="00054764">
            <w:pPr>
              <w:ind w:right="-23"/>
              <w:jc w:val="center"/>
              <w:rPr>
                <w:rFonts w:ascii="Calibri Light" w:hAnsi="Calibri Light" w:cs="Microsoft Sans Serif"/>
                <w:sz w:val="20"/>
              </w:rPr>
            </w:pPr>
            <w:r w:rsidRPr="00054764">
              <w:rPr>
                <w:rFonts w:ascii="Calibri Light" w:hAnsi="Calibri Light" w:cs="Microsoft Sans Serif"/>
                <w:sz w:val="20"/>
              </w:rPr>
              <w:t>560</w:t>
            </w:r>
            <w:r w:rsidR="00F46B00" w:rsidRPr="00054764">
              <w:rPr>
                <w:rFonts w:ascii="Calibri Light" w:hAnsi="Calibri Light" w:cs="Microsoft Sans Serif"/>
                <w:sz w:val="20"/>
              </w:rPr>
              <w:t xml:space="preserve"> (70%)</w:t>
            </w:r>
          </w:p>
        </w:tc>
        <w:tc>
          <w:tcPr>
            <w:tcW w:w="541" w:type="pct"/>
            <w:shd w:val="clear" w:color="auto" w:fill="auto"/>
          </w:tcPr>
          <w:p w14:paraId="11C05930" w14:textId="77777777" w:rsidR="00403848" w:rsidRPr="00054764" w:rsidRDefault="00F46B00" w:rsidP="00054764">
            <w:pPr>
              <w:ind w:right="-23"/>
              <w:jc w:val="center"/>
              <w:rPr>
                <w:rFonts w:ascii="Calibri Light" w:hAnsi="Calibri Light" w:cs="Microsoft Sans Serif"/>
                <w:sz w:val="20"/>
              </w:rPr>
            </w:pPr>
            <w:r w:rsidRPr="00054764">
              <w:rPr>
                <w:rFonts w:ascii="Calibri Light" w:hAnsi="Calibri Light" w:cs="Microsoft Sans Serif"/>
                <w:sz w:val="20"/>
              </w:rPr>
              <w:t>799</w:t>
            </w:r>
          </w:p>
        </w:tc>
      </w:tr>
    </w:tbl>
    <w:p w14:paraId="3F80A639" w14:textId="77777777" w:rsidR="00BA3C08" w:rsidRPr="00054764" w:rsidRDefault="00D60942" w:rsidP="00BA3C08">
      <w:pPr>
        <w:ind w:right="-23"/>
        <w:rPr>
          <w:rFonts w:ascii="Calibri Light" w:hAnsi="Calibri Light"/>
          <w:sz w:val="18"/>
          <w:szCs w:val="18"/>
        </w:rPr>
      </w:pPr>
      <w:r w:rsidRPr="00D60942">
        <w:t xml:space="preserve"> </w:t>
      </w:r>
      <w:r w:rsidR="00F46B00" w:rsidRPr="00054764">
        <w:rPr>
          <w:rFonts w:ascii="Calibri Light" w:hAnsi="Calibri Light"/>
          <w:sz w:val="18"/>
          <w:szCs w:val="18"/>
        </w:rPr>
        <w:t>Note:</w:t>
      </w:r>
      <w:r w:rsidR="00F46B00" w:rsidRPr="00054764">
        <w:rPr>
          <w:rFonts w:ascii="Calibri Light" w:hAnsi="Calibri Light"/>
        </w:rPr>
        <w:t xml:space="preserve"> </w:t>
      </w:r>
      <w:r w:rsidR="00F46B00" w:rsidRPr="00054764">
        <w:rPr>
          <w:rFonts w:ascii="Calibri Light" w:hAnsi="Calibri Light"/>
          <w:sz w:val="18"/>
          <w:szCs w:val="18"/>
        </w:rPr>
        <w:t xml:space="preserve">The percentages reported reflect the proportion of </w:t>
      </w:r>
      <w:r w:rsidR="000851AC" w:rsidRPr="00054764">
        <w:rPr>
          <w:rFonts w:ascii="Calibri Light" w:hAnsi="Calibri Light"/>
          <w:sz w:val="18"/>
          <w:szCs w:val="18"/>
        </w:rPr>
        <w:t>participants</w:t>
      </w:r>
      <w:r w:rsidR="00F46B00" w:rsidRPr="00054764">
        <w:rPr>
          <w:rFonts w:ascii="Calibri Light" w:hAnsi="Calibri Light"/>
          <w:sz w:val="18"/>
          <w:szCs w:val="18"/>
        </w:rPr>
        <w:t xml:space="preserve"> who chose to answer the question.</w:t>
      </w:r>
    </w:p>
    <w:p w14:paraId="45759ED7" w14:textId="77777777" w:rsidR="00BA3C08" w:rsidRPr="00054764" w:rsidRDefault="00BA3C08" w:rsidP="00BA3C08">
      <w:pPr>
        <w:ind w:right="-23"/>
        <w:rPr>
          <w:rFonts w:ascii="Calibri Light" w:hAnsi="Calibri Light"/>
          <w:sz w:val="18"/>
          <w:szCs w:val="18"/>
        </w:rPr>
      </w:pPr>
    </w:p>
    <w:p w14:paraId="4C5B788B" w14:textId="77777777" w:rsidR="00B505C9" w:rsidRPr="00D60942" w:rsidRDefault="00B505C9" w:rsidP="00BA3C08">
      <w:pPr>
        <w:ind w:right="-23"/>
      </w:pPr>
      <w:r w:rsidRPr="00D60942">
        <w:br w:type="page"/>
      </w:r>
    </w:p>
    <w:p w14:paraId="6C2C4F8D" w14:textId="77777777" w:rsidR="00CF3086" w:rsidRPr="00054764" w:rsidRDefault="00CF3086" w:rsidP="00BA3C08">
      <w:pPr>
        <w:pStyle w:val="Heading1"/>
        <w:ind w:right="-23"/>
        <w:rPr>
          <w:rFonts w:ascii="Calibri Light" w:hAnsi="Calibri Light"/>
          <w:lang w:val="en-AU"/>
        </w:rPr>
      </w:pPr>
      <w:r w:rsidRPr="00054764">
        <w:rPr>
          <w:rFonts w:ascii="Calibri Light" w:hAnsi="Calibri Light"/>
          <w:lang w:val="en-AU"/>
        </w:rPr>
        <w:t>Perceptions around prevalence of domestic violence</w:t>
      </w:r>
    </w:p>
    <w:p w14:paraId="7AF4B301" w14:textId="77777777" w:rsidR="00CF3086" w:rsidRPr="00054764" w:rsidRDefault="00CF3086" w:rsidP="00BA3C08">
      <w:pPr>
        <w:ind w:right="-23"/>
        <w:rPr>
          <w:rFonts w:ascii="Calibri Light" w:hAnsi="Calibri Light"/>
          <w:sz w:val="22"/>
          <w:szCs w:val="22"/>
          <w:lang w:eastAsia="x-none"/>
        </w:rPr>
      </w:pPr>
      <w:r w:rsidRPr="00054764">
        <w:rPr>
          <w:rFonts w:ascii="Calibri Light" w:hAnsi="Calibri Light"/>
          <w:sz w:val="22"/>
          <w:szCs w:val="22"/>
          <w:lang w:eastAsia="x-none"/>
        </w:rPr>
        <w:t>When asked ‘</w:t>
      </w:r>
      <w:r w:rsidRPr="00054764">
        <w:rPr>
          <w:rFonts w:ascii="Calibri Light" w:hAnsi="Calibri Light"/>
          <w:i/>
          <w:sz w:val="22"/>
          <w:szCs w:val="22"/>
          <w:lang w:eastAsia="x-none"/>
        </w:rPr>
        <w:t>How many people in Queensland do you believe experience domestic and family violence?’</w:t>
      </w:r>
      <w:r w:rsidR="00F46B00" w:rsidRPr="00054764">
        <w:rPr>
          <w:rFonts w:ascii="Calibri Light" w:hAnsi="Calibri Light"/>
          <w:sz w:val="22"/>
          <w:szCs w:val="22"/>
          <w:lang w:eastAsia="x-none"/>
        </w:rPr>
        <w:t xml:space="preserve"> almost half </w:t>
      </w:r>
      <w:r w:rsidRPr="00054764">
        <w:rPr>
          <w:rFonts w:ascii="Calibri Light" w:hAnsi="Calibri Light"/>
          <w:sz w:val="22"/>
          <w:szCs w:val="22"/>
          <w:lang w:eastAsia="x-none"/>
        </w:rPr>
        <w:t>(n = 391</w:t>
      </w:r>
      <w:r w:rsidR="00F46B00" w:rsidRPr="00054764">
        <w:rPr>
          <w:rFonts w:ascii="Calibri Light" w:hAnsi="Calibri Light"/>
          <w:sz w:val="22"/>
          <w:szCs w:val="22"/>
          <w:lang w:eastAsia="x-none"/>
        </w:rPr>
        <w:t>, 48%</w:t>
      </w:r>
      <w:r w:rsidRPr="00054764">
        <w:rPr>
          <w:rFonts w:ascii="Calibri Light" w:hAnsi="Calibri Light"/>
          <w:sz w:val="22"/>
          <w:szCs w:val="22"/>
          <w:lang w:eastAsia="x-none"/>
        </w:rPr>
        <w:t xml:space="preserve">) of </w:t>
      </w:r>
      <w:r w:rsidR="000851AC" w:rsidRPr="00054764">
        <w:rPr>
          <w:rFonts w:ascii="Calibri Light" w:hAnsi="Calibri Light"/>
          <w:sz w:val="22"/>
          <w:szCs w:val="22"/>
          <w:lang w:eastAsia="x-none"/>
        </w:rPr>
        <w:t>participants</w:t>
      </w:r>
      <w:r w:rsidRPr="00054764">
        <w:rPr>
          <w:rFonts w:ascii="Calibri Light" w:hAnsi="Calibri Light"/>
          <w:sz w:val="22"/>
          <w:szCs w:val="22"/>
          <w:lang w:eastAsia="x-none"/>
        </w:rPr>
        <w:t xml:space="preserve"> believe</w:t>
      </w:r>
      <w:r w:rsidR="00F46B00" w:rsidRPr="00054764">
        <w:rPr>
          <w:rFonts w:ascii="Calibri Light" w:hAnsi="Calibri Light"/>
          <w:sz w:val="22"/>
          <w:szCs w:val="22"/>
          <w:lang w:eastAsia="x-none"/>
        </w:rPr>
        <w:t>d</w:t>
      </w:r>
      <w:r w:rsidRPr="00054764">
        <w:rPr>
          <w:rFonts w:ascii="Calibri Light" w:hAnsi="Calibri Light"/>
          <w:sz w:val="22"/>
          <w:szCs w:val="22"/>
          <w:lang w:eastAsia="x-none"/>
        </w:rPr>
        <w:t xml:space="preserve"> that more than 1 in 5 people experience </w:t>
      </w:r>
      <w:r w:rsidR="00F46B00" w:rsidRPr="00054764">
        <w:rPr>
          <w:rFonts w:ascii="Calibri Light" w:hAnsi="Calibri Light"/>
          <w:sz w:val="22"/>
          <w:szCs w:val="22"/>
          <w:lang w:eastAsia="x-none"/>
        </w:rPr>
        <w:t>DFV</w:t>
      </w:r>
      <w:r w:rsidRPr="00054764">
        <w:rPr>
          <w:rFonts w:ascii="Calibri Light" w:hAnsi="Calibri Light"/>
          <w:sz w:val="22"/>
          <w:szCs w:val="22"/>
          <w:lang w:eastAsia="x-none"/>
        </w:rPr>
        <w:t>, and 27 per cent (n = 218) believe</w:t>
      </w:r>
      <w:r w:rsidR="00296F5C" w:rsidRPr="00054764">
        <w:rPr>
          <w:rFonts w:ascii="Calibri Light" w:hAnsi="Calibri Light"/>
          <w:sz w:val="22"/>
          <w:szCs w:val="22"/>
          <w:lang w:eastAsia="x-none"/>
        </w:rPr>
        <w:t>d</w:t>
      </w:r>
      <w:r w:rsidRPr="00054764">
        <w:rPr>
          <w:rFonts w:ascii="Calibri Light" w:hAnsi="Calibri Light"/>
          <w:sz w:val="22"/>
          <w:szCs w:val="22"/>
          <w:lang w:eastAsia="x-none"/>
        </w:rPr>
        <w:t xml:space="preserve"> that the figure is closer to 1 in 5 people.</w:t>
      </w:r>
      <w:r w:rsidR="00296F5C" w:rsidRPr="00054764">
        <w:rPr>
          <w:rFonts w:ascii="Calibri Light" w:hAnsi="Calibri Light"/>
          <w:sz w:val="22"/>
          <w:szCs w:val="22"/>
          <w:lang w:eastAsia="x-none"/>
        </w:rPr>
        <w:t xml:space="preserve"> That is, </w:t>
      </w:r>
      <w:r w:rsidR="000851AC" w:rsidRPr="00054764">
        <w:rPr>
          <w:rFonts w:ascii="Calibri Light" w:hAnsi="Calibri Light"/>
          <w:sz w:val="22"/>
          <w:szCs w:val="22"/>
          <w:lang w:eastAsia="x-none"/>
        </w:rPr>
        <w:t>participants</w:t>
      </w:r>
      <w:r w:rsidR="00296F5C" w:rsidRPr="00054764">
        <w:rPr>
          <w:rFonts w:ascii="Calibri Light" w:hAnsi="Calibri Light"/>
          <w:sz w:val="22"/>
          <w:szCs w:val="22"/>
          <w:lang w:eastAsia="x-none"/>
        </w:rPr>
        <w:t xml:space="preserve"> believed that DFV is a significant issue experienced by many Queenslanders.</w:t>
      </w:r>
    </w:p>
    <w:p w14:paraId="18842507" w14:textId="77777777" w:rsidR="00AE1AB5" w:rsidRPr="00054764" w:rsidRDefault="00AE1AB5" w:rsidP="00BA3C08">
      <w:pPr>
        <w:ind w:right="-23"/>
        <w:rPr>
          <w:rFonts w:ascii="Calibri Light" w:hAnsi="Calibri Light"/>
          <w:lang w:eastAsia="x-none"/>
        </w:rPr>
      </w:pPr>
    </w:p>
    <w:p w14:paraId="208D342B" w14:textId="77777777" w:rsidR="00CF3086" w:rsidRPr="00054764" w:rsidRDefault="00AE1AB5" w:rsidP="00BA3C08">
      <w:pPr>
        <w:pStyle w:val="Caption"/>
        <w:ind w:right="-23"/>
        <w:rPr>
          <w:rFonts w:ascii="Calibri Light" w:hAnsi="Calibri Light"/>
        </w:rPr>
      </w:pPr>
      <w:r w:rsidRPr="00054764">
        <w:rPr>
          <w:rFonts w:ascii="Calibri Light" w:hAnsi="Calibri Light"/>
        </w:rPr>
        <w:t>Table 8</w:t>
      </w:r>
      <w:r w:rsidR="00A65311" w:rsidRPr="00054764">
        <w:rPr>
          <w:rFonts w:ascii="Calibri Light" w:hAnsi="Calibri Light"/>
        </w:rPr>
        <w:t>. How many people in Queensland experience domestic and family violence</w:t>
      </w:r>
    </w:p>
    <w:tbl>
      <w:tblPr>
        <w:tblW w:w="816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120"/>
        <w:gridCol w:w="1520"/>
        <w:gridCol w:w="1520"/>
      </w:tblGrid>
      <w:tr w:rsidR="00CF3086" w:rsidRPr="00CF3086" w14:paraId="33D5AC47" w14:textId="77777777" w:rsidTr="00054764">
        <w:trPr>
          <w:trHeight w:val="600"/>
        </w:trPr>
        <w:tc>
          <w:tcPr>
            <w:tcW w:w="5120" w:type="dxa"/>
            <w:tcBorders>
              <w:bottom w:val="single" w:sz="12" w:space="0" w:color="9CC2E5"/>
            </w:tcBorders>
            <w:shd w:val="clear" w:color="auto" w:fill="auto"/>
            <w:hideMark/>
          </w:tcPr>
          <w:p w14:paraId="6417190E" w14:textId="77777777" w:rsidR="00CF3086" w:rsidRPr="00054764" w:rsidRDefault="00CF3086" w:rsidP="00054764">
            <w:pPr>
              <w:ind w:right="-23"/>
              <w:rPr>
                <w:rFonts w:ascii="Calibri Light" w:hAnsi="Calibri Light" w:cs="Microsoft Sans Serif"/>
                <w:b/>
                <w:bCs/>
                <w:color w:val="000000"/>
                <w:sz w:val="20"/>
              </w:rPr>
            </w:pPr>
            <w:r w:rsidRPr="00054764">
              <w:rPr>
                <w:rFonts w:ascii="Calibri Light" w:hAnsi="Calibri Light" w:cs="Microsoft Sans Serif"/>
                <w:b/>
                <w:bCs/>
                <w:color w:val="000000"/>
                <w:sz w:val="20"/>
              </w:rPr>
              <w:t>Answer Options</w:t>
            </w:r>
          </w:p>
        </w:tc>
        <w:tc>
          <w:tcPr>
            <w:tcW w:w="1520" w:type="dxa"/>
            <w:tcBorders>
              <w:bottom w:val="single" w:sz="12" w:space="0" w:color="9CC2E5"/>
            </w:tcBorders>
            <w:shd w:val="clear" w:color="auto" w:fill="auto"/>
            <w:hideMark/>
          </w:tcPr>
          <w:p w14:paraId="65291A35" w14:textId="77777777" w:rsidR="00CF3086" w:rsidRPr="00054764" w:rsidRDefault="00CF308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Response Percent</w:t>
            </w:r>
          </w:p>
        </w:tc>
        <w:tc>
          <w:tcPr>
            <w:tcW w:w="1520" w:type="dxa"/>
            <w:tcBorders>
              <w:bottom w:val="single" w:sz="12" w:space="0" w:color="9CC2E5"/>
            </w:tcBorders>
            <w:shd w:val="clear" w:color="auto" w:fill="auto"/>
            <w:hideMark/>
          </w:tcPr>
          <w:p w14:paraId="74DF4136" w14:textId="77777777" w:rsidR="00CF3086" w:rsidRPr="00054764" w:rsidRDefault="00CF3086" w:rsidP="00054764">
            <w:pPr>
              <w:ind w:right="-23"/>
              <w:jc w:val="center"/>
              <w:rPr>
                <w:rFonts w:ascii="Calibri Light" w:hAnsi="Calibri Light" w:cs="Microsoft Sans Serif"/>
                <w:b/>
                <w:bCs/>
                <w:color w:val="000000"/>
                <w:sz w:val="20"/>
              </w:rPr>
            </w:pPr>
            <w:r w:rsidRPr="00054764">
              <w:rPr>
                <w:rFonts w:ascii="Calibri Light" w:hAnsi="Calibri Light" w:cs="Microsoft Sans Serif"/>
                <w:b/>
                <w:bCs/>
                <w:color w:val="000000"/>
                <w:sz w:val="20"/>
              </w:rPr>
              <w:t>Response Count</w:t>
            </w:r>
          </w:p>
        </w:tc>
      </w:tr>
      <w:tr w:rsidR="00CF3086" w:rsidRPr="00CF3086" w14:paraId="3079D448" w14:textId="77777777" w:rsidTr="00054764">
        <w:trPr>
          <w:trHeight w:val="260"/>
        </w:trPr>
        <w:tc>
          <w:tcPr>
            <w:tcW w:w="5120" w:type="dxa"/>
            <w:shd w:val="clear" w:color="auto" w:fill="auto"/>
            <w:hideMark/>
          </w:tcPr>
          <w:p w14:paraId="273EFCC8"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More than 1 in 5 people</w:t>
            </w:r>
          </w:p>
        </w:tc>
        <w:tc>
          <w:tcPr>
            <w:tcW w:w="1520" w:type="dxa"/>
            <w:shd w:val="clear" w:color="auto" w:fill="auto"/>
            <w:noWrap/>
            <w:hideMark/>
          </w:tcPr>
          <w:p w14:paraId="36744818"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47.8%</w:t>
            </w:r>
          </w:p>
        </w:tc>
        <w:tc>
          <w:tcPr>
            <w:tcW w:w="1520" w:type="dxa"/>
            <w:shd w:val="clear" w:color="auto" w:fill="auto"/>
            <w:noWrap/>
            <w:hideMark/>
          </w:tcPr>
          <w:p w14:paraId="25FE867B"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391</w:t>
            </w:r>
          </w:p>
        </w:tc>
      </w:tr>
      <w:tr w:rsidR="00CF3086" w:rsidRPr="00CF3086" w14:paraId="14B60478" w14:textId="77777777" w:rsidTr="00054764">
        <w:trPr>
          <w:trHeight w:val="260"/>
        </w:trPr>
        <w:tc>
          <w:tcPr>
            <w:tcW w:w="5120" w:type="dxa"/>
            <w:shd w:val="clear" w:color="auto" w:fill="auto"/>
            <w:hideMark/>
          </w:tcPr>
          <w:p w14:paraId="4CD19F74"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1 in 5 people</w:t>
            </w:r>
          </w:p>
        </w:tc>
        <w:tc>
          <w:tcPr>
            <w:tcW w:w="1520" w:type="dxa"/>
            <w:shd w:val="clear" w:color="auto" w:fill="auto"/>
            <w:noWrap/>
            <w:hideMark/>
          </w:tcPr>
          <w:p w14:paraId="20DF020E"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26.7%</w:t>
            </w:r>
          </w:p>
        </w:tc>
        <w:tc>
          <w:tcPr>
            <w:tcW w:w="1520" w:type="dxa"/>
            <w:shd w:val="clear" w:color="auto" w:fill="auto"/>
            <w:noWrap/>
            <w:hideMark/>
          </w:tcPr>
          <w:p w14:paraId="265E8F8E"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218</w:t>
            </w:r>
          </w:p>
        </w:tc>
      </w:tr>
      <w:tr w:rsidR="00CF3086" w:rsidRPr="00CF3086" w14:paraId="437FA517" w14:textId="77777777" w:rsidTr="00054764">
        <w:trPr>
          <w:trHeight w:val="260"/>
        </w:trPr>
        <w:tc>
          <w:tcPr>
            <w:tcW w:w="5120" w:type="dxa"/>
            <w:shd w:val="clear" w:color="auto" w:fill="auto"/>
            <w:hideMark/>
          </w:tcPr>
          <w:p w14:paraId="25D626D1"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1 in 10 people</w:t>
            </w:r>
          </w:p>
        </w:tc>
        <w:tc>
          <w:tcPr>
            <w:tcW w:w="1520" w:type="dxa"/>
            <w:shd w:val="clear" w:color="auto" w:fill="auto"/>
            <w:noWrap/>
            <w:hideMark/>
          </w:tcPr>
          <w:p w14:paraId="239BF4BF"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15.8%</w:t>
            </w:r>
          </w:p>
        </w:tc>
        <w:tc>
          <w:tcPr>
            <w:tcW w:w="1520" w:type="dxa"/>
            <w:shd w:val="clear" w:color="auto" w:fill="auto"/>
            <w:noWrap/>
            <w:hideMark/>
          </w:tcPr>
          <w:p w14:paraId="31090E8B"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129</w:t>
            </w:r>
          </w:p>
        </w:tc>
      </w:tr>
      <w:tr w:rsidR="00CF3086" w:rsidRPr="00CF3086" w14:paraId="1D63620A" w14:textId="77777777" w:rsidTr="00054764">
        <w:trPr>
          <w:trHeight w:val="260"/>
        </w:trPr>
        <w:tc>
          <w:tcPr>
            <w:tcW w:w="5120" w:type="dxa"/>
            <w:shd w:val="clear" w:color="auto" w:fill="auto"/>
            <w:hideMark/>
          </w:tcPr>
          <w:p w14:paraId="12ED3ED9"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1 in 50 people</w:t>
            </w:r>
          </w:p>
        </w:tc>
        <w:tc>
          <w:tcPr>
            <w:tcW w:w="1520" w:type="dxa"/>
            <w:shd w:val="clear" w:color="auto" w:fill="auto"/>
            <w:noWrap/>
            <w:hideMark/>
          </w:tcPr>
          <w:p w14:paraId="3290B5FE"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5.9%</w:t>
            </w:r>
          </w:p>
        </w:tc>
        <w:tc>
          <w:tcPr>
            <w:tcW w:w="1520" w:type="dxa"/>
            <w:shd w:val="clear" w:color="auto" w:fill="auto"/>
            <w:noWrap/>
            <w:hideMark/>
          </w:tcPr>
          <w:p w14:paraId="74A29CB9"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48</w:t>
            </w:r>
          </w:p>
        </w:tc>
      </w:tr>
      <w:tr w:rsidR="00CF3086" w:rsidRPr="00CF3086" w14:paraId="323A1D39" w14:textId="77777777" w:rsidTr="00054764">
        <w:trPr>
          <w:trHeight w:val="260"/>
        </w:trPr>
        <w:tc>
          <w:tcPr>
            <w:tcW w:w="5120" w:type="dxa"/>
            <w:shd w:val="clear" w:color="auto" w:fill="auto"/>
            <w:hideMark/>
          </w:tcPr>
          <w:p w14:paraId="08B4E4CA"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1 in 100 people</w:t>
            </w:r>
          </w:p>
        </w:tc>
        <w:tc>
          <w:tcPr>
            <w:tcW w:w="1520" w:type="dxa"/>
            <w:shd w:val="clear" w:color="auto" w:fill="auto"/>
            <w:noWrap/>
            <w:hideMark/>
          </w:tcPr>
          <w:p w14:paraId="1EB9D3FB"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2.2%</w:t>
            </w:r>
          </w:p>
        </w:tc>
        <w:tc>
          <w:tcPr>
            <w:tcW w:w="1520" w:type="dxa"/>
            <w:shd w:val="clear" w:color="auto" w:fill="auto"/>
            <w:noWrap/>
            <w:hideMark/>
          </w:tcPr>
          <w:p w14:paraId="5A05F94E"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18</w:t>
            </w:r>
          </w:p>
        </w:tc>
      </w:tr>
      <w:tr w:rsidR="00CF3086" w:rsidRPr="00CF3086" w14:paraId="0D6FD826" w14:textId="77777777" w:rsidTr="00054764">
        <w:trPr>
          <w:trHeight w:val="260"/>
        </w:trPr>
        <w:tc>
          <w:tcPr>
            <w:tcW w:w="5120" w:type="dxa"/>
            <w:shd w:val="clear" w:color="auto" w:fill="auto"/>
            <w:hideMark/>
          </w:tcPr>
          <w:p w14:paraId="7A7FDF28"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1 in 500 people</w:t>
            </w:r>
          </w:p>
        </w:tc>
        <w:tc>
          <w:tcPr>
            <w:tcW w:w="1520" w:type="dxa"/>
            <w:shd w:val="clear" w:color="auto" w:fill="auto"/>
            <w:noWrap/>
            <w:hideMark/>
          </w:tcPr>
          <w:p w14:paraId="16A0FE5D"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1.2%</w:t>
            </w:r>
          </w:p>
        </w:tc>
        <w:tc>
          <w:tcPr>
            <w:tcW w:w="1520" w:type="dxa"/>
            <w:shd w:val="clear" w:color="auto" w:fill="auto"/>
            <w:noWrap/>
            <w:hideMark/>
          </w:tcPr>
          <w:p w14:paraId="394B00F0"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10</w:t>
            </w:r>
          </w:p>
        </w:tc>
      </w:tr>
      <w:tr w:rsidR="00CF3086" w:rsidRPr="00CF3086" w14:paraId="57C7B28B" w14:textId="77777777" w:rsidTr="00054764">
        <w:trPr>
          <w:trHeight w:val="260"/>
        </w:trPr>
        <w:tc>
          <w:tcPr>
            <w:tcW w:w="5120" w:type="dxa"/>
            <w:shd w:val="clear" w:color="auto" w:fill="auto"/>
            <w:hideMark/>
          </w:tcPr>
          <w:p w14:paraId="16C3DEEF" w14:textId="77777777" w:rsidR="00CF3086" w:rsidRPr="00054764" w:rsidRDefault="00CF3086" w:rsidP="00054764">
            <w:pPr>
              <w:ind w:right="-23"/>
              <w:rPr>
                <w:rFonts w:ascii="Calibri Light" w:hAnsi="Calibri Light" w:cs="Microsoft Sans Serif"/>
                <w:b/>
                <w:bCs/>
                <w:sz w:val="20"/>
              </w:rPr>
            </w:pPr>
            <w:r w:rsidRPr="00054764">
              <w:rPr>
                <w:rFonts w:ascii="Calibri Light" w:hAnsi="Calibri Light" w:cs="Microsoft Sans Serif"/>
                <w:b/>
                <w:bCs/>
                <w:sz w:val="20"/>
              </w:rPr>
              <w:t>Fewer than 1 in 500 people</w:t>
            </w:r>
          </w:p>
        </w:tc>
        <w:tc>
          <w:tcPr>
            <w:tcW w:w="1520" w:type="dxa"/>
            <w:shd w:val="clear" w:color="auto" w:fill="auto"/>
            <w:noWrap/>
            <w:hideMark/>
          </w:tcPr>
          <w:p w14:paraId="734C21FB"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0.5%</w:t>
            </w:r>
          </w:p>
        </w:tc>
        <w:tc>
          <w:tcPr>
            <w:tcW w:w="1520" w:type="dxa"/>
            <w:shd w:val="clear" w:color="auto" w:fill="auto"/>
            <w:noWrap/>
            <w:hideMark/>
          </w:tcPr>
          <w:p w14:paraId="4AC08C00" w14:textId="77777777" w:rsidR="00CF3086" w:rsidRPr="00054764" w:rsidRDefault="00CF3086" w:rsidP="00054764">
            <w:pPr>
              <w:ind w:right="-23"/>
              <w:jc w:val="center"/>
              <w:rPr>
                <w:rFonts w:ascii="Calibri Light" w:hAnsi="Calibri Light" w:cs="Microsoft Sans Serif"/>
                <w:sz w:val="20"/>
              </w:rPr>
            </w:pPr>
            <w:r w:rsidRPr="00054764">
              <w:rPr>
                <w:rFonts w:ascii="Calibri Light" w:hAnsi="Calibri Light" w:cs="Microsoft Sans Serif"/>
                <w:sz w:val="20"/>
              </w:rPr>
              <w:t>4</w:t>
            </w:r>
          </w:p>
        </w:tc>
      </w:tr>
    </w:tbl>
    <w:p w14:paraId="23195078" w14:textId="77777777" w:rsidR="00CF3086" w:rsidRPr="00054764" w:rsidRDefault="00F46B00" w:rsidP="00BA3C08">
      <w:pPr>
        <w:spacing w:after="160" w:line="259" w:lineRule="auto"/>
        <w:ind w:right="-23"/>
        <w:rPr>
          <w:rFonts w:ascii="Calibri Light" w:hAnsi="Calibri Light"/>
          <w:color w:val="365F91"/>
          <w:sz w:val="18"/>
          <w:szCs w:val="18"/>
          <w:lang w:eastAsia="x-none"/>
        </w:rPr>
      </w:pPr>
      <w:r w:rsidRPr="00054764">
        <w:rPr>
          <w:rFonts w:ascii="Calibri Light" w:hAnsi="Calibri Light"/>
          <w:sz w:val="18"/>
          <w:szCs w:val="18"/>
        </w:rPr>
        <w:t xml:space="preserve">Note: </w:t>
      </w:r>
      <w:r w:rsidR="003A2EE6" w:rsidRPr="00054764">
        <w:rPr>
          <w:rFonts w:ascii="Calibri Light" w:hAnsi="Calibri Light"/>
          <w:sz w:val="18"/>
          <w:szCs w:val="18"/>
        </w:rPr>
        <w:t>Sixty-one</w:t>
      </w:r>
      <w:r w:rsidRPr="00054764">
        <w:rPr>
          <w:rFonts w:ascii="Calibri Light" w:hAnsi="Calibri Light"/>
          <w:sz w:val="18"/>
          <w:szCs w:val="18"/>
        </w:rPr>
        <w:t xml:space="preserve"> </w:t>
      </w:r>
      <w:r w:rsidR="000851AC" w:rsidRPr="00054764">
        <w:rPr>
          <w:rFonts w:ascii="Calibri Light" w:hAnsi="Calibri Light"/>
          <w:sz w:val="18"/>
          <w:szCs w:val="18"/>
        </w:rPr>
        <w:t>participants</w:t>
      </w:r>
      <w:r w:rsidRPr="00054764">
        <w:rPr>
          <w:rFonts w:ascii="Calibri Light" w:hAnsi="Calibri Light"/>
          <w:sz w:val="18"/>
          <w:szCs w:val="18"/>
        </w:rPr>
        <w:t xml:space="preserve"> chose not to answer this question. The percentages reported reflect the proportion of </w:t>
      </w:r>
      <w:r w:rsidR="000851AC" w:rsidRPr="00054764">
        <w:rPr>
          <w:rFonts w:ascii="Calibri Light" w:hAnsi="Calibri Light"/>
          <w:sz w:val="18"/>
          <w:szCs w:val="18"/>
        </w:rPr>
        <w:t>participants</w:t>
      </w:r>
      <w:r w:rsidRPr="00054764">
        <w:rPr>
          <w:rFonts w:ascii="Calibri Light" w:hAnsi="Calibri Light"/>
          <w:sz w:val="18"/>
          <w:szCs w:val="18"/>
        </w:rPr>
        <w:t xml:space="preserve"> who chose to answer the question.</w:t>
      </w:r>
      <w:r w:rsidR="00CF3086" w:rsidRPr="00054764">
        <w:rPr>
          <w:rFonts w:ascii="Calibri Light" w:hAnsi="Calibri Light"/>
          <w:sz w:val="18"/>
          <w:szCs w:val="18"/>
        </w:rPr>
        <w:br w:type="page"/>
      </w:r>
    </w:p>
    <w:p w14:paraId="1D30DA7F" w14:textId="77777777" w:rsidR="00F31F6E" w:rsidRPr="00054764" w:rsidRDefault="00F31F6E" w:rsidP="00BA3C08">
      <w:pPr>
        <w:pStyle w:val="Heading1"/>
        <w:ind w:right="-23"/>
        <w:rPr>
          <w:rFonts w:ascii="Calibri Light" w:hAnsi="Calibri Light"/>
          <w:lang w:val="en-AU"/>
        </w:rPr>
      </w:pPr>
      <w:r w:rsidRPr="00054764">
        <w:rPr>
          <w:rFonts w:ascii="Calibri Light" w:hAnsi="Calibri Light"/>
          <w:lang w:val="en-AU"/>
        </w:rPr>
        <w:t>Who is involved in domestic and family violence</w:t>
      </w:r>
    </w:p>
    <w:p w14:paraId="763AF7E0" w14:textId="77777777" w:rsidR="00B95AC3"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736377" w:rsidRPr="00054764">
        <w:rPr>
          <w:rFonts w:ascii="Calibri Light" w:hAnsi="Calibri Light"/>
          <w:sz w:val="22"/>
          <w:szCs w:val="22"/>
        </w:rPr>
        <w:t xml:space="preserve"> </w:t>
      </w:r>
      <w:r w:rsidR="00F10DB9" w:rsidRPr="00054764">
        <w:rPr>
          <w:rFonts w:ascii="Calibri Light" w:hAnsi="Calibri Light"/>
          <w:sz w:val="22"/>
          <w:szCs w:val="22"/>
        </w:rPr>
        <w:t>were asked ‘</w:t>
      </w:r>
      <w:r w:rsidR="00F10DB9" w:rsidRPr="00054764">
        <w:rPr>
          <w:rFonts w:ascii="Calibri Light" w:hAnsi="Calibri Light"/>
          <w:i/>
          <w:sz w:val="22"/>
          <w:szCs w:val="22"/>
        </w:rPr>
        <w:t xml:space="preserve">who, in your opinion, commits acts of domestic and family violence?’ </w:t>
      </w:r>
      <w:r w:rsidR="00F10DB9" w:rsidRPr="00054764">
        <w:rPr>
          <w:rFonts w:ascii="Calibri Light" w:hAnsi="Calibri Light"/>
          <w:sz w:val="22"/>
          <w:szCs w:val="22"/>
        </w:rPr>
        <w:t>Responses indicated that</w:t>
      </w:r>
      <w:r w:rsidR="00F31F6E" w:rsidRPr="00054764">
        <w:rPr>
          <w:rFonts w:ascii="Calibri Light" w:hAnsi="Calibri Light"/>
          <w:sz w:val="22"/>
          <w:szCs w:val="22"/>
        </w:rPr>
        <w:t xml:space="preserve"> </w:t>
      </w:r>
      <w:r w:rsidR="00F46B00" w:rsidRPr="00054764">
        <w:rPr>
          <w:rFonts w:ascii="Calibri Light" w:hAnsi="Calibri Light"/>
          <w:sz w:val="22"/>
          <w:szCs w:val="22"/>
        </w:rPr>
        <w:t xml:space="preserve">most </w:t>
      </w:r>
      <w:r w:rsidRPr="00054764">
        <w:rPr>
          <w:rFonts w:ascii="Calibri Light" w:hAnsi="Calibri Light"/>
          <w:sz w:val="22"/>
          <w:szCs w:val="22"/>
        </w:rPr>
        <w:t>participants</w:t>
      </w:r>
      <w:r w:rsidR="00F46B00" w:rsidRPr="00054764">
        <w:rPr>
          <w:rFonts w:ascii="Calibri Light" w:hAnsi="Calibri Light"/>
          <w:sz w:val="22"/>
          <w:szCs w:val="22"/>
        </w:rPr>
        <w:t xml:space="preserve"> believed </w:t>
      </w:r>
      <w:r w:rsidR="00F31F6E" w:rsidRPr="00054764">
        <w:rPr>
          <w:rFonts w:ascii="Calibri Light" w:hAnsi="Calibri Light"/>
          <w:sz w:val="22"/>
          <w:szCs w:val="22"/>
        </w:rPr>
        <w:t xml:space="preserve">that both men and </w:t>
      </w:r>
      <w:r w:rsidR="00B95AC3" w:rsidRPr="00054764">
        <w:rPr>
          <w:rFonts w:ascii="Calibri Light" w:hAnsi="Calibri Light"/>
          <w:sz w:val="22"/>
          <w:szCs w:val="22"/>
        </w:rPr>
        <w:t xml:space="preserve">women, but mainly men commit </w:t>
      </w:r>
      <w:r w:rsidR="00F46B00" w:rsidRPr="00054764">
        <w:rPr>
          <w:rFonts w:ascii="Calibri Light" w:hAnsi="Calibri Light"/>
          <w:sz w:val="22"/>
          <w:szCs w:val="22"/>
        </w:rPr>
        <w:t xml:space="preserve">acts of </w:t>
      </w:r>
      <w:r w:rsidR="00296F5C" w:rsidRPr="00054764">
        <w:rPr>
          <w:rFonts w:ascii="Calibri Light" w:hAnsi="Calibri Light"/>
          <w:sz w:val="22"/>
          <w:szCs w:val="22"/>
        </w:rPr>
        <w:t>DFV</w:t>
      </w:r>
      <w:r w:rsidR="00B95AC3" w:rsidRPr="00054764">
        <w:rPr>
          <w:rFonts w:ascii="Calibri Light" w:hAnsi="Calibri Light"/>
          <w:sz w:val="22"/>
          <w:szCs w:val="22"/>
        </w:rPr>
        <w:t xml:space="preserve"> (n = 560</w:t>
      </w:r>
      <w:r w:rsidR="00F46B00" w:rsidRPr="00054764">
        <w:rPr>
          <w:rFonts w:ascii="Calibri Light" w:hAnsi="Calibri Light"/>
          <w:sz w:val="22"/>
          <w:szCs w:val="22"/>
        </w:rPr>
        <w:t>, 69%</w:t>
      </w:r>
      <w:r w:rsidR="00B95AC3" w:rsidRPr="00054764">
        <w:rPr>
          <w:rFonts w:ascii="Calibri Light" w:hAnsi="Calibri Light"/>
          <w:sz w:val="22"/>
          <w:szCs w:val="22"/>
        </w:rPr>
        <w:t xml:space="preserve">), with </w:t>
      </w:r>
      <w:r w:rsidR="00F46B00" w:rsidRPr="00054764">
        <w:rPr>
          <w:rFonts w:ascii="Calibri Light" w:hAnsi="Calibri Light"/>
          <w:sz w:val="22"/>
          <w:szCs w:val="22"/>
        </w:rPr>
        <w:t xml:space="preserve">close to one quarter of </w:t>
      </w:r>
      <w:r w:rsidRPr="00054764">
        <w:rPr>
          <w:rFonts w:ascii="Calibri Light" w:hAnsi="Calibri Light"/>
          <w:sz w:val="22"/>
          <w:szCs w:val="22"/>
        </w:rPr>
        <w:t>participants</w:t>
      </w:r>
      <w:r w:rsidR="00F46B00" w:rsidRPr="00054764">
        <w:rPr>
          <w:rFonts w:ascii="Calibri Light" w:hAnsi="Calibri Light"/>
          <w:sz w:val="22"/>
          <w:szCs w:val="22"/>
        </w:rPr>
        <w:t xml:space="preserve"> </w:t>
      </w:r>
      <w:r w:rsidR="00F31F6E" w:rsidRPr="00054764">
        <w:rPr>
          <w:rFonts w:ascii="Calibri Light" w:hAnsi="Calibri Light"/>
          <w:sz w:val="22"/>
          <w:szCs w:val="22"/>
        </w:rPr>
        <w:t>(n = 198</w:t>
      </w:r>
      <w:r w:rsidR="00F46B00" w:rsidRPr="00054764">
        <w:rPr>
          <w:rFonts w:ascii="Calibri Light" w:hAnsi="Calibri Light"/>
          <w:sz w:val="22"/>
          <w:szCs w:val="22"/>
        </w:rPr>
        <w:t>, 24%</w:t>
      </w:r>
      <w:r w:rsidR="00F31F6E" w:rsidRPr="00054764">
        <w:rPr>
          <w:rFonts w:ascii="Calibri Light" w:hAnsi="Calibri Light"/>
          <w:sz w:val="22"/>
          <w:szCs w:val="22"/>
        </w:rPr>
        <w:t>) believing that the perpetrators are mainly men.</w:t>
      </w:r>
    </w:p>
    <w:p w14:paraId="4F443FFD" w14:textId="77777777" w:rsidR="00DE42CC" w:rsidRPr="00054764" w:rsidRDefault="00DE42CC" w:rsidP="00BA3C08">
      <w:pPr>
        <w:pStyle w:val="Caption"/>
        <w:ind w:right="-23"/>
        <w:rPr>
          <w:rFonts w:ascii="Calibri Light" w:hAnsi="Calibri Light"/>
        </w:rPr>
      </w:pPr>
    </w:p>
    <w:p w14:paraId="0857B13E" w14:textId="77777777" w:rsidR="00F31F6E" w:rsidRPr="00054764" w:rsidRDefault="00B95AC3" w:rsidP="00BA3C08">
      <w:pPr>
        <w:pStyle w:val="Caption"/>
        <w:ind w:right="-23"/>
        <w:rPr>
          <w:rFonts w:ascii="Calibri Light" w:hAnsi="Calibri Light"/>
        </w:rPr>
      </w:pPr>
      <w:r w:rsidRPr="00054764">
        <w:rPr>
          <w:rFonts w:ascii="Calibri Light" w:hAnsi="Calibri Light"/>
        </w:rPr>
        <w:t>Figure 3.</w:t>
      </w:r>
      <w:r w:rsidR="000851AC" w:rsidRPr="00054764">
        <w:rPr>
          <w:rFonts w:ascii="Calibri Light" w:hAnsi="Calibri Light"/>
        </w:rPr>
        <w:t xml:space="preserve"> </w:t>
      </w:r>
      <w:r w:rsidR="001821BB" w:rsidRPr="00054764">
        <w:rPr>
          <w:rFonts w:ascii="Calibri Light" w:hAnsi="Calibri Light"/>
        </w:rPr>
        <w:t xml:space="preserve">Who </w:t>
      </w:r>
      <w:r w:rsidR="000851AC" w:rsidRPr="00054764">
        <w:rPr>
          <w:rFonts w:ascii="Calibri Light" w:hAnsi="Calibri Light"/>
        </w:rPr>
        <w:t>participants</w:t>
      </w:r>
      <w:r w:rsidR="001821BB" w:rsidRPr="00054764">
        <w:rPr>
          <w:rFonts w:ascii="Calibri Light" w:hAnsi="Calibri Light"/>
        </w:rPr>
        <w:t xml:space="preserve"> believe commit acts of domestic and family violence</w:t>
      </w:r>
      <w:r w:rsidR="00B34FED" w:rsidRPr="00054764">
        <w:rPr>
          <w:rStyle w:val="FootnoteReference"/>
          <w:rFonts w:ascii="Calibri Light" w:hAnsi="Calibri Light"/>
        </w:rPr>
        <w:footnoteReference w:id="6"/>
      </w:r>
      <w:r w:rsidR="001821BB" w:rsidRPr="00054764">
        <w:rPr>
          <w:rFonts w:ascii="Calibri Light" w:hAnsi="Calibri Light"/>
        </w:rPr>
        <w:t xml:space="preserve"> </w:t>
      </w:r>
    </w:p>
    <w:p w14:paraId="27375351" w14:textId="77777777" w:rsidR="00B95AC3" w:rsidRPr="00054764" w:rsidRDefault="00054764" w:rsidP="00BA3C08">
      <w:pPr>
        <w:ind w:right="-23"/>
        <w:rPr>
          <w:rFonts w:ascii="Calibri Light" w:hAnsi="Calibri Light"/>
        </w:rPr>
      </w:pPr>
      <w:r w:rsidRPr="00054764">
        <w:rPr>
          <w:rFonts w:ascii="Calibri Light" w:hAnsi="Calibri Light"/>
          <w:noProof/>
        </w:rPr>
        <w:object w:dxaOrig="8554" w:dyaOrig="4061" w14:anchorId="42201B73">
          <v:shape id="Chart 3" o:spid="_x0000_i1027" type="#_x0000_t75" style="width:427.5pt;height:203pt;visibility:visible" o:ole="">
            <v:imagedata r:id="rId14" o:title=""/>
            <o:lock v:ext="edit" aspectratio="f"/>
          </v:shape>
          <o:OLEObject Type="Embed" ProgID="Excel.Chart.8" ShapeID="Chart 3" DrawAspect="Content" ObjectID="_1678606635" r:id="rId15">
            <o:FieldCodes>\s</o:FieldCodes>
          </o:OLEObject>
        </w:object>
      </w:r>
    </w:p>
    <w:p w14:paraId="10842252" w14:textId="77777777" w:rsidR="00DE42CC" w:rsidRPr="00054764" w:rsidRDefault="00DE42CC" w:rsidP="00BA3C08">
      <w:pPr>
        <w:ind w:right="-23"/>
        <w:rPr>
          <w:rFonts w:ascii="Calibri Light" w:hAnsi="Calibri Light"/>
        </w:rPr>
      </w:pPr>
    </w:p>
    <w:p w14:paraId="382559BD" w14:textId="77777777" w:rsidR="00B95AC3"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53336C" w:rsidRPr="00054764">
        <w:rPr>
          <w:rFonts w:ascii="Calibri Light" w:hAnsi="Calibri Light"/>
          <w:sz w:val="22"/>
          <w:szCs w:val="22"/>
        </w:rPr>
        <w:t xml:space="preserve"> were then asked ‘</w:t>
      </w:r>
      <w:r w:rsidR="0053336C" w:rsidRPr="00054764">
        <w:rPr>
          <w:rFonts w:ascii="Calibri Light" w:hAnsi="Calibri Light"/>
          <w:i/>
          <w:sz w:val="22"/>
          <w:szCs w:val="22"/>
        </w:rPr>
        <w:t xml:space="preserve">who, in your opinion, is most likely to experience domestic and family violence?’ </w:t>
      </w:r>
      <w:r w:rsidR="00590346" w:rsidRPr="00054764">
        <w:rPr>
          <w:rFonts w:ascii="Calibri Light" w:hAnsi="Calibri Light"/>
          <w:sz w:val="22"/>
          <w:szCs w:val="22"/>
        </w:rPr>
        <w:t xml:space="preserve">Of those surveyed </w:t>
      </w:r>
      <w:r w:rsidR="00DC533D" w:rsidRPr="00054764">
        <w:rPr>
          <w:rFonts w:ascii="Calibri Light" w:hAnsi="Calibri Light"/>
          <w:sz w:val="22"/>
          <w:szCs w:val="22"/>
        </w:rPr>
        <w:t>58</w:t>
      </w:r>
      <w:r w:rsidR="00590346" w:rsidRPr="00054764">
        <w:rPr>
          <w:rFonts w:ascii="Calibri Light" w:hAnsi="Calibri Light"/>
          <w:sz w:val="22"/>
          <w:szCs w:val="22"/>
        </w:rPr>
        <w:t xml:space="preserve"> per cent</w:t>
      </w:r>
      <w:r w:rsidR="00B95AC3" w:rsidRPr="00054764">
        <w:rPr>
          <w:rFonts w:ascii="Calibri Light" w:hAnsi="Calibri Light"/>
          <w:sz w:val="22"/>
          <w:szCs w:val="22"/>
        </w:rPr>
        <w:t xml:space="preserve"> (n = 474) believe</w:t>
      </w:r>
      <w:r w:rsidR="00DC533D" w:rsidRPr="00054764">
        <w:rPr>
          <w:rFonts w:ascii="Calibri Light" w:hAnsi="Calibri Light"/>
          <w:sz w:val="22"/>
          <w:szCs w:val="22"/>
        </w:rPr>
        <w:t>d</w:t>
      </w:r>
      <w:r w:rsidR="00B95AC3" w:rsidRPr="00054764">
        <w:rPr>
          <w:rFonts w:ascii="Calibri Light" w:hAnsi="Calibri Light"/>
          <w:sz w:val="22"/>
          <w:szCs w:val="22"/>
        </w:rPr>
        <w:t xml:space="preserve"> that both men and women, but ma</w:t>
      </w:r>
      <w:r w:rsidR="00590346" w:rsidRPr="00054764">
        <w:rPr>
          <w:rFonts w:ascii="Calibri Light" w:hAnsi="Calibri Light"/>
          <w:sz w:val="22"/>
          <w:szCs w:val="22"/>
        </w:rPr>
        <w:t xml:space="preserve">inly women are victims of </w:t>
      </w:r>
      <w:r w:rsidR="00296F5C" w:rsidRPr="00054764">
        <w:rPr>
          <w:rFonts w:ascii="Calibri Light" w:hAnsi="Calibri Light"/>
          <w:sz w:val="22"/>
          <w:szCs w:val="22"/>
        </w:rPr>
        <w:t>DFV</w:t>
      </w:r>
      <w:r w:rsidR="00F80431" w:rsidRPr="00054764">
        <w:rPr>
          <w:rFonts w:ascii="Calibri Light" w:hAnsi="Calibri Light"/>
          <w:sz w:val="22"/>
          <w:szCs w:val="22"/>
        </w:rPr>
        <w:t xml:space="preserve">, and </w:t>
      </w:r>
      <w:r w:rsidR="00DC533D" w:rsidRPr="00054764">
        <w:rPr>
          <w:rFonts w:ascii="Calibri Light" w:hAnsi="Calibri Light"/>
          <w:sz w:val="22"/>
          <w:szCs w:val="22"/>
        </w:rPr>
        <w:t xml:space="preserve">around one third </w:t>
      </w:r>
      <w:r w:rsidR="00B95AC3" w:rsidRPr="00054764">
        <w:rPr>
          <w:rFonts w:ascii="Calibri Light" w:hAnsi="Calibri Light"/>
          <w:sz w:val="22"/>
          <w:szCs w:val="22"/>
        </w:rPr>
        <w:t>(n = 277</w:t>
      </w:r>
      <w:r w:rsidR="00DC533D" w:rsidRPr="00054764">
        <w:rPr>
          <w:rFonts w:ascii="Calibri Light" w:hAnsi="Calibri Light"/>
          <w:sz w:val="22"/>
          <w:szCs w:val="22"/>
        </w:rPr>
        <w:t>, 34%</w:t>
      </w:r>
      <w:r w:rsidR="00B95AC3" w:rsidRPr="00054764">
        <w:rPr>
          <w:rFonts w:ascii="Calibri Light" w:hAnsi="Calibri Light"/>
          <w:sz w:val="22"/>
          <w:szCs w:val="22"/>
        </w:rPr>
        <w:t>) believe</w:t>
      </w:r>
      <w:r w:rsidR="00DC533D" w:rsidRPr="00054764">
        <w:rPr>
          <w:rFonts w:ascii="Calibri Light" w:hAnsi="Calibri Light"/>
          <w:sz w:val="22"/>
          <w:szCs w:val="22"/>
        </w:rPr>
        <w:t>d</w:t>
      </w:r>
      <w:r w:rsidR="00B95AC3" w:rsidRPr="00054764">
        <w:rPr>
          <w:rFonts w:ascii="Calibri Light" w:hAnsi="Calibri Light"/>
          <w:sz w:val="22"/>
          <w:szCs w:val="22"/>
        </w:rPr>
        <w:t xml:space="preserve"> that it is mainly women.</w:t>
      </w:r>
    </w:p>
    <w:p w14:paraId="0BF0791C" w14:textId="77777777" w:rsidR="00DE42CC" w:rsidRPr="00054764" w:rsidRDefault="00DE42CC" w:rsidP="00BA3C08">
      <w:pPr>
        <w:pStyle w:val="Caption"/>
        <w:ind w:right="-23"/>
        <w:rPr>
          <w:rFonts w:ascii="Calibri Light" w:hAnsi="Calibri Light"/>
        </w:rPr>
      </w:pPr>
    </w:p>
    <w:p w14:paraId="2362EBA9" w14:textId="77777777" w:rsidR="00B34FED" w:rsidRPr="00054764" w:rsidRDefault="00B34FED" w:rsidP="00BA3C08">
      <w:pPr>
        <w:pStyle w:val="Caption"/>
        <w:ind w:right="-23"/>
        <w:rPr>
          <w:rFonts w:ascii="Calibri Light" w:hAnsi="Calibri Light"/>
        </w:rPr>
      </w:pPr>
      <w:r w:rsidRPr="00054764">
        <w:rPr>
          <w:rFonts w:ascii="Calibri Light" w:hAnsi="Calibri Light"/>
        </w:rPr>
        <w:t xml:space="preserve">Figure 4. Who </w:t>
      </w:r>
      <w:r w:rsidR="000851AC" w:rsidRPr="00054764">
        <w:rPr>
          <w:rFonts w:ascii="Calibri Light" w:hAnsi="Calibri Light"/>
        </w:rPr>
        <w:t>participants</w:t>
      </w:r>
      <w:r w:rsidRPr="00054764">
        <w:rPr>
          <w:rFonts w:ascii="Calibri Light" w:hAnsi="Calibri Light"/>
        </w:rPr>
        <w:t xml:space="preserve"> believe are subject to acts of domestic and family violence</w:t>
      </w:r>
      <w:r w:rsidRPr="00054764">
        <w:rPr>
          <w:rStyle w:val="FootnoteReference"/>
          <w:rFonts w:ascii="Calibri Light" w:hAnsi="Calibri Light"/>
        </w:rPr>
        <w:footnoteReference w:id="7"/>
      </w:r>
    </w:p>
    <w:p w14:paraId="24F7669F" w14:textId="77777777" w:rsidR="00590346" w:rsidRPr="00054764" w:rsidRDefault="00054764" w:rsidP="00BA3C08">
      <w:pPr>
        <w:ind w:right="-23"/>
        <w:rPr>
          <w:rFonts w:ascii="Calibri Light" w:hAnsi="Calibri Light"/>
        </w:rPr>
      </w:pPr>
      <w:r w:rsidRPr="00054764">
        <w:rPr>
          <w:rFonts w:ascii="Calibri Light" w:hAnsi="Calibri Light"/>
          <w:noProof/>
        </w:rPr>
        <w:object w:dxaOrig="8554" w:dyaOrig="4052" w14:anchorId="64C9E49D">
          <v:shape id="Chart 5" o:spid="_x0000_i1028" type="#_x0000_t75" style="width:427.5pt;height:202.5pt;visibility:visible" o:ole="">
            <v:imagedata r:id="rId16" o:title=""/>
            <o:lock v:ext="edit" aspectratio="f"/>
          </v:shape>
          <o:OLEObject Type="Embed" ProgID="Excel.Chart.8" ShapeID="Chart 5" DrawAspect="Content" ObjectID="_1678606636" r:id="rId17">
            <o:FieldCodes>\s</o:FieldCodes>
          </o:OLEObject>
        </w:object>
      </w:r>
    </w:p>
    <w:p w14:paraId="4228AC64" w14:textId="77777777" w:rsidR="00F31F6E" w:rsidRPr="00054764" w:rsidRDefault="00F31F6E" w:rsidP="00BA3C08">
      <w:pPr>
        <w:pStyle w:val="Heading1"/>
        <w:ind w:right="-23"/>
        <w:rPr>
          <w:rFonts w:ascii="Calibri Light" w:hAnsi="Calibri Light"/>
        </w:rPr>
      </w:pPr>
      <w:r w:rsidRPr="00054764">
        <w:rPr>
          <w:rFonts w:ascii="Calibri Light" w:hAnsi="Calibri Light"/>
        </w:rPr>
        <w:t>Groups vulnerable to domestic and family violence</w:t>
      </w:r>
    </w:p>
    <w:p w14:paraId="2D6A4EDF" w14:textId="77777777" w:rsidR="00F31F6E" w:rsidRPr="00054764" w:rsidRDefault="000851AC" w:rsidP="00BA3C08">
      <w:pPr>
        <w:ind w:right="-23"/>
        <w:rPr>
          <w:rFonts w:ascii="Calibri Light" w:hAnsi="Calibri Light"/>
          <w:sz w:val="22"/>
          <w:szCs w:val="22"/>
        </w:rPr>
      </w:pPr>
      <w:r w:rsidRPr="00054764">
        <w:rPr>
          <w:rFonts w:ascii="Calibri Light" w:hAnsi="Calibri Light"/>
          <w:sz w:val="22"/>
          <w:szCs w:val="22"/>
        </w:rPr>
        <w:t>Participants</w:t>
      </w:r>
      <w:r w:rsidR="003B5D8F" w:rsidRPr="00054764">
        <w:rPr>
          <w:rFonts w:ascii="Calibri Light" w:hAnsi="Calibri Light"/>
          <w:sz w:val="22"/>
          <w:szCs w:val="22"/>
        </w:rPr>
        <w:t xml:space="preserve"> were asked ‘</w:t>
      </w:r>
      <w:r w:rsidR="003B5D8F" w:rsidRPr="00054764">
        <w:rPr>
          <w:rFonts w:ascii="Calibri Light" w:hAnsi="Calibri Light"/>
          <w:i/>
          <w:sz w:val="22"/>
          <w:szCs w:val="22"/>
        </w:rPr>
        <w:t xml:space="preserve">which groups in Queensland do you believe are most vulnerable to domestic and family violence?’ </w:t>
      </w:r>
      <w:r w:rsidRPr="00054764">
        <w:rPr>
          <w:rFonts w:ascii="Calibri Light" w:hAnsi="Calibri Light"/>
          <w:sz w:val="22"/>
          <w:szCs w:val="22"/>
        </w:rPr>
        <w:t>Participants</w:t>
      </w:r>
      <w:r w:rsidR="003B5D8F" w:rsidRPr="00054764">
        <w:rPr>
          <w:rFonts w:ascii="Calibri Light" w:hAnsi="Calibri Light"/>
          <w:sz w:val="22"/>
          <w:szCs w:val="22"/>
        </w:rPr>
        <w:t xml:space="preserve"> were allowed to ch</w:t>
      </w:r>
      <w:r w:rsidR="00166478" w:rsidRPr="00054764">
        <w:rPr>
          <w:rFonts w:ascii="Calibri Light" w:hAnsi="Calibri Light"/>
          <w:sz w:val="22"/>
          <w:szCs w:val="22"/>
        </w:rPr>
        <w:t>oose more than one response to the</w:t>
      </w:r>
      <w:r w:rsidR="003B5D8F" w:rsidRPr="00054764">
        <w:rPr>
          <w:rFonts w:ascii="Calibri Light" w:hAnsi="Calibri Light"/>
          <w:sz w:val="22"/>
          <w:szCs w:val="22"/>
        </w:rPr>
        <w:t xml:space="preserve"> question. </w:t>
      </w:r>
      <w:r w:rsidR="00F31F6E" w:rsidRPr="00054764">
        <w:rPr>
          <w:rFonts w:ascii="Calibri Light" w:hAnsi="Calibri Light"/>
          <w:sz w:val="22"/>
          <w:szCs w:val="22"/>
        </w:rPr>
        <w:t xml:space="preserve">The groups </w:t>
      </w:r>
      <w:r w:rsidR="00354B68" w:rsidRPr="00054764">
        <w:rPr>
          <w:rFonts w:ascii="Calibri Light" w:hAnsi="Calibri Light"/>
          <w:sz w:val="22"/>
          <w:szCs w:val="22"/>
        </w:rPr>
        <w:t xml:space="preserve">identified by more than three quarters of </w:t>
      </w:r>
      <w:r w:rsidRPr="00054764">
        <w:rPr>
          <w:rFonts w:ascii="Calibri Light" w:hAnsi="Calibri Light"/>
          <w:sz w:val="22"/>
          <w:szCs w:val="22"/>
        </w:rPr>
        <w:t>participants</w:t>
      </w:r>
      <w:r w:rsidR="00354B68" w:rsidRPr="00054764">
        <w:rPr>
          <w:rFonts w:ascii="Calibri Light" w:hAnsi="Calibri Light"/>
          <w:sz w:val="22"/>
          <w:szCs w:val="22"/>
        </w:rPr>
        <w:t xml:space="preserve"> as </w:t>
      </w:r>
      <w:r w:rsidR="00F31F6E" w:rsidRPr="00054764">
        <w:rPr>
          <w:rFonts w:ascii="Calibri Light" w:hAnsi="Calibri Light"/>
          <w:sz w:val="22"/>
          <w:szCs w:val="22"/>
        </w:rPr>
        <w:t xml:space="preserve">most vulnerable to </w:t>
      </w:r>
      <w:r w:rsidR="00354B68" w:rsidRPr="00054764">
        <w:rPr>
          <w:rFonts w:ascii="Calibri Light" w:hAnsi="Calibri Light"/>
          <w:sz w:val="22"/>
          <w:szCs w:val="22"/>
        </w:rPr>
        <w:t>DFV</w:t>
      </w:r>
      <w:r w:rsidR="003B5D8F" w:rsidRPr="00054764">
        <w:rPr>
          <w:rFonts w:ascii="Calibri Light" w:hAnsi="Calibri Light"/>
          <w:sz w:val="22"/>
          <w:szCs w:val="22"/>
        </w:rPr>
        <w:t xml:space="preserve"> were:</w:t>
      </w:r>
    </w:p>
    <w:p w14:paraId="626092FB" w14:textId="77777777" w:rsidR="00AE1AB5" w:rsidRPr="00054764" w:rsidRDefault="00AE1AB5" w:rsidP="00BA3C08">
      <w:pPr>
        <w:ind w:right="-23"/>
        <w:rPr>
          <w:rFonts w:ascii="Calibri Light" w:hAnsi="Calibri Light"/>
          <w:sz w:val="22"/>
          <w:szCs w:val="22"/>
        </w:rPr>
      </w:pPr>
    </w:p>
    <w:p w14:paraId="2DF39C73" w14:textId="77777777" w:rsidR="00F31F6E" w:rsidRPr="00054764" w:rsidRDefault="00F31F6E"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from low</w:t>
      </w:r>
      <w:r w:rsidR="007C35A2" w:rsidRPr="00054764">
        <w:rPr>
          <w:rFonts w:ascii="Calibri Light" w:hAnsi="Calibri Light"/>
          <w:szCs w:val="22"/>
        </w:rPr>
        <w:t xml:space="preserve"> socio-economic backgrounds (</w:t>
      </w:r>
      <w:r w:rsidRPr="00054764">
        <w:rPr>
          <w:rFonts w:ascii="Calibri Light" w:hAnsi="Calibri Light"/>
          <w:szCs w:val="22"/>
        </w:rPr>
        <w:t>n = 718</w:t>
      </w:r>
      <w:r w:rsidR="00166478" w:rsidRPr="00054764">
        <w:rPr>
          <w:rFonts w:ascii="Calibri Light" w:hAnsi="Calibri Light"/>
          <w:szCs w:val="22"/>
        </w:rPr>
        <w:t>, 90%</w:t>
      </w:r>
      <w:r w:rsidRPr="00054764">
        <w:rPr>
          <w:rFonts w:ascii="Calibri Light" w:hAnsi="Calibri Light"/>
          <w:szCs w:val="22"/>
        </w:rPr>
        <w:t>)</w:t>
      </w:r>
    </w:p>
    <w:p w14:paraId="75C5A584" w14:textId="77777777" w:rsidR="00F31F6E" w:rsidRPr="00054764" w:rsidRDefault="00F31F6E"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from Indige</w:t>
      </w:r>
      <w:r w:rsidR="007C35A2" w:rsidRPr="00054764">
        <w:rPr>
          <w:rFonts w:ascii="Calibri Light" w:hAnsi="Calibri Light"/>
          <w:szCs w:val="22"/>
        </w:rPr>
        <w:t>nous Australian backgrounds (</w:t>
      </w:r>
      <w:r w:rsidRPr="00054764">
        <w:rPr>
          <w:rFonts w:ascii="Calibri Light" w:hAnsi="Calibri Light"/>
          <w:szCs w:val="22"/>
        </w:rPr>
        <w:t>n = 712</w:t>
      </w:r>
      <w:r w:rsidR="00166478" w:rsidRPr="00054764">
        <w:rPr>
          <w:rFonts w:ascii="Calibri Light" w:hAnsi="Calibri Light"/>
          <w:szCs w:val="22"/>
        </w:rPr>
        <w:t>, 89%</w:t>
      </w:r>
      <w:r w:rsidRPr="00054764">
        <w:rPr>
          <w:rFonts w:ascii="Calibri Light" w:hAnsi="Calibri Light"/>
          <w:szCs w:val="22"/>
        </w:rPr>
        <w:t>)</w:t>
      </w:r>
    </w:p>
    <w:p w14:paraId="3A6BAC91" w14:textId="77777777" w:rsidR="00F31F6E" w:rsidRPr="00054764" w:rsidRDefault="00F31F6E"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w:t>
      </w:r>
      <w:r w:rsidR="007C35A2" w:rsidRPr="00054764">
        <w:rPr>
          <w:rFonts w:ascii="Calibri Light" w:hAnsi="Calibri Light"/>
          <w:szCs w:val="22"/>
        </w:rPr>
        <w:t>le living with a disability (</w:t>
      </w:r>
      <w:r w:rsidRPr="00054764">
        <w:rPr>
          <w:rFonts w:ascii="Calibri Light" w:hAnsi="Calibri Light"/>
          <w:szCs w:val="22"/>
        </w:rPr>
        <w:t>n = 632</w:t>
      </w:r>
      <w:r w:rsidR="00166478" w:rsidRPr="00054764">
        <w:rPr>
          <w:rFonts w:ascii="Calibri Light" w:hAnsi="Calibri Light"/>
          <w:szCs w:val="22"/>
        </w:rPr>
        <w:t>, 79%</w:t>
      </w:r>
      <w:r w:rsidRPr="00054764">
        <w:rPr>
          <w:rFonts w:ascii="Calibri Light" w:hAnsi="Calibri Light"/>
          <w:szCs w:val="22"/>
        </w:rPr>
        <w:t>)</w:t>
      </w:r>
    </w:p>
    <w:p w14:paraId="4FC81B01" w14:textId="77777777" w:rsidR="00166478" w:rsidRPr="00054764" w:rsidRDefault="0016647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with limited education (n = 621, 78%)</w:t>
      </w:r>
    </w:p>
    <w:p w14:paraId="4AC0D785" w14:textId="77777777" w:rsidR="00354B68" w:rsidRPr="00054764" w:rsidRDefault="00354B6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from non-English speaking backgrounds (n = 607, 76%)</w:t>
      </w:r>
    </w:p>
    <w:p w14:paraId="6318E135" w14:textId="77777777" w:rsidR="00354B68" w:rsidRPr="00054764" w:rsidRDefault="00354B68" w:rsidP="00BA3C08">
      <w:pPr>
        <w:pStyle w:val="ListParagraph"/>
        <w:numPr>
          <w:ilvl w:val="0"/>
          <w:numId w:val="22"/>
        </w:numPr>
        <w:spacing w:after="160" w:line="259" w:lineRule="auto"/>
        <w:ind w:right="-23"/>
        <w:rPr>
          <w:rFonts w:ascii="Calibri Light" w:hAnsi="Calibri Light"/>
          <w:szCs w:val="22"/>
        </w:rPr>
      </w:pPr>
      <w:r w:rsidRPr="00054764">
        <w:rPr>
          <w:rFonts w:ascii="Calibri Light" w:hAnsi="Calibri Light"/>
          <w:szCs w:val="22"/>
        </w:rPr>
        <w:t>people with no education (n = 598, 75%)</w:t>
      </w:r>
    </w:p>
    <w:p w14:paraId="4C848A91" w14:textId="77777777" w:rsidR="007C35A2" w:rsidRPr="00054764" w:rsidRDefault="007C35A2" w:rsidP="00BA3C08">
      <w:pPr>
        <w:spacing w:after="160" w:line="259" w:lineRule="auto"/>
        <w:ind w:right="-23"/>
        <w:rPr>
          <w:rFonts w:ascii="Calibri Light" w:hAnsi="Calibri Light"/>
        </w:rPr>
      </w:pPr>
    </w:p>
    <w:p w14:paraId="13C4AE20" w14:textId="77777777" w:rsidR="00907F92" w:rsidRPr="00054764" w:rsidRDefault="00054764" w:rsidP="00BA3C08">
      <w:pPr>
        <w:pStyle w:val="Caption"/>
        <w:ind w:right="-23"/>
        <w:rPr>
          <w:rFonts w:ascii="Calibri Light" w:hAnsi="Calibri Light"/>
          <w:color w:val="365F91"/>
          <w:sz w:val="28"/>
          <w:szCs w:val="28"/>
          <w:lang w:eastAsia="x-none"/>
        </w:rPr>
      </w:pPr>
      <w:r>
        <w:rPr>
          <w:noProof/>
        </w:rPr>
        <w:object w:dxaOrig="1440" w:dyaOrig="1440" w14:anchorId="4FF0D434">
          <v:shape id="Chart 1" o:spid="_x0000_s1027" type="#_x0000_t75" style="position:absolute;margin-left:12.7pt;margin-top:26.2pt;width:432.95pt;height:370.1pt;z-index:1;visibility:visible" wrapcoords="112 219 112 21337 21450 21337 21450 219 112 219">
            <v:imagedata r:id="rId18" o:title=""/>
            <w10:wrap type="through"/>
          </v:shape>
          <o:OLEObject Type="Embed" ProgID="Excel.Chart.8" ShapeID="Chart 1" DrawAspect="Content" ObjectID="_1678606638" r:id="rId19">
            <o:FieldCodes>\s</o:FieldCodes>
          </o:OLEObject>
        </w:object>
      </w:r>
      <w:r w:rsidR="00AE1AB5" w:rsidRPr="00054764">
        <w:rPr>
          <w:rFonts w:ascii="Calibri Light" w:hAnsi="Calibri Light"/>
        </w:rPr>
        <w:t>Figure 5</w:t>
      </w:r>
      <w:r w:rsidR="00BB53D8" w:rsidRPr="00054764">
        <w:rPr>
          <w:rFonts w:ascii="Calibri Light" w:hAnsi="Calibri Light"/>
        </w:rPr>
        <w:t>. Groups vulnerable to domestic and family violence</w:t>
      </w:r>
      <w:r w:rsidR="00BB53D8" w:rsidRPr="00054764">
        <w:rPr>
          <w:rStyle w:val="FootnoteReference"/>
          <w:rFonts w:ascii="Calibri Light" w:hAnsi="Calibri Light"/>
        </w:rPr>
        <w:footnoteReference w:id="8"/>
      </w:r>
      <w:r w:rsidR="00907F92" w:rsidRPr="00054764">
        <w:rPr>
          <w:rFonts w:ascii="Calibri Light" w:hAnsi="Calibri Light"/>
        </w:rPr>
        <w:br w:type="page"/>
      </w:r>
    </w:p>
    <w:p w14:paraId="7B58C61B" w14:textId="77777777" w:rsidR="000D2D7E" w:rsidRPr="00054764" w:rsidRDefault="000D2D7E" w:rsidP="00BA3C08">
      <w:pPr>
        <w:pStyle w:val="Heading1"/>
        <w:ind w:right="-23"/>
        <w:rPr>
          <w:rFonts w:ascii="Calibri Light" w:hAnsi="Calibri Light"/>
        </w:rPr>
      </w:pPr>
      <w:r w:rsidRPr="00054764">
        <w:rPr>
          <w:rFonts w:ascii="Calibri Light" w:hAnsi="Calibri Light"/>
          <w:lang w:val="en-AU"/>
        </w:rPr>
        <w:t>Responses</w:t>
      </w:r>
      <w:r w:rsidRPr="00054764">
        <w:rPr>
          <w:rFonts w:ascii="Calibri Light" w:hAnsi="Calibri Light"/>
        </w:rPr>
        <w:t xml:space="preserve"> to domestic and family violence</w:t>
      </w:r>
    </w:p>
    <w:p w14:paraId="17B4FAC3" w14:textId="77777777" w:rsidR="000D2D7E" w:rsidRPr="00054764" w:rsidRDefault="000851AC" w:rsidP="00BA3C08">
      <w:pPr>
        <w:ind w:right="-23"/>
        <w:rPr>
          <w:rFonts w:ascii="Calibri Light" w:hAnsi="Calibri Light"/>
          <w:sz w:val="22"/>
          <w:szCs w:val="22"/>
          <w:lang w:eastAsia="x-none"/>
        </w:rPr>
      </w:pPr>
      <w:r w:rsidRPr="00054764">
        <w:rPr>
          <w:rFonts w:ascii="Calibri Light" w:hAnsi="Calibri Light"/>
          <w:sz w:val="22"/>
          <w:szCs w:val="22"/>
          <w:lang w:eastAsia="x-none"/>
        </w:rPr>
        <w:t>Participants</w:t>
      </w:r>
      <w:r w:rsidR="000D2D7E" w:rsidRPr="00054764">
        <w:rPr>
          <w:rFonts w:ascii="Calibri Light" w:hAnsi="Calibri Light"/>
          <w:sz w:val="22"/>
          <w:szCs w:val="22"/>
          <w:lang w:eastAsia="x-none"/>
        </w:rPr>
        <w:t xml:space="preserve"> were asked to consider a raft of initiatives that could be used to address </w:t>
      </w:r>
      <w:r w:rsidR="00354B68" w:rsidRPr="00054764">
        <w:rPr>
          <w:rFonts w:ascii="Calibri Light" w:hAnsi="Calibri Light"/>
          <w:sz w:val="22"/>
          <w:szCs w:val="22"/>
          <w:lang w:eastAsia="x-none"/>
        </w:rPr>
        <w:t>DFV</w:t>
      </w:r>
      <w:r w:rsidR="000D2D7E" w:rsidRPr="00054764">
        <w:rPr>
          <w:rFonts w:ascii="Calibri Light" w:hAnsi="Calibri Light"/>
          <w:sz w:val="22"/>
          <w:szCs w:val="22"/>
          <w:lang w:eastAsia="x-none"/>
        </w:rPr>
        <w:t xml:space="preserve">, and </w:t>
      </w:r>
      <w:r w:rsidR="00303FA3" w:rsidRPr="00054764">
        <w:rPr>
          <w:rFonts w:ascii="Calibri Light" w:hAnsi="Calibri Light"/>
          <w:sz w:val="22"/>
          <w:szCs w:val="22"/>
          <w:lang w:eastAsia="x-none"/>
        </w:rPr>
        <w:t>state</w:t>
      </w:r>
      <w:r w:rsidR="000D2D7E" w:rsidRPr="00054764">
        <w:rPr>
          <w:rFonts w:ascii="Calibri Light" w:hAnsi="Calibri Light"/>
          <w:sz w:val="22"/>
          <w:szCs w:val="22"/>
          <w:lang w:eastAsia="x-none"/>
        </w:rPr>
        <w:t xml:space="preserve"> how effective </w:t>
      </w:r>
      <w:r w:rsidR="0053336C" w:rsidRPr="00054764">
        <w:rPr>
          <w:rFonts w:ascii="Calibri Light" w:hAnsi="Calibri Light"/>
          <w:sz w:val="22"/>
          <w:szCs w:val="22"/>
          <w:lang w:eastAsia="x-none"/>
        </w:rPr>
        <w:t>they believe</w:t>
      </w:r>
      <w:r w:rsidR="00354B68" w:rsidRPr="00054764">
        <w:rPr>
          <w:rFonts w:ascii="Calibri Light" w:hAnsi="Calibri Light"/>
          <w:sz w:val="22"/>
          <w:szCs w:val="22"/>
          <w:lang w:eastAsia="x-none"/>
        </w:rPr>
        <w:t>d</w:t>
      </w:r>
      <w:r w:rsidR="0053336C" w:rsidRPr="00054764">
        <w:rPr>
          <w:rFonts w:ascii="Calibri Light" w:hAnsi="Calibri Light"/>
          <w:sz w:val="22"/>
          <w:szCs w:val="22"/>
          <w:lang w:eastAsia="x-none"/>
        </w:rPr>
        <w:t xml:space="preserve"> </w:t>
      </w:r>
      <w:r w:rsidR="000D2D7E" w:rsidRPr="00054764">
        <w:rPr>
          <w:rFonts w:ascii="Calibri Light" w:hAnsi="Calibri Light"/>
          <w:sz w:val="22"/>
          <w:szCs w:val="22"/>
          <w:lang w:eastAsia="x-none"/>
        </w:rPr>
        <w:t xml:space="preserve">each strategy would be. These included police responses, support services, health care, </w:t>
      </w:r>
      <w:r w:rsidR="00354B68" w:rsidRPr="00054764">
        <w:rPr>
          <w:rFonts w:ascii="Calibri Light" w:hAnsi="Calibri Light"/>
          <w:sz w:val="22"/>
          <w:szCs w:val="22"/>
          <w:lang w:eastAsia="x-none"/>
        </w:rPr>
        <w:t xml:space="preserve">and changes to the justice system. </w:t>
      </w:r>
    </w:p>
    <w:p w14:paraId="1504D58C" w14:textId="77777777" w:rsidR="00296F5C" w:rsidRPr="00054764" w:rsidRDefault="00296F5C" w:rsidP="00BA3C08">
      <w:pPr>
        <w:ind w:right="-23"/>
        <w:rPr>
          <w:rFonts w:ascii="Calibri Light" w:hAnsi="Calibri Light"/>
          <w:sz w:val="22"/>
          <w:szCs w:val="22"/>
          <w:lang w:eastAsia="x-none"/>
        </w:rPr>
      </w:pPr>
    </w:p>
    <w:p w14:paraId="75811301" w14:textId="77777777" w:rsidR="00AE1AB5" w:rsidRPr="00054764" w:rsidRDefault="000D2D7E" w:rsidP="00BA3C08">
      <w:pPr>
        <w:ind w:right="-23"/>
        <w:rPr>
          <w:rFonts w:ascii="Calibri Light" w:hAnsi="Calibri Light"/>
          <w:sz w:val="22"/>
          <w:szCs w:val="22"/>
          <w:lang w:eastAsia="x-none"/>
        </w:rPr>
      </w:pPr>
      <w:r w:rsidRPr="00054764">
        <w:rPr>
          <w:rFonts w:ascii="Calibri Light" w:hAnsi="Calibri Light"/>
          <w:sz w:val="22"/>
          <w:szCs w:val="22"/>
          <w:lang w:eastAsia="x-none"/>
        </w:rPr>
        <w:t>Responses to this question reveal</w:t>
      </w:r>
      <w:r w:rsidR="00296F5C" w:rsidRPr="00054764">
        <w:rPr>
          <w:rFonts w:ascii="Calibri Light" w:hAnsi="Calibri Light"/>
          <w:sz w:val="22"/>
          <w:szCs w:val="22"/>
          <w:lang w:eastAsia="x-none"/>
        </w:rPr>
        <w:t>ed</w:t>
      </w:r>
      <w:r w:rsidRPr="00054764">
        <w:rPr>
          <w:rFonts w:ascii="Calibri Light" w:hAnsi="Calibri Light"/>
          <w:sz w:val="22"/>
          <w:szCs w:val="22"/>
          <w:lang w:eastAsia="x-none"/>
        </w:rPr>
        <w:t xml:space="preserve"> strong support for the effectiveness of each of the responses proposed. </w:t>
      </w:r>
      <w:r w:rsidR="001333CE" w:rsidRPr="00054764">
        <w:rPr>
          <w:rFonts w:ascii="Calibri Light" w:hAnsi="Calibri Light"/>
          <w:sz w:val="22"/>
          <w:szCs w:val="22"/>
          <w:lang w:eastAsia="x-none"/>
        </w:rPr>
        <w:t xml:space="preserve">Initiatives considered to be </w:t>
      </w:r>
      <w:r w:rsidR="001333CE" w:rsidRPr="00054764">
        <w:rPr>
          <w:rFonts w:ascii="Calibri Light" w:hAnsi="Calibri Light"/>
          <w:i/>
          <w:sz w:val="22"/>
          <w:szCs w:val="22"/>
          <w:lang w:eastAsia="x-none"/>
        </w:rPr>
        <w:t xml:space="preserve">effective </w:t>
      </w:r>
      <w:r w:rsidR="001333CE" w:rsidRPr="00054764">
        <w:rPr>
          <w:rFonts w:ascii="Calibri Light" w:hAnsi="Calibri Light"/>
          <w:sz w:val="22"/>
          <w:szCs w:val="22"/>
          <w:lang w:eastAsia="x-none"/>
        </w:rPr>
        <w:t xml:space="preserve">by more than two thirds of </w:t>
      </w:r>
      <w:r w:rsidR="000851AC" w:rsidRPr="00054764">
        <w:rPr>
          <w:rFonts w:ascii="Calibri Light" w:hAnsi="Calibri Light"/>
          <w:sz w:val="22"/>
          <w:szCs w:val="22"/>
          <w:lang w:eastAsia="x-none"/>
        </w:rPr>
        <w:t>participants</w:t>
      </w:r>
      <w:r w:rsidR="001333CE" w:rsidRPr="00054764">
        <w:rPr>
          <w:rFonts w:ascii="Calibri Light" w:hAnsi="Calibri Light"/>
          <w:sz w:val="22"/>
          <w:szCs w:val="22"/>
          <w:lang w:eastAsia="x-none"/>
        </w:rPr>
        <w:t xml:space="preserve"> included:</w:t>
      </w:r>
    </w:p>
    <w:p w14:paraId="73C30193" w14:textId="77777777" w:rsidR="000D2D7E" w:rsidRPr="00054764" w:rsidRDefault="001333CE"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 </w:t>
      </w:r>
    </w:p>
    <w:p w14:paraId="1B205A1E" w14:textId="77777777" w:rsidR="000D2D7E" w:rsidRPr="00054764" w:rsidRDefault="000D2D7E" w:rsidP="00BA3C08">
      <w:pPr>
        <w:pStyle w:val="ListParagraph"/>
        <w:numPr>
          <w:ilvl w:val="0"/>
          <w:numId w:val="31"/>
        </w:numPr>
        <w:ind w:right="-23"/>
        <w:rPr>
          <w:rFonts w:ascii="Calibri Light" w:hAnsi="Calibri Light"/>
          <w:szCs w:val="22"/>
          <w:lang w:eastAsia="x-none"/>
        </w:rPr>
      </w:pPr>
      <w:r w:rsidRPr="00054764">
        <w:rPr>
          <w:rFonts w:ascii="Calibri Light" w:hAnsi="Calibri Light"/>
          <w:szCs w:val="22"/>
          <w:lang w:eastAsia="x-none"/>
        </w:rPr>
        <w:t>appropriate and timel</w:t>
      </w:r>
      <w:r w:rsidR="002541F4" w:rsidRPr="00054764">
        <w:rPr>
          <w:rFonts w:ascii="Calibri Light" w:hAnsi="Calibri Light"/>
          <w:szCs w:val="22"/>
          <w:lang w:eastAsia="x-none"/>
        </w:rPr>
        <w:t>y police responses (n = 547, 68%</w:t>
      </w:r>
      <w:r w:rsidRPr="00054764">
        <w:rPr>
          <w:rFonts w:ascii="Calibri Light" w:hAnsi="Calibri Light"/>
          <w:szCs w:val="22"/>
          <w:lang w:eastAsia="x-none"/>
        </w:rPr>
        <w:t>)</w:t>
      </w:r>
    </w:p>
    <w:p w14:paraId="432DF229" w14:textId="77777777" w:rsidR="000D2D7E" w:rsidRPr="00054764" w:rsidRDefault="000D2D7E" w:rsidP="00BA3C08">
      <w:pPr>
        <w:pStyle w:val="ListParagraph"/>
        <w:numPr>
          <w:ilvl w:val="0"/>
          <w:numId w:val="31"/>
        </w:numPr>
        <w:ind w:right="-23"/>
        <w:rPr>
          <w:rFonts w:ascii="Calibri Light" w:hAnsi="Calibri Light"/>
          <w:szCs w:val="22"/>
          <w:lang w:eastAsia="x-none"/>
        </w:rPr>
      </w:pPr>
      <w:r w:rsidRPr="00054764">
        <w:rPr>
          <w:rFonts w:ascii="Calibri Light" w:hAnsi="Calibri Light"/>
          <w:szCs w:val="22"/>
          <w:lang w:eastAsia="x-none"/>
        </w:rPr>
        <w:t>increased prosecution for breaches of DVOs (n = 535, 66</w:t>
      </w:r>
      <w:r w:rsidR="002541F4" w:rsidRPr="00054764">
        <w:rPr>
          <w:rFonts w:ascii="Calibri Light" w:hAnsi="Calibri Light"/>
          <w:szCs w:val="22"/>
          <w:lang w:eastAsia="x-none"/>
        </w:rPr>
        <w:t>%</w:t>
      </w:r>
      <w:r w:rsidRPr="00054764">
        <w:rPr>
          <w:rFonts w:ascii="Calibri Light" w:hAnsi="Calibri Light"/>
          <w:szCs w:val="22"/>
          <w:lang w:eastAsia="x-none"/>
        </w:rPr>
        <w:t>)</w:t>
      </w:r>
      <w:r w:rsidR="007C5870" w:rsidRPr="00054764">
        <w:rPr>
          <w:rFonts w:ascii="Calibri Light" w:hAnsi="Calibri Light"/>
          <w:szCs w:val="22"/>
          <w:lang w:eastAsia="x-none"/>
        </w:rPr>
        <w:t>.</w:t>
      </w:r>
    </w:p>
    <w:p w14:paraId="54AFF0C0" w14:textId="77777777" w:rsidR="00B252C7" w:rsidRPr="00054764" w:rsidRDefault="00B252C7" w:rsidP="00BA3C08">
      <w:pPr>
        <w:ind w:right="-23"/>
        <w:rPr>
          <w:rFonts w:ascii="Calibri Light" w:hAnsi="Calibri Light"/>
          <w:sz w:val="22"/>
          <w:szCs w:val="22"/>
        </w:rPr>
      </w:pPr>
      <w:r w:rsidRPr="00054764">
        <w:rPr>
          <w:rFonts w:ascii="Calibri Light" w:hAnsi="Calibri Light"/>
          <w:sz w:val="22"/>
          <w:szCs w:val="22"/>
        </w:rPr>
        <w:t xml:space="preserve">Support services for victims and children exposed to DFV, and advocacy services for victims were also considered effective by a high proportion of </w:t>
      </w:r>
      <w:r w:rsidR="000851AC" w:rsidRPr="00054764">
        <w:rPr>
          <w:rFonts w:ascii="Calibri Light" w:hAnsi="Calibri Light"/>
          <w:sz w:val="22"/>
          <w:szCs w:val="22"/>
        </w:rPr>
        <w:t>participants</w:t>
      </w:r>
      <w:r w:rsidR="00303FA3" w:rsidRPr="00054764">
        <w:rPr>
          <w:rFonts w:ascii="Calibri Light" w:hAnsi="Calibri Light"/>
          <w:sz w:val="22"/>
          <w:szCs w:val="22"/>
        </w:rPr>
        <w:t>, while education programs in schools and offender treatment programs attracted slightly less support.</w:t>
      </w:r>
    </w:p>
    <w:p w14:paraId="7CB3D821" w14:textId="77777777" w:rsidR="00B252C7" w:rsidRPr="00054764" w:rsidRDefault="00B252C7" w:rsidP="00BA3C08">
      <w:pPr>
        <w:ind w:right="-23"/>
        <w:rPr>
          <w:rFonts w:ascii="Calibri Light" w:hAnsi="Calibri Light"/>
          <w:szCs w:val="22"/>
          <w:lang w:eastAsia="x-none"/>
        </w:rPr>
      </w:pPr>
    </w:p>
    <w:p w14:paraId="1A7756C9" w14:textId="77777777" w:rsidR="000D2D7E" w:rsidRPr="00054764" w:rsidRDefault="000D2D7E" w:rsidP="00BA3C08">
      <w:pPr>
        <w:pStyle w:val="Caption"/>
        <w:ind w:right="-23"/>
        <w:rPr>
          <w:rFonts w:ascii="Calibri Light" w:hAnsi="Calibri Light"/>
          <w:lang w:eastAsia="x-none"/>
        </w:rPr>
      </w:pPr>
      <w:r w:rsidRPr="00054764">
        <w:rPr>
          <w:rFonts w:ascii="Calibri Light" w:hAnsi="Calibri Light"/>
        </w:rPr>
        <w:t xml:space="preserve">Table </w:t>
      </w:r>
      <w:r w:rsidR="00AE1AB5" w:rsidRPr="00054764">
        <w:rPr>
          <w:rFonts w:ascii="Calibri Light" w:hAnsi="Calibri Light"/>
        </w:rPr>
        <w:t>9</w:t>
      </w:r>
      <w:r w:rsidRPr="00054764">
        <w:rPr>
          <w:rFonts w:ascii="Calibri Light" w:hAnsi="Calibri Light"/>
        </w:rPr>
        <w:t>. How effective or ineffective do you believe the following strategies are in responding to domestic and family violence.</w:t>
      </w: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556"/>
        <w:gridCol w:w="1088"/>
        <w:gridCol w:w="1042"/>
        <w:gridCol w:w="1088"/>
        <w:gridCol w:w="1088"/>
        <w:gridCol w:w="1088"/>
        <w:gridCol w:w="599"/>
      </w:tblGrid>
      <w:tr w:rsidR="00354B68" w:rsidRPr="00D60942" w14:paraId="1996ED7E" w14:textId="77777777" w:rsidTr="00054764">
        <w:trPr>
          <w:trHeight w:val="501"/>
        </w:trPr>
        <w:tc>
          <w:tcPr>
            <w:tcW w:w="1987" w:type="pct"/>
            <w:tcBorders>
              <w:bottom w:val="single" w:sz="12" w:space="0" w:color="9CC2E5"/>
            </w:tcBorders>
            <w:shd w:val="clear" w:color="auto" w:fill="auto"/>
            <w:hideMark/>
          </w:tcPr>
          <w:p w14:paraId="6F492CF7" w14:textId="77777777" w:rsidR="00354B68" w:rsidRPr="00054764" w:rsidRDefault="00354B68" w:rsidP="00054764">
            <w:pPr>
              <w:ind w:right="-23"/>
              <w:rPr>
                <w:rFonts w:ascii="Calibri Light" w:hAnsi="Calibri Light" w:cs="Microsoft Sans Serif"/>
                <w:b/>
                <w:color w:val="000000"/>
                <w:sz w:val="20"/>
              </w:rPr>
            </w:pPr>
          </w:p>
        </w:tc>
        <w:tc>
          <w:tcPr>
            <w:tcW w:w="546" w:type="pct"/>
            <w:tcBorders>
              <w:bottom w:val="single" w:sz="12" w:space="0" w:color="9CC2E5"/>
            </w:tcBorders>
            <w:shd w:val="clear" w:color="auto" w:fill="auto"/>
            <w:hideMark/>
          </w:tcPr>
          <w:p w14:paraId="654EF8AA" w14:textId="77777777" w:rsidR="00354B68" w:rsidRPr="00054764" w:rsidRDefault="00354B68" w:rsidP="00054764">
            <w:pPr>
              <w:ind w:right="-23"/>
              <w:jc w:val="center"/>
              <w:rPr>
                <w:rFonts w:ascii="Calibri Light" w:hAnsi="Calibri Light" w:cs="Microsoft Sans Serif"/>
                <w:b/>
                <w:color w:val="000000"/>
                <w:sz w:val="20"/>
              </w:rPr>
            </w:pPr>
            <w:r w:rsidRPr="00054764">
              <w:rPr>
                <w:rFonts w:ascii="Calibri Light" w:hAnsi="Calibri Light" w:cs="Microsoft Sans Serif"/>
                <w:b/>
                <w:color w:val="000000"/>
                <w:sz w:val="20"/>
              </w:rPr>
              <w:t>Ineffective</w:t>
            </w:r>
          </w:p>
        </w:tc>
        <w:tc>
          <w:tcPr>
            <w:tcW w:w="546" w:type="pct"/>
            <w:tcBorders>
              <w:bottom w:val="single" w:sz="12" w:space="0" w:color="9CC2E5"/>
            </w:tcBorders>
            <w:shd w:val="clear" w:color="auto" w:fill="auto"/>
            <w:hideMark/>
          </w:tcPr>
          <w:p w14:paraId="21A67231" w14:textId="77777777" w:rsidR="00354B68" w:rsidRPr="00054764" w:rsidRDefault="00354B68" w:rsidP="00054764">
            <w:pPr>
              <w:ind w:right="-23"/>
              <w:jc w:val="center"/>
              <w:rPr>
                <w:rFonts w:ascii="Calibri Light" w:hAnsi="Calibri Light" w:cs="Microsoft Sans Serif"/>
                <w:b/>
                <w:color w:val="000000"/>
                <w:sz w:val="20"/>
              </w:rPr>
            </w:pPr>
            <w:r w:rsidRPr="00054764">
              <w:rPr>
                <w:rFonts w:ascii="Calibri Light" w:hAnsi="Calibri Light" w:cs="Microsoft Sans Serif"/>
                <w:b/>
                <w:color w:val="000000"/>
                <w:sz w:val="20"/>
              </w:rPr>
              <w:t>Slightly ineffective</w:t>
            </w:r>
          </w:p>
        </w:tc>
        <w:tc>
          <w:tcPr>
            <w:tcW w:w="482" w:type="pct"/>
            <w:tcBorders>
              <w:bottom w:val="single" w:sz="12" w:space="0" w:color="9CC2E5"/>
            </w:tcBorders>
            <w:shd w:val="clear" w:color="auto" w:fill="auto"/>
            <w:hideMark/>
          </w:tcPr>
          <w:p w14:paraId="097792E0" w14:textId="77777777" w:rsidR="00354B68" w:rsidRPr="00054764" w:rsidRDefault="00354B68" w:rsidP="00054764">
            <w:pPr>
              <w:ind w:right="-23"/>
              <w:jc w:val="center"/>
              <w:rPr>
                <w:rFonts w:ascii="Calibri Light" w:hAnsi="Calibri Light" w:cs="Microsoft Sans Serif"/>
                <w:b/>
                <w:color w:val="000000"/>
                <w:sz w:val="20"/>
              </w:rPr>
            </w:pPr>
            <w:r w:rsidRPr="00054764">
              <w:rPr>
                <w:rFonts w:ascii="Calibri Light" w:hAnsi="Calibri Light" w:cs="Microsoft Sans Serif"/>
                <w:b/>
                <w:color w:val="000000"/>
                <w:sz w:val="20"/>
              </w:rPr>
              <w:t>Neutral</w:t>
            </w:r>
          </w:p>
        </w:tc>
        <w:tc>
          <w:tcPr>
            <w:tcW w:w="480" w:type="pct"/>
            <w:tcBorders>
              <w:bottom w:val="single" w:sz="12" w:space="0" w:color="9CC2E5"/>
            </w:tcBorders>
            <w:shd w:val="clear" w:color="auto" w:fill="auto"/>
            <w:hideMark/>
          </w:tcPr>
          <w:p w14:paraId="4B4A6361" w14:textId="77777777" w:rsidR="00354B68" w:rsidRPr="00054764" w:rsidRDefault="00354B68" w:rsidP="00054764">
            <w:pPr>
              <w:ind w:right="-23"/>
              <w:jc w:val="center"/>
              <w:rPr>
                <w:rFonts w:ascii="Calibri Light" w:hAnsi="Calibri Light" w:cs="Microsoft Sans Serif"/>
                <w:b/>
                <w:color w:val="000000"/>
                <w:sz w:val="20"/>
              </w:rPr>
            </w:pPr>
            <w:r w:rsidRPr="00054764">
              <w:rPr>
                <w:rFonts w:ascii="Calibri Light" w:hAnsi="Calibri Light" w:cs="Microsoft Sans Serif"/>
                <w:b/>
                <w:color w:val="000000"/>
                <w:sz w:val="20"/>
              </w:rPr>
              <w:t>Slightly effective</w:t>
            </w:r>
          </w:p>
        </w:tc>
        <w:tc>
          <w:tcPr>
            <w:tcW w:w="480" w:type="pct"/>
            <w:tcBorders>
              <w:bottom w:val="single" w:sz="12" w:space="0" w:color="9CC2E5"/>
            </w:tcBorders>
            <w:shd w:val="clear" w:color="auto" w:fill="auto"/>
            <w:hideMark/>
          </w:tcPr>
          <w:p w14:paraId="7FD36F6E" w14:textId="77777777" w:rsidR="00354B68" w:rsidRPr="00054764" w:rsidRDefault="00354B68" w:rsidP="00054764">
            <w:pPr>
              <w:ind w:right="-23"/>
              <w:jc w:val="center"/>
              <w:rPr>
                <w:rFonts w:ascii="Calibri Light" w:hAnsi="Calibri Light" w:cs="Microsoft Sans Serif"/>
                <w:b/>
                <w:color w:val="000000"/>
                <w:sz w:val="20"/>
              </w:rPr>
            </w:pPr>
            <w:r w:rsidRPr="00054764">
              <w:rPr>
                <w:rFonts w:ascii="Calibri Light" w:hAnsi="Calibri Light" w:cs="Microsoft Sans Serif"/>
                <w:b/>
                <w:color w:val="000000"/>
                <w:sz w:val="20"/>
              </w:rPr>
              <w:t>Effective</w:t>
            </w:r>
          </w:p>
        </w:tc>
        <w:tc>
          <w:tcPr>
            <w:tcW w:w="480" w:type="pct"/>
            <w:tcBorders>
              <w:bottom w:val="single" w:sz="12" w:space="0" w:color="9CC2E5"/>
            </w:tcBorders>
            <w:shd w:val="clear" w:color="auto" w:fill="auto"/>
          </w:tcPr>
          <w:p w14:paraId="6D66BE14" w14:textId="77777777" w:rsidR="00354B68" w:rsidRPr="00054764" w:rsidRDefault="00354B68" w:rsidP="00054764">
            <w:pPr>
              <w:ind w:right="-23"/>
              <w:jc w:val="center"/>
              <w:rPr>
                <w:rFonts w:ascii="Calibri Light" w:hAnsi="Calibri Light" w:cs="Microsoft Sans Serif"/>
                <w:b/>
                <w:color w:val="000000"/>
                <w:sz w:val="20"/>
              </w:rPr>
            </w:pPr>
            <w:r w:rsidRPr="00054764">
              <w:rPr>
                <w:rFonts w:ascii="Calibri Light" w:hAnsi="Calibri Light" w:cs="Microsoft Sans Serif"/>
                <w:b/>
                <w:color w:val="000000"/>
                <w:sz w:val="20"/>
              </w:rPr>
              <w:t>Total</w:t>
            </w:r>
          </w:p>
        </w:tc>
      </w:tr>
      <w:tr w:rsidR="00354B68" w:rsidRPr="00D60942" w14:paraId="30E6D189" w14:textId="77777777" w:rsidTr="00054764">
        <w:trPr>
          <w:trHeight w:val="260"/>
        </w:trPr>
        <w:tc>
          <w:tcPr>
            <w:tcW w:w="1987" w:type="pct"/>
            <w:shd w:val="clear" w:color="auto" w:fill="auto"/>
            <w:hideMark/>
          </w:tcPr>
          <w:p w14:paraId="4E21C7B9"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Education programs in schools</w:t>
            </w:r>
          </w:p>
        </w:tc>
        <w:tc>
          <w:tcPr>
            <w:tcW w:w="546" w:type="pct"/>
            <w:shd w:val="clear" w:color="auto" w:fill="auto"/>
            <w:noWrap/>
            <w:hideMark/>
          </w:tcPr>
          <w:p w14:paraId="00F7F2F5"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lang w:eastAsia="en-AU"/>
              </w:rPr>
              <w:t>52</w:t>
            </w:r>
            <w:r w:rsidR="00EF1A15" w:rsidRPr="00054764">
              <w:rPr>
                <w:rFonts w:ascii="Calibri Light" w:hAnsi="Calibri Light"/>
                <w:color w:val="000000"/>
                <w:lang w:eastAsia="en-AU"/>
              </w:rPr>
              <w:t xml:space="preserve"> (6%)</w:t>
            </w:r>
          </w:p>
        </w:tc>
        <w:tc>
          <w:tcPr>
            <w:tcW w:w="546" w:type="pct"/>
            <w:shd w:val="clear" w:color="auto" w:fill="auto"/>
            <w:noWrap/>
            <w:hideMark/>
          </w:tcPr>
          <w:p w14:paraId="43303FF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lang w:eastAsia="en-AU"/>
              </w:rPr>
              <w:t>42</w:t>
            </w:r>
            <w:r w:rsidR="00EF1A15" w:rsidRPr="00054764">
              <w:rPr>
                <w:rFonts w:ascii="Calibri Light" w:hAnsi="Calibri Light"/>
                <w:color w:val="000000"/>
                <w:lang w:eastAsia="en-AU"/>
              </w:rPr>
              <w:t xml:space="preserve"> (5%)</w:t>
            </w:r>
          </w:p>
        </w:tc>
        <w:tc>
          <w:tcPr>
            <w:tcW w:w="482" w:type="pct"/>
            <w:shd w:val="clear" w:color="auto" w:fill="auto"/>
            <w:noWrap/>
            <w:hideMark/>
          </w:tcPr>
          <w:p w14:paraId="2D1227CB"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lang w:eastAsia="en-AU"/>
              </w:rPr>
              <w:t>59</w:t>
            </w:r>
            <w:r w:rsidR="00EF1A15" w:rsidRPr="00054764">
              <w:rPr>
                <w:rFonts w:ascii="Calibri Light" w:hAnsi="Calibri Light"/>
                <w:color w:val="000000"/>
                <w:lang w:eastAsia="en-AU"/>
              </w:rPr>
              <w:t xml:space="preserve"> (7%)</w:t>
            </w:r>
          </w:p>
        </w:tc>
        <w:tc>
          <w:tcPr>
            <w:tcW w:w="480" w:type="pct"/>
            <w:shd w:val="clear" w:color="auto" w:fill="auto"/>
            <w:noWrap/>
            <w:hideMark/>
          </w:tcPr>
          <w:p w14:paraId="2C8D65D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lang w:eastAsia="en-AU"/>
              </w:rPr>
              <w:t>303</w:t>
            </w:r>
            <w:r w:rsidR="00EF1A15" w:rsidRPr="00054764">
              <w:rPr>
                <w:rFonts w:ascii="Calibri Light" w:hAnsi="Calibri Light"/>
                <w:color w:val="000000"/>
                <w:lang w:eastAsia="en-AU"/>
              </w:rPr>
              <w:t xml:space="preserve"> (38%)</w:t>
            </w:r>
          </w:p>
        </w:tc>
        <w:tc>
          <w:tcPr>
            <w:tcW w:w="480" w:type="pct"/>
            <w:shd w:val="clear" w:color="auto" w:fill="auto"/>
            <w:noWrap/>
            <w:hideMark/>
          </w:tcPr>
          <w:p w14:paraId="4789EEA8" w14:textId="77777777" w:rsidR="00354B68" w:rsidRPr="00054764" w:rsidRDefault="00991023"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lang w:eastAsia="en-AU"/>
              </w:rPr>
              <w:t>3</w:t>
            </w:r>
            <w:r w:rsidR="00354B68" w:rsidRPr="00054764">
              <w:rPr>
                <w:rFonts w:ascii="Calibri Light" w:hAnsi="Calibri Light"/>
                <w:color w:val="000000"/>
                <w:lang w:eastAsia="en-AU"/>
              </w:rPr>
              <w:t>50</w:t>
            </w:r>
            <w:r w:rsidRPr="00054764">
              <w:rPr>
                <w:rFonts w:ascii="Calibri Light" w:hAnsi="Calibri Light"/>
                <w:color w:val="000000"/>
                <w:lang w:eastAsia="en-AU"/>
              </w:rPr>
              <w:t xml:space="preserve"> (43%)</w:t>
            </w:r>
          </w:p>
        </w:tc>
        <w:tc>
          <w:tcPr>
            <w:tcW w:w="480" w:type="pct"/>
            <w:shd w:val="clear" w:color="auto" w:fill="auto"/>
          </w:tcPr>
          <w:p w14:paraId="11958A49" w14:textId="77777777" w:rsidR="00354B68" w:rsidRPr="00054764" w:rsidRDefault="00991023" w:rsidP="00054764">
            <w:pPr>
              <w:pStyle w:val="NoSpacing"/>
              <w:ind w:right="-23"/>
              <w:rPr>
                <w:rFonts w:ascii="Calibri Light" w:hAnsi="Calibri Light"/>
                <w:color w:val="000000"/>
                <w:lang w:eastAsia="en-AU"/>
              </w:rPr>
            </w:pPr>
            <w:r w:rsidRPr="00054764">
              <w:rPr>
                <w:rFonts w:ascii="Calibri Light" w:hAnsi="Calibri Light"/>
                <w:color w:val="000000"/>
                <w:lang w:eastAsia="en-AU"/>
              </w:rPr>
              <w:t>806</w:t>
            </w:r>
          </w:p>
        </w:tc>
      </w:tr>
      <w:tr w:rsidR="00354B68" w:rsidRPr="00D60942" w14:paraId="44C88E88" w14:textId="77777777" w:rsidTr="00054764">
        <w:trPr>
          <w:trHeight w:val="260"/>
        </w:trPr>
        <w:tc>
          <w:tcPr>
            <w:tcW w:w="1987" w:type="pct"/>
            <w:shd w:val="clear" w:color="auto" w:fill="auto"/>
            <w:hideMark/>
          </w:tcPr>
          <w:p w14:paraId="22014565"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Early identification of those at high risk of domestic and family violence</w:t>
            </w:r>
          </w:p>
        </w:tc>
        <w:tc>
          <w:tcPr>
            <w:tcW w:w="546" w:type="pct"/>
            <w:shd w:val="clear" w:color="auto" w:fill="auto"/>
            <w:noWrap/>
            <w:hideMark/>
          </w:tcPr>
          <w:p w14:paraId="25CFF841"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55</w:t>
            </w:r>
            <w:r w:rsidR="00EF1A15" w:rsidRPr="00054764">
              <w:rPr>
                <w:rFonts w:ascii="Calibri Light" w:hAnsi="Calibri Light"/>
                <w:color w:val="000000"/>
              </w:rPr>
              <w:t xml:space="preserve"> (7%)</w:t>
            </w:r>
          </w:p>
        </w:tc>
        <w:tc>
          <w:tcPr>
            <w:tcW w:w="546" w:type="pct"/>
            <w:shd w:val="clear" w:color="auto" w:fill="auto"/>
            <w:noWrap/>
            <w:hideMark/>
          </w:tcPr>
          <w:p w14:paraId="367390C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41</w:t>
            </w:r>
            <w:r w:rsidR="00EF1A15" w:rsidRPr="00054764">
              <w:rPr>
                <w:rFonts w:ascii="Calibri Light" w:hAnsi="Calibri Light"/>
                <w:color w:val="000000"/>
              </w:rPr>
              <w:t xml:space="preserve"> (5%)</w:t>
            </w:r>
          </w:p>
        </w:tc>
        <w:tc>
          <w:tcPr>
            <w:tcW w:w="482" w:type="pct"/>
            <w:shd w:val="clear" w:color="auto" w:fill="auto"/>
            <w:noWrap/>
            <w:hideMark/>
          </w:tcPr>
          <w:p w14:paraId="0A871BB6"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59</w:t>
            </w:r>
            <w:r w:rsidR="00EF1A15" w:rsidRPr="00054764">
              <w:rPr>
                <w:rFonts w:ascii="Calibri Light" w:hAnsi="Calibri Light"/>
                <w:color w:val="000000"/>
              </w:rPr>
              <w:t xml:space="preserve"> (7%)</w:t>
            </w:r>
          </w:p>
        </w:tc>
        <w:tc>
          <w:tcPr>
            <w:tcW w:w="480" w:type="pct"/>
            <w:shd w:val="clear" w:color="auto" w:fill="auto"/>
            <w:noWrap/>
            <w:hideMark/>
          </w:tcPr>
          <w:p w14:paraId="7C3EC5AB"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240</w:t>
            </w:r>
            <w:r w:rsidR="00EF1A15" w:rsidRPr="00054764">
              <w:rPr>
                <w:rFonts w:ascii="Calibri Light" w:hAnsi="Calibri Light"/>
                <w:color w:val="000000"/>
              </w:rPr>
              <w:t xml:space="preserve"> (30%)</w:t>
            </w:r>
          </w:p>
        </w:tc>
        <w:tc>
          <w:tcPr>
            <w:tcW w:w="480" w:type="pct"/>
            <w:shd w:val="clear" w:color="auto" w:fill="auto"/>
            <w:noWrap/>
            <w:hideMark/>
          </w:tcPr>
          <w:p w14:paraId="0F3225F0"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409</w:t>
            </w:r>
            <w:r w:rsidR="00991023" w:rsidRPr="00054764">
              <w:rPr>
                <w:rFonts w:ascii="Calibri Light" w:hAnsi="Calibri Light"/>
                <w:color w:val="000000"/>
              </w:rPr>
              <w:t xml:space="preserve"> (51%)</w:t>
            </w:r>
          </w:p>
        </w:tc>
        <w:tc>
          <w:tcPr>
            <w:tcW w:w="480" w:type="pct"/>
            <w:shd w:val="clear" w:color="auto" w:fill="auto"/>
          </w:tcPr>
          <w:p w14:paraId="11E6228F"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804</w:t>
            </w:r>
          </w:p>
        </w:tc>
      </w:tr>
      <w:tr w:rsidR="00354B68" w:rsidRPr="00D60942" w14:paraId="3F50A292" w14:textId="77777777" w:rsidTr="00054764">
        <w:trPr>
          <w:trHeight w:val="260"/>
        </w:trPr>
        <w:tc>
          <w:tcPr>
            <w:tcW w:w="1987" w:type="pct"/>
            <w:shd w:val="clear" w:color="auto" w:fill="auto"/>
            <w:hideMark/>
          </w:tcPr>
          <w:p w14:paraId="5D10D54A"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Support services for victims</w:t>
            </w:r>
          </w:p>
        </w:tc>
        <w:tc>
          <w:tcPr>
            <w:tcW w:w="546" w:type="pct"/>
            <w:shd w:val="clear" w:color="auto" w:fill="auto"/>
            <w:noWrap/>
            <w:hideMark/>
          </w:tcPr>
          <w:p w14:paraId="69D3689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31</w:t>
            </w:r>
            <w:r w:rsidR="00EF1A15" w:rsidRPr="00054764">
              <w:rPr>
                <w:rFonts w:ascii="Calibri Light" w:hAnsi="Calibri Light"/>
                <w:color w:val="000000"/>
              </w:rPr>
              <w:t xml:space="preserve"> (4%)</w:t>
            </w:r>
          </w:p>
        </w:tc>
        <w:tc>
          <w:tcPr>
            <w:tcW w:w="546" w:type="pct"/>
            <w:shd w:val="clear" w:color="auto" w:fill="auto"/>
            <w:noWrap/>
            <w:hideMark/>
          </w:tcPr>
          <w:p w14:paraId="6E5FB06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37</w:t>
            </w:r>
            <w:r w:rsidR="00EF1A15" w:rsidRPr="00054764">
              <w:rPr>
                <w:rFonts w:ascii="Calibri Light" w:hAnsi="Calibri Light"/>
                <w:color w:val="000000"/>
              </w:rPr>
              <w:t xml:space="preserve"> (5%)</w:t>
            </w:r>
          </w:p>
        </w:tc>
        <w:tc>
          <w:tcPr>
            <w:tcW w:w="482" w:type="pct"/>
            <w:shd w:val="clear" w:color="auto" w:fill="auto"/>
            <w:noWrap/>
            <w:hideMark/>
          </w:tcPr>
          <w:p w14:paraId="680074C7"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20</w:t>
            </w:r>
            <w:r w:rsidR="00EF1A15" w:rsidRPr="00054764">
              <w:rPr>
                <w:rFonts w:ascii="Calibri Light" w:hAnsi="Calibri Light"/>
                <w:color w:val="000000"/>
              </w:rPr>
              <w:t xml:space="preserve"> (2%)</w:t>
            </w:r>
          </w:p>
        </w:tc>
        <w:tc>
          <w:tcPr>
            <w:tcW w:w="480" w:type="pct"/>
            <w:shd w:val="clear" w:color="auto" w:fill="auto"/>
            <w:noWrap/>
            <w:hideMark/>
          </w:tcPr>
          <w:p w14:paraId="748CEA34"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192</w:t>
            </w:r>
            <w:r w:rsidR="00EF1A15" w:rsidRPr="00054764">
              <w:rPr>
                <w:rFonts w:ascii="Calibri Light" w:hAnsi="Calibri Light"/>
                <w:color w:val="000000"/>
              </w:rPr>
              <w:t xml:space="preserve"> (24%)</w:t>
            </w:r>
          </w:p>
        </w:tc>
        <w:tc>
          <w:tcPr>
            <w:tcW w:w="480" w:type="pct"/>
            <w:shd w:val="clear" w:color="auto" w:fill="auto"/>
            <w:noWrap/>
            <w:hideMark/>
          </w:tcPr>
          <w:p w14:paraId="5D01CD04"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527</w:t>
            </w:r>
            <w:r w:rsidR="00991023" w:rsidRPr="00054764">
              <w:rPr>
                <w:rFonts w:ascii="Calibri Light" w:hAnsi="Calibri Light"/>
                <w:color w:val="000000"/>
              </w:rPr>
              <w:t xml:space="preserve"> (65%)</w:t>
            </w:r>
          </w:p>
        </w:tc>
        <w:tc>
          <w:tcPr>
            <w:tcW w:w="480" w:type="pct"/>
            <w:shd w:val="clear" w:color="auto" w:fill="auto"/>
          </w:tcPr>
          <w:p w14:paraId="292303AC"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807</w:t>
            </w:r>
          </w:p>
        </w:tc>
      </w:tr>
      <w:tr w:rsidR="00354B68" w:rsidRPr="00D60942" w14:paraId="3518DB84" w14:textId="77777777" w:rsidTr="00054764">
        <w:trPr>
          <w:trHeight w:val="260"/>
        </w:trPr>
        <w:tc>
          <w:tcPr>
            <w:tcW w:w="1987" w:type="pct"/>
            <w:shd w:val="clear" w:color="auto" w:fill="auto"/>
            <w:hideMark/>
          </w:tcPr>
          <w:p w14:paraId="137980A7"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Support services for children exposed to domestic violence</w:t>
            </w:r>
          </w:p>
        </w:tc>
        <w:tc>
          <w:tcPr>
            <w:tcW w:w="546" w:type="pct"/>
            <w:shd w:val="clear" w:color="auto" w:fill="auto"/>
            <w:noWrap/>
            <w:hideMark/>
          </w:tcPr>
          <w:p w14:paraId="37493054"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41</w:t>
            </w:r>
            <w:r w:rsidR="00EF1A15" w:rsidRPr="00054764">
              <w:rPr>
                <w:rFonts w:ascii="Calibri Light" w:hAnsi="Calibri Light"/>
                <w:color w:val="000000"/>
              </w:rPr>
              <w:t xml:space="preserve"> (5%)</w:t>
            </w:r>
          </w:p>
        </w:tc>
        <w:tc>
          <w:tcPr>
            <w:tcW w:w="546" w:type="pct"/>
            <w:shd w:val="clear" w:color="auto" w:fill="auto"/>
            <w:noWrap/>
            <w:hideMark/>
          </w:tcPr>
          <w:p w14:paraId="0DCFE00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39</w:t>
            </w:r>
            <w:r w:rsidR="00EF1A15" w:rsidRPr="00054764">
              <w:rPr>
                <w:rFonts w:ascii="Calibri Light" w:hAnsi="Calibri Light"/>
                <w:color w:val="000000"/>
              </w:rPr>
              <w:t xml:space="preserve"> (5%)</w:t>
            </w:r>
          </w:p>
        </w:tc>
        <w:tc>
          <w:tcPr>
            <w:tcW w:w="482" w:type="pct"/>
            <w:shd w:val="clear" w:color="auto" w:fill="auto"/>
            <w:noWrap/>
            <w:hideMark/>
          </w:tcPr>
          <w:p w14:paraId="7AD3553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26</w:t>
            </w:r>
            <w:r w:rsidR="00EF1A15" w:rsidRPr="00054764">
              <w:rPr>
                <w:rFonts w:ascii="Calibri Light" w:hAnsi="Calibri Light"/>
                <w:color w:val="000000"/>
              </w:rPr>
              <w:t xml:space="preserve"> (3%)</w:t>
            </w:r>
          </w:p>
        </w:tc>
        <w:tc>
          <w:tcPr>
            <w:tcW w:w="480" w:type="pct"/>
            <w:shd w:val="clear" w:color="auto" w:fill="auto"/>
            <w:noWrap/>
            <w:hideMark/>
          </w:tcPr>
          <w:p w14:paraId="187A3BC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184</w:t>
            </w:r>
            <w:r w:rsidR="00EF1A15" w:rsidRPr="00054764">
              <w:rPr>
                <w:rFonts w:ascii="Calibri Light" w:hAnsi="Calibri Light"/>
                <w:color w:val="000000"/>
              </w:rPr>
              <w:t xml:space="preserve"> (23%)</w:t>
            </w:r>
          </w:p>
        </w:tc>
        <w:tc>
          <w:tcPr>
            <w:tcW w:w="480" w:type="pct"/>
            <w:shd w:val="clear" w:color="auto" w:fill="auto"/>
            <w:noWrap/>
            <w:hideMark/>
          </w:tcPr>
          <w:p w14:paraId="245374A5"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514</w:t>
            </w:r>
            <w:r w:rsidR="00991023" w:rsidRPr="00054764">
              <w:rPr>
                <w:rFonts w:ascii="Calibri Light" w:hAnsi="Calibri Light"/>
                <w:color w:val="000000"/>
              </w:rPr>
              <w:t xml:space="preserve"> (64%)</w:t>
            </w:r>
          </w:p>
        </w:tc>
        <w:tc>
          <w:tcPr>
            <w:tcW w:w="480" w:type="pct"/>
            <w:shd w:val="clear" w:color="auto" w:fill="auto"/>
          </w:tcPr>
          <w:p w14:paraId="30AE9863"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804</w:t>
            </w:r>
          </w:p>
        </w:tc>
      </w:tr>
      <w:tr w:rsidR="00354B68" w:rsidRPr="00D60942" w14:paraId="34F7E03B" w14:textId="77777777" w:rsidTr="00054764">
        <w:trPr>
          <w:trHeight w:val="260"/>
        </w:trPr>
        <w:tc>
          <w:tcPr>
            <w:tcW w:w="1987" w:type="pct"/>
            <w:shd w:val="clear" w:color="auto" w:fill="auto"/>
            <w:hideMark/>
          </w:tcPr>
          <w:p w14:paraId="15AA30B8"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Support for victims to remain in their homes (as opposed to a victim leaving their home, and perpetrator remaining)</w:t>
            </w:r>
          </w:p>
        </w:tc>
        <w:tc>
          <w:tcPr>
            <w:tcW w:w="546" w:type="pct"/>
            <w:shd w:val="clear" w:color="auto" w:fill="auto"/>
            <w:noWrap/>
            <w:hideMark/>
          </w:tcPr>
          <w:p w14:paraId="3D1BCD8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135</w:t>
            </w:r>
            <w:r w:rsidR="00EF1A15" w:rsidRPr="00054764">
              <w:rPr>
                <w:rFonts w:ascii="Calibri Light" w:hAnsi="Calibri Light"/>
                <w:color w:val="000000"/>
              </w:rPr>
              <w:t xml:space="preserve"> (17%)</w:t>
            </w:r>
          </w:p>
        </w:tc>
        <w:tc>
          <w:tcPr>
            <w:tcW w:w="546" w:type="pct"/>
            <w:shd w:val="clear" w:color="auto" w:fill="auto"/>
            <w:noWrap/>
            <w:hideMark/>
          </w:tcPr>
          <w:p w14:paraId="6EA9515E"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80</w:t>
            </w:r>
            <w:r w:rsidR="00EF1A15" w:rsidRPr="00054764">
              <w:rPr>
                <w:rFonts w:ascii="Calibri Light" w:hAnsi="Calibri Light"/>
                <w:color w:val="000000"/>
              </w:rPr>
              <w:t xml:space="preserve"> (10%)</w:t>
            </w:r>
          </w:p>
        </w:tc>
        <w:tc>
          <w:tcPr>
            <w:tcW w:w="482" w:type="pct"/>
            <w:shd w:val="clear" w:color="auto" w:fill="auto"/>
            <w:noWrap/>
            <w:hideMark/>
          </w:tcPr>
          <w:p w14:paraId="70A3775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109</w:t>
            </w:r>
            <w:r w:rsidR="00EF1A15" w:rsidRPr="00054764">
              <w:rPr>
                <w:rFonts w:ascii="Calibri Light" w:hAnsi="Calibri Light"/>
                <w:color w:val="000000"/>
              </w:rPr>
              <w:t xml:space="preserve"> (14%)</w:t>
            </w:r>
          </w:p>
        </w:tc>
        <w:tc>
          <w:tcPr>
            <w:tcW w:w="480" w:type="pct"/>
            <w:shd w:val="clear" w:color="auto" w:fill="auto"/>
            <w:noWrap/>
            <w:hideMark/>
          </w:tcPr>
          <w:p w14:paraId="4A26FA22"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165</w:t>
            </w:r>
            <w:r w:rsidR="00EF1A15" w:rsidRPr="00054764">
              <w:rPr>
                <w:rFonts w:ascii="Calibri Light" w:hAnsi="Calibri Light"/>
                <w:color w:val="000000"/>
              </w:rPr>
              <w:t xml:space="preserve"> (20%)</w:t>
            </w:r>
          </w:p>
        </w:tc>
        <w:tc>
          <w:tcPr>
            <w:tcW w:w="480" w:type="pct"/>
            <w:shd w:val="clear" w:color="auto" w:fill="auto"/>
            <w:noWrap/>
            <w:hideMark/>
          </w:tcPr>
          <w:p w14:paraId="5456D1FA"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315</w:t>
            </w:r>
            <w:r w:rsidR="00991023" w:rsidRPr="00054764">
              <w:rPr>
                <w:rFonts w:ascii="Calibri Light" w:hAnsi="Calibri Light"/>
                <w:color w:val="000000"/>
              </w:rPr>
              <w:t xml:space="preserve"> (39%)</w:t>
            </w:r>
          </w:p>
        </w:tc>
        <w:tc>
          <w:tcPr>
            <w:tcW w:w="480" w:type="pct"/>
            <w:shd w:val="clear" w:color="auto" w:fill="auto"/>
          </w:tcPr>
          <w:p w14:paraId="21C245AE"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804</w:t>
            </w:r>
          </w:p>
        </w:tc>
      </w:tr>
      <w:tr w:rsidR="00354B68" w:rsidRPr="00D60942" w14:paraId="04C08F45" w14:textId="77777777" w:rsidTr="00054764">
        <w:trPr>
          <w:trHeight w:val="260"/>
        </w:trPr>
        <w:tc>
          <w:tcPr>
            <w:tcW w:w="1987" w:type="pct"/>
            <w:shd w:val="clear" w:color="auto" w:fill="auto"/>
            <w:hideMark/>
          </w:tcPr>
          <w:p w14:paraId="2461FDDE"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Housing support services for families</w:t>
            </w:r>
          </w:p>
        </w:tc>
        <w:tc>
          <w:tcPr>
            <w:tcW w:w="546" w:type="pct"/>
            <w:shd w:val="clear" w:color="auto" w:fill="auto"/>
            <w:noWrap/>
            <w:hideMark/>
          </w:tcPr>
          <w:p w14:paraId="5E54FD98"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67</w:t>
            </w:r>
            <w:r w:rsidR="00EF1A15" w:rsidRPr="00054764">
              <w:rPr>
                <w:rFonts w:ascii="Calibri Light" w:hAnsi="Calibri Light"/>
                <w:color w:val="000000"/>
              </w:rPr>
              <w:t xml:space="preserve"> (8%)</w:t>
            </w:r>
          </w:p>
        </w:tc>
        <w:tc>
          <w:tcPr>
            <w:tcW w:w="546" w:type="pct"/>
            <w:shd w:val="clear" w:color="auto" w:fill="auto"/>
            <w:noWrap/>
            <w:hideMark/>
          </w:tcPr>
          <w:p w14:paraId="7D91A926"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50</w:t>
            </w:r>
            <w:r w:rsidR="00EF1A15" w:rsidRPr="00054764">
              <w:rPr>
                <w:rFonts w:ascii="Calibri Light" w:hAnsi="Calibri Light"/>
                <w:color w:val="000000"/>
              </w:rPr>
              <w:t xml:space="preserve"> (6%)</w:t>
            </w:r>
          </w:p>
        </w:tc>
        <w:tc>
          <w:tcPr>
            <w:tcW w:w="482" w:type="pct"/>
            <w:shd w:val="clear" w:color="auto" w:fill="auto"/>
            <w:noWrap/>
            <w:hideMark/>
          </w:tcPr>
          <w:p w14:paraId="58131D7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68</w:t>
            </w:r>
            <w:r w:rsidR="00EF1A15" w:rsidRPr="00054764">
              <w:rPr>
                <w:rFonts w:ascii="Calibri Light" w:hAnsi="Calibri Light"/>
                <w:color w:val="000000"/>
              </w:rPr>
              <w:t xml:space="preserve"> (8%)</w:t>
            </w:r>
          </w:p>
        </w:tc>
        <w:tc>
          <w:tcPr>
            <w:tcW w:w="480" w:type="pct"/>
            <w:shd w:val="clear" w:color="auto" w:fill="auto"/>
            <w:noWrap/>
            <w:hideMark/>
          </w:tcPr>
          <w:p w14:paraId="705DAE5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186</w:t>
            </w:r>
            <w:r w:rsidR="00EF1A15" w:rsidRPr="00054764">
              <w:rPr>
                <w:rFonts w:ascii="Calibri Light" w:hAnsi="Calibri Light"/>
                <w:color w:val="000000"/>
              </w:rPr>
              <w:t xml:space="preserve"> (23%)</w:t>
            </w:r>
          </w:p>
        </w:tc>
        <w:tc>
          <w:tcPr>
            <w:tcW w:w="480" w:type="pct"/>
            <w:shd w:val="clear" w:color="auto" w:fill="auto"/>
            <w:noWrap/>
            <w:hideMark/>
          </w:tcPr>
          <w:p w14:paraId="54F689E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436</w:t>
            </w:r>
            <w:r w:rsidR="00991023" w:rsidRPr="00054764">
              <w:rPr>
                <w:rFonts w:ascii="Calibri Light" w:hAnsi="Calibri Light"/>
                <w:color w:val="000000"/>
              </w:rPr>
              <w:t xml:space="preserve"> (54%)</w:t>
            </w:r>
          </w:p>
        </w:tc>
        <w:tc>
          <w:tcPr>
            <w:tcW w:w="480" w:type="pct"/>
            <w:shd w:val="clear" w:color="auto" w:fill="auto"/>
          </w:tcPr>
          <w:p w14:paraId="111599F9"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807</w:t>
            </w:r>
          </w:p>
        </w:tc>
      </w:tr>
      <w:tr w:rsidR="00354B68" w:rsidRPr="00D60942" w14:paraId="4B68F676" w14:textId="77777777" w:rsidTr="00054764">
        <w:trPr>
          <w:trHeight w:val="260"/>
        </w:trPr>
        <w:tc>
          <w:tcPr>
            <w:tcW w:w="1987" w:type="pct"/>
            <w:shd w:val="clear" w:color="auto" w:fill="auto"/>
            <w:hideMark/>
          </w:tcPr>
          <w:p w14:paraId="6A450B2D"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Housing support services for victims</w:t>
            </w:r>
          </w:p>
        </w:tc>
        <w:tc>
          <w:tcPr>
            <w:tcW w:w="546" w:type="pct"/>
            <w:shd w:val="clear" w:color="auto" w:fill="auto"/>
            <w:noWrap/>
            <w:hideMark/>
          </w:tcPr>
          <w:p w14:paraId="75CAB7A1"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67</w:t>
            </w:r>
            <w:r w:rsidR="00EF1A15" w:rsidRPr="00054764">
              <w:rPr>
                <w:rFonts w:ascii="Calibri Light" w:hAnsi="Calibri Light"/>
                <w:color w:val="000000"/>
              </w:rPr>
              <w:t xml:space="preserve"> (8%)</w:t>
            </w:r>
          </w:p>
        </w:tc>
        <w:tc>
          <w:tcPr>
            <w:tcW w:w="546" w:type="pct"/>
            <w:shd w:val="clear" w:color="auto" w:fill="auto"/>
            <w:noWrap/>
            <w:hideMark/>
          </w:tcPr>
          <w:p w14:paraId="7CF3861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50</w:t>
            </w:r>
            <w:r w:rsidR="00EF1A15" w:rsidRPr="00054764">
              <w:rPr>
                <w:rFonts w:ascii="Calibri Light" w:hAnsi="Calibri Light"/>
                <w:color w:val="000000"/>
              </w:rPr>
              <w:t xml:space="preserve"> (6%)</w:t>
            </w:r>
          </w:p>
        </w:tc>
        <w:tc>
          <w:tcPr>
            <w:tcW w:w="482" w:type="pct"/>
            <w:shd w:val="clear" w:color="auto" w:fill="auto"/>
            <w:noWrap/>
            <w:hideMark/>
          </w:tcPr>
          <w:p w14:paraId="256CCC4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52</w:t>
            </w:r>
            <w:r w:rsidR="00EF1A15" w:rsidRPr="00054764">
              <w:rPr>
                <w:rFonts w:ascii="Calibri Light" w:hAnsi="Calibri Light"/>
                <w:color w:val="000000"/>
              </w:rPr>
              <w:t xml:space="preserve"> (6%)</w:t>
            </w:r>
          </w:p>
        </w:tc>
        <w:tc>
          <w:tcPr>
            <w:tcW w:w="480" w:type="pct"/>
            <w:shd w:val="clear" w:color="auto" w:fill="auto"/>
            <w:noWrap/>
            <w:hideMark/>
          </w:tcPr>
          <w:p w14:paraId="59E63748"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174</w:t>
            </w:r>
            <w:r w:rsidR="00EF1A15" w:rsidRPr="00054764">
              <w:rPr>
                <w:rFonts w:ascii="Calibri Light" w:hAnsi="Calibri Light"/>
                <w:color w:val="000000"/>
              </w:rPr>
              <w:t xml:space="preserve"> (21%)</w:t>
            </w:r>
          </w:p>
        </w:tc>
        <w:tc>
          <w:tcPr>
            <w:tcW w:w="480" w:type="pct"/>
            <w:shd w:val="clear" w:color="auto" w:fill="auto"/>
            <w:noWrap/>
            <w:hideMark/>
          </w:tcPr>
          <w:p w14:paraId="6FE39D6B"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466</w:t>
            </w:r>
            <w:r w:rsidR="00991023" w:rsidRPr="00054764">
              <w:rPr>
                <w:rFonts w:ascii="Calibri Light" w:hAnsi="Calibri Light"/>
                <w:color w:val="000000"/>
              </w:rPr>
              <w:t xml:space="preserve"> (58%)</w:t>
            </w:r>
          </w:p>
        </w:tc>
        <w:tc>
          <w:tcPr>
            <w:tcW w:w="480" w:type="pct"/>
            <w:shd w:val="clear" w:color="auto" w:fill="auto"/>
          </w:tcPr>
          <w:p w14:paraId="0A1B1107"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809</w:t>
            </w:r>
          </w:p>
        </w:tc>
      </w:tr>
      <w:tr w:rsidR="00354B68" w:rsidRPr="00D60942" w14:paraId="65C6775F" w14:textId="77777777" w:rsidTr="00054764">
        <w:trPr>
          <w:trHeight w:val="260"/>
        </w:trPr>
        <w:tc>
          <w:tcPr>
            <w:tcW w:w="1987" w:type="pct"/>
            <w:shd w:val="clear" w:color="auto" w:fill="auto"/>
            <w:hideMark/>
          </w:tcPr>
          <w:p w14:paraId="14C3DA32"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Safe refuge/foster care services for animals of domestic violence affected families</w:t>
            </w:r>
          </w:p>
        </w:tc>
        <w:tc>
          <w:tcPr>
            <w:tcW w:w="546" w:type="pct"/>
            <w:shd w:val="clear" w:color="auto" w:fill="auto"/>
            <w:noWrap/>
            <w:hideMark/>
          </w:tcPr>
          <w:p w14:paraId="38967506"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63</w:t>
            </w:r>
            <w:r w:rsidR="00EF1A15" w:rsidRPr="00054764">
              <w:rPr>
                <w:rFonts w:ascii="Calibri Light" w:hAnsi="Calibri Light"/>
                <w:color w:val="000000"/>
              </w:rPr>
              <w:t xml:space="preserve"> (8%)</w:t>
            </w:r>
          </w:p>
        </w:tc>
        <w:tc>
          <w:tcPr>
            <w:tcW w:w="546" w:type="pct"/>
            <w:shd w:val="clear" w:color="auto" w:fill="auto"/>
            <w:noWrap/>
            <w:hideMark/>
          </w:tcPr>
          <w:p w14:paraId="7F143E3E"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45</w:t>
            </w:r>
            <w:r w:rsidR="00EF1A15" w:rsidRPr="00054764">
              <w:rPr>
                <w:rFonts w:ascii="Calibri Light" w:hAnsi="Calibri Light"/>
                <w:color w:val="000000"/>
              </w:rPr>
              <w:t xml:space="preserve"> (6%)</w:t>
            </w:r>
          </w:p>
        </w:tc>
        <w:tc>
          <w:tcPr>
            <w:tcW w:w="482" w:type="pct"/>
            <w:shd w:val="clear" w:color="auto" w:fill="auto"/>
            <w:noWrap/>
            <w:hideMark/>
          </w:tcPr>
          <w:p w14:paraId="46A4D346"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126</w:t>
            </w:r>
            <w:r w:rsidR="00EF1A15" w:rsidRPr="00054764">
              <w:rPr>
                <w:rFonts w:ascii="Calibri Light" w:hAnsi="Calibri Light"/>
                <w:color w:val="000000"/>
              </w:rPr>
              <w:t xml:space="preserve"> (16%)</w:t>
            </w:r>
          </w:p>
        </w:tc>
        <w:tc>
          <w:tcPr>
            <w:tcW w:w="480" w:type="pct"/>
            <w:shd w:val="clear" w:color="auto" w:fill="auto"/>
            <w:noWrap/>
            <w:hideMark/>
          </w:tcPr>
          <w:p w14:paraId="3C49FCE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169</w:t>
            </w:r>
            <w:r w:rsidR="00991023" w:rsidRPr="00054764">
              <w:rPr>
                <w:rFonts w:ascii="Calibri Light" w:hAnsi="Calibri Light"/>
                <w:color w:val="000000"/>
              </w:rPr>
              <w:t xml:space="preserve"> (21%)</w:t>
            </w:r>
          </w:p>
        </w:tc>
        <w:tc>
          <w:tcPr>
            <w:tcW w:w="480" w:type="pct"/>
            <w:shd w:val="clear" w:color="auto" w:fill="auto"/>
            <w:noWrap/>
            <w:hideMark/>
          </w:tcPr>
          <w:p w14:paraId="7D78B110"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405</w:t>
            </w:r>
            <w:r w:rsidR="00991023" w:rsidRPr="00054764">
              <w:rPr>
                <w:rFonts w:ascii="Calibri Light" w:hAnsi="Calibri Light"/>
                <w:color w:val="000000"/>
              </w:rPr>
              <w:t xml:space="preserve"> (50%)</w:t>
            </w:r>
          </w:p>
        </w:tc>
        <w:tc>
          <w:tcPr>
            <w:tcW w:w="480" w:type="pct"/>
            <w:shd w:val="clear" w:color="auto" w:fill="auto"/>
          </w:tcPr>
          <w:p w14:paraId="1A2DB005"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808</w:t>
            </w:r>
          </w:p>
        </w:tc>
      </w:tr>
      <w:tr w:rsidR="00354B68" w:rsidRPr="00D60942" w14:paraId="6EEA1069" w14:textId="77777777" w:rsidTr="00054764">
        <w:trPr>
          <w:trHeight w:val="260"/>
        </w:trPr>
        <w:tc>
          <w:tcPr>
            <w:tcW w:w="1987" w:type="pct"/>
            <w:shd w:val="clear" w:color="auto" w:fill="auto"/>
            <w:hideMark/>
          </w:tcPr>
          <w:p w14:paraId="09DE6343"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Better access to health services for victims</w:t>
            </w:r>
          </w:p>
        </w:tc>
        <w:tc>
          <w:tcPr>
            <w:tcW w:w="546" w:type="pct"/>
            <w:shd w:val="clear" w:color="auto" w:fill="auto"/>
            <w:noWrap/>
            <w:hideMark/>
          </w:tcPr>
          <w:p w14:paraId="3392BC76"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43</w:t>
            </w:r>
            <w:r w:rsidR="00EF1A15" w:rsidRPr="00054764">
              <w:rPr>
                <w:rFonts w:ascii="Calibri Light" w:hAnsi="Calibri Light"/>
                <w:color w:val="000000"/>
              </w:rPr>
              <w:t xml:space="preserve"> (5%)</w:t>
            </w:r>
          </w:p>
        </w:tc>
        <w:tc>
          <w:tcPr>
            <w:tcW w:w="546" w:type="pct"/>
            <w:shd w:val="clear" w:color="auto" w:fill="auto"/>
            <w:noWrap/>
            <w:hideMark/>
          </w:tcPr>
          <w:p w14:paraId="1F54BA6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40</w:t>
            </w:r>
            <w:r w:rsidR="00EF1A15" w:rsidRPr="00054764">
              <w:rPr>
                <w:rFonts w:ascii="Calibri Light" w:hAnsi="Calibri Light"/>
                <w:color w:val="000000"/>
              </w:rPr>
              <w:t xml:space="preserve"> (5%)</w:t>
            </w:r>
          </w:p>
        </w:tc>
        <w:tc>
          <w:tcPr>
            <w:tcW w:w="482" w:type="pct"/>
            <w:shd w:val="clear" w:color="auto" w:fill="auto"/>
            <w:noWrap/>
            <w:hideMark/>
          </w:tcPr>
          <w:p w14:paraId="108002D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102</w:t>
            </w:r>
            <w:r w:rsidR="00EF1A15" w:rsidRPr="00054764">
              <w:rPr>
                <w:rFonts w:ascii="Calibri Light" w:hAnsi="Calibri Light"/>
                <w:color w:val="000000"/>
              </w:rPr>
              <w:t xml:space="preserve"> (13%)</w:t>
            </w:r>
          </w:p>
        </w:tc>
        <w:tc>
          <w:tcPr>
            <w:tcW w:w="480" w:type="pct"/>
            <w:shd w:val="clear" w:color="auto" w:fill="auto"/>
            <w:noWrap/>
            <w:hideMark/>
          </w:tcPr>
          <w:p w14:paraId="19F9005E"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216</w:t>
            </w:r>
            <w:r w:rsidR="00991023" w:rsidRPr="00054764">
              <w:rPr>
                <w:rFonts w:ascii="Calibri Light" w:hAnsi="Calibri Light"/>
                <w:color w:val="000000"/>
              </w:rPr>
              <w:t xml:space="preserve"> (27%)</w:t>
            </w:r>
          </w:p>
        </w:tc>
        <w:tc>
          <w:tcPr>
            <w:tcW w:w="480" w:type="pct"/>
            <w:shd w:val="clear" w:color="auto" w:fill="auto"/>
            <w:noWrap/>
            <w:hideMark/>
          </w:tcPr>
          <w:p w14:paraId="008FD3F8"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406</w:t>
            </w:r>
            <w:r w:rsidR="00991023" w:rsidRPr="00054764">
              <w:rPr>
                <w:rFonts w:ascii="Calibri Light" w:hAnsi="Calibri Light"/>
                <w:color w:val="000000"/>
              </w:rPr>
              <w:t xml:space="preserve"> (50%)</w:t>
            </w:r>
          </w:p>
        </w:tc>
        <w:tc>
          <w:tcPr>
            <w:tcW w:w="480" w:type="pct"/>
            <w:shd w:val="clear" w:color="auto" w:fill="auto"/>
          </w:tcPr>
          <w:p w14:paraId="28C37EF4"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807</w:t>
            </w:r>
          </w:p>
        </w:tc>
      </w:tr>
      <w:tr w:rsidR="00354B68" w:rsidRPr="00D60942" w14:paraId="4C1E6815" w14:textId="77777777" w:rsidTr="00054764">
        <w:trPr>
          <w:trHeight w:val="260"/>
        </w:trPr>
        <w:tc>
          <w:tcPr>
            <w:tcW w:w="1987" w:type="pct"/>
            <w:shd w:val="clear" w:color="auto" w:fill="auto"/>
            <w:hideMark/>
          </w:tcPr>
          <w:p w14:paraId="24847336"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Appropriate and timely police responses</w:t>
            </w:r>
          </w:p>
        </w:tc>
        <w:tc>
          <w:tcPr>
            <w:tcW w:w="546" w:type="pct"/>
            <w:shd w:val="clear" w:color="auto" w:fill="auto"/>
            <w:noWrap/>
            <w:hideMark/>
          </w:tcPr>
          <w:p w14:paraId="08449F6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60</w:t>
            </w:r>
            <w:r w:rsidR="00EF1A15" w:rsidRPr="00054764">
              <w:rPr>
                <w:rFonts w:ascii="Calibri Light" w:hAnsi="Calibri Light"/>
                <w:color w:val="000000"/>
              </w:rPr>
              <w:t xml:space="preserve"> (7%)</w:t>
            </w:r>
          </w:p>
        </w:tc>
        <w:tc>
          <w:tcPr>
            <w:tcW w:w="546" w:type="pct"/>
            <w:shd w:val="clear" w:color="auto" w:fill="auto"/>
            <w:noWrap/>
            <w:hideMark/>
          </w:tcPr>
          <w:p w14:paraId="4BA51D5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43</w:t>
            </w:r>
            <w:r w:rsidR="00EF1A15" w:rsidRPr="00054764">
              <w:rPr>
                <w:rFonts w:ascii="Calibri Light" w:hAnsi="Calibri Light"/>
                <w:color w:val="000000"/>
              </w:rPr>
              <w:t xml:space="preserve"> (5%)</w:t>
            </w:r>
          </w:p>
        </w:tc>
        <w:tc>
          <w:tcPr>
            <w:tcW w:w="482" w:type="pct"/>
            <w:shd w:val="clear" w:color="auto" w:fill="auto"/>
            <w:noWrap/>
            <w:hideMark/>
          </w:tcPr>
          <w:p w14:paraId="18649A42"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39</w:t>
            </w:r>
            <w:r w:rsidR="00EF1A15" w:rsidRPr="00054764">
              <w:rPr>
                <w:rFonts w:ascii="Calibri Light" w:hAnsi="Calibri Light"/>
                <w:color w:val="000000"/>
              </w:rPr>
              <w:t xml:space="preserve"> (5%)</w:t>
            </w:r>
          </w:p>
        </w:tc>
        <w:tc>
          <w:tcPr>
            <w:tcW w:w="480" w:type="pct"/>
            <w:shd w:val="clear" w:color="auto" w:fill="auto"/>
            <w:noWrap/>
            <w:hideMark/>
          </w:tcPr>
          <w:p w14:paraId="667E9A2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119</w:t>
            </w:r>
            <w:r w:rsidR="00991023" w:rsidRPr="00054764">
              <w:rPr>
                <w:rFonts w:ascii="Calibri Light" w:hAnsi="Calibri Light"/>
                <w:color w:val="000000"/>
              </w:rPr>
              <w:t xml:space="preserve"> (15%)</w:t>
            </w:r>
          </w:p>
        </w:tc>
        <w:tc>
          <w:tcPr>
            <w:tcW w:w="480" w:type="pct"/>
            <w:shd w:val="clear" w:color="auto" w:fill="auto"/>
            <w:noWrap/>
            <w:hideMark/>
          </w:tcPr>
          <w:p w14:paraId="21ECFBFA"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547</w:t>
            </w:r>
            <w:r w:rsidR="00991023" w:rsidRPr="00054764">
              <w:rPr>
                <w:rFonts w:ascii="Calibri Light" w:hAnsi="Calibri Light"/>
                <w:color w:val="000000"/>
              </w:rPr>
              <w:t xml:space="preserve"> (68%)</w:t>
            </w:r>
          </w:p>
        </w:tc>
        <w:tc>
          <w:tcPr>
            <w:tcW w:w="480" w:type="pct"/>
            <w:shd w:val="clear" w:color="auto" w:fill="auto"/>
          </w:tcPr>
          <w:p w14:paraId="1B8B5A93"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808</w:t>
            </w:r>
          </w:p>
        </w:tc>
      </w:tr>
      <w:tr w:rsidR="00354B68" w:rsidRPr="00D60942" w14:paraId="579776CC" w14:textId="77777777" w:rsidTr="00054764">
        <w:trPr>
          <w:trHeight w:val="260"/>
        </w:trPr>
        <w:tc>
          <w:tcPr>
            <w:tcW w:w="1987" w:type="pct"/>
            <w:shd w:val="clear" w:color="auto" w:fill="auto"/>
            <w:hideMark/>
          </w:tcPr>
          <w:p w14:paraId="458BCDB0"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Increased prosecution for breaches of Domestic Violence Orders</w:t>
            </w:r>
          </w:p>
        </w:tc>
        <w:tc>
          <w:tcPr>
            <w:tcW w:w="546" w:type="pct"/>
            <w:shd w:val="clear" w:color="auto" w:fill="auto"/>
            <w:noWrap/>
            <w:hideMark/>
          </w:tcPr>
          <w:p w14:paraId="1F5EAD8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89</w:t>
            </w:r>
            <w:r w:rsidR="00EF1A15" w:rsidRPr="00054764">
              <w:rPr>
                <w:rFonts w:ascii="Calibri Light" w:hAnsi="Calibri Light"/>
                <w:color w:val="000000"/>
              </w:rPr>
              <w:t xml:space="preserve"> (11%)</w:t>
            </w:r>
          </w:p>
        </w:tc>
        <w:tc>
          <w:tcPr>
            <w:tcW w:w="546" w:type="pct"/>
            <w:shd w:val="clear" w:color="auto" w:fill="auto"/>
            <w:noWrap/>
            <w:hideMark/>
          </w:tcPr>
          <w:p w14:paraId="0E341705"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43</w:t>
            </w:r>
            <w:r w:rsidR="00EF1A15" w:rsidRPr="00054764">
              <w:rPr>
                <w:rFonts w:ascii="Calibri Light" w:hAnsi="Calibri Light"/>
                <w:color w:val="000000"/>
              </w:rPr>
              <w:t xml:space="preserve"> (5%)</w:t>
            </w:r>
          </w:p>
        </w:tc>
        <w:tc>
          <w:tcPr>
            <w:tcW w:w="482" w:type="pct"/>
            <w:shd w:val="clear" w:color="auto" w:fill="auto"/>
            <w:noWrap/>
            <w:hideMark/>
          </w:tcPr>
          <w:p w14:paraId="7F63E1C5"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44</w:t>
            </w:r>
            <w:r w:rsidR="00EF1A15" w:rsidRPr="00054764">
              <w:rPr>
                <w:rFonts w:ascii="Calibri Light" w:hAnsi="Calibri Light"/>
                <w:color w:val="000000"/>
              </w:rPr>
              <w:t xml:space="preserve"> (5%)</w:t>
            </w:r>
          </w:p>
        </w:tc>
        <w:tc>
          <w:tcPr>
            <w:tcW w:w="480" w:type="pct"/>
            <w:shd w:val="clear" w:color="auto" w:fill="auto"/>
            <w:noWrap/>
            <w:hideMark/>
          </w:tcPr>
          <w:p w14:paraId="35D9434B"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99</w:t>
            </w:r>
            <w:r w:rsidR="00991023" w:rsidRPr="00054764">
              <w:rPr>
                <w:rFonts w:ascii="Calibri Light" w:hAnsi="Calibri Light"/>
                <w:color w:val="000000"/>
              </w:rPr>
              <w:t xml:space="preserve"> (12%)</w:t>
            </w:r>
          </w:p>
        </w:tc>
        <w:tc>
          <w:tcPr>
            <w:tcW w:w="480" w:type="pct"/>
            <w:shd w:val="clear" w:color="auto" w:fill="auto"/>
            <w:noWrap/>
            <w:hideMark/>
          </w:tcPr>
          <w:p w14:paraId="6AF7707B"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535</w:t>
            </w:r>
            <w:r w:rsidR="00991023" w:rsidRPr="00054764">
              <w:rPr>
                <w:rFonts w:ascii="Calibri Light" w:hAnsi="Calibri Light"/>
                <w:color w:val="000000"/>
              </w:rPr>
              <w:t xml:space="preserve"> (66%)</w:t>
            </w:r>
          </w:p>
        </w:tc>
        <w:tc>
          <w:tcPr>
            <w:tcW w:w="480" w:type="pct"/>
            <w:shd w:val="clear" w:color="auto" w:fill="auto"/>
          </w:tcPr>
          <w:p w14:paraId="31A30F87"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810</w:t>
            </w:r>
          </w:p>
        </w:tc>
      </w:tr>
      <w:tr w:rsidR="00354B68" w:rsidRPr="00D60942" w14:paraId="47D61F86" w14:textId="77777777" w:rsidTr="00054764">
        <w:trPr>
          <w:trHeight w:val="260"/>
        </w:trPr>
        <w:tc>
          <w:tcPr>
            <w:tcW w:w="1987" w:type="pct"/>
            <w:shd w:val="clear" w:color="auto" w:fill="auto"/>
            <w:hideMark/>
          </w:tcPr>
          <w:p w14:paraId="68B55842"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Increased sentences for offenders</w:t>
            </w:r>
          </w:p>
        </w:tc>
        <w:tc>
          <w:tcPr>
            <w:tcW w:w="546" w:type="pct"/>
            <w:shd w:val="clear" w:color="auto" w:fill="auto"/>
            <w:noWrap/>
            <w:hideMark/>
          </w:tcPr>
          <w:p w14:paraId="1007C840"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90</w:t>
            </w:r>
            <w:r w:rsidR="00EF1A15" w:rsidRPr="00054764">
              <w:rPr>
                <w:rFonts w:ascii="Calibri Light" w:hAnsi="Calibri Light"/>
                <w:color w:val="000000"/>
              </w:rPr>
              <w:t xml:space="preserve"> (11%)</w:t>
            </w:r>
          </w:p>
        </w:tc>
        <w:tc>
          <w:tcPr>
            <w:tcW w:w="546" w:type="pct"/>
            <w:shd w:val="clear" w:color="auto" w:fill="auto"/>
            <w:noWrap/>
            <w:hideMark/>
          </w:tcPr>
          <w:p w14:paraId="159A04C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47</w:t>
            </w:r>
            <w:r w:rsidR="00EF1A15" w:rsidRPr="00054764">
              <w:rPr>
                <w:rFonts w:ascii="Calibri Light" w:hAnsi="Calibri Light"/>
                <w:color w:val="000000"/>
              </w:rPr>
              <w:t xml:space="preserve"> (6%)</w:t>
            </w:r>
          </w:p>
        </w:tc>
        <w:tc>
          <w:tcPr>
            <w:tcW w:w="482" w:type="pct"/>
            <w:shd w:val="clear" w:color="auto" w:fill="auto"/>
            <w:noWrap/>
            <w:hideMark/>
          </w:tcPr>
          <w:p w14:paraId="50B65C1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67</w:t>
            </w:r>
            <w:r w:rsidR="00EF1A15" w:rsidRPr="00054764">
              <w:rPr>
                <w:rFonts w:ascii="Calibri Light" w:hAnsi="Calibri Light"/>
                <w:color w:val="000000"/>
              </w:rPr>
              <w:t xml:space="preserve"> (8%)</w:t>
            </w:r>
          </w:p>
        </w:tc>
        <w:tc>
          <w:tcPr>
            <w:tcW w:w="480" w:type="pct"/>
            <w:shd w:val="clear" w:color="auto" w:fill="auto"/>
            <w:noWrap/>
            <w:hideMark/>
          </w:tcPr>
          <w:p w14:paraId="7EF7228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136</w:t>
            </w:r>
            <w:r w:rsidR="00991023" w:rsidRPr="00054764">
              <w:rPr>
                <w:rFonts w:ascii="Calibri Light" w:hAnsi="Calibri Light"/>
                <w:color w:val="000000"/>
              </w:rPr>
              <w:t xml:space="preserve"> (17</w:t>
            </w:r>
            <w:r w:rsidR="001333CE" w:rsidRPr="00054764">
              <w:rPr>
                <w:rFonts w:ascii="Calibri Light" w:hAnsi="Calibri Light"/>
                <w:color w:val="000000"/>
              </w:rPr>
              <w:t>%</w:t>
            </w:r>
            <w:r w:rsidR="00991023" w:rsidRPr="00054764">
              <w:rPr>
                <w:rFonts w:ascii="Calibri Light" w:hAnsi="Calibri Light"/>
                <w:color w:val="000000"/>
              </w:rPr>
              <w:t>)</w:t>
            </w:r>
          </w:p>
        </w:tc>
        <w:tc>
          <w:tcPr>
            <w:tcW w:w="480" w:type="pct"/>
            <w:shd w:val="clear" w:color="auto" w:fill="auto"/>
            <w:noWrap/>
            <w:hideMark/>
          </w:tcPr>
          <w:p w14:paraId="69F5CA1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465</w:t>
            </w:r>
            <w:r w:rsidR="00991023" w:rsidRPr="00054764">
              <w:rPr>
                <w:rFonts w:ascii="Calibri Light" w:hAnsi="Calibri Light"/>
                <w:color w:val="000000"/>
              </w:rPr>
              <w:t xml:space="preserve"> (58%)</w:t>
            </w:r>
          </w:p>
        </w:tc>
        <w:tc>
          <w:tcPr>
            <w:tcW w:w="480" w:type="pct"/>
            <w:shd w:val="clear" w:color="auto" w:fill="auto"/>
          </w:tcPr>
          <w:p w14:paraId="15570E8E"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805</w:t>
            </w:r>
          </w:p>
        </w:tc>
      </w:tr>
      <w:tr w:rsidR="00354B68" w:rsidRPr="00D60942" w14:paraId="0E179BA7" w14:textId="77777777" w:rsidTr="00054764">
        <w:trPr>
          <w:trHeight w:val="260"/>
        </w:trPr>
        <w:tc>
          <w:tcPr>
            <w:tcW w:w="1987" w:type="pct"/>
            <w:shd w:val="clear" w:color="auto" w:fill="auto"/>
            <w:hideMark/>
          </w:tcPr>
          <w:p w14:paraId="7C842B85"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Offender treatment programs</w:t>
            </w:r>
          </w:p>
        </w:tc>
        <w:tc>
          <w:tcPr>
            <w:tcW w:w="546" w:type="pct"/>
            <w:shd w:val="clear" w:color="auto" w:fill="auto"/>
            <w:noWrap/>
            <w:hideMark/>
          </w:tcPr>
          <w:p w14:paraId="75869755"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98</w:t>
            </w:r>
            <w:r w:rsidR="00EF1A15" w:rsidRPr="00054764">
              <w:rPr>
                <w:rFonts w:ascii="Calibri Light" w:hAnsi="Calibri Light"/>
                <w:color w:val="000000"/>
              </w:rPr>
              <w:t xml:space="preserve"> (12%)</w:t>
            </w:r>
          </w:p>
        </w:tc>
        <w:tc>
          <w:tcPr>
            <w:tcW w:w="546" w:type="pct"/>
            <w:shd w:val="clear" w:color="auto" w:fill="auto"/>
            <w:noWrap/>
            <w:hideMark/>
          </w:tcPr>
          <w:p w14:paraId="47688832"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77</w:t>
            </w:r>
            <w:r w:rsidR="00EF1A15" w:rsidRPr="00054764">
              <w:rPr>
                <w:rFonts w:ascii="Calibri Light" w:hAnsi="Calibri Light"/>
                <w:color w:val="000000"/>
              </w:rPr>
              <w:t xml:space="preserve"> (10%)</w:t>
            </w:r>
          </w:p>
        </w:tc>
        <w:tc>
          <w:tcPr>
            <w:tcW w:w="482" w:type="pct"/>
            <w:shd w:val="clear" w:color="auto" w:fill="auto"/>
            <w:noWrap/>
            <w:hideMark/>
          </w:tcPr>
          <w:p w14:paraId="103DCAC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98</w:t>
            </w:r>
            <w:r w:rsidR="00EF1A15" w:rsidRPr="00054764">
              <w:rPr>
                <w:rFonts w:ascii="Calibri Light" w:hAnsi="Calibri Light"/>
                <w:color w:val="000000"/>
              </w:rPr>
              <w:t xml:space="preserve"> (12%)</w:t>
            </w:r>
          </w:p>
        </w:tc>
        <w:tc>
          <w:tcPr>
            <w:tcW w:w="480" w:type="pct"/>
            <w:shd w:val="clear" w:color="auto" w:fill="auto"/>
            <w:noWrap/>
            <w:hideMark/>
          </w:tcPr>
          <w:p w14:paraId="2D99A56A"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187</w:t>
            </w:r>
            <w:r w:rsidR="00991023" w:rsidRPr="00054764">
              <w:rPr>
                <w:rFonts w:ascii="Calibri Light" w:hAnsi="Calibri Light"/>
                <w:color w:val="000000"/>
              </w:rPr>
              <w:t xml:space="preserve"> (23%)</w:t>
            </w:r>
          </w:p>
        </w:tc>
        <w:tc>
          <w:tcPr>
            <w:tcW w:w="480" w:type="pct"/>
            <w:shd w:val="clear" w:color="auto" w:fill="auto"/>
            <w:noWrap/>
            <w:hideMark/>
          </w:tcPr>
          <w:p w14:paraId="7A6B9AE9"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345</w:t>
            </w:r>
            <w:r w:rsidR="00991023" w:rsidRPr="00054764">
              <w:rPr>
                <w:rFonts w:ascii="Calibri Light" w:hAnsi="Calibri Light"/>
                <w:color w:val="000000"/>
              </w:rPr>
              <w:t xml:space="preserve"> (43%)</w:t>
            </w:r>
          </w:p>
        </w:tc>
        <w:tc>
          <w:tcPr>
            <w:tcW w:w="480" w:type="pct"/>
            <w:shd w:val="clear" w:color="auto" w:fill="auto"/>
          </w:tcPr>
          <w:p w14:paraId="0D22E0D2"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805</w:t>
            </w:r>
          </w:p>
        </w:tc>
      </w:tr>
      <w:tr w:rsidR="00354B68" w:rsidRPr="00D60942" w14:paraId="28DC37B4" w14:textId="77777777" w:rsidTr="00054764">
        <w:trPr>
          <w:trHeight w:val="260"/>
        </w:trPr>
        <w:tc>
          <w:tcPr>
            <w:tcW w:w="1987" w:type="pct"/>
            <w:shd w:val="clear" w:color="auto" w:fill="auto"/>
            <w:hideMark/>
          </w:tcPr>
          <w:p w14:paraId="3ABB1475"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Integrated court support services</w:t>
            </w:r>
          </w:p>
        </w:tc>
        <w:tc>
          <w:tcPr>
            <w:tcW w:w="546" w:type="pct"/>
            <w:shd w:val="clear" w:color="auto" w:fill="auto"/>
            <w:noWrap/>
            <w:hideMark/>
          </w:tcPr>
          <w:p w14:paraId="360CAE96"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62</w:t>
            </w:r>
            <w:r w:rsidR="00EF1A15" w:rsidRPr="00054764">
              <w:rPr>
                <w:rFonts w:ascii="Calibri Light" w:hAnsi="Calibri Light"/>
                <w:color w:val="000000"/>
              </w:rPr>
              <w:t xml:space="preserve"> (8%)</w:t>
            </w:r>
          </w:p>
        </w:tc>
        <w:tc>
          <w:tcPr>
            <w:tcW w:w="546" w:type="pct"/>
            <w:shd w:val="clear" w:color="auto" w:fill="auto"/>
            <w:noWrap/>
            <w:hideMark/>
          </w:tcPr>
          <w:p w14:paraId="1F92816B"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38</w:t>
            </w:r>
            <w:r w:rsidR="00EF1A15" w:rsidRPr="00054764">
              <w:rPr>
                <w:rFonts w:ascii="Calibri Light" w:hAnsi="Calibri Light"/>
                <w:color w:val="000000"/>
              </w:rPr>
              <w:t xml:space="preserve"> (5%)</w:t>
            </w:r>
          </w:p>
        </w:tc>
        <w:tc>
          <w:tcPr>
            <w:tcW w:w="482" w:type="pct"/>
            <w:shd w:val="clear" w:color="auto" w:fill="auto"/>
            <w:noWrap/>
            <w:hideMark/>
          </w:tcPr>
          <w:p w14:paraId="527B9FF1"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101</w:t>
            </w:r>
            <w:r w:rsidR="00EF1A15" w:rsidRPr="00054764">
              <w:rPr>
                <w:rFonts w:ascii="Calibri Light" w:hAnsi="Calibri Light"/>
                <w:color w:val="000000"/>
              </w:rPr>
              <w:t xml:space="preserve"> (13%)</w:t>
            </w:r>
          </w:p>
        </w:tc>
        <w:tc>
          <w:tcPr>
            <w:tcW w:w="480" w:type="pct"/>
            <w:shd w:val="clear" w:color="auto" w:fill="auto"/>
            <w:noWrap/>
            <w:hideMark/>
          </w:tcPr>
          <w:p w14:paraId="6BB3B19F"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185</w:t>
            </w:r>
            <w:r w:rsidR="00991023" w:rsidRPr="00054764">
              <w:rPr>
                <w:rFonts w:ascii="Calibri Light" w:hAnsi="Calibri Light"/>
                <w:color w:val="000000"/>
              </w:rPr>
              <w:t xml:space="preserve"> (23%)</w:t>
            </w:r>
          </w:p>
        </w:tc>
        <w:tc>
          <w:tcPr>
            <w:tcW w:w="480" w:type="pct"/>
            <w:shd w:val="clear" w:color="auto" w:fill="auto"/>
            <w:noWrap/>
            <w:hideMark/>
          </w:tcPr>
          <w:p w14:paraId="67B20F21"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419</w:t>
            </w:r>
            <w:r w:rsidR="00991023" w:rsidRPr="00054764">
              <w:rPr>
                <w:rFonts w:ascii="Calibri Light" w:hAnsi="Calibri Light"/>
                <w:color w:val="000000"/>
              </w:rPr>
              <w:t xml:space="preserve"> (52%)</w:t>
            </w:r>
          </w:p>
        </w:tc>
        <w:tc>
          <w:tcPr>
            <w:tcW w:w="480" w:type="pct"/>
            <w:shd w:val="clear" w:color="auto" w:fill="auto"/>
          </w:tcPr>
          <w:p w14:paraId="34FB5442"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805</w:t>
            </w:r>
          </w:p>
        </w:tc>
      </w:tr>
      <w:tr w:rsidR="00354B68" w:rsidRPr="00D60942" w14:paraId="4FC4523C" w14:textId="77777777" w:rsidTr="00054764">
        <w:trPr>
          <w:trHeight w:val="260"/>
        </w:trPr>
        <w:tc>
          <w:tcPr>
            <w:tcW w:w="1987" w:type="pct"/>
            <w:shd w:val="clear" w:color="auto" w:fill="auto"/>
            <w:hideMark/>
          </w:tcPr>
          <w:p w14:paraId="2351B20F" w14:textId="77777777" w:rsidR="00354B68" w:rsidRPr="00054764" w:rsidRDefault="00354B68" w:rsidP="00054764">
            <w:pPr>
              <w:ind w:right="-23"/>
              <w:rPr>
                <w:rFonts w:ascii="Calibri Light" w:hAnsi="Calibri Light" w:cs="Microsoft Sans Serif"/>
                <w:b/>
                <w:bCs/>
                <w:sz w:val="20"/>
              </w:rPr>
            </w:pPr>
            <w:r w:rsidRPr="00054764">
              <w:rPr>
                <w:rFonts w:ascii="Calibri Light" w:hAnsi="Calibri Light" w:cs="Microsoft Sans Serif"/>
                <w:b/>
                <w:bCs/>
                <w:sz w:val="20"/>
              </w:rPr>
              <w:t>Advocacy services for victims</w:t>
            </w:r>
          </w:p>
        </w:tc>
        <w:tc>
          <w:tcPr>
            <w:tcW w:w="546" w:type="pct"/>
            <w:shd w:val="clear" w:color="auto" w:fill="auto"/>
            <w:noWrap/>
            <w:hideMark/>
          </w:tcPr>
          <w:p w14:paraId="1028AFBC"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42</w:t>
            </w:r>
            <w:r w:rsidR="00EF1A15" w:rsidRPr="00054764">
              <w:rPr>
                <w:rFonts w:ascii="Calibri Light" w:hAnsi="Calibri Light"/>
                <w:color w:val="000000"/>
              </w:rPr>
              <w:t xml:space="preserve"> (5%)</w:t>
            </w:r>
          </w:p>
        </w:tc>
        <w:tc>
          <w:tcPr>
            <w:tcW w:w="546" w:type="pct"/>
            <w:shd w:val="clear" w:color="auto" w:fill="auto"/>
            <w:noWrap/>
            <w:hideMark/>
          </w:tcPr>
          <w:p w14:paraId="03EA8150"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34</w:t>
            </w:r>
            <w:r w:rsidR="00EF1A15" w:rsidRPr="00054764">
              <w:rPr>
                <w:rFonts w:ascii="Calibri Light" w:hAnsi="Calibri Light"/>
                <w:color w:val="000000"/>
              </w:rPr>
              <w:t xml:space="preserve"> (4%)</w:t>
            </w:r>
          </w:p>
        </w:tc>
        <w:tc>
          <w:tcPr>
            <w:tcW w:w="482" w:type="pct"/>
            <w:shd w:val="clear" w:color="auto" w:fill="auto"/>
            <w:noWrap/>
            <w:hideMark/>
          </w:tcPr>
          <w:p w14:paraId="566F8E83"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42</w:t>
            </w:r>
            <w:r w:rsidR="00EF1A15" w:rsidRPr="00054764">
              <w:rPr>
                <w:rFonts w:ascii="Calibri Light" w:hAnsi="Calibri Light"/>
                <w:color w:val="000000"/>
              </w:rPr>
              <w:t xml:space="preserve"> (5%)</w:t>
            </w:r>
          </w:p>
        </w:tc>
        <w:tc>
          <w:tcPr>
            <w:tcW w:w="480" w:type="pct"/>
            <w:shd w:val="clear" w:color="auto" w:fill="auto"/>
            <w:noWrap/>
            <w:hideMark/>
          </w:tcPr>
          <w:p w14:paraId="10BB1720"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178</w:t>
            </w:r>
            <w:r w:rsidR="00991023" w:rsidRPr="00054764">
              <w:rPr>
                <w:rFonts w:ascii="Calibri Light" w:hAnsi="Calibri Light"/>
                <w:color w:val="000000"/>
              </w:rPr>
              <w:t xml:space="preserve"> (22%)</w:t>
            </w:r>
          </w:p>
        </w:tc>
        <w:tc>
          <w:tcPr>
            <w:tcW w:w="480" w:type="pct"/>
            <w:shd w:val="clear" w:color="auto" w:fill="auto"/>
            <w:noWrap/>
            <w:hideMark/>
          </w:tcPr>
          <w:p w14:paraId="7472F0CD" w14:textId="77777777" w:rsidR="00354B68" w:rsidRPr="00054764" w:rsidRDefault="00354B68" w:rsidP="00054764">
            <w:pPr>
              <w:pStyle w:val="NoSpacing"/>
              <w:ind w:right="-23"/>
              <w:rPr>
                <w:rFonts w:ascii="Calibri Light" w:hAnsi="Calibri Light" w:cs="Microsoft Sans Serif"/>
                <w:color w:val="000000"/>
                <w:sz w:val="20"/>
                <w:lang w:eastAsia="en-AU"/>
              </w:rPr>
            </w:pPr>
            <w:r w:rsidRPr="00054764">
              <w:rPr>
                <w:rFonts w:ascii="Calibri Light" w:hAnsi="Calibri Light"/>
                <w:color w:val="000000"/>
              </w:rPr>
              <w:t>511</w:t>
            </w:r>
            <w:r w:rsidR="00991023" w:rsidRPr="00054764">
              <w:rPr>
                <w:rFonts w:ascii="Calibri Light" w:hAnsi="Calibri Light"/>
                <w:color w:val="000000"/>
              </w:rPr>
              <w:t xml:space="preserve"> (63%)</w:t>
            </w:r>
          </w:p>
        </w:tc>
        <w:tc>
          <w:tcPr>
            <w:tcW w:w="480" w:type="pct"/>
            <w:shd w:val="clear" w:color="auto" w:fill="auto"/>
          </w:tcPr>
          <w:p w14:paraId="788CE1EE" w14:textId="77777777" w:rsidR="00354B68" w:rsidRPr="00054764" w:rsidRDefault="00991023" w:rsidP="00054764">
            <w:pPr>
              <w:pStyle w:val="NoSpacing"/>
              <w:ind w:right="-23"/>
              <w:rPr>
                <w:rFonts w:ascii="Calibri Light" w:hAnsi="Calibri Light"/>
                <w:color w:val="000000"/>
              </w:rPr>
            </w:pPr>
            <w:r w:rsidRPr="00054764">
              <w:rPr>
                <w:rFonts w:ascii="Calibri Light" w:hAnsi="Calibri Light"/>
                <w:color w:val="000000"/>
              </w:rPr>
              <w:t>807</w:t>
            </w:r>
          </w:p>
        </w:tc>
      </w:tr>
    </w:tbl>
    <w:p w14:paraId="39939B7E" w14:textId="77777777" w:rsidR="00AE1AB5" w:rsidRDefault="00AE1AB5" w:rsidP="00BA3C08">
      <w:pPr>
        <w:ind w:right="-23"/>
        <w:rPr>
          <w:color w:val="365F91"/>
          <w:sz w:val="28"/>
          <w:szCs w:val="28"/>
          <w:lang w:eastAsia="x-none"/>
        </w:rPr>
      </w:pPr>
      <w:r>
        <w:br w:type="page"/>
      </w:r>
    </w:p>
    <w:p w14:paraId="6EC1067D" w14:textId="77777777" w:rsidR="009121B4" w:rsidRPr="00054764" w:rsidRDefault="003437F1" w:rsidP="00BA3C08">
      <w:pPr>
        <w:pStyle w:val="Heading1"/>
        <w:ind w:right="-23"/>
        <w:rPr>
          <w:rFonts w:ascii="Calibri Light" w:hAnsi="Calibri Light"/>
        </w:rPr>
      </w:pPr>
      <w:r w:rsidRPr="00054764">
        <w:rPr>
          <w:rFonts w:ascii="Calibri Light" w:hAnsi="Calibri Light"/>
          <w:lang w:val="en-AU"/>
        </w:rPr>
        <w:t>Supporting those affected by domestic and family violence</w:t>
      </w:r>
      <w:r w:rsidR="009121B4" w:rsidRPr="00054764">
        <w:rPr>
          <w:rFonts w:ascii="Calibri Light" w:hAnsi="Calibri Light"/>
        </w:rPr>
        <w:t xml:space="preserve"> – everyone is responsible</w:t>
      </w:r>
    </w:p>
    <w:p w14:paraId="7E22E1D1" w14:textId="77777777" w:rsidR="00D85D6F" w:rsidRPr="00054764" w:rsidRDefault="000851AC" w:rsidP="00BA3C08">
      <w:pPr>
        <w:ind w:right="-23"/>
        <w:rPr>
          <w:rFonts w:ascii="Calibri Light" w:hAnsi="Calibri Light"/>
        </w:rPr>
      </w:pPr>
      <w:r w:rsidRPr="00054764">
        <w:rPr>
          <w:rFonts w:ascii="Calibri Light" w:hAnsi="Calibri Light"/>
        </w:rPr>
        <w:t>Participants</w:t>
      </w:r>
      <w:r w:rsidR="00D85D6F" w:rsidRPr="00054764">
        <w:rPr>
          <w:rFonts w:ascii="Calibri Light" w:hAnsi="Calibri Light"/>
        </w:rPr>
        <w:t xml:space="preserve"> were asked to indicate who they believed was responsible for supporting someone affected by </w:t>
      </w:r>
      <w:r w:rsidR="007C5870" w:rsidRPr="00054764">
        <w:rPr>
          <w:rFonts w:ascii="Calibri Light" w:hAnsi="Calibri Light"/>
        </w:rPr>
        <w:t>DFV</w:t>
      </w:r>
      <w:r w:rsidR="00D85D6F" w:rsidRPr="00054764">
        <w:rPr>
          <w:rFonts w:ascii="Calibri Light" w:hAnsi="Calibri Light"/>
        </w:rPr>
        <w:t>.</w:t>
      </w:r>
      <w:r w:rsidR="007C5870" w:rsidRPr="00054764">
        <w:rPr>
          <w:rFonts w:ascii="Calibri Light" w:hAnsi="Calibri Light"/>
        </w:rPr>
        <w:t xml:space="preserve"> </w:t>
      </w:r>
      <w:r w:rsidR="00D85D6F" w:rsidRPr="00054764">
        <w:rPr>
          <w:rFonts w:ascii="Calibri Light" w:hAnsi="Calibri Light"/>
        </w:rPr>
        <w:t>Multiple responses were allowed to this question</w:t>
      </w:r>
      <w:r w:rsidR="007C5870" w:rsidRPr="00054764">
        <w:rPr>
          <w:rFonts w:ascii="Calibri Light" w:hAnsi="Calibri Light"/>
        </w:rPr>
        <w:t xml:space="preserve">. Figure 4 shows that </w:t>
      </w:r>
      <w:r w:rsidRPr="00054764">
        <w:rPr>
          <w:rFonts w:ascii="Calibri Light" w:hAnsi="Calibri Light"/>
        </w:rPr>
        <w:t>participants</w:t>
      </w:r>
      <w:r w:rsidR="007C5870" w:rsidRPr="00054764">
        <w:rPr>
          <w:rFonts w:ascii="Calibri Light" w:hAnsi="Calibri Light"/>
        </w:rPr>
        <w:t xml:space="preserve"> believed the community, service providers, families and government are all responsible for supporting people affected by DFV.</w:t>
      </w:r>
    </w:p>
    <w:p w14:paraId="1B3E0B3C" w14:textId="77777777" w:rsidR="003437F1" w:rsidRPr="00054764" w:rsidRDefault="003437F1" w:rsidP="00BA3C08">
      <w:pPr>
        <w:ind w:right="-23"/>
        <w:rPr>
          <w:rFonts w:ascii="Calibri Light" w:hAnsi="Calibri Light"/>
        </w:rPr>
      </w:pPr>
    </w:p>
    <w:p w14:paraId="3641BD76" w14:textId="77777777" w:rsidR="003437F1" w:rsidRPr="00054764" w:rsidRDefault="007C35A2" w:rsidP="00BA3C08">
      <w:pPr>
        <w:pStyle w:val="Caption"/>
        <w:ind w:right="-23"/>
        <w:rPr>
          <w:rFonts w:ascii="Calibri Light" w:hAnsi="Calibri Light"/>
        </w:rPr>
      </w:pPr>
      <w:r w:rsidRPr="00054764">
        <w:rPr>
          <w:rFonts w:ascii="Calibri Light" w:hAnsi="Calibri Light"/>
        </w:rPr>
        <w:t xml:space="preserve">Figure </w:t>
      </w:r>
      <w:r w:rsidR="00AE1AB5" w:rsidRPr="00054764">
        <w:rPr>
          <w:rFonts w:ascii="Calibri Light" w:hAnsi="Calibri Light"/>
        </w:rPr>
        <w:t>6</w:t>
      </w:r>
      <w:r w:rsidR="003437F1" w:rsidRPr="00054764">
        <w:rPr>
          <w:rFonts w:ascii="Calibri Light" w:hAnsi="Calibri Light"/>
        </w:rPr>
        <w:t>. Who is responsible for supporting someone affected by domestic and family violence</w:t>
      </w:r>
      <w:r w:rsidRPr="00054764">
        <w:rPr>
          <w:rStyle w:val="FootnoteReference"/>
          <w:rFonts w:ascii="Calibri Light" w:hAnsi="Calibri Light"/>
        </w:rPr>
        <w:footnoteReference w:id="9"/>
      </w:r>
    </w:p>
    <w:p w14:paraId="130E2858" w14:textId="77777777" w:rsidR="005229CF" w:rsidRPr="00054764" w:rsidRDefault="00054764" w:rsidP="00BA3C08">
      <w:pPr>
        <w:spacing w:after="160" w:line="259" w:lineRule="auto"/>
        <w:ind w:right="-23"/>
        <w:rPr>
          <w:rFonts w:ascii="Calibri Light" w:hAnsi="Calibri Light"/>
        </w:rPr>
      </w:pPr>
      <w:r w:rsidRPr="00054764">
        <w:rPr>
          <w:rFonts w:ascii="Calibri Light" w:hAnsi="Calibri Light"/>
          <w:noProof/>
        </w:rPr>
        <w:object w:dxaOrig="8660" w:dyaOrig="5290" w14:anchorId="30545312">
          <v:shape id="Chart 4" o:spid="_x0000_i1029" type="#_x0000_t75" style="width:433pt;height:264.5pt;visibility:visible" o:ole="">
            <v:imagedata r:id="rId20" o:title=""/>
            <o:lock v:ext="edit" aspectratio="f"/>
          </v:shape>
          <o:OLEObject Type="Embed" ProgID="Excel.Chart.8" ShapeID="Chart 4" DrawAspect="Content" ObjectID="_1678606637" r:id="rId21">
            <o:FieldCodes>\s</o:FieldCodes>
          </o:OLEObject>
        </w:object>
      </w:r>
    </w:p>
    <w:p w14:paraId="212E6E98" w14:textId="77777777" w:rsidR="000931F2" w:rsidRPr="00054764" w:rsidRDefault="000931F2" w:rsidP="00BA3C08">
      <w:pPr>
        <w:spacing w:after="160" w:line="259" w:lineRule="auto"/>
        <w:ind w:right="-23"/>
        <w:rPr>
          <w:rFonts w:ascii="Calibri Light" w:hAnsi="Calibri Light"/>
          <w:color w:val="365F91"/>
          <w:sz w:val="28"/>
          <w:szCs w:val="28"/>
          <w:lang w:eastAsia="x-none"/>
        </w:rPr>
      </w:pPr>
      <w:r w:rsidRPr="00054764">
        <w:rPr>
          <w:rFonts w:ascii="Calibri Light" w:hAnsi="Calibri Light"/>
        </w:rPr>
        <w:br w:type="page"/>
      </w:r>
    </w:p>
    <w:p w14:paraId="0D5580A8" w14:textId="77777777" w:rsidR="009121B4" w:rsidRPr="00054764" w:rsidRDefault="009121B4" w:rsidP="00BA3C08">
      <w:pPr>
        <w:pStyle w:val="Heading1"/>
        <w:ind w:right="-23"/>
        <w:rPr>
          <w:rFonts w:ascii="Calibri Light" w:hAnsi="Calibri Light"/>
          <w:b/>
          <w:lang w:val="en-AU"/>
        </w:rPr>
      </w:pPr>
      <w:r w:rsidRPr="00054764">
        <w:rPr>
          <w:rFonts w:ascii="Calibri Light" w:hAnsi="Calibri Light"/>
        </w:rPr>
        <w:t xml:space="preserve">Open ended </w:t>
      </w:r>
      <w:r w:rsidR="004C5346" w:rsidRPr="00054764">
        <w:rPr>
          <w:rFonts w:ascii="Calibri Light" w:hAnsi="Calibri Light"/>
          <w:lang w:val="en-AU"/>
        </w:rPr>
        <w:t>responses</w:t>
      </w:r>
    </w:p>
    <w:p w14:paraId="243572CB" w14:textId="77777777" w:rsidR="00595FA8" w:rsidRPr="00054764" w:rsidRDefault="007C5870" w:rsidP="00BA3C08">
      <w:pPr>
        <w:ind w:right="-23"/>
        <w:rPr>
          <w:rFonts w:ascii="Calibri Light" w:hAnsi="Calibri Light"/>
        </w:rPr>
      </w:pPr>
      <w:r w:rsidRPr="00054764">
        <w:rPr>
          <w:rFonts w:ascii="Calibri Light" w:hAnsi="Calibri Light"/>
        </w:rPr>
        <w:t xml:space="preserve">At the end of the survey, </w:t>
      </w:r>
      <w:r w:rsidR="000851AC" w:rsidRPr="00054764">
        <w:rPr>
          <w:rFonts w:ascii="Calibri Light" w:hAnsi="Calibri Light"/>
        </w:rPr>
        <w:t>participants</w:t>
      </w:r>
      <w:r w:rsidR="00595FA8" w:rsidRPr="00054764">
        <w:rPr>
          <w:rFonts w:ascii="Calibri Light" w:hAnsi="Calibri Light"/>
        </w:rPr>
        <w:t xml:space="preserve"> were </w:t>
      </w:r>
      <w:r w:rsidRPr="00054764">
        <w:rPr>
          <w:rFonts w:ascii="Calibri Light" w:hAnsi="Calibri Light"/>
        </w:rPr>
        <w:t>invited to comment further on the issue of DFV.</w:t>
      </w:r>
      <w:r w:rsidRPr="00054764">
        <w:rPr>
          <w:rFonts w:ascii="Calibri Light" w:hAnsi="Calibri Light"/>
          <w:i/>
        </w:rPr>
        <w:t xml:space="preserve"> </w:t>
      </w:r>
      <w:r w:rsidRPr="00054764">
        <w:rPr>
          <w:rFonts w:ascii="Calibri Light" w:hAnsi="Calibri Light"/>
        </w:rPr>
        <w:t>In total, 534 people responded to this question.</w:t>
      </w:r>
    </w:p>
    <w:p w14:paraId="31818D58" w14:textId="77777777" w:rsidR="00303FA3" w:rsidRPr="00054764" w:rsidRDefault="00303FA3" w:rsidP="00BA3C08">
      <w:pPr>
        <w:ind w:right="-23"/>
        <w:rPr>
          <w:rFonts w:ascii="Calibri Light" w:hAnsi="Calibri Light"/>
        </w:rPr>
      </w:pPr>
    </w:p>
    <w:p w14:paraId="52183A44" w14:textId="77777777" w:rsidR="00B25923" w:rsidRPr="00054764" w:rsidRDefault="005C1058" w:rsidP="00BA3C08">
      <w:pPr>
        <w:ind w:right="-23"/>
        <w:rPr>
          <w:rFonts w:ascii="Calibri Light" w:hAnsi="Calibri Light"/>
        </w:rPr>
      </w:pPr>
      <w:r w:rsidRPr="00054764">
        <w:rPr>
          <w:rFonts w:ascii="Calibri Light" w:hAnsi="Calibri Light"/>
        </w:rPr>
        <w:t>A</w:t>
      </w:r>
      <w:r w:rsidR="009121B4" w:rsidRPr="00054764">
        <w:rPr>
          <w:rFonts w:ascii="Calibri Light" w:hAnsi="Calibri Light"/>
        </w:rPr>
        <w:t xml:space="preserve"> range of responses were provided </w:t>
      </w:r>
      <w:r w:rsidR="007C5870" w:rsidRPr="00054764">
        <w:rPr>
          <w:rFonts w:ascii="Calibri Light" w:hAnsi="Calibri Light"/>
        </w:rPr>
        <w:t xml:space="preserve">across </w:t>
      </w:r>
      <w:r w:rsidR="00B25923" w:rsidRPr="00054764">
        <w:rPr>
          <w:rFonts w:ascii="Calibri Light" w:hAnsi="Calibri Light"/>
        </w:rPr>
        <w:t>9</w:t>
      </w:r>
      <w:r w:rsidR="009121B4" w:rsidRPr="00054764">
        <w:rPr>
          <w:rFonts w:ascii="Calibri Light" w:hAnsi="Calibri Light"/>
        </w:rPr>
        <w:t xml:space="preserve"> main themes</w:t>
      </w:r>
      <w:r w:rsidR="003E4273" w:rsidRPr="00054764">
        <w:rPr>
          <w:rFonts w:ascii="Calibri Light" w:hAnsi="Calibri Light"/>
        </w:rPr>
        <w:t xml:space="preserve"> (see Figure 5)</w:t>
      </w:r>
      <w:r w:rsidR="00B25923" w:rsidRPr="00054764">
        <w:rPr>
          <w:rFonts w:ascii="Calibri Light" w:hAnsi="Calibri Light"/>
        </w:rPr>
        <w:t xml:space="preserve">: </w:t>
      </w:r>
    </w:p>
    <w:p w14:paraId="06801F9E" w14:textId="77777777" w:rsidR="00AE1AB5" w:rsidRPr="00054764" w:rsidRDefault="00AE1AB5" w:rsidP="00BA3C08">
      <w:pPr>
        <w:ind w:right="-23"/>
        <w:rPr>
          <w:rFonts w:ascii="Calibri Light" w:hAnsi="Calibri Light"/>
        </w:rPr>
      </w:pPr>
    </w:p>
    <w:p w14:paraId="7C49ACDD"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Court processes and sentencing</w:t>
      </w:r>
    </w:p>
    <w:p w14:paraId="31798A87"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DVOs/VIOs</w:t>
      </w:r>
    </w:p>
    <w:p w14:paraId="1EC43AC8"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Education and awareness</w:t>
      </w:r>
    </w:p>
    <w:p w14:paraId="690FC70C"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Gender based responses</w:t>
      </w:r>
    </w:p>
    <w:p w14:paraId="1D5400A3"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Police responses</w:t>
      </w:r>
    </w:p>
    <w:p w14:paraId="3AA9288F"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Policies and laws</w:t>
      </w:r>
    </w:p>
    <w:p w14:paraId="0685CA66"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Support services</w:t>
      </w:r>
    </w:p>
    <w:p w14:paraId="55B2535D" w14:textId="77777777" w:rsidR="0019239C" w:rsidRPr="00054764" w:rsidRDefault="0019239C" w:rsidP="00BA3C08">
      <w:pPr>
        <w:pStyle w:val="ListParagraph"/>
        <w:numPr>
          <w:ilvl w:val="0"/>
          <w:numId w:val="32"/>
        </w:numPr>
        <w:ind w:right="-23"/>
        <w:rPr>
          <w:rFonts w:ascii="Calibri Light" w:hAnsi="Calibri Light"/>
        </w:rPr>
      </w:pPr>
      <w:r w:rsidRPr="00054764">
        <w:rPr>
          <w:rFonts w:ascii="Calibri Light" w:hAnsi="Calibri Light"/>
        </w:rPr>
        <w:t>Underlying causes</w:t>
      </w:r>
      <w:r w:rsidR="007C5870" w:rsidRPr="00054764">
        <w:rPr>
          <w:rFonts w:ascii="Calibri Light" w:hAnsi="Calibri Light"/>
        </w:rPr>
        <w:t xml:space="preserve"> of DFC</w:t>
      </w:r>
    </w:p>
    <w:p w14:paraId="35350C59" w14:textId="77777777" w:rsidR="007C5870" w:rsidRPr="00054764" w:rsidRDefault="007C5870" w:rsidP="00BA3C08">
      <w:pPr>
        <w:pStyle w:val="ListParagraph"/>
        <w:numPr>
          <w:ilvl w:val="0"/>
          <w:numId w:val="32"/>
        </w:numPr>
        <w:ind w:right="-23"/>
        <w:rPr>
          <w:rFonts w:ascii="Calibri Light" w:hAnsi="Calibri Light"/>
        </w:rPr>
      </w:pPr>
      <w:r w:rsidRPr="00054764">
        <w:rPr>
          <w:rFonts w:ascii="Calibri Light" w:hAnsi="Calibri Light"/>
        </w:rPr>
        <w:t>Miscellaneous</w:t>
      </w:r>
    </w:p>
    <w:p w14:paraId="4F278BF2" w14:textId="77777777" w:rsidR="005C1058" w:rsidRPr="00054764" w:rsidRDefault="00054764" w:rsidP="00BA3C08">
      <w:pPr>
        <w:pStyle w:val="Caption"/>
        <w:ind w:right="-23"/>
        <w:rPr>
          <w:rFonts w:ascii="Calibri Light" w:hAnsi="Calibri Light"/>
        </w:rPr>
      </w:pPr>
      <w:r>
        <w:rPr>
          <w:noProof/>
        </w:rPr>
        <w:pict w14:anchorId="6509A608">
          <v:shape id="Chart 7" o:spid="_x0000_s1026" type="#_x0000_t75" style="position:absolute;margin-left:19.55pt;margin-top:29.15pt;width:420.95pt;height:289.45pt;z-index:2;visibility:visible" wrapcoords="-39 0 -39 21544 21600 21544 21600 0 -39 0"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">
            <v:imagedata r:id="rId22" o:title=""/>
            <o:lock v:ext="edit" aspectratio="f"/>
            <w10:wrap type="through"/>
          </v:shape>
        </w:pict>
      </w:r>
      <w:r w:rsidR="00E724A6" w:rsidRPr="00054764">
        <w:rPr>
          <w:rFonts w:ascii="Calibri Light" w:hAnsi="Calibri Light"/>
          <w:noProof/>
          <w:lang w:eastAsia="en-AU"/>
        </w:rPr>
        <w:t xml:space="preserve">Figure </w:t>
      </w:r>
      <w:r w:rsidR="00AE1AB5" w:rsidRPr="00054764">
        <w:rPr>
          <w:rFonts w:ascii="Calibri Light" w:hAnsi="Calibri Light"/>
          <w:noProof/>
          <w:lang w:eastAsia="en-AU"/>
        </w:rPr>
        <w:t>7</w:t>
      </w:r>
      <w:r w:rsidR="00E724A6" w:rsidRPr="00054764">
        <w:rPr>
          <w:rFonts w:ascii="Calibri Light" w:hAnsi="Calibri Light"/>
          <w:noProof/>
          <w:lang w:eastAsia="en-AU"/>
        </w:rPr>
        <w:t>. Free text responses</w:t>
      </w:r>
    </w:p>
    <w:p w14:paraId="3B30A60B" w14:textId="77777777" w:rsidR="00B60E10" w:rsidRPr="00054764" w:rsidRDefault="00B60E10" w:rsidP="00BA3C08">
      <w:pPr>
        <w:pStyle w:val="Heading2"/>
        <w:ind w:right="-23"/>
        <w:rPr>
          <w:rFonts w:ascii="Calibri Light" w:hAnsi="Calibri Light"/>
        </w:rPr>
      </w:pPr>
      <w:r w:rsidRPr="00054764">
        <w:rPr>
          <w:rFonts w:ascii="Calibri Light" w:hAnsi="Calibri Light"/>
        </w:rPr>
        <w:t>Court processes and sentencing</w:t>
      </w:r>
    </w:p>
    <w:p w14:paraId="545ED9BF" w14:textId="77777777" w:rsidR="00B60E10" w:rsidRPr="00054764" w:rsidRDefault="000851AC" w:rsidP="00BA3C08">
      <w:pPr>
        <w:ind w:right="-23"/>
        <w:rPr>
          <w:rFonts w:ascii="Calibri Light" w:hAnsi="Calibri Light"/>
          <w:sz w:val="22"/>
          <w:szCs w:val="22"/>
          <w:lang w:eastAsia="x-none"/>
        </w:rPr>
      </w:pPr>
      <w:r w:rsidRPr="00054764">
        <w:rPr>
          <w:rFonts w:ascii="Calibri Light" w:hAnsi="Calibri Light"/>
          <w:sz w:val="22"/>
          <w:szCs w:val="22"/>
          <w:lang w:eastAsia="x-none"/>
        </w:rPr>
        <w:t>Participants</w:t>
      </w:r>
      <w:r w:rsidR="003E4273" w:rsidRPr="00054764">
        <w:rPr>
          <w:rFonts w:ascii="Calibri Light" w:hAnsi="Calibri Light"/>
          <w:sz w:val="22"/>
          <w:szCs w:val="22"/>
          <w:lang w:eastAsia="x-none"/>
        </w:rPr>
        <w:t xml:space="preserve"> who commented on</w:t>
      </w:r>
      <w:r w:rsidR="00B60E10" w:rsidRPr="00054764">
        <w:rPr>
          <w:rFonts w:ascii="Calibri Light" w:hAnsi="Calibri Light"/>
          <w:sz w:val="22"/>
          <w:szCs w:val="22"/>
          <w:lang w:eastAsia="x-none"/>
        </w:rPr>
        <w:t xml:space="preserve"> court processes and sentencing suggested </w:t>
      </w:r>
      <w:r w:rsidR="003E4273" w:rsidRPr="00054764">
        <w:rPr>
          <w:rFonts w:ascii="Calibri Light" w:hAnsi="Calibri Light"/>
          <w:sz w:val="22"/>
          <w:szCs w:val="22"/>
          <w:lang w:eastAsia="x-none"/>
        </w:rPr>
        <w:t xml:space="preserve">there is a need to increase penalties for DFV related offences. </w:t>
      </w:r>
      <w:r w:rsidR="00B60E10" w:rsidRPr="00054764">
        <w:rPr>
          <w:rFonts w:ascii="Calibri Light" w:hAnsi="Calibri Light"/>
          <w:sz w:val="22"/>
          <w:szCs w:val="22"/>
          <w:lang w:eastAsia="x-none"/>
        </w:rPr>
        <w:t xml:space="preserve">A number of people also made reference to cases where they or someone they know had personally had an issue with the court process. </w:t>
      </w:r>
    </w:p>
    <w:p w14:paraId="55D467DA" w14:textId="77777777" w:rsidR="00AE1AB5" w:rsidRPr="00054764" w:rsidRDefault="00AE1AB5" w:rsidP="00BA3C08">
      <w:pPr>
        <w:ind w:right="-23"/>
        <w:rPr>
          <w:rFonts w:ascii="Calibri Light" w:hAnsi="Calibri Light"/>
          <w:sz w:val="22"/>
          <w:szCs w:val="22"/>
          <w:lang w:eastAsia="x-none"/>
        </w:rPr>
      </w:pPr>
    </w:p>
    <w:p w14:paraId="50A0EC83" w14:textId="77777777" w:rsidR="00CC053E" w:rsidRPr="00054764" w:rsidRDefault="00CC053E" w:rsidP="00BA3C08">
      <w:pPr>
        <w:ind w:right="-23"/>
        <w:rPr>
          <w:rFonts w:ascii="Calibri Light" w:hAnsi="Calibri Light"/>
          <w:sz w:val="22"/>
          <w:szCs w:val="22"/>
          <w:lang w:eastAsia="x-none"/>
        </w:rPr>
      </w:pPr>
      <w:r w:rsidRPr="00054764">
        <w:rPr>
          <w:rFonts w:ascii="Calibri Light" w:hAnsi="Calibri Light"/>
          <w:sz w:val="22"/>
          <w:szCs w:val="22"/>
          <w:lang w:eastAsia="x-none"/>
        </w:rPr>
        <w:t>‘</w:t>
      </w:r>
      <w:r w:rsidRPr="00054764">
        <w:rPr>
          <w:rFonts w:ascii="Calibri Light" w:hAnsi="Calibri Light"/>
          <w:i/>
          <w:sz w:val="22"/>
          <w:szCs w:val="22"/>
          <w:lang w:eastAsia="x-none"/>
        </w:rPr>
        <w:t>Tough penalties for re-offenders and zero tolerance by law enforcement and courts may flow on to change what the community tolerates</w:t>
      </w:r>
      <w:r w:rsidR="003E4273" w:rsidRPr="00054764">
        <w:rPr>
          <w:rFonts w:ascii="Calibri Light" w:hAnsi="Calibri Light"/>
          <w:i/>
          <w:sz w:val="22"/>
          <w:szCs w:val="22"/>
          <w:lang w:eastAsia="x-none"/>
        </w:rPr>
        <w:t>.</w:t>
      </w:r>
      <w:r w:rsidR="0069325C" w:rsidRPr="00054764">
        <w:rPr>
          <w:rFonts w:ascii="Calibri Light" w:hAnsi="Calibri Light"/>
          <w:i/>
          <w:sz w:val="22"/>
          <w:szCs w:val="22"/>
          <w:lang w:eastAsia="x-none"/>
        </w:rPr>
        <w:t>’</w:t>
      </w:r>
    </w:p>
    <w:p w14:paraId="489E4105" w14:textId="77777777" w:rsidR="00B60E10" w:rsidRPr="00054764" w:rsidRDefault="00B60E10" w:rsidP="00BA3C08">
      <w:pPr>
        <w:pStyle w:val="Heading2"/>
        <w:ind w:right="-23"/>
        <w:rPr>
          <w:rFonts w:ascii="Calibri Light" w:hAnsi="Calibri Light"/>
        </w:rPr>
      </w:pPr>
      <w:r w:rsidRPr="00054764">
        <w:rPr>
          <w:rFonts w:ascii="Calibri Light" w:hAnsi="Calibri Light"/>
        </w:rPr>
        <w:t>DVOs/VIOs</w:t>
      </w:r>
    </w:p>
    <w:p w14:paraId="7A313813" w14:textId="77777777" w:rsidR="004C5346" w:rsidRPr="00054764" w:rsidRDefault="00914FCE"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Protection orders of all forms were raised by </w:t>
      </w:r>
      <w:r w:rsidR="000851AC" w:rsidRPr="00054764">
        <w:rPr>
          <w:rFonts w:ascii="Calibri Light" w:hAnsi="Calibri Light"/>
          <w:sz w:val="22"/>
          <w:szCs w:val="22"/>
          <w:lang w:eastAsia="x-none"/>
        </w:rPr>
        <w:t>participants</w:t>
      </w:r>
      <w:r w:rsidRPr="00054764">
        <w:rPr>
          <w:rFonts w:ascii="Calibri Light" w:hAnsi="Calibri Light"/>
          <w:sz w:val="22"/>
          <w:szCs w:val="22"/>
          <w:lang w:eastAsia="x-none"/>
        </w:rPr>
        <w:t xml:space="preserve"> with a number noting that the orders can go unenforced, are not an adequate measure of protection, and breaches are not being punished effectively. When protection orders were discussed there were a large number of other themes including police responses; court processes and sentencing; and policies and laws. </w:t>
      </w:r>
    </w:p>
    <w:p w14:paraId="4D413A3F" w14:textId="77777777" w:rsidR="00AE1AB5" w:rsidRPr="00054764" w:rsidRDefault="00AE1AB5" w:rsidP="00BA3C08">
      <w:pPr>
        <w:ind w:right="-23"/>
        <w:rPr>
          <w:rFonts w:ascii="Calibri Light" w:hAnsi="Calibri Light"/>
          <w:sz w:val="22"/>
          <w:szCs w:val="22"/>
          <w:lang w:eastAsia="x-none"/>
        </w:rPr>
      </w:pPr>
    </w:p>
    <w:p w14:paraId="5A645AC7" w14:textId="77777777" w:rsidR="00976E6C" w:rsidRPr="00054764" w:rsidRDefault="00976E6C" w:rsidP="00BA3C08">
      <w:pPr>
        <w:ind w:right="-23"/>
        <w:rPr>
          <w:rFonts w:ascii="Calibri Light" w:hAnsi="Calibri Light"/>
          <w:sz w:val="22"/>
          <w:szCs w:val="22"/>
          <w:lang w:eastAsia="x-none"/>
        </w:rPr>
      </w:pPr>
      <w:r w:rsidRPr="00054764">
        <w:rPr>
          <w:rFonts w:ascii="Calibri Light" w:hAnsi="Calibri Light"/>
          <w:sz w:val="22"/>
          <w:szCs w:val="22"/>
          <w:lang w:eastAsia="x-none"/>
        </w:rPr>
        <w:t>‘</w:t>
      </w:r>
      <w:r w:rsidRPr="00054764">
        <w:rPr>
          <w:rFonts w:ascii="Calibri Light" w:hAnsi="Calibri Light"/>
          <w:i/>
          <w:sz w:val="22"/>
          <w:szCs w:val="22"/>
          <w:lang w:eastAsia="x-none"/>
        </w:rPr>
        <w:t>DVO</w:t>
      </w:r>
      <w:r w:rsidR="00213A3D" w:rsidRPr="00054764">
        <w:rPr>
          <w:rFonts w:ascii="Calibri Light" w:hAnsi="Calibri Light"/>
          <w:i/>
          <w:sz w:val="22"/>
          <w:szCs w:val="22"/>
          <w:lang w:eastAsia="x-none"/>
        </w:rPr>
        <w:t xml:space="preserve"> (sic)</w:t>
      </w:r>
      <w:r w:rsidRPr="00054764">
        <w:rPr>
          <w:rFonts w:ascii="Calibri Light" w:hAnsi="Calibri Light"/>
          <w:i/>
          <w:sz w:val="22"/>
          <w:szCs w:val="22"/>
          <w:lang w:eastAsia="x-none"/>
        </w:rPr>
        <w:t xml:space="preserve"> aren’t that effective there needs to be more stringent orders and punishment in place</w:t>
      </w:r>
      <w:r w:rsidR="003E4273" w:rsidRPr="00054764">
        <w:rPr>
          <w:rFonts w:ascii="Calibri Light" w:hAnsi="Calibri Light"/>
          <w:i/>
          <w:sz w:val="22"/>
          <w:szCs w:val="22"/>
          <w:lang w:eastAsia="x-none"/>
        </w:rPr>
        <w:t>.</w:t>
      </w:r>
      <w:r w:rsidRPr="00054764">
        <w:rPr>
          <w:rFonts w:ascii="Calibri Light" w:hAnsi="Calibri Light"/>
          <w:i/>
          <w:sz w:val="22"/>
          <w:szCs w:val="22"/>
          <w:lang w:eastAsia="x-none"/>
        </w:rPr>
        <w:t>’</w:t>
      </w:r>
    </w:p>
    <w:p w14:paraId="56FB609B" w14:textId="77777777" w:rsidR="00B60E10" w:rsidRPr="00054764" w:rsidRDefault="00B60E10" w:rsidP="00BA3C08">
      <w:pPr>
        <w:pStyle w:val="Heading2"/>
        <w:ind w:right="-23"/>
        <w:rPr>
          <w:rFonts w:ascii="Calibri Light" w:hAnsi="Calibri Light"/>
        </w:rPr>
      </w:pPr>
      <w:r w:rsidRPr="00054764">
        <w:rPr>
          <w:rFonts w:ascii="Calibri Light" w:hAnsi="Calibri Light"/>
        </w:rPr>
        <w:t>Education and awareness</w:t>
      </w:r>
    </w:p>
    <w:p w14:paraId="04B5EBC2" w14:textId="77777777" w:rsidR="00914FCE" w:rsidRPr="00054764" w:rsidRDefault="003E4273" w:rsidP="00BA3C08">
      <w:pPr>
        <w:ind w:right="-23"/>
        <w:rPr>
          <w:rFonts w:ascii="Calibri Light" w:hAnsi="Calibri Light"/>
          <w:sz w:val="22"/>
          <w:szCs w:val="22"/>
          <w:lang w:eastAsia="x-none"/>
        </w:rPr>
      </w:pPr>
      <w:r w:rsidRPr="00054764">
        <w:rPr>
          <w:rFonts w:ascii="Calibri Light" w:hAnsi="Calibri Light"/>
          <w:sz w:val="22"/>
          <w:szCs w:val="22"/>
          <w:lang w:eastAsia="x-none"/>
        </w:rPr>
        <w:t>E</w:t>
      </w:r>
      <w:r w:rsidR="00914FCE" w:rsidRPr="00054764">
        <w:rPr>
          <w:rFonts w:ascii="Calibri Light" w:hAnsi="Calibri Light"/>
          <w:sz w:val="22"/>
          <w:szCs w:val="22"/>
          <w:lang w:eastAsia="x-none"/>
        </w:rPr>
        <w:t>ducation and awareness</w:t>
      </w:r>
      <w:r w:rsidRPr="00054764">
        <w:rPr>
          <w:rFonts w:ascii="Calibri Light" w:hAnsi="Calibri Light"/>
          <w:sz w:val="22"/>
          <w:szCs w:val="22"/>
          <w:lang w:eastAsia="x-none"/>
        </w:rPr>
        <w:t xml:space="preserve"> building was identified as an effective prevention mechanism by many </w:t>
      </w:r>
      <w:r w:rsidR="000851AC" w:rsidRPr="00054764">
        <w:rPr>
          <w:rFonts w:ascii="Calibri Light" w:hAnsi="Calibri Light"/>
          <w:sz w:val="22"/>
          <w:szCs w:val="22"/>
          <w:lang w:eastAsia="x-none"/>
        </w:rPr>
        <w:t>participants</w:t>
      </w:r>
      <w:r w:rsidRPr="00054764">
        <w:rPr>
          <w:rFonts w:ascii="Calibri Light" w:hAnsi="Calibri Light"/>
          <w:sz w:val="22"/>
          <w:szCs w:val="22"/>
          <w:lang w:eastAsia="x-none"/>
        </w:rPr>
        <w:t>. S</w:t>
      </w:r>
      <w:r w:rsidR="00914FCE" w:rsidRPr="00054764">
        <w:rPr>
          <w:rFonts w:ascii="Calibri Light" w:hAnsi="Calibri Light"/>
          <w:sz w:val="22"/>
          <w:szCs w:val="22"/>
          <w:lang w:eastAsia="x-none"/>
        </w:rPr>
        <w:t xml:space="preserve">chool based programs were </w:t>
      </w:r>
      <w:r w:rsidRPr="00054764">
        <w:rPr>
          <w:rFonts w:ascii="Calibri Light" w:hAnsi="Calibri Light"/>
          <w:sz w:val="22"/>
          <w:szCs w:val="22"/>
          <w:lang w:eastAsia="x-none"/>
        </w:rPr>
        <w:t>often</w:t>
      </w:r>
      <w:r w:rsidR="00914FCE" w:rsidRPr="00054764">
        <w:rPr>
          <w:rFonts w:ascii="Calibri Light" w:hAnsi="Calibri Light"/>
          <w:sz w:val="22"/>
          <w:szCs w:val="22"/>
          <w:lang w:eastAsia="x-none"/>
        </w:rPr>
        <w:t xml:space="preserve"> mentioned </w:t>
      </w:r>
      <w:r w:rsidRPr="00054764">
        <w:rPr>
          <w:rFonts w:ascii="Calibri Light" w:hAnsi="Calibri Light"/>
          <w:sz w:val="22"/>
          <w:szCs w:val="22"/>
          <w:lang w:eastAsia="x-none"/>
        </w:rPr>
        <w:t xml:space="preserve">by </w:t>
      </w:r>
      <w:r w:rsidR="000851AC" w:rsidRPr="00054764">
        <w:rPr>
          <w:rFonts w:ascii="Calibri Light" w:hAnsi="Calibri Light"/>
          <w:sz w:val="22"/>
          <w:szCs w:val="22"/>
          <w:lang w:eastAsia="x-none"/>
        </w:rPr>
        <w:t>participants</w:t>
      </w:r>
      <w:r w:rsidR="00914FCE" w:rsidRPr="00054764">
        <w:rPr>
          <w:rFonts w:ascii="Calibri Light" w:hAnsi="Calibri Light"/>
          <w:sz w:val="22"/>
          <w:szCs w:val="22"/>
          <w:lang w:eastAsia="x-none"/>
        </w:rPr>
        <w:t xml:space="preserve">. </w:t>
      </w:r>
      <w:r w:rsidR="006960BF" w:rsidRPr="00054764">
        <w:rPr>
          <w:rFonts w:ascii="Calibri Light" w:hAnsi="Calibri Light"/>
          <w:sz w:val="22"/>
          <w:szCs w:val="22"/>
          <w:lang w:eastAsia="x-none"/>
        </w:rPr>
        <w:t xml:space="preserve">There was also a large desire for more community ownership of the issues surrounding </w:t>
      </w:r>
      <w:r w:rsidRPr="00054764">
        <w:rPr>
          <w:rFonts w:ascii="Calibri Light" w:hAnsi="Calibri Light"/>
          <w:sz w:val="22"/>
          <w:szCs w:val="22"/>
          <w:lang w:eastAsia="x-none"/>
        </w:rPr>
        <w:t>DFV</w:t>
      </w:r>
      <w:r w:rsidR="006960BF" w:rsidRPr="00054764">
        <w:rPr>
          <w:rFonts w:ascii="Calibri Light" w:hAnsi="Calibri Light"/>
          <w:sz w:val="22"/>
          <w:szCs w:val="22"/>
          <w:lang w:eastAsia="x-none"/>
        </w:rPr>
        <w:t xml:space="preserve">. </w:t>
      </w:r>
    </w:p>
    <w:p w14:paraId="522235F6" w14:textId="77777777" w:rsidR="00AE1AB5" w:rsidRPr="00054764" w:rsidRDefault="00AE1AB5" w:rsidP="00BA3C08">
      <w:pPr>
        <w:ind w:right="-23"/>
        <w:rPr>
          <w:rFonts w:ascii="Calibri Light" w:hAnsi="Calibri Light"/>
          <w:sz w:val="22"/>
          <w:szCs w:val="22"/>
          <w:lang w:eastAsia="x-none"/>
        </w:rPr>
      </w:pPr>
    </w:p>
    <w:p w14:paraId="057CF8F6" w14:textId="77777777" w:rsidR="00E67567" w:rsidRPr="00054764" w:rsidRDefault="00E67567" w:rsidP="00BA3C08">
      <w:pPr>
        <w:ind w:right="-23"/>
        <w:rPr>
          <w:rFonts w:ascii="Calibri Light" w:hAnsi="Calibri Light"/>
          <w:sz w:val="22"/>
          <w:szCs w:val="22"/>
          <w:lang w:val="x-none" w:eastAsia="x-none"/>
        </w:rPr>
      </w:pPr>
      <w:r w:rsidRPr="00054764">
        <w:rPr>
          <w:rFonts w:ascii="Calibri Light" w:hAnsi="Calibri Light"/>
          <w:sz w:val="22"/>
          <w:szCs w:val="22"/>
          <w:lang w:eastAsia="x-none"/>
        </w:rPr>
        <w:t>‘</w:t>
      </w:r>
      <w:r w:rsidRPr="00054764">
        <w:rPr>
          <w:rFonts w:ascii="Calibri Light" w:hAnsi="Calibri Light"/>
          <w:i/>
          <w:sz w:val="22"/>
          <w:szCs w:val="22"/>
          <w:lang w:eastAsia="x-none"/>
        </w:rPr>
        <w:t>I think that domestic and family violence is everyone’s business and there still need (sic) to education and awareness that needs to be done in communities around this issue as it is still seen as “what happens behind closed doors is their business/private” but that is far from the truth because it affects people around them</w:t>
      </w:r>
      <w:r w:rsidR="003E4273" w:rsidRPr="00054764">
        <w:rPr>
          <w:rFonts w:ascii="Calibri Light" w:hAnsi="Calibri Light"/>
          <w:i/>
          <w:sz w:val="22"/>
          <w:szCs w:val="22"/>
          <w:lang w:eastAsia="x-none"/>
        </w:rPr>
        <w:t>.</w:t>
      </w:r>
      <w:r w:rsidRPr="00054764">
        <w:rPr>
          <w:rFonts w:ascii="Calibri Light" w:hAnsi="Calibri Light"/>
          <w:i/>
          <w:sz w:val="22"/>
          <w:szCs w:val="22"/>
          <w:lang w:eastAsia="x-none"/>
        </w:rPr>
        <w:t>’</w:t>
      </w:r>
    </w:p>
    <w:p w14:paraId="266799A2" w14:textId="77777777" w:rsidR="00B60E10" w:rsidRPr="00054764" w:rsidRDefault="00B60E10" w:rsidP="00BA3C08">
      <w:pPr>
        <w:pStyle w:val="Heading2"/>
        <w:ind w:right="-23"/>
        <w:rPr>
          <w:rFonts w:ascii="Calibri Light" w:hAnsi="Calibri Light"/>
        </w:rPr>
      </w:pPr>
      <w:r w:rsidRPr="00054764">
        <w:rPr>
          <w:rFonts w:ascii="Calibri Light" w:hAnsi="Calibri Light"/>
        </w:rPr>
        <w:t>Gender based responses</w:t>
      </w:r>
    </w:p>
    <w:p w14:paraId="6F7DB264" w14:textId="77777777" w:rsidR="00213A3D" w:rsidRPr="00054764" w:rsidRDefault="00213A3D"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These responses included </w:t>
      </w:r>
      <w:r w:rsidR="000851AC" w:rsidRPr="00054764">
        <w:rPr>
          <w:rFonts w:ascii="Calibri Light" w:hAnsi="Calibri Light"/>
          <w:sz w:val="22"/>
          <w:szCs w:val="22"/>
          <w:lang w:eastAsia="x-none"/>
        </w:rPr>
        <w:t>participants</w:t>
      </w:r>
      <w:r w:rsidR="00554521" w:rsidRPr="00054764">
        <w:rPr>
          <w:rFonts w:ascii="Calibri Light" w:hAnsi="Calibri Light"/>
          <w:sz w:val="22"/>
          <w:szCs w:val="22"/>
          <w:lang w:eastAsia="x-none"/>
        </w:rPr>
        <w:t xml:space="preserve"> identifying that a sole gender was either the offenders or the victims. A strong theme was also that different gendered violence occurs in all communities and is inclusive of all persons and forms of relationships including lesbian, gay, bisexual, transsexual, intersex, and queer.</w:t>
      </w:r>
      <w:r w:rsidR="000851AC" w:rsidRPr="00054764">
        <w:rPr>
          <w:rFonts w:ascii="Calibri Light" w:hAnsi="Calibri Light"/>
          <w:sz w:val="22"/>
          <w:szCs w:val="22"/>
          <w:lang w:eastAsia="x-none"/>
        </w:rPr>
        <w:t xml:space="preserve"> </w:t>
      </w:r>
    </w:p>
    <w:p w14:paraId="44319EAA" w14:textId="77777777" w:rsidR="00AE1AB5" w:rsidRPr="00054764" w:rsidRDefault="00AE1AB5" w:rsidP="00BA3C08">
      <w:pPr>
        <w:ind w:right="-23"/>
        <w:rPr>
          <w:rFonts w:ascii="Calibri Light" w:hAnsi="Calibri Light"/>
          <w:i/>
          <w:sz w:val="22"/>
          <w:szCs w:val="22"/>
          <w:lang w:eastAsia="x-none"/>
        </w:rPr>
      </w:pPr>
    </w:p>
    <w:p w14:paraId="3EA0AECF" w14:textId="77777777" w:rsidR="00554521" w:rsidRPr="00054764" w:rsidRDefault="00554521" w:rsidP="00BA3C08">
      <w:pPr>
        <w:ind w:right="-23"/>
        <w:rPr>
          <w:rFonts w:ascii="Calibri Light" w:hAnsi="Calibri Light"/>
          <w:i/>
          <w:sz w:val="22"/>
          <w:szCs w:val="22"/>
          <w:lang w:eastAsia="x-none"/>
        </w:rPr>
      </w:pPr>
      <w:r w:rsidRPr="00054764">
        <w:rPr>
          <w:rFonts w:ascii="Calibri Light" w:hAnsi="Calibri Light"/>
          <w:i/>
          <w:sz w:val="22"/>
          <w:szCs w:val="22"/>
          <w:lang w:eastAsia="x-none"/>
        </w:rPr>
        <w:t>‘As a MALE VICTIM of domestic violence I am fascinated and offended that this aspect of society does not receive EQUAL consideration</w:t>
      </w:r>
      <w:r w:rsidR="003E4273" w:rsidRPr="00054764">
        <w:rPr>
          <w:rFonts w:ascii="Calibri Light" w:hAnsi="Calibri Light"/>
          <w:i/>
          <w:sz w:val="22"/>
          <w:szCs w:val="22"/>
          <w:lang w:eastAsia="x-none"/>
        </w:rPr>
        <w:t>.</w:t>
      </w:r>
      <w:r w:rsidRPr="00054764">
        <w:rPr>
          <w:rFonts w:ascii="Calibri Light" w:hAnsi="Calibri Light"/>
          <w:i/>
          <w:sz w:val="22"/>
          <w:szCs w:val="22"/>
          <w:lang w:eastAsia="x-none"/>
        </w:rPr>
        <w:t>’</w:t>
      </w:r>
    </w:p>
    <w:p w14:paraId="355F06E1" w14:textId="77777777" w:rsidR="00B60E10" w:rsidRPr="00054764" w:rsidRDefault="00B60E10" w:rsidP="00BA3C08">
      <w:pPr>
        <w:pStyle w:val="Heading2"/>
        <w:ind w:right="-23"/>
        <w:rPr>
          <w:rFonts w:ascii="Calibri Light" w:hAnsi="Calibri Light"/>
        </w:rPr>
      </w:pPr>
      <w:r w:rsidRPr="00054764">
        <w:rPr>
          <w:rFonts w:ascii="Calibri Light" w:hAnsi="Calibri Light"/>
        </w:rPr>
        <w:t>Police responses</w:t>
      </w:r>
    </w:p>
    <w:p w14:paraId="1997AAC0" w14:textId="77777777" w:rsidR="000D064A" w:rsidRPr="00054764" w:rsidRDefault="000D064A"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Police responses to domestic and family violence were consistently raised by </w:t>
      </w:r>
      <w:r w:rsidR="000851AC" w:rsidRPr="00054764">
        <w:rPr>
          <w:rFonts w:ascii="Calibri Light" w:hAnsi="Calibri Light"/>
          <w:sz w:val="22"/>
          <w:szCs w:val="22"/>
          <w:lang w:eastAsia="x-none"/>
        </w:rPr>
        <w:t>participants</w:t>
      </w:r>
      <w:r w:rsidRPr="00054764">
        <w:rPr>
          <w:rFonts w:ascii="Calibri Light" w:hAnsi="Calibri Light"/>
          <w:sz w:val="22"/>
          <w:szCs w:val="22"/>
          <w:lang w:eastAsia="x-none"/>
        </w:rPr>
        <w:t xml:space="preserve"> in both personal experiences and recommendations for where </w:t>
      </w:r>
      <w:r w:rsidR="003E4273" w:rsidRPr="00054764">
        <w:rPr>
          <w:rFonts w:ascii="Calibri Light" w:hAnsi="Calibri Light"/>
          <w:sz w:val="22"/>
          <w:szCs w:val="22"/>
          <w:lang w:eastAsia="x-none"/>
        </w:rPr>
        <w:t>improvements need to be made</w:t>
      </w:r>
      <w:r w:rsidRPr="00054764">
        <w:rPr>
          <w:rFonts w:ascii="Calibri Light" w:hAnsi="Calibri Light"/>
          <w:sz w:val="22"/>
          <w:szCs w:val="22"/>
          <w:lang w:eastAsia="x-none"/>
        </w:rPr>
        <w:t xml:space="preserve">. </w:t>
      </w:r>
      <w:r w:rsidR="000851AC" w:rsidRPr="00054764">
        <w:rPr>
          <w:rFonts w:ascii="Calibri Light" w:hAnsi="Calibri Light"/>
          <w:sz w:val="22"/>
          <w:szCs w:val="22"/>
          <w:lang w:eastAsia="x-none"/>
        </w:rPr>
        <w:t>Participants</w:t>
      </w:r>
      <w:r w:rsidR="003E4273" w:rsidRPr="00054764">
        <w:rPr>
          <w:rFonts w:ascii="Calibri Light" w:hAnsi="Calibri Light"/>
          <w:sz w:val="22"/>
          <w:szCs w:val="22"/>
          <w:lang w:eastAsia="x-none"/>
        </w:rPr>
        <w:t xml:space="preserve"> often commented that </w:t>
      </w:r>
      <w:r w:rsidRPr="00054764">
        <w:rPr>
          <w:rFonts w:ascii="Calibri Light" w:hAnsi="Calibri Light"/>
          <w:sz w:val="22"/>
          <w:szCs w:val="22"/>
          <w:lang w:eastAsia="x-none"/>
        </w:rPr>
        <w:t>further education</w:t>
      </w:r>
      <w:r w:rsidR="003E4273" w:rsidRPr="00054764">
        <w:rPr>
          <w:rFonts w:ascii="Calibri Light" w:hAnsi="Calibri Light"/>
          <w:sz w:val="22"/>
          <w:szCs w:val="22"/>
          <w:lang w:eastAsia="x-none"/>
        </w:rPr>
        <w:t xml:space="preserve"> was needed</w:t>
      </w:r>
      <w:r w:rsidRPr="00054764">
        <w:rPr>
          <w:rFonts w:ascii="Calibri Light" w:hAnsi="Calibri Light"/>
          <w:sz w:val="22"/>
          <w:szCs w:val="22"/>
          <w:lang w:eastAsia="x-none"/>
        </w:rPr>
        <w:t xml:space="preserve"> for police around responding to </w:t>
      </w:r>
      <w:r w:rsidR="003E4273" w:rsidRPr="00054764">
        <w:rPr>
          <w:rFonts w:ascii="Calibri Light" w:hAnsi="Calibri Light"/>
          <w:sz w:val="22"/>
          <w:szCs w:val="22"/>
          <w:lang w:eastAsia="x-none"/>
        </w:rPr>
        <w:t>DFV</w:t>
      </w:r>
      <w:r w:rsidRPr="00054764">
        <w:rPr>
          <w:rFonts w:ascii="Calibri Light" w:hAnsi="Calibri Light"/>
          <w:sz w:val="22"/>
          <w:szCs w:val="22"/>
          <w:lang w:eastAsia="x-none"/>
        </w:rPr>
        <w:t xml:space="preserve">, and re-education on how to deal with confronting situations without </w:t>
      </w:r>
      <w:r w:rsidR="00F8692D" w:rsidRPr="00054764">
        <w:rPr>
          <w:rFonts w:ascii="Calibri Light" w:hAnsi="Calibri Light"/>
          <w:sz w:val="22"/>
          <w:szCs w:val="22"/>
          <w:lang w:eastAsia="x-none"/>
        </w:rPr>
        <w:t xml:space="preserve">making assumptions about </w:t>
      </w:r>
      <w:r w:rsidRPr="00054764">
        <w:rPr>
          <w:rFonts w:ascii="Calibri Light" w:hAnsi="Calibri Light"/>
          <w:sz w:val="22"/>
          <w:szCs w:val="22"/>
          <w:lang w:eastAsia="x-none"/>
        </w:rPr>
        <w:t>the offender</w:t>
      </w:r>
      <w:r w:rsidR="00F8692D" w:rsidRPr="00054764">
        <w:rPr>
          <w:rFonts w:ascii="Calibri Light" w:hAnsi="Calibri Light"/>
          <w:sz w:val="22"/>
          <w:szCs w:val="22"/>
          <w:lang w:eastAsia="x-none"/>
        </w:rPr>
        <w:t>-</w:t>
      </w:r>
      <w:r w:rsidRPr="00054764">
        <w:rPr>
          <w:rFonts w:ascii="Calibri Light" w:hAnsi="Calibri Light"/>
          <w:sz w:val="22"/>
          <w:szCs w:val="22"/>
          <w:lang w:eastAsia="x-none"/>
        </w:rPr>
        <w:t xml:space="preserve">victim dichotomy. </w:t>
      </w:r>
    </w:p>
    <w:p w14:paraId="6A7E4663" w14:textId="77777777" w:rsidR="00AE1AB5" w:rsidRPr="00054764" w:rsidRDefault="00AE1AB5" w:rsidP="00BA3C08">
      <w:pPr>
        <w:ind w:right="-23"/>
        <w:rPr>
          <w:rFonts w:ascii="Calibri Light" w:hAnsi="Calibri Light"/>
          <w:i/>
          <w:sz w:val="22"/>
          <w:szCs w:val="22"/>
        </w:rPr>
      </w:pPr>
    </w:p>
    <w:p w14:paraId="095F3E7A" w14:textId="77777777" w:rsidR="000D064A" w:rsidRPr="00054764" w:rsidRDefault="0061388C" w:rsidP="00BA3C08">
      <w:pPr>
        <w:ind w:right="-23"/>
        <w:rPr>
          <w:rFonts w:ascii="Calibri Light" w:hAnsi="Calibri Light"/>
          <w:i/>
          <w:sz w:val="22"/>
          <w:szCs w:val="22"/>
        </w:rPr>
      </w:pPr>
      <w:r w:rsidRPr="00054764">
        <w:rPr>
          <w:rFonts w:ascii="Calibri Light" w:hAnsi="Calibri Light"/>
          <w:i/>
          <w:sz w:val="22"/>
          <w:szCs w:val="22"/>
        </w:rPr>
        <w:t>‘I work as a volunteer for an NGO supporting victims of DFV. I am profoundly concerned by the police attitude to breaches of domestic violence ordered (sic). On the whole, indeed endemically, it is grossly inadequate and exposes a need for greater resources and education for police to deal with breaches’</w:t>
      </w:r>
    </w:p>
    <w:p w14:paraId="25EC8120" w14:textId="77777777" w:rsidR="00B60E10" w:rsidRPr="00054764" w:rsidRDefault="00B60E10" w:rsidP="00BA3C08">
      <w:pPr>
        <w:pStyle w:val="Heading2"/>
        <w:ind w:right="-23"/>
        <w:rPr>
          <w:rFonts w:ascii="Calibri Light" w:hAnsi="Calibri Light"/>
        </w:rPr>
      </w:pPr>
      <w:r w:rsidRPr="00054764">
        <w:rPr>
          <w:rFonts w:ascii="Calibri Light" w:hAnsi="Calibri Light"/>
        </w:rPr>
        <w:t>Policies and laws</w:t>
      </w:r>
    </w:p>
    <w:p w14:paraId="7D2261F1" w14:textId="77777777" w:rsidR="00BE7102" w:rsidRPr="00054764" w:rsidRDefault="00BE7102"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Policy and law reform was </w:t>
      </w:r>
      <w:r w:rsidR="00F8692D" w:rsidRPr="00054764">
        <w:rPr>
          <w:rFonts w:ascii="Calibri Light" w:hAnsi="Calibri Light"/>
          <w:sz w:val="22"/>
          <w:szCs w:val="22"/>
          <w:lang w:eastAsia="x-none"/>
        </w:rPr>
        <w:t>frequently</w:t>
      </w:r>
      <w:r w:rsidRPr="00054764">
        <w:rPr>
          <w:rFonts w:ascii="Calibri Light" w:hAnsi="Calibri Light"/>
          <w:sz w:val="22"/>
          <w:szCs w:val="22"/>
          <w:lang w:eastAsia="x-none"/>
        </w:rPr>
        <w:t xml:space="preserve"> mentioned </w:t>
      </w:r>
      <w:r w:rsidR="00F8692D" w:rsidRPr="00054764">
        <w:rPr>
          <w:rFonts w:ascii="Calibri Light" w:hAnsi="Calibri Light"/>
          <w:sz w:val="22"/>
          <w:szCs w:val="22"/>
          <w:lang w:eastAsia="x-none"/>
        </w:rPr>
        <w:t xml:space="preserve">by </w:t>
      </w:r>
      <w:r w:rsidR="000851AC" w:rsidRPr="00054764">
        <w:rPr>
          <w:rFonts w:ascii="Calibri Light" w:hAnsi="Calibri Light"/>
          <w:sz w:val="22"/>
          <w:szCs w:val="22"/>
          <w:lang w:eastAsia="x-none"/>
        </w:rPr>
        <w:t>participants</w:t>
      </w:r>
      <w:r w:rsidRPr="00054764">
        <w:rPr>
          <w:rFonts w:ascii="Calibri Light" w:hAnsi="Calibri Light"/>
          <w:sz w:val="22"/>
          <w:szCs w:val="22"/>
          <w:lang w:eastAsia="x-none"/>
        </w:rPr>
        <w:t>.</w:t>
      </w:r>
      <w:r w:rsidR="00F8692D" w:rsidRPr="00054764">
        <w:rPr>
          <w:rFonts w:ascii="Calibri Light" w:hAnsi="Calibri Light"/>
          <w:sz w:val="22"/>
          <w:szCs w:val="22"/>
          <w:lang w:eastAsia="x-none"/>
        </w:rPr>
        <w:t xml:space="preserve"> They identified a need to i</w:t>
      </w:r>
      <w:r w:rsidRPr="00054764">
        <w:rPr>
          <w:rFonts w:ascii="Calibri Light" w:hAnsi="Calibri Light"/>
          <w:sz w:val="22"/>
          <w:szCs w:val="22"/>
          <w:lang w:eastAsia="x-none"/>
        </w:rPr>
        <w:t>ncreas</w:t>
      </w:r>
      <w:r w:rsidR="00F8692D" w:rsidRPr="00054764">
        <w:rPr>
          <w:rFonts w:ascii="Calibri Light" w:hAnsi="Calibri Light"/>
          <w:sz w:val="22"/>
          <w:szCs w:val="22"/>
          <w:lang w:eastAsia="x-none"/>
        </w:rPr>
        <w:t>e</w:t>
      </w:r>
      <w:r w:rsidRPr="00054764">
        <w:rPr>
          <w:rFonts w:ascii="Calibri Light" w:hAnsi="Calibri Light"/>
          <w:sz w:val="22"/>
          <w:szCs w:val="22"/>
          <w:lang w:eastAsia="x-none"/>
        </w:rPr>
        <w:t xml:space="preserve"> the </w:t>
      </w:r>
      <w:r w:rsidR="00B219A3" w:rsidRPr="00054764">
        <w:rPr>
          <w:rFonts w:ascii="Calibri Light" w:hAnsi="Calibri Light"/>
          <w:sz w:val="22"/>
          <w:szCs w:val="22"/>
          <w:lang w:eastAsia="x-none"/>
        </w:rPr>
        <w:t>scope</w:t>
      </w:r>
      <w:r w:rsidRPr="00054764">
        <w:rPr>
          <w:rFonts w:ascii="Calibri Light" w:hAnsi="Calibri Light"/>
          <w:sz w:val="22"/>
          <w:szCs w:val="22"/>
          <w:lang w:eastAsia="x-none"/>
        </w:rPr>
        <w:t xml:space="preserve"> of laws around </w:t>
      </w:r>
      <w:r w:rsidR="00F8692D" w:rsidRPr="00054764">
        <w:rPr>
          <w:rFonts w:ascii="Calibri Light" w:hAnsi="Calibri Light"/>
          <w:sz w:val="22"/>
          <w:szCs w:val="22"/>
          <w:lang w:eastAsia="x-none"/>
        </w:rPr>
        <w:t xml:space="preserve">DFV and </w:t>
      </w:r>
      <w:r w:rsidR="009C673F" w:rsidRPr="00054764">
        <w:rPr>
          <w:rFonts w:ascii="Calibri Light" w:hAnsi="Calibri Light"/>
          <w:sz w:val="22"/>
          <w:szCs w:val="22"/>
          <w:lang w:eastAsia="x-none"/>
        </w:rPr>
        <w:t xml:space="preserve">for general law reform </w:t>
      </w:r>
      <w:r w:rsidR="00F8692D" w:rsidRPr="00054764">
        <w:rPr>
          <w:rFonts w:ascii="Calibri Light" w:hAnsi="Calibri Light"/>
          <w:sz w:val="22"/>
          <w:szCs w:val="22"/>
          <w:lang w:eastAsia="x-none"/>
        </w:rPr>
        <w:t xml:space="preserve">to make DFV </w:t>
      </w:r>
      <w:r w:rsidR="009C673F" w:rsidRPr="00054764">
        <w:rPr>
          <w:rFonts w:ascii="Calibri Light" w:hAnsi="Calibri Light"/>
          <w:sz w:val="22"/>
          <w:szCs w:val="22"/>
          <w:lang w:eastAsia="x-none"/>
        </w:rPr>
        <w:t>a</w:t>
      </w:r>
      <w:r w:rsidRPr="00054764">
        <w:rPr>
          <w:rFonts w:ascii="Calibri Light" w:hAnsi="Calibri Light"/>
          <w:sz w:val="22"/>
          <w:szCs w:val="22"/>
          <w:lang w:eastAsia="x-none"/>
        </w:rPr>
        <w:t xml:space="preserve"> criminal offence. </w:t>
      </w:r>
    </w:p>
    <w:p w14:paraId="2B145908" w14:textId="77777777" w:rsidR="00AE1AB5" w:rsidRPr="00054764" w:rsidRDefault="00AE1AB5" w:rsidP="00BA3C08">
      <w:pPr>
        <w:ind w:right="-23"/>
        <w:rPr>
          <w:rFonts w:ascii="Calibri Light" w:hAnsi="Calibri Light"/>
          <w:i/>
          <w:sz w:val="22"/>
          <w:szCs w:val="22"/>
        </w:rPr>
      </w:pPr>
    </w:p>
    <w:p w14:paraId="46A852C2" w14:textId="77777777" w:rsidR="00BE7102" w:rsidRPr="00054764" w:rsidRDefault="00BE7102" w:rsidP="00BA3C08">
      <w:pPr>
        <w:ind w:right="-23"/>
        <w:rPr>
          <w:rFonts w:ascii="Calibri Light" w:hAnsi="Calibri Light"/>
          <w:i/>
          <w:sz w:val="22"/>
          <w:szCs w:val="22"/>
        </w:rPr>
      </w:pPr>
      <w:r w:rsidRPr="00054764">
        <w:rPr>
          <w:rFonts w:ascii="Calibri Light" w:hAnsi="Calibri Light"/>
          <w:i/>
          <w:sz w:val="22"/>
          <w:szCs w:val="22"/>
        </w:rPr>
        <w:t>‘Reflection of national/international strategies that have worked to reduce DV, and how it could be applicable, not necessary replicated, but certainly discussed with communities’</w:t>
      </w:r>
    </w:p>
    <w:p w14:paraId="427BC7ED" w14:textId="77777777" w:rsidR="00B60E10" w:rsidRPr="00054764" w:rsidRDefault="00B60E10" w:rsidP="00BA3C08">
      <w:pPr>
        <w:pStyle w:val="Heading2"/>
        <w:ind w:right="-23"/>
        <w:rPr>
          <w:rFonts w:ascii="Calibri Light" w:hAnsi="Calibri Light"/>
        </w:rPr>
      </w:pPr>
      <w:r w:rsidRPr="00054764">
        <w:rPr>
          <w:rFonts w:ascii="Calibri Light" w:hAnsi="Calibri Light"/>
        </w:rPr>
        <w:t>Support services</w:t>
      </w:r>
    </w:p>
    <w:p w14:paraId="21B194B5" w14:textId="77777777" w:rsidR="000F543A" w:rsidRPr="00054764" w:rsidRDefault="000F543A"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The need </w:t>
      </w:r>
      <w:r w:rsidR="00F8692D" w:rsidRPr="00054764">
        <w:rPr>
          <w:rFonts w:ascii="Calibri Light" w:hAnsi="Calibri Light"/>
          <w:sz w:val="22"/>
          <w:szCs w:val="22"/>
          <w:lang w:eastAsia="x-none"/>
        </w:rPr>
        <w:t xml:space="preserve">to increase funding and government support for DFV support services </w:t>
      </w:r>
      <w:r w:rsidRPr="00054764">
        <w:rPr>
          <w:rFonts w:ascii="Calibri Light" w:hAnsi="Calibri Light"/>
          <w:sz w:val="22"/>
          <w:szCs w:val="22"/>
          <w:lang w:eastAsia="x-none"/>
        </w:rPr>
        <w:t xml:space="preserve">was identified </w:t>
      </w:r>
      <w:r w:rsidR="00F8692D" w:rsidRPr="00054764">
        <w:rPr>
          <w:rFonts w:ascii="Calibri Light" w:hAnsi="Calibri Light"/>
          <w:sz w:val="22"/>
          <w:szCs w:val="22"/>
          <w:lang w:eastAsia="x-none"/>
        </w:rPr>
        <w:t xml:space="preserve">by a large proportion of </w:t>
      </w:r>
      <w:r w:rsidR="000851AC" w:rsidRPr="00054764">
        <w:rPr>
          <w:rFonts w:ascii="Calibri Light" w:hAnsi="Calibri Light"/>
          <w:sz w:val="22"/>
          <w:szCs w:val="22"/>
          <w:lang w:eastAsia="x-none"/>
        </w:rPr>
        <w:t>participants</w:t>
      </w:r>
      <w:r w:rsidR="00F8692D" w:rsidRPr="00054764">
        <w:rPr>
          <w:rFonts w:ascii="Calibri Light" w:hAnsi="Calibri Light"/>
          <w:sz w:val="22"/>
          <w:szCs w:val="22"/>
          <w:lang w:eastAsia="x-none"/>
        </w:rPr>
        <w:t xml:space="preserve">, including both those who identified as support service workers and those who reported dealings with support services. </w:t>
      </w:r>
    </w:p>
    <w:p w14:paraId="34A2B3C7" w14:textId="77777777" w:rsidR="00AE1AB5" w:rsidRPr="00054764" w:rsidRDefault="00AE1AB5" w:rsidP="00BA3C08">
      <w:pPr>
        <w:ind w:right="-23"/>
        <w:rPr>
          <w:rFonts w:ascii="Calibri Light" w:hAnsi="Calibri Light"/>
          <w:i/>
          <w:sz w:val="22"/>
          <w:szCs w:val="22"/>
          <w:lang w:eastAsia="x-none"/>
        </w:rPr>
      </w:pPr>
    </w:p>
    <w:p w14:paraId="60D7B2D5" w14:textId="77777777" w:rsidR="000F543A" w:rsidRPr="00054764" w:rsidRDefault="000F543A" w:rsidP="00BA3C08">
      <w:pPr>
        <w:ind w:right="-23"/>
        <w:rPr>
          <w:rFonts w:ascii="Calibri Light" w:hAnsi="Calibri Light"/>
          <w:i/>
          <w:sz w:val="22"/>
          <w:szCs w:val="22"/>
          <w:lang w:val="x-none" w:eastAsia="x-none"/>
        </w:rPr>
      </w:pPr>
      <w:r w:rsidRPr="00054764">
        <w:rPr>
          <w:rFonts w:ascii="Calibri Light" w:hAnsi="Calibri Light"/>
          <w:i/>
          <w:sz w:val="22"/>
          <w:szCs w:val="22"/>
          <w:lang w:eastAsia="x-none"/>
        </w:rPr>
        <w:t>‘…</w:t>
      </w:r>
      <w:r w:rsidRPr="00054764">
        <w:rPr>
          <w:rFonts w:ascii="Calibri Light" w:hAnsi="Calibri Light"/>
          <w:i/>
          <w:sz w:val="22"/>
          <w:szCs w:val="22"/>
          <w:lang w:val="x-none" w:eastAsia="x-none"/>
        </w:rPr>
        <w:t>the issues</w:t>
      </w:r>
      <w:r w:rsidRPr="00054764">
        <w:rPr>
          <w:rFonts w:ascii="Calibri Light" w:hAnsi="Calibri Light"/>
          <w:i/>
          <w:sz w:val="22"/>
          <w:szCs w:val="22"/>
          <w:lang w:eastAsia="x-none"/>
        </w:rPr>
        <w:t xml:space="preserve"> (sic)</w:t>
      </w:r>
      <w:r w:rsidRPr="00054764">
        <w:rPr>
          <w:rFonts w:ascii="Calibri Light" w:hAnsi="Calibri Light"/>
          <w:i/>
          <w:sz w:val="22"/>
          <w:szCs w:val="22"/>
          <w:lang w:val="x-none" w:eastAsia="x-none"/>
        </w:rPr>
        <w:t xml:space="preserve"> is not always whether the service is effective, it may also be how accessible is the service or is the service sufficiently funded to meet the needs. Often the service will not be sufficiently funded to meet the need</w:t>
      </w:r>
      <w:r w:rsidR="00F8692D" w:rsidRPr="00054764">
        <w:rPr>
          <w:rFonts w:ascii="Calibri Light" w:hAnsi="Calibri Light"/>
          <w:i/>
          <w:sz w:val="22"/>
          <w:szCs w:val="22"/>
          <w:lang w:eastAsia="x-none"/>
        </w:rPr>
        <w:t>.</w:t>
      </w:r>
      <w:r w:rsidRPr="00054764">
        <w:rPr>
          <w:rFonts w:ascii="Calibri Light" w:hAnsi="Calibri Light"/>
          <w:i/>
          <w:sz w:val="22"/>
          <w:szCs w:val="22"/>
          <w:lang w:eastAsia="x-none"/>
        </w:rPr>
        <w:t>’</w:t>
      </w:r>
    </w:p>
    <w:p w14:paraId="4DF4718A" w14:textId="77777777" w:rsidR="00B60E10" w:rsidRPr="00054764" w:rsidRDefault="00B60E10" w:rsidP="00BA3C08">
      <w:pPr>
        <w:pStyle w:val="Heading2"/>
        <w:ind w:right="-23"/>
        <w:rPr>
          <w:rFonts w:ascii="Calibri Light" w:hAnsi="Calibri Light"/>
        </w:rPr>
      </w:pPr>
      <w:r w:rsidRPr="00054764">
        <w:rPr>
          <w:rFonts w:ascii="Calibri Light" w:hAnsi="Calibri Light"/>
        </w:rPr>
        <w:t>Underlying causes</w:t>
      </w:r>
    </w:p>
    <w:p w14:paraId="35B4A502" w14:textId="77777777" w:rsidR="00812C4E" w:rsidRPr="00054764" w:rsidRDefault="00812C4E" w:rsidP="00BA3C08">
      <w:pPr>
        <w:ind w:right="-23"/>
        <w:rPr>
          <w:rFonts w:ascii="Calibri Light" w:hAnsi="Calibri Light"/>
          <w:sz w:val="22"/>
          <w:szCs w:val="22"/>
          <w:lang w:eastAsia="x-none"/>
        </w:rPr>
      </w:pPr>
      <w:r w:rsidRPr="00054764">
        <w:rPr>
          <w:rFonts w:ascii="Calibri Light" w:hAnsi="Calibri Light"/>
          <w:sz w:val="22"/>
          <w:szCs w:val="22"/>
          <w:lang w:eastAsia="x-none"/>
        </w:rPr>
        <w:t xml:space="preserve">Within those responses that were seeking to identify the underlying causes of domestic and family violence a strong theme was that alcohol, drugs and mental illness were significant contributing factors. </w:t>
      </w:r>
      <w:r w:rsidR="00F8692D" w:rsidRPr="00054764">
        <w:rPr>
          <w:rFonts w:ascii="Calibri Light" w:hAnsi="Calibri Light"/>
          <w:sz w:val="22"/>
          <w:szCs w:val="22"/>
          <w:lang w:eastAsia="x-none"/>
        </w:rPr>
        <w:t>A</w:t>
      </w:r>
      <w:r w:rsidRPr="00054764">
        <w:rPr>
          <w:rFonts w:ascii="Calibri Light" w:hAnsi="Calibri Light"/>
          <w:sz w:val="22"/>
          <w:szCs w:val="22"/>
          <w:lang w:eastAsia="x-none"/>
        </w:rPr>
        <w:t xml:space="preserve"> number</w:t>
      </w:r>
      <w:r w:rsidR="00F8692D" w:rsidRPr="00054764">
        <w:rPr>
          <w:rFonts w:ascii="Calibri Light" w:hAnsi="Calibri Light"/>
          <w:sz w:val="22"/>
          <w:szCs w:val="22"/>
          <w:lang w:eastAsia="x-none"/>
        </w:rPr>
        <w:t xml:space="preserve"> of </w:t>
      </w:r>
      <w:r w:rsidR="000851AC" w:rsidRPr="00054764">
        <w:rPr>
          <w:rFonts w:ascii="Calibri Light" w:hAnsi="Calibri Light"/>
          <w:sz w:val="22"/>
          <w:szCs w:val="22"/>
          <w:lang w:eastAsia="x-none"/>
        </w:rPr>
        <w:t>participants</w:t>
      </w:r>
      <w:r w:rsidR="00F8692D" w:rsidRPr="00054764">
        <w:rPr>
          <w:rFonts w:ascii="Calibri Light" w:hAnsi="Calibri Light"/>
          <w:sz w:val="22"/>
          <w:szCs w:val="22"/>
          <w:lang w:eastAsia="x-none"/>
        </w:rPr>
        <w:t xml:space="preserve"> also commented that </w:t>
      </w:r>
      <w:r w:rsidRPr="00054764">
        <w:rPr>
          <w:rFonts w:ascii="Calibri Light" w:hAnsi="Calibri Light"/>
          <w:sz w:val="22"/>
          <w:szCs w:val="22"/>
          <w:lang w:eastAsia="x-none"/>
        </w:rPr>
        <w:t xml:space="preserve">a combination of underlying causes and extreme circumstances lead to a </w:t>
      </w:r>
      <w:r w:rsidR="00F8692D" w:rsidRPr="00054764">
        <w:rPr>
          <w:rFonts w:ascii="Calibri Light" w:hAnsi="Calibri Light"/>
          <w:sz w:val="22"/>
          <w:szCs w:val="22"/>
          <w:lang w:eastAsia="x-none"/>
        </w:rPr>
        <w:t>DFV</w:t>
      </w:r>
      <w:r w:rsidRPr="00054764">
        <w:rPr>
          <w:rFonts w:ascii="Calibri Light" w:hAnsi="Calibri Light"/>
          <w:sz w:val="22"/>
          <w:szCs w:val="22"/>
          <w:lang w:eastAsia="x-none"/>
        </w:rPr>
        <w:t xml:space="preserve"> incident. </w:t>
      </w:r>
    </w:p>
    <w:p w14:paraId="6E2B0A73" w14:textId="77777777" w:rsidR="00AE1AB5" w:rsidRPr="00054764" w:rsidRDefault="00AE1AB5" w:rsidP="00BA3C08">
      <w:pPr>
        <w:ind w:right="-23"/>
        <w:rPr>
          <w:rFonts w:ascii="Calibri Light" w:hAnsi="Calibri Light"/>
          <w:i/>
          <w:sz w:val="22"/>
          <w:szCs w:val="22"/>
          <w:lang w:eastAsia="x-none"/>
        </w:rPr>
      </w:pPr>
    </w:p>
    <w:p w14:paraId="043CDDFC" w14:textId="77777777" w:rsidR="00812C4E" w:rsidRPr="00054764" w:rsidRDefault="00812C4E" w:rsidP="00BA3C08">
      <w:pPr>
        <w:ind w:right="-23"/>
        <w:rPr>
          <w:rFonts w:ascii="Calibri Light" w:hAnsi="Calibri Light"/>
          <w:i/>
          <w:sz w:val="22"/>
          <w:szCs w:val="22"/>
          <w:lang w:val="x-none" w:eastAsia="x-none"/>
        </w:rPr>
      </w:pPr>
      <w:r w:rsidRPr="00054764">
        <w:rPr>
          <w:rFonts w:ascii="Calibri Light" w:hAnsi="Calibri Light"/>
          <w:i/>
          <w:sz w:val="22"/>
          <w:szCs w:val="22"/>
          <w:lang w:eastAsia="x-none"/>
        </w:rPr>
        <w:t>‘</w:t>
      </w:r>
      <w:r w:rsidRPr="00054764">
        <w:rPr>
          <w:rFonts w:ascii="Calibri Light" w:hAnsi="Calibri Light"/>
          <w:i/>
          <w:sz w:val="22"/>
          <w:szCs w:val="22"/>
          <w:lang w:val="x-none" w:eastAsia="x-none"/>
        </w:rPr>
        <w:t>It is so common that it is the 'norm' in some communities.</w:t>
      </w:r>
      <w:r w:rsidR="000851AC" w:rsidRPr="00054764">
        <w:rPr>
          <w:rFonts w:ascii="Calibri Light" w:hAnsi="Calibri Light"/>
          <w:i/>
          <w:sz w:val="22"/>
          <w:szCs w:val="22"/>
          <w:lang w:val="x-none" w:eastAsia="x-none"/>
        </w:rPr>
        <w:t xml:space="preserve"> </w:t>
      </w:r>
      <w:r w:rsidRPr="00054764">
        <w:rPr>
          <w:rFonts w:ascii="Calibri Light" w:hAnsi="Calibri Light"/>
          <w:i/>
          <w:sz w:val="22"/>
          <w:szCs w:val="22"/>
          <w:lang w:val="x-none" w:eastAsia="x-none"/>
        </w:rPr>
        <w:t>Substance abusers should not have children in their care as there is always, and will always be, domestic violence</w:t>
      </w:r>
      <w:r w:rsidR="00F8692D" w:rsidRPr="00054764">
        <w:rPr>
          <w:rFonts w:ascii="Calibri Light" w:hAnsi="Calibri Light"/>
          <w:i/>
          <w:sz w:val="22"/>
          <w:szCs w:val="22"/>
          <w:lang w:eastAsia="x-none"/>
        </w:rPr>
        <w:t>.</w:t>
      </w:r>
      <w:r w:rsidRPr="00054764">
        <w:rPr>
          <w:rFonts w:ascii="Calibri Light" w:hAnsi="Calibri Light"/>
          <w:i/>
          <w:sz w:val="22"/>
          <w:szCs w:val="22"/>
          <w:lang w:eastAsia="x-none"/>
        </w:rPr>
        <w:t>’</w:t>
      </w:r>
    </w:p>
    <w:p w14:paraId="2E1CB7EF" w14:textId="77777777" w:rsidR="00F8692D" w:rsidRPr="00054764" w:rsidRDefault="00F8692D" w:rsidP="00BA3C08">
      <w:pPr>
        <w:pStyle w:val="Heading2"/>
        <w:ind w:right="-23"/>
        <w:rPr>
          <w:rFonts w:ascii="Calibri Light" w:hAnsi="Calibri Light"/>
        </w:rPr>
      </w:pPr>
      <w:r w:rsidRPr="00054764">
        <w:rPr>
          <w:rFonts w:ascii="Calibri Light" w:hAnsi="Calibri Light"/>
        </w:rPr>
        <w:t>Miscellaneous</w:t>
      </w:r>
    </w:p>
    <w:p w14:paraId="1EC905D2" w14:textId="77777777" w:rsidR="00F8692D" w:rsidRPr="00054764" w:rsidRDefault="00F8692D" w:rsidP="00BA3C08">
      <w:pPr>
        <w:ind w:right="-23"/>
        <w:rPr>
          <w:rFonts w:ascii="Calibri Light" w:hAnsi="Calibri Light"/>
          <w:sz w:val="22"/>
          <w:szCs w:val="22"/>
        </w:rPr>
      </w:pPr>
      <w:r w:rsidRPr="00054764">
        <w:rPr>
          <w:rFonts w:ascii="Calibri Light" w:hAnsi="Calibri Light"/>
          <w:sz w:val="22"/>
          <w:szCs w:val="22"/>
        </w:rPr>
        <w:t>Responses that did not fall into any other themes were categorised into miscellaneous.</w:t>
      </w:r>
      <w:r w:rsidR="000851AC" w:rsidRPr="00054764">
        <w:rPr>
          <w:rFonts w:ascii="Calibri Light" w:hAnsi="Calibri Light"/>
          <w:sz w:val="22"/>
          <w:szCs w:val="22"/>
        </w:rPr>
        <w:t xml:space="preserve"> </w:t>
      </w:r>
    </w:p>
    <w:p w14:paraId="20F11365" w14:textId="77777777" w:rsidR="00AE1AB5" w:rsidRPr="00054764" w:rsidRDefault="00AE1AB5" w:rsidP="00BA3C08">
      <w:pPr>
        <w:ind w:right="-23"/>
        <w:rPr>
          <w:rFonts w:ascii="Calibri Light" w:hAnsi="Calibri Light"/>
          <w:i/>
          <w:sz w:val="22"/>
          <w:szCs w:val="22"/>
        </w:rPr>
      </w:pPr>
    </w:p>
    <w:p w14:paraId="5B81D5D1" w14:textId="77777777" w:rsidR="005C1058" w:rsidRPr="00054764" w:rsidRDefault="00F8692D" w:rsidP="00BA3C08">
      <w:pPr>
        <w:ind w:right="-23"/>
        <w:rPr>
          <w:rFonts w:ascii="Calibri Light" w:hAnsi="Calibri Light"/>
          <w:i/>
          <w:sz w:val="22"/>
          <w:szCs w:val="22"/>
          <w:highlight w:val="yellow"/>
        </w:rPr>
      </w:pPr>
      <w:r w:rsidRPr="00054764">
        <w:rPr>
          <w:rFonts w:ascii="Calibri Light" w:hAnsi="Calibri Light"/>
          <w:i/>
          <w:sz w:val="22"/>
          <w:szCs w:val="22"/>
        </w:rPr>
        <w:t>‘I would like to applaud the Government for taking this stance against domestic violence. The community I come from should accept the Government assistance with open arms. It is about time a review is made of this dangerous problem we have in our communities.’</w:t>
      </w:r>
    </w:p>
    <w:p w14:paraId="1EF4A1BF" w14:textId="77777777" w:rsidR="009121B4" w:rsidRPr="00054764" w:rsidRDefault="009121B4" w:rsidP="00BA3C08">
      <w:pPr>
        <w:ind w:right="-23"/>
        <w:rPr>
          <w:rFonts w:ascii="Calibri Light" w:hAnsi="Calibri Light"/>
          <w:sz w:val="22"/>
          <w:szCs w:val="22"/>
          <w:highlight w:val="yellow"/>
        </w:rPr>
      </w:pPr>
    </w:p>
    <w:p w14:paraId="29EDE8AA" w14:textId="77777777" w:rsidR="00D60942" w:rsidRPr="00054764" w:rsidRDefault="00D60942" w:rsidP="00BA3C08">
      <w:pPr>
        <w:ind w:right="-23"/>
        <w:rPr>
          <w:rFonts w:ascii="Calibri Light" w:hAnsi="Calibri Light"/>
        </w:rPr>
      </w:pPr>
    </w:p>
    <w:sectPr w:rsidR="00D60942" w:rsidRPr="00054764" w:rsidSect="00BA3C08">
      <w:headerReference w:type="default" r:id="rId23"/>
      <w:footerReference w:type="default" r:id="rId24"/>
      <w:pgSz w:w="11906" w:h="16838"/>
      <w:pgMar w:top="1276"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85353" w14:textId="77777777" w:rsidR="008563F7" w:rsidRDefault="008563F7" w:rsidP="009121B4">
      <w:r>
        <w:separator/>
      </w:r>
    </w:p>
  </w:endnote>
  <w:endnote w:type="continuationSeparator" w:id="0">
    <w:p w14:paraId="2433CF4A" w14:textId="77777777" w:rsidR="008563F7" w:rsidRDefault="008563F7" w:rsidP="0091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28D5" w14:textId="77777777" w:rsidR="0044410E" w:rsidRPr="00054764" w:rsidRDefault="0044410E" w:rsidP="00DB3D6E">
    <w:pPr>
      <w:pStyle w:val="Footer"/>
      <w:rPr>
        <w:rFonts w:ascii="Calibri Light" w:hAnsi="Calibri Light"/>
        <w:b/>
        <w:bCs/>
        <w:sz w:val="24"/>
        <w:szCs w:val="24"/>
      </w:rPr>
    </w:pPr>
    <w:r w:rsidRPr="00054764">
      <w:rPr>
        <w:rFonts w:ascii="Calibri Light" w:hAnsi="Calibri Light"/>
        <w:bCs/>
        <w:sz w:val="24"/>
        <w:szCs w:val="24"/>
        <w:lang w:val="en-AU"/>
      </w:rPr>
      <w:t>Not Government Policy</w:t>
    </w:r>
    <w:r w:rsidRPr="00054764">
      <w:rPr>
        <w:rFonts w:ascii="Calibri Light" w:hAnsi="Calibri Light"/>
      </w:rPr>
      <w:t xml:space="preserve"> </w:t>
    </w:r>
    <w:r w:rsidRPr="00054764">
      <w:rPr>
        <w:rFonts w:ascii="Calibri Light" w:hAnsi="Calibri Light"/>
      </w:rPr>
      <w:tab/>
      <w:t xml:space="preserve">Page </w:t>
    </w:r>
    <w:r w:rsidRPr="00054764">
      <w:rPr>
        <w:rFonts w:ascii="Calibri Light" w:hAnsi="Calibri Light"/>
        <w:b/>
        <w:bCs/>
        <w:sz w:val="24"/>
        <w:szCs w:val="24"/>
      </w:rPr>
      <w:fldChar w:fldCharType="begin"/>
    </w:r>
    <w:r w:rsidRPr="00054764">
      <w:rPr>
        <w:rFonts w:ascii="Calibri Light" w:hAnsi="Calibri Light"/>
        <w:b/>
        <w:bCs/>
      </w:rPr>
      <w:instrText xml:space="preserve"> PAGE </w:instrText>
    </w:r>
    <w:r w:rsidRPr="00054764">
      <w:rPr>
        <w:rFonts w:ascii="Calibri Light" w:hAnsi="Calibri Light"/>
        <w:b/>
        <w:bCs/>
        <w:sz w:val="24"/>
        <w:szCs w:val="24"/>
      </w:rPr>
      <w:fldChar w:fldCharType="separate"/>
    </w:r>
    <w:r w:rsidR="002D2077">
      <w:rPr>
        <w:rFonts w:ascii="Calibri Light" w:hAnsi="Calibri Light"/>
        <w:b/>
        <w:bCs/>
        <w:noProof/>
      </w:rPr>
      <w:t>1</w:t>
    </w:r>
    <w:r w:rsidRPr="00054764">
      <w:rPr>
        <w:rFonts w:ascii="Calibri Light" w:hAnsi="Calibri Light"/>
        <w:b/>
        <w:bCs/>
        <w:sz w:val="24"/>
        <w:szCs w:val="24"/>
      </w:rPr>
      <w:fldChar w:fldCharType="end"/>
    </w:r>
    <w:r w:rsidRPr="00054764">
      <w:rPr>
        <w:rFonts w:ascii="Calibri Light" w:hAnsi="Calibri Light"/>
      </w:rPr>
      <w:t xml:space="preserve"> of </w:t>
    </w:r>
    <w:r w:rsidRPr="00054764">
      <w:rPr>
        <w:rFonts w:ascii="Calibri Light" w:hAnsi="Calibri Light"/>
        <w:b/>
        <w:bCs/>
        <w:sz w:val="24"/>
        <w:szCs w:val="24"/>
      </w:rPr>
      <w:fldChar w:fldCharType="begin"/>
    </w:r>
    <w:r w:rsidRPr="00054764">
      <w:rPr>
        <w:rFonts w:ascii="Calibri Light" w:hAnsi="Calibri Light"/>
        <w:b/>
        <w:bCs/>
      </w:rPr>
      <w:instrText xml:space="preserve"> NUMPAGES  </w:instrText>
    </w:r>
    <w:r w:rsidRPr="00054764">
      <w:rPr>
        <w:rFonts w:ascii="Calibri Light" w:hAnsi="Calibri Light"/>
        <w:b/>
        <w:bCs/>
        <w:sz w:val="24"/>
        <w:szCs w:val="24"/>
      </w:rPr>
      <w:fldChar w:fldCharType="separate"/>
    </w:r>
    <w:r w:rsidR="002D2077">
      <w:rPr>
        <w:rFonts w:ascii="Calibri Light" w:hAnsi="Calibri Light"/>
        <w:b/>
        <w:bCs/>
        <w:noProof/>
      </w:rPr>
      <w:t>21</w:t>
    </w:r>
    <w:r w:rsidRPr="00054764">
      <w:rPr>
        <w:rFonts w:ascii="Calibri Light" w:hAnsi="Calibri Light"/>
        <w:b/>
        <w:bCs/>
        <w:sz w:val="24"/>
        <w:szCs w:val="24"/>
      </w:rPr>
      <w:fldChar w:fldCharType="end"/>
    </w:r>
  </w:p>
  <w:p w14:paraId="1DA73B16" w14:textId="77777777" w:rsidR="0044410E" w:rsidRPr="00054764" w:rsidRDefault="0044410E">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D89F8" w14:textId="77777777" w:rsidR="008563F7" w:rsidRDefault="008563F7" w:rsidP="009121B4">
      <w:r>
        <w:separator/>
      </w:r>
    </w:p>
  </w:footnote>
  <w:footnote w:type="continuationSeparator" w:id="0">
    <w:p w14:paraId="69A17E56" w14:textId="77777777" w:rsidR="008563F7" w:rsidRDefault="008563F7" w:rsidP="009121B4">
      <w:r>
        <w:continuationSeparator/>
      </w:r>
    </w:p>
  </w:footnote>
  <w:footnote w:id="1">
    <w:p w14:paraId="45C9ACA0" w14:textId="77777777" w:rsidR="0044410E" w:rsidRPr="00054764" w:rsidRDefault="0044410E" w:rsidP="009121B4">
      <w:pPr>
        <w:pStyle w:val="FootnoteText"/>
        <w:rPr>
          <w:rFonts w:ascii="Calibri Light" w:hAnsi="Calibri Light"/>
          <w:sz w:val="18"/>
          <w:szCs w:val="18"/>
        </w:rPr>
      </w:pPr>
      <w:r w:rsidRPr="00054764">
        <w:rPr>
          <w:rStyle w:val="FootnoteReference"/>
          <w:rFonts w:ascii="Calibri Light" w:hAnsi="Calibri Light"/>
          <w:sz w:val="18"/>
          <w:szCs w:val="18"/>
        </w:rPr>
        <w:footnoteRef/>
      </w:r>
      <w:r w:rsidRPr="00054764">
        <w:rPr>
          <w:rFonts w:ascii="Calibri Light" w:hAnsi="Calibri Light"/>
          <w:sz w:val="18"/>
          <w:szCs w:val="18"/>
        </w:rPr>
        <w:t xml:space="preserve"> The survey approach did not include a deliberate sampling strategy and </w:t>
      </w:r>
      <w:r w:rsidRPr="00054764">
        <w:rPr>
          <w:rFonts w:ascii="Calibri Light" w:hAnsi="Calibri Light"/>
          <w:sz w:val="18"/>
          <w:szCs w:val="18"/>
          <w:lang w:val="en-AU"/>
        </w:rPr>
        <w:t>not all questions were answered by all respondents</w:t>
      </w:r>
      <w:r w:rsidRPr="00054764">
        <w:rPr>
          <w:rFonts w:ascii="Calibri Light" w:hAnsi="Calibri Light"/>
          <w:sz w:val="18"/>
          <w:szCs w:val="18"/>
        </w:rPr>
        <w:t>.</w:t>
      </w:r>
    </w:p>
  </w:footnote>
  <w:footnote w:id="2">
    <w:p w14:paraId="64F04A1E" w14:textId="77777777" w:rsidR="0044410E" w:rsidRPr="00394B26" w:rsidRDefault="0044410E">
      <w:pPr>
        <w:pStyle w:val="FootnoteText"/>
        <w:rPr>
          <w:lang w:val="en-AU"/>
        </w:rPr>
      </w:pPr>
      <w:r>
        <w:rPr>
          <w:rStyle w:val="FootnoteReference"/>
        </w:rPr>
        <w:footnoteRef/>
      </w:r>
      <w:r>
        <w:t xml:space="preserve"> </w:t>
      </w:r>
      <w:r>
        <w:rPr>
          <w:lang w:val="en-AU"/>
        </w:rPr>
        <w:t>New South Wales (n = 21), Victoria (n = 13), South Australia (n = 11), Western Australia (n = 4)</w:t>
      </w:r>
    </w:p>
  </w:footnote>
  <w:footnote w:id="3">
    <w:p w14:paraId="7158527D" w14:textId="77777777" w:rsidR="0044410E" w:rsidRPr="009F6F5D" w:rsidRDefault="0044410E">
      <w:pPr>
        <w:pStyle w:val="FootnoteText"/>
        <w:rPr>
          <w:lang w:val="en-AU"/>
        </w:rPr>
      </w:pPr>
      <w:r>
        <w:rPr>
          <w:rStyle w:val="FootnoteReference"/>
        </w:rPr>
        <w:footnoteRef/>
      </w:r>
      <w:r>
        <w:t xml:space="preserve"> </w:t>
      </w:r>
      <w:r w:rsidRPr="00054764">
        <w:rPr>
          <w:rFonts w:ascii="Calibri Light" w:hAnsi="Calibri Light"/>
        </w:rPr>
        <w:t>Sourced from the 2012 Survey of Disability, Ageing and Carers (SDAC) (ABS 4430.0 2012</w:t>
      </w:r>
      <w:r w:rsidRPr="00054764">
        <w:rPr>
          <w:rFonts w:ascii="Calibri Light" w:hAnsi="Calibri Light"/>
          <w:lang w:val="en-AU"/>
        </w:rPr>
        <w:t>)</w:t>
      </w:r>
      <w:r w:rsidRPr="00054764">
        <w:rPr>
          <w:rFonts w:ascii="Calibri Light" w:hAnsi="Calibri Light"/>
        </w:rPr>
        <w:t>.</w:t>
      </w:r>
    </w:p>
  </w:footnote>
  <w:footnote w:id="4">
    <w:p w14:paraId="64616D55" w14:textId="77777777" w:rsidR="0044410E" w:rsidRPr="00054764" w:rsidRDefault="0044410E" w:rsidP="009121B4">
      <w:pPr>
        <w:pStyle w:val="FootnoteText"/>
        <w:rPr>
          <w:rFonts w:ascii="Calibri Light" w:hAnsi="Calibri Light"/>
          <w:sz w:val="18"/>
          <w:szCs w:val="18"/>
        </w:rPr>
      </w:pPr>
      <w:r w:rsidRPr="00054764">
        <w:rPr>
          <w:rStyle w:val="FootnoteReference"/>
          <w:rFonts w:ascii="Calibri Light" w:hAnsi="Calibri Light"/>
          <w:sz w:val="18"/>
          <w:szCs w:val="18"/>
        </w:rPr>
        <w:footnoteRef/>
      </w:r>
      <w:r w:rsidRPr="00054764">
        <w:rPr>
          <w:rFonts w:ascii="Calibri Light" w:hAnsi="Calibri Light"/>
          <w:sz w:val="18"/>
          <w:szCs w:val="18"/>
        </w:rPr>
        <w:t xml:space="preserve"> Office of Economic and Statistical Research – Bulletin: Census 2011: Aboriginal and Torres Strait Islander Population in Queensland (2</w:t>
      </w:r>
      <w:r w:rsidRPr="00054764">
        <w:rPr>
          <w:rFonts w:ascii="Calibri Light" w:hAnsi="Calibri Light"/>
          <w:sz w:val="18"/>
          <w:szCs w:val="18"/>
          <w:vertAlign w:val="superscript"/>
        </w:rPr>
        <w:t>nd</w:t>
      </w:r>
      <w:r w:rsidRPr="00054764">
        <w:rPr>
          <w:rFonts w:ascii="Calibri Light" w:hAnsi="Calibri Light"/>
          <w:sz w:val="18"/>
          <w:szCs w:val="18"/>
        </w:rPr>
        <w:t xml:space="preserve"> edition).</w:t>
      </w:r>
    </w:p>
  </w:footnote>
  <w:footnote w:id="5">
    <w:p w14:paraId="08AC53B0" w14:textId="77777777" w:rsidR="0044410E" w:rsidRPr="00054764" w:rsidRDefault="0044410E">
      <w:pPr>
        <w:pStyle w:val="FootnoteText"/>
        <w:rPr>
          <w:rFonts w:ascii="Calibri Light" w:hAnsi="Calibri Light"/>
          <w:sz w:val="18"/>
          <w:szCs w:val="18"/>
          <w:lang w:val="en-AU"/>
        </w:rPr>
      </w:pPr>
      <w:r w:rsidRPr="00054764">
        <w:rPr>
          <w:rStyle w:val="FootnoteReference"/>
          <w:rFonts w:ascii="Calibri Light" w:hAnsi="Calibri Light"/>
          <w:sz w:val="18"/>
          <w:szCs w:val="18"/>
        </w:rPr>
        <w:footnoteRef/>
      </w:r>
      <w:r w:rsidRPr="00054764">
        <w:rPr>
          <w:rFonts w:ascii="Calibri Light" w:hAnsi="Calibri Light"/>
          <w:sz w:val="18"/>
          <w:szCs w:val="18"/>
        </w:rPr>
        <w:t xml:space="preserve"> </w:t>
      </w:r>
      <w:r w:rsidRPr="00054764">
        <w:rPr>
          <w:rFonts w:ascii="Calibri Light" w:hAnsi="Calibri Light"/>
          <w:sz w:val="18"/>
          <w:szCs w:val="18"/>
          <w:lang w:val="en-AU"/>
        </w:rPr>
        <w:t xml:space="preserve">Five respondents chose not to answer this question. The percentages reported reflect the proportion of respondents who chose to answer the question. </w:t>
      </w:r>
    </w:p>
  </w:footnote>
  <w:footnote w:id="6">
    <w:p w14:paraId="56133970" w14:textId="77777777" w:rsidR="0044410E" w:rsidRPr="00B34FED" w:rsidRDefault="0044410E">
      <w:pPr>
        <w:pStyle w:val="FootnoteText"/>
        <w:rPr>
          <w:lang w:val="en-AU"/>
        </w:rPr>
      </w:pPr>
      <w:r>
        <w:rPr>
          <w:rStyle w:val="FootnoteReference"/>
        </w:rPr>
        <w:footnoteRef/>
      </w:r>
      <w:r>
        <w:t xml:space="preserve"> </w:t>
      </w:r>
      <w:r w:rsidRPr="00054764">
        <w:rPr>
          <w:rFonts w:ascii="Calibri Light" w:hAnsi="Calibri Light"/>
          <w:sz w:val="18"/>
          <w:szCs w:val="18"/>
          <w:lang w:val="en-AU"/>
        </w:rPr>
        <w:t>Sixty-three</w:t>
      </w:r>
      <w:r w:rsidRPr="00054764">
        <w:rPr>
          <w:rFonts w:ascii="Calibri Light" w:hAnsi="Calibri Light"/>
          <w:sz w:val="18"/>
          <w:szCs w:val="18"/>
        </w:rPr>
        <w:t xml:space="preserve"> respondents chose not to answer this question. The percentages reported reflect the proportion of respondents who chose to answer the question.</w:t>
      </w:r>
    </w:p>
  </w:footnote>
  <w:footnote w:id="7">
    <w:p w14:paraId="3A8F67DD" w14:textId="77777777" w:rsidR="0044410E" w:rsidRPr="00B34FED" w:rsidRDefault="0044410E">
      <w:pPr>
        <w:pStyle w:val="FootnoteText"/>
        <w:rPr>
          <w:lang w:val="en-AU"/>
        </w:rPr>
      </w:pPr>
      <w:r>
        <w:rPr>
          <w:rStyle w:val="FootnoteReference"/>
        </w:rPr>
        <w:footnoteRef/>
      </w:r>
      <w:r>
        <w:t xml:space="preserve"> </w:t>
      </w:r>
      <w:r w:rsidRPr="00054764">
        <w:rPr>
          <w:rFonts w:ascii="Calibri Light" w:hAnsi="Calibri Light"/>
          <w:sz w:val="18"/>
          <w:szCs w:val="18"/>
          <w:lang w:val="en-AU"/>
        </w:rPr>
        <w:t>Sixty</w:t>
      </w:r>
      <w:r w:rsidRPr="00054764">
        <w:rPr>
          <w:rFonts w:ascii="Calibri Light" w:hAnsi="Calibri Light"/>
          <w:sz w:val="18"/>
          <w:szCs w:val="18"/>
        </w:rPr>
        <w:t xml:space="preserve"> respondents chose not to answer this question. The percentages reported reflect the proportion of respondents who chose to answer the question.</w:t>
      </w:r>
    </w:p>
  </w:footnote>
  <w:footnote w:id="8">
    <w:p w14:paraId="2A904B86" w14:textId="77777777" w:rsidR="0044410E" w:rsidRPr="00054764" w:rsidRDefault="0044410E">
      <w:pPr>
        <w:pStyle w:val="FootnoteText"/>
        <w:rPr>
          <w:rFonts w:ascii="Calibri Light" w:hAnsi="Calibri Light"/>
          <w:sz w:val="18"/>
          <w:szCs w:val="18"/>
          <w:lang w:val="en-AU"/>
        </w:rPr>
      </w:pPr>
      <w:r w:rsidRPr="00054764">
        <w:rPr>
          <w:rStyle w:val="FootnoteReference"/>
          <w:rFonts w:ascii="Calibri Light" w:hAnsi="Calibri Light"/>
          <w:sz w:val="18"/>
          <w:szCs w:val="18"/>
        </w:rPr>
        <w:footnoteRef/>
      </w:r>
      <w:r w:rsidRPr="00054764">
        <w:rPr>
          <w:rFonts w:ascii="Calibri Light" w:hAnsi="Calibri Light"/>
          <w:sz w:val="18"/>
          <w:szCs w:val="18"/>
        </w:rPr>
        <w:t xml:space="preserve"> </w:t>
      </w:r>
      <w:r w:rsidRPr="00054764">
        <w:rPr>
          <w:rFonts w:ascii="Calibri Light" w:hAnsi="Calibri Light"/>
          <w:sz w:val="18"/>
          <w:szCs w:val="18"/>
          <w:lang w:val="en-AU"/>
        </w:rPr>
        <w:t>Seventy-nine</w:t>
      </w:r>
      <w:r w:rsidRPr="00054764">
        <w:rPr>
          <w:rFonts w:ascii="Calibri Light" w:hAnsi="Calibri Light"/>
          <w:sz w:val="18"/>
          <w:szCs w:val="18"/>
        </w:rPr>
        <w:t xml:space="preserve"> respondents chose not to answer this question. The percentages reported reflect the proportion of respondents who chose to answer the question.</w:t>
      </w:r>
    </w:p>
  </w:footnote>
  <w:footnote w:id="9">
    <w:p w14:paraId="7CAE1D08" w14:textId="77777777" w:rsidR="0044410E" w:rsidRPr="00054764" w:rsidRDefault="0044410E">
      <w:pPr>
        <w:pStyle w:val="FootnoteText"/>
        <w:rPr>
          <w:rFonts w:ascii="Calibri Light" w:hAnsi="Calibri Light"/>
          <w:sz w:val="18"/>
          <w:szCs w:val="18"/>
          <w:lang w:val="en-AU"/>
        </w:rPr>
      </w:pPr>
      <w:r w:rsidRPr="00054764">
        <w:rPr>
          <w:rStyle w:val="FootnoteReference"/>
          <w:rFonts w:ascii="Calibri Light" w:hAnsi="Calibri Light"/>
          <w:sz w:val="18"/>
          <w:szCs w:val="18"/>
        </w:rPr>
        <w:footnoteRef/>
      </w:r>
      <w:r w:rsidRPr="00054764">
        <w:rPr>
          <w:rFonts w:ascii="Calibri Light" w:hAnsi="Calibri Light"/>
          <w:sz w:val="18"/>
          <w:szCs w:val="18"/>
        </w:rPr>
        <w:t xml:space="preserve"> </w:t>
      </w:r>
      <w:r w:rsidRPr="00054764">
        <w:rPr>
          <w:rFonts w:ascii="Calibri Light" w:hAnsi="Calibri Light"/>
          <w:sz w:val="18"/>
          <w:szCs w:val="18"/>
          <w:lang w:val="en-AU"/>
        </w:rPr>
        <w:t>Sixty-eight</w:t>
      </w:r>
      <w:r w:rsidRPr="00054764">
        <w:rPr>
          <w:rFonts w:ascii="Calibri Light" w:hAnsi="Calibri Light"/>
          <w:sz w:val="18"/>
          <w:szCs w:val="18"/>
        </w:rPr>
        <w:t xml:space="preserve"> respondents chose not to answer this question. The percentages reported reflect the proportion of respondents who chose to answer the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B68C3" w14:textId="77777777" w:rsidR="00E239C6" w:rsidRDefault="00E239C6" w:rsidP="00E239C6">
    <w:pPr>
      <w:pStyle w:val="Header"/>
      <w:jc w:val="center"/>
      <w:rPr>
        <w:lang w:val="en-AU"/>
      </w:rPr>
    </w:pPr>
    <w:r>
      <w:rPr>
        <w:lang w:val="en-AU"/>
      </w:rPr>
      <w:t xml:space="preserve">NOT NOW, NOT EVER – Putting an End to Domestic and Family Violence in Queensland </w:t>
    </w:r>
  </w:p>
  <w:p w14:paraId="54DECC85" w14:textId="77777777" w:rsidR="00E239C6" w:rsidRPr="00E239C6" w:rsidRDefault="00E239C6" w:rsidP="00E239C6">
    <w:pPr>
      <w:pStyle w:val="Header"/>
      <w:jc w:val="center"/>
      <w:rPr>
        <w:b/>
      </w:rPr>
    </w:pPr>
    <w:r w:rsidRPr="00E239C6">
      <w:rPr>
        <w:b/>
        <w:lang w:val="en-AU"/>
      </w:rPr>
      <w:t>APPENDIX 3</w:t>
    </w:r>
  </w:p>
  <w:p w14:paraId="0258DAD5" w14:textId="77777777" w:rsidR="0044410E" w:rsidRDefault="00444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0779"/>
    <w:multiLevelType w:val="hybridMultilevel"/>
    <w:tmpl w:val="B0FA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D4811"/>
    <w:multiLevelType w:val="hybridMultilevel"/>
    <w:tmpl w:val="D916AB1E"/>
    <w:lvl w:ilvl="0" w:tplc="78025196">
      <w:start w:val="1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6B56"/>
    <w:multiLevelType w:val="hybridMultilevel"/>
    <w:tmpl w:val="FEE4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A41C9"/>
    <w:multiLevelType w:val="hybridMultilevel"/>
    <w:tmpl w:val="032E3CD4"/>
    <w:lvl w:ilvl="0" w:tplc="78025196">
      <w:start w:val="16"/>
      <w:numFmt w:val="bullet"/>
      <w:lvlText w:val="-"/>
      <w:lvlJc w:val="left"/>
      <w:pPr>
        <w:ind w:left="1440" w:hanging="360"/>
      </w:pPr>
      <w:rPr>
        <w:rFonts w:ascii="Calibri" w:eastAsia="Calibri" w:hAnsi="Calibri"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F96747"/>
    <w:multiLevelType w:val="hybridMultilevel"/>
    <w:tmpl w:val="99DC2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B5591"/>
    <w:multiLevelType w:val="hybridMultilevel"/>
    <w:tmpl w:val="CBEE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47D59"/>
    <w:multiLevelType w:val="hybridMultilevel"/>
    <w:tmpl w:val="B674388E"/>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E44BB"/>
    <w:multiLevelType w:val="hybridMultilevel"/>
    <w:tmpl w:val="05F87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F4121"/>
    <w:multiLevelType w:val="hybridMultilevel"/>
    <w:tmpl w:val="7CDC7E54"/>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21AEA"/>
    <w:multiLevelType w:val="hybridMultilevel"/>
    <w:tmpl w:val="54EEAD1C"/>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1525B2"/>
    <w:multiLevelType w:val="hybridMultilevel"/>
    <w:tmpl w:val="8DC2B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515648"/>
    <w:multiLevelType w:val="hybridMultilevel"/>
    <w:tmpl w:val="9B6AD6BA"/>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8312D2"/>
    <w:multiLevelType w:val="hybridMultilevel"/>
    <w:tmpl w:val="80D83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E0D7F"/>
    <w:multiLevelType w:val="hybridMultilevel"/>
    <w:tmpl w:val="C9A2F572"/>
    <w:lvl w:ilvl="0" w:tplc="78025196">
      <w:start w:val="16"/>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F55AC"/>
    <w:multiLevelType w:val="hybridMultilevel"/>
    <w:tmpl w:val="00123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C2800"/>
    <w:multiLevelType w:val="hybridMultilevel"/>
    <w:tmpl w:val="9DAEAFCA"/>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A7D85"/>
    <w:multiLevelType w:val="hybridMultilevel"/>
    <w:tmpl w:val="C8DAC84C"/>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6E1A27"/>
    <w:multiLevelType w:val="hybridMultilevel"/>
    <w:tmpl w:val="E03A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D37DC8"/>
    <w:multiLevelType w:val="hybridMultilevel"/>
    <w:tmpl w:val="6FB8827E"/>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72B2D"/>
    <w:multiLevelType w:val="hybridMultilevel"/>
    <w:tmpl w:val="2E5C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7399C"/>
    <w:multiLevelType w:val="hybridMultilevel"/>
    <w:tmpl w:val="86086A0E"/>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A27F12"/>
    <w:multiLevelType w:val="hybridMultilevel"/>
    <w:tmpl w:val="5834396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5F08771B"/>
    <w:multiLevelType w:val="hybridMultilevel"/>
    <w:tmpl w:val="4FAE3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B32A69"/>
    <w:multiLevelType w:val="hybridMultilevel"/>
    <w:tmpl w:val="8EDC1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0C405B"/>
    <w:multiLevelType w:val="hybridMultilevel"/>
    <w:tmpl w:val="60F04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C44458"/>
    <w:multiLevelType w:val="hybridMultilevel"/>
    <w:tmpl w:val="264A4584"/>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CE69D9"/>
    <w:multiLevelType w:val="hybridMultilevel"/>
    <w:tmpl w:val="CD1AE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53362A"/>
    <w:multiLevelType w:val="hybridMultilevel"/>
    <w:tmpl w:val="6B8C6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B1779C"/>
    <w:multiLevelType w:val="hybridMultilevel"/>
    <w:tmpl w:val="F71EF3EE"/>
    <w:lvl w:ilvl="0" w:tplc="01B6EC94">
      <w:start w:val="3"/>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8"/>
  </w:num>
  <w:num w:numId="4">
    <w:abstractNumId w:val="16"/>
  </w:num>
  <w:num w:numId="5">
    <w:abstractNumId w:val="9"/>
  </w:num>
  <w:num w:numId="6">
    <w:abstractNumId w:val="20"/>
  </w:num>
  <w:num w:numId="7">
    <w:abstractNumId w:val="11"/>
  </w:num>
  <w:num w:numId="8">
    <w:abstractNumId w:val="28"/>
  </w:num>
  <w:num w:numId="9">
    <w:abstractNumId w:val="15"/>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17"/>
  </w:num>
  <w:num w:numId="17">
    <w:abstractNumId w:val="5"/>
  </w:num>
  <w:num w:numId="18">
    <w:abstractNumId w:val="0"/>
  </w:num>
  <w:num w:numId="19">
    <w:abstractNumId w:val="3"/>
  </w:num>
  <w:num w:numId="20">
    <w:abstractNumId w:val="13"/>
  </w:num>
  <w:num w:numId="21">
    <w:abstractNumId w:val="1"/>
  </w:num>
  <w:num w:numId="22">
    <w:abstractNumId w:val="21"/>
  </w:num>
  <w:num w:numId="23">
    <w:abstractNumId w:val="23"/>
  </w:num>
  <w:num w:numId="24">
    <w:abstractNumId w:val="24"/>
  </w:num>
  <w:num w:numId="25">
    <w:abstractNumId w:val="4"/>
  </w:num>
  <w:num w:numId="26">
    <w:abstractNumId w:val="13"/>
  </w:num>
  <w:num w:numId="27">
    <w:abstractNumId w:val="1"/>
  </w:num>
  <w:num w:numId="28">
    <w:abstractNumId w:val="2"/>
  </w:num>
  <w:num w:numId="29">
    <w:abstractNumId w:val="14"/>
  </w:num>
  <w:num w:numId="30">
    <w:abstractNumId w:val="19"/>
  </w:num>
  <w:num w:numId="31">
    <w:abstractNumId w:val="22"/>
  </w:num>
  <w:num w:numId="32">
    <w:abstractNumId w:val="10"/>
  </w:num>
  <w:num w:numId="33">
    <w:abstractNumId w:val="1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1B4"/>
    <w:rsid w:val="0000520F"/>
    <w:rsid w:val="00021149"/>
    <w:rsid w:val="0003410A"/>
    <w:rsid w:val="00054764"/>
    <w:rsid w:val="00081F8F"/>
    <w:rsid w:val="000851AC"/>
    <w:rsid w:val="000931F2"/>
    <w:rsid w:val="000A19E3"/>
    <w:rsid w:val="000D064A"/>
    <w:rsid w:val="000D2D7E"/>
    <w:rsid w:val="000F543A"/>
    <w:rsid w:val="00110F49"/>
    <w:rsid w:val="00122609"/>
    <w:rsid w:val="0012562E"/>
    <w:rsid w:val="00126A16"/>
    <w:rsid w:val="00130875"/>
    <w:rsid w:val="001333CE"/>
    <w:rsid w:val="00163351"/>
    <w:rsid w:val="00166478"/>
    <w:rsid w:val="001821BB"/>
    <w:rsid w:val="00187D8C"/>
    <w:rsid w:val="0019239C"/>
    <w:rsid w:val="00195310"/>
    <w:rsid w:val="001A24B0"/>
    <w:rsid w:val="001D626C"/>
    <w:rsid w:val="001E61D8"/>
    <w:rsid w:val="001F2EA4"/>
    <w:rsid w:val="00211C75"/>
    <w:rsid w:val="00213A3D"/>
    <w:rsid w:val="00226947"/>
    <w:rsid w:val="0022717F"/>
    <w:rsid w:val="00234B6D"/>
    <w:rsid w:val="00236107"/>
    <w:rsid w:val="002363D4"/>
    <w:rsid w:val="00240307"/>
    <w:rsid w:val="00241869"/>
    <w:rsid w:val="002541F4"/>
    <w:rsid w:val="0026044E"/>
    <w:rsid w:val="00270D21"/>
    <w:rsid w:val="0027249B"/>
    <w:rsid w:val="002743CB"/>
    <w:rsid w:val="002875DC"/>
    <w:rsid w:val="00296F5C"/>
    <w:rsid w:val="002C6719"/>
    <w:rsid w:val="002D2077"/>
    <w:rsid w:val="002E375C"/>
    <w:rsid w:val="002F403A"/>
    <w:rsid w:val="002F7361"/>
    <w:rsid w:val="00303FA3"/>
    <w:rsid w:val="0033556E"/>
    <w:rsid w:val="003405EC"/>
    <w:rsid w:val="003437F1"/>
    <w:rsid w:val="00346495"/>
    <w:rsid w:val="00354B68"/>
    <w:rsid w:val="003728D6"/>
    <w:rsid w:val="00372CA9"/>
    <w:rsid w:val="00377895"/>
    <w:rsid w:val="00394B26"/>
    <w:rsid w:val="003A1E2E"/>
    <w:rsid w:val="003A2EE6"/>
    <w:rsid w:val="003B5D8F"/>
    <w:rsid w:val="003C46DA"/>
    <w:rsid w:val="003D1B65"/>
    <w:rsid w:val="003D2A3A"/>
    <w:rsid w:val="003E4273"/>
    <w:rsid w:val="003F7457"/>
    <w:rsid w:val="004017FE"/>
    <w:rsid w:val="00403848"/>
    <w:rsid w:val="00412A14"/>
    <w:rsid w:val="00432843"/>
    <w:rsid w:val="0043618A"/>
    <w:rsid w:val="0044410E"/>
    <w:rsid w:val="00462878"/>
    <w:rsid w:val="004639B9"/>
    <w:rsid w:val="004854D4"/>
    <w:rsid w:val="00497864"/>
    <w:rsid w:val="004A38F9"/>
    <w:rsid w:val="004C0114"/>
    <w:rsid w:val="004C5346"/>
    <w:rsid w:val="004C6806"/>
    <w:rsid w:val="004E5C43"/>
    <w:rsid w:val="004F7A4D"/>
    <w:rsid w:val="00510C82"/>
    <w:rsid w:val="00521858"/>
    <w:rsid w:val="005229CF"/>
    <w:rsid w:val="0053336C"/>
    <w:rsid w:val="00544218"/>
    <w:rsid w:val="00551119"/>
    <w:rsid w:val="00554521"/>
    <w:rsid w:val="00564066"/>
    <w:rsid w:val="00590346"/>
    <w:rsid w:val="00595FA8"/>
    <w:rsid w:val="00596619"/>
    <w:rsid w:val="005C1058"/>
    <w:rsid w:val="005E73FD"/>
    <w:rsid w:val="0061388C"/>
    <w:rsid w:val="00652B18"/>
    <w:rsid w:val="0066179B"/>
    <w:rsid w:val="00671CEF"/>
    <w:rsid w:val="00676375"/>
    <w:rsid w:val="00682393"/>
    <w:rsid w:val="00690CA0"/>
    <w:rsid w:val="0069325C"/>
    <w:rsid w:val="006960BF"/>
    <w:rsid w:val="006B0D7A"/>
    <w:rsid w:val="006B5D04"/>
    <w:rsid w:val="006C537A"/>
    <w:rsid w:val="006C6234"/>
    <w:rsid w:val="006D19DE"/>
    <w:rsid w:val="006E0344"/>
    <w:rsid w:val="006F15AB"/>
    <w:rsid w:val="00733F71"/>
    <w:rsid w:val="00736377"/>
    <w:rsid w:val="00746F0C"/>
    <w:rsid w:val="0078069A"/>
    <w:rsid w:val="007A0585"/>
    <w:rsid w:val="007B0A1E"/>
    <w:rsid w:val="007B549A"/>
    <w:rsid w:val="007C35A2"/>
    <w:rsid w:val="007C5870"/>
    <w:rsid w:val="007D11EB"/>
    <w:rsid w:val="007D349D"/>
    <w:rsid w:val="007D6EEF"/>
    <w:rsid w:val="0081112A"/>
    <w:rsid w:val="008119B8"/>
    <w:rsid w:val="00812C4E"/>
    <w:rsid w:val="00824FA4"/>
    <w:rsid w:val="0085353F"/>
    <w:rsid w:val="008563F7"/>
    <w:rsid w:val="00890D04"/>
    <w:rsid w:val="008A55C9"/>
    <w:rsid w:val="008F0108"/>
    <w:rsid w:val="00905076"/>
    <w:rsid w:val="00907F92"/>
    <w:rsid w:val="009121B4"/>
    <w:rsid w:val="00914FCE"/>
    <w:rsid w:val="00916D6D"/>
    <w:rsid w:val="00946960"/>
    <w:rsid w:val="00961109"/>
    <w:rsid w:val="00976E6C"/>
    <w:rsid w:val="00991023"/>
    <w:rsid w:val="009A2F78"/>
    <w:rsid w:val="009A51DA"/>
    <w:rsid w:val="009B5E5C"/>
    <w:rsid w:val="009C655E"/>
    <w:rsid w:val="009C673F"/>
    <w:rsid w:val="009E0C14"/>
    <w:rsid w:val="009E6F49"/>
    <w:rsid w:val="009F12BF"/>
    <w:rsid w:val="009F6F5D"/>
    <w:rsid w:val="00A101DF"/>
    <w:rsid w:val="00A11D3D"/>
    <w:rsid w:val="00A13460"/>
    <w:rsid w:val="00A14FAC"/>
    <w:rsid w:val="00A16DDC"/>
    <w:rsid w:val="00A3659E"/>
    <w:rsid w:val="00A42AD9"/>
    <w:rsid w:val="00A458B5"/>
    <w:rsid w:val="00A65311"/>
    <w:rsid w:val="00A6568C"/>
    <w:rsid w:val="00A72111"/>
    <w:rsid w:val="00A724BC"/>
    <w:rsid w:val="00A9575A"/>
    <w:rsid w:val="00A95F9A"/>
    <w:rsid w:val="00AC1808"/>
    <w:rsid w:val="00AE1AB5"/>
    <w:rsid w:val="00AF0E78"/>
    <w:rsid w:val="00AF2786"/>
    <w:rsid w:val="00B05485"/>
    <w:rsid w:val="00B05BAB"/>
    <w:rsid w:val="00B219A3"/>
    <w:rsid w:val="00B252C7"/>
    <w:rsid w:val="00B25923"/>
    <w:rsid w:val="00B34FED"/>
    <w:rsid w:val="00B505C9"/>
    <w:rsid w:val="00B53058"/>
    <w:rsid w:val="00B5719C"/>
    <w:rsid w:val="00B60E10"/>
    <w:rsid w:val="00B61F3E"/>
    <w:rsid w:val="00B7176D"/>
    <w:rsid w:val="00B812E1"/>
    <w:rsid w:val="00B94EAC"/>
    <w:rsid w:val="00B95AC3"/>
    <w:rsid w:val="00BA3C08"/>
    <w:rsid w:val="00BA6D1A"/>
    <w:rsid w:val="00BB53D8"/>
    <w:rsid w:val="00BD0C24"/>
    <w:rsid w:val="00BD1500"/>
    <w:rsid w:val="00BE7102"/>
    <w:rsid w:val="00BF65AD"/>
    <w:rsid w:val="00C01D28"/>
    <w:rsid w:val="00C01E74"/>
    <w:rsid w:val="00C15F1D"/>
    <w:rsid w:val="00C202A3"/>
    <w:rsid w:val="00C414F5"/>
    <w:rsid w:val="00C44795"/>
    <w:rsid w:val="00C51A2C"/>
    <w:rsid w:val="00C667E1"/>
    <w:rsid w:val="00C71E04"/>
    <w:rsid w:val="00C97E02"/>
    <w:rsid w:val="00CA24C1"/>
    <w:rsid w:val="00CB35A5"/>
    <w:rsid w:val="00CB3A65"/>
    <w:rsid w:val="00CB4DFB"/>
    <w:rsid w:val="00CB6902"/>
    <w:rsid w:val="00CC053E"/>
    <w:rsid w:val="00CD3343"/>
    <w:rsid w:val="00CD5250"/>
    <w:rsid w:val="00CE2F71"/>
    <w:rsid w:val="00CE3E35"/>
    <w:rsid w:val="00CF1DC5"/>
    <w:rsid w:val="00CF3086"/>
    <w:rsid w:val="00D00DC8"/>
    <w:rsid w:val="00D06B9B"/>
    <w:rsid w:val="00D339A6"/>
    <w:rsid w:val="00D60942"/>
    <w:rsid w:val="00D85D6F"/>
    <w:rsid w:val="00D92620"/>
    <w:rsid w:val="00D927CF"/>
    <w:rsid w:val="00DB27B0"/>
    <w:rsid w:val="00DB30C8"/>
    <w:rsid w:val="00DB3D6E"/>
    <w:rsid w:val="00DC1004"/>
    <w:rsid w:val="00DC533D"/>
    <w:rsid w:val="00DC6F76"/>
    <w:rsid w:val="00DD59FB"/>
    <w:rsid w:val="00DE42CC"/>
    <w:rsid w:val="00E0405E"/>
    <w:rsid w:val="00E11BEF"/>
    <w:rsid w:val="00E239C6"/>
    <w:rsid w:val="00E439D9"/>
    <w:rsid w:val="00E67567"/>
    <w:rsid w:val="00E71257"/>
    <w:rsid w:val="00E724A6"/>
    <w:rsid w:val="00E73E31"/>
    <w:rsid w:val="00E7426D"/>
    <w:rsid w:val="00E77EFA"/>
    <w:rsid w:val="00EB4568"/>
    <w:rsid w:val="00EB4DCF"/>
    <w:rsid w:val="00ED09DA"/>
    <w:rsid w:val="00ED1FDB"/>
    <w:rsid w:val="00ED56CE"/>
    <w:rsid w:val="00EF1A15"/>
    <w:rsid w:val="00EF4FFD"/>
    <w:rsid w:val="00F10DB9"/>
    <w:rsid w:val="00F13D75"/>
    <w:rsid w:val="00F31F6E"/>
    <w:rsid w:val="00F32FC4"/>
    <w:rsid w:val="00F46B00"/>
    <w:rsid w:val="00F52705"/>
    <w:rsid w:val="00F65B35"/>
    <w:rsid w:val="00F66BC9"/>
    <w:rsid w:val="00F80431"/>
    <w:rsid w:val="00F8692D"/>
    <w:rsid w:val="00F87140"/>
    <w:rsid w:val="00FB471D"/>
    <w:rsid w:val="00FC1837"/>
    <w:rsid w:val="00FF7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16FE"/>
  <w15:chartTrackingRefBased/>
  <w15:docId w15:val="{B7025E18-DE41-484B-8B77-C7ACF7FA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24"/>
    <w:rPr>
      <w:rFonts w:ascii="Times New Roman" w:eastAsia="Times New Roman" w:hAnsi="Times New Roman"/>
      <w:sz w:val="24"/>
      <w:szCs w:val="24"/>
    </w:rPr>
  </w:style>
  <w:style w:type="paragraph" w:styleId="Heading1">
    <w:name w:val="heading 1"/>
    <w:basedOn w:val="Normal"/>
    <w:next w:val="Normal"/>
    <w:link w:val="Heading1Char"/>
    <w:uiPriority w:val="9"/>
    <w:qFormat/>
    <w:rsid w:val="009121B4"/>
    <w:pPr>
      <w:keepNext/>
      <w:keepLines/>
      <w:spacing w:before="480" w:line="276" w:lineRule="auto"/>
      <w:outlineLvl w:val="0"/>
    </w:pPr>
    <w:rPr>
      <w:rFonts w:ascii="Calibri" w:hAnsi="Calibri"/>
      <w:color w:val="365F91"/>
      <w:sz w:val="28"/>
      <w:szCs w:val="28"/>
      <w:lang w:val="x-none" w:eastAsia="x-none"/>
    </w:rPr>
  </w:style>
  <w:style w:type="paragraph" w:styleId="Heading2">
    <w:name w:val="heading 2"/>
    <w:basedOn w:val="Normal"/>
    <w:next w:val="Normal"/>
    <w:link w:val="Heading2Char"/>
    <w:uiPriority w:val="9"/>
    <w:unhideWhenUsed/>
    <w:qFormat/>
    <w:rsid w:val="009121B4"/>
    <w:pPr>
      <w:keepNext/>
      <w:keepLines/>
      <w:spacing w:before="200" w:line="276" w:lineRule="auto"/>
      <w:outlineLvl w:val="1"/>
    </w:pPr>
    <w:rPr>
      <w:rFonts w:ascii="Calibri" w:hAnsi="Calibri"/>
      <w:color w:val="365F91"/>
      <w:szCs w:val="28"/>
      <w:lang w:val="x-none" w:eastAsia="x-none"/>
    </w:rPr>
  </w:style>
  <w:style w:type="paragraph" w:styleId="Heading3">
    <w:name w:val="heading 3"/>
    <w:basedOn w:val="Normal"/>
    <w:next w:val="Normal"/>
    <w:link w:val="Heading3Char"/>
    <w:uiPriority w:val="9"/>
    <w:unhideWhenUsed/>
    <w:qFormat/>
    <w:rsid w:val="009121B4"/>
    <w:pPr>
      <w:keepNext/>
      <w:keepLines/>
      <w:spacing w:before="200" w:line="276" w:lineRule="auto"/>
      <w:outlineLvl w:val="2"/>
    </w:pPr>
    <w:rPr>
      <w:rFonts w:ascii="Calibri" w:hAnsi="Calibri"/>
      <w:b/>
      <w:bCs/>
      <w:color w:val="4F81BD"/>
      <w:lang w:val="x-none" w:eastAsia="x-none"/>
    </w:rPr>
  </w:style>
  <w:style w:type="paragraph" w:styleId="Heading4">
    <w:name w:val="heading 4"/>
    <w:basedOn w:val="Normal"/>
    <w:next w:val="Normal"/>
    <w:link w:val="Heading4Char"/>
    <w:uiPriority w:val="9"/>
    <w:unhideWhenUsed/>
    <w:qFormat/>
    <w:rsid w:val="009121B4"/>
    <w:pPr>
      <w:keepNext/>
      <w:keepLines/>
      <w:spacing w:before="200" w:line="276" w:lineRule="auto"/>
      <w:outlineLvl w:val="3"/>
    </w:pPr>
    <w:rPr>
      <w:rFonts w:ascii="Cambria"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21B4"/>
    <w:rPr>
      <w:rFonts w:ascii="Calibri" w:eastAsia="Times New Roman" w:hAnsi="Calibri" w:cs="Times New Roman"/>
      <w:color w:val="365F91"/>
      <w:sz w:val="28"/>
      <w:szCs w:val="28"/>
      <w:lang w:val="x-none" w:eastAsia="x-none"/>
    </w:rPr>
  </w:style>
  <w:style w:type="character" w:customStyle="1" w:styleId="Heading2Char">
    <w:name w:val="Heading 2 Char"/>
    <w:link w:val="Heading2"/>
    <w:uiPriority w:val="9"/>
    <w:rsid w:val="009121B4"/>
    <w:rPr>
      <w:rFonts w:ascii="Calibri" w:eastAsia="Times New Roman" w:hAnsi="Calibri" w:cs="Times New Roman"/>
      <w:color w:val="365F91"/>
      <w:sz w:val="24"/>
      <w:szCs w:val="28"/>
      <w:lang w:val="x-none" w:eastAsia="x-none"/>
    </w:rPr>
  </w:style>
  <w:style w:type="character" w:customStyle="1" w:styleId="Heading3Char">
    <w:name w:val="Heading 3 Char"/>
    <w:link w:val="Heading3"/>
    <w:uiPriority w:val="9"/>
    <w:rsid w:val="009121B4"/>
    <w:rPr>
      <w:rFonts w:ascii="Calibri" w:eastAsia="Times New Roman" w:hAnsi="Calibri" w:cs="Times New Roman"/>
      <w:b/>
      <w:bCs/>
      <w:color w:val="4F81BD"/>
      <w:sz w:val="24"/>
      <w:szCs w:val="24"/>
      <w:lang w:val="x-none" w:eastAsia="x-none"/>
    </w:rPr>
  </w:style>
  <w:style w:type="character" w:customStyle="1" w:styleId="Heading4Char">
    <w:name w:val="Heading 4 Char"/>
    <w:link w:val="Heading4"/>
    <w:uiPriority w:val="9"/>
    <w:rsid w:val="009121B4"/>
    <w:rPr>
      <w:rFonts w:ascii="Cambria" w:eastAsia="Times New Roman" w:hAnsi="Cambria" w:cs="Times New Roman"/>
      <w:b/>
      <w:bCs/>
      <w:i/>
      <w:iCs/>
      <w:color w:val="4F81BD"/>
      <w:sz w:val="20"/>
      <w:szCs w:val="20"/>
      <w:lang w:val="x-none" w:eastAsia="x-none"/>
    </w:rPr>
  </w:style>
  <w:style w:type="paragraph" w:styleId="ListParagraph">
    <w:name w:val="List Paragraph"/>
    <w:basedOn w:val="Normal"/>
    <w:uiPriority w:val="34"/>
    <w:qFormat/>
    <w:rsid w:val="009121B4"/>
    <w:pPr>
      <w:spacing w:after="200" w:line="276" w:lineRule="auto"/>
      <w:ind w:left="720"/>
      <w:contextualSpacing/>
    </w:pPr>
    <w:rPr>
      <w:rFonts w:ascii="Calibri" w:eastAsia="Calibri" w:hAnsi="Calibri"/>
      <w:sz w:val="22"/>
      <w:szCs w:val="20"/>
      <w:lang w:eastAsia="en-US"/>
    </w:rPr>
  </w:style>
  <w:style w:type="paragraph" w:styleId="Title">
    <w:name w:val="Title"/>
    <w:basedOn w:val="Normal"/>
    <w:next w:val="Normal"/>
    <w:link w:val="TitleChar"/>
    <w:uiPriority w:val="10"/>
    <w:qFormat/>
    <w:rsid w:val="009121B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9121B4"/>
    <w:rPr>
      <w:rFonts w:ascii="Cambria" w:eastAsia="Times New Roman" w:hAnsi="Cambria" w:cs="Times New Roman"/>
      <w:color w:val="17365D"/>
      <w:spacing w:val="5"/>
      <w:kern w:val="28"/>
      <w:sz w:val="52"/>
      <w:szCs w:val="52"/>
      <w:lang w:val="x-none" w:eastAsia="x-none"/>
    </w:rPr>
  </w:style>
  <w:style w:type="paragraph" w:styleId="BalloonText">
    <w:name w:val="Balloon Text"/>
    <w:basedOn w:val="Normal"/>
    <w:link w:val="BalloonTextChar"/>
    <w:uiPriority w:val="99"/>
    <w:semiHidden/>
    <w:unhideWhenUsed/>
    <w:rsid w:val="009121B4"/>
    <w:rPr>
      <w:rFonts w:ascii="Tahoma" w:hAnsi="Tahoma"/>
      <w:sz w:val="16"/>
      <w:szCs w:val="16"/>
      <w:lang w:val="x-none" w:eastAsia="x-none"/>
    </w:rPr>
  </w:style>
  <w:style w:type="character" w:customStyle="1" w:styleId="BalloonTextChar">
    <w:name w:val="Balloon Text Char"/>
    <w:link w:val="BalloonText"/>
    <w:uiPriority w:val="99"/>
    <w:semiHidden/>
    <w:rsid w:val="009121B4"/>
    <w:rPr>
      <w:rFonts w:ascii="Tahoma" w:eastAsia="Calibri" w:hAnsi="Tahoma" w:cs="Times New Roman"/>
      <w:sz w:val="16"/>
      <w:szCs w:val="16"/>
      <w:lang w:val="x-none" w:eastAsia="x-none"/>
    </w:rPr>
  </w:style>
  <w:style w:type="paragraph" w:styleId="FootnoteText">
    <w:name w:val="footnote text"/>
    <w:basedOn w:val="Normal"/>
    <w:link w:val="FootnoteTextChar"/>
    <w:uiPriority w:val="99"/>
    <w:semiHidden/>
    <w:unhideWhenUsed/>
    <w:rsid w:val="009121B4"/>
    <w:rPr>
      <w:rFonts w:ascii="Calibri" w:eastAsia="Calibri" w:hAnsi="Calibri"/>
      <w:sz w:val="20"/>
      <w:szCs w:val="20"/>
      <w:lang w:val="x-none" w:eastAsia="x-none"/>
    </w:rPr>
  </w:style>
  <w:style w:type="character" w:customStyle="1" w:styleId="FootnoteTextChar">
    <w:name w:val="Footnote Text Char"/>
    <w:link w:val="FootnoteText"/>
    <w:uiPriority w:val="99"/>
    <w:semiHidden/>
    <w:rsid w:val="009121B4"/>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9121B4"/>
    <w:rPr>
      <w:vertAlign w:val="superscript"/>
    </w:rPr>
  </w:style>
  <w:style w:type="paragraph" w:styleId="Caption">
    <w:name w:val="caption"/>
    <w:basedOn w:val="Normal"/>
    <w:next w:val="Normal"/>
    <w:uiPriority w:val="35"/>
    <w:unhideWhenUsed/>
    <w:qFormat/>
    <w:rsid w:val="009121B4"/>
    <w:pPr>
      <w:keepNext/>
      <w:spacing w:after="200"/>
    </w:pPr>
    <w:rPr>
      <w:rFonts w:ascii="Calibri" w:hAnsi="Calibri"/>
      <w:b/>
      <w:bCs/>
      <w:color w:val="4F81BD"/>
      <w:sz w:val="22"/>
      <w:szCs w:val="18"/>
      <w:lang w:eastAsia="en-US" w:bidi="en-US"/>
    </w:rPr>
  </w:style>
  <w:style w:type="table" w:customStyle="1" w:styleId="MediumShading1-Accent11">
    <w:name w:val="Medium Shading 1 - Accent 11"/>
    <w:basedOn w:val="TableNormal"/>
    <w:uiPriority w:val="63"/>
    <w:rsid w:val="009121B4"/>
    <w:rPr>
      <w:rFonts w:eastAsia="Times New Roman"/>
      <w:lang w:val="en-US"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oSpacing">
    <w:name w:val="No Spacing"/>
    <w:uiPriority w:val="1"/>
    <w:qFormat/>
    <w:rsid w:val="009121B4"/>
    <w:rPr>
      <w:rFonts w:eastAsia="Times New Roman"/>
      <w:sz w:val="22"/>
      <w:szCs w:val="22"/>
      <w:lang w:val="en-US" w:eastAsia="en-US" w:bidi="en-US"/>
    </w:rPr>
  </w:style>
  <w:style w:type="table" w:styleId="TableGrid">
    <w:name w:val="Table Grid"/>
    <w:basedOn w:val="TableNormal"/>
    <w:uiPriority w:val="59"/>
    <w:rsid w:val="0091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1B4"/>
    <w:pPr>
      <w:tabs>
        <w:tab w:val="center" w:pos="4513"/>
        <w:tab w:val="right" w:pos="9026"/>
      </w:tabs>
    </w:pPr>
    <w:rPr>
      <w:rFonts w:ascii="Calibri" w:eastAsia="Calibri" w:hAnsi="Calibri"/>
      <w:sz w:val="20"/>
      <w:szCs w:val="20"/>
      <w:lang w:val="x-none" w:eastAsia="x-none"/>
    </w:rPr>
  </w:style>
  <w:style w:type="character" w:customStyle="1" w:styleId="HeaderChar">
    <w:name w:val="Header Char"/>
    <w:link w:val="Header"/>
    <w:uiPriority w:val="99"/>
    <w:rsid w:val="009121B4"/>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121B4"/>
    <w:pPr>
      <w:tabs>
        <w:tab w:val="center" w:pos="4513"/>
        <w:tab w:val="right" w:pos="9026"/>
      </w:tabs>
    </w:pPr>
    <w:rPr>
      <w:rFonts w:ascii="Calibri" w:eastAsia="Calibri" w:hAnsi="Calibri"/>
      <w:sz w:val="20"/>
      <w:szCs w:val="20"/>
      <w:lang w:val="x-none" w:eastAsia="x-none"/>
    </w:rPr>
  </w:style>
  <w:style w:type="character" w:customStyle="1" w:styleId="FooterChar">
    <w:name w:val="Footer Char"/>
    <w:link w:val="Footer"/>
    <w:uiPriority w:val="99"/>
    <w:rsid w:val="009121B4"/>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9121B4"/>
    <w:rPr>
      <w:sz w:val="16"/>
      <w:szCs w:val="16"/>
    </w:rPr>
  </w:style>
  <w:style w:type="paragraph" w:styleId="CommentText">
    <w:name w:val="annotation text"/>
    <w:basedOn w:val="Normal"/>
    <w:link w:val="CommentTextChar"/>
    <w:uiPriority w:val="99"/>
    <w:semiHidden/>
    <w:unhideWhenUsed/>
    <w:rsid w:val="009121B4"/>
    <w:rPr>
      <w:sz w:val="20"/>
      <w:lang w:val="x-none" w:eastAsia="x-none"/>
    </w:rPr>
  </w:style>
  <w:style w:type="character" w:customStyle="1" w:styleId="CommentTextChar">
    <w:name w:val="Comment Text Char"/>
    <w:link w:val="CommentText"/>
    <w:uiPriority w:val="99"/>
    <w:semiHidden/>
    <w:rsid w:val="009121B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9121B4"/>
    <w:rPr>
      <w:b/>
      <w:bCs/>
    </w:rPr>
  </w:style>
  <w:style w:type="character" w:customStyle="1" w:styleId="CommentSubjectChar">
    <w:name w:val="Comment Subject Char"/>
    <w:link w:val="CommentSubject"/>
    <w:uiPriority w:val="99"/>
    <w:semiHidden/>
    <w:rsid w:val="009121B4"/>
    <w:rPr>
      <w:rFonts w:ascii="Calibri" w:eastAsia="Calibri" w:hAnsi="Calibri" w:cs="Times New Roman"/>
      <w:b/>
      <w:bCs/>
      <w:sz w:val="20"/>
      <w:szCs w:val="20"/>
      <w:lang w:val="x-none" w:eastAsia="x-none"/>
    </w:rPr>
  </w:style>
  <w:style w:type="table" w:customStyle="1" w:styleId="ListTable1LightAccent1">
    <w:name w:val="List Table 1 Light Accent 1"/>
    <w:basedOn w:val="TableNormal"/>
    <w:uiPriority w:val="46"/>
    <w:rsid w:val="004F7A4D"/>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1">
    <w:name w:val="Grid Table 1 Light Accent 1"/>
    <w:basedOn w:val="TableNormal"/>
    <w:uiPriority w:val="46"/>
    <w:rsid w:val="00A101DF"/>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action-arrow">
    <w:name w:val="action-arrow"/>
    <w:basedOn w:val="DefaultParagraphFont"/>
    <w:rsid w:val="00BD1500"/>
  </w:style>
  <w:style w:type="table" w:customStyle="1" w:styleId="GridTableLight">
    <w:name w:val="Grid Table Light"/>
    <w:basedOn w:val="TableNormal"/>
    <w:uiPriority w:val="40"/>
    <w:rsid w:val="00ED09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
    <w:name w:val="Grid Table 1 Light Accent 5"/>
    <w:basedOn w:val="TableNormal"/>
    <w:uiPriority w:val="46"/>
    <w:rsid w:val="00ED09DA"/>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5365">
      <w:bodyDiv w:val="1"/>
      <w:marLeft w:val="0"/>
      <w:marRight w:val="0"/>
      <w:marTop w:val="0"/>
      <w:marBottom w:val="0"/>
      <w:divBdr>
        <w:top w:val="none" w:sz="0" w:space="0" w:color="auto"/>
        <w:left w:val="none" w:sz="0" w:space="0" w:color="auto"/>
        <w:bottom w:val="none" w:sz="0" w:space="0" w:color="auto"/>
        <w:right w:val="none" w:sz="0" w:space="0" w:color="auto"/>
      </w:divBdr>
    </w:div>
    <w:div w:id="12152659">
      <w:bodyDiv w:val="1"/>
      <w:marLeft w:val="0"/>
      <w:marRight w:val="0"/>
      <w:marTop w:val="0"/>
      <w:marBottom w:val="0"/>
      <w:divBdr>
        <w:top w:val="none" w:sz="0" w:space="0" w:color="auto"/>
        <w:left w:val="none" w:sz="0" w:space="0" w:color="auto"/>
        <w:bottom w:val="none" w:sz="0" w:space="0" w:color="auto"/>
        <w:right w:val="none" w:sz="0" w:space="0" w:color="auto"/>
      </w:divBdr>
    </w:div>
    <w:div w:id="68232148">
      <w:bodyDiv w:val="1"/>
      <w:marLeft w:val="0"/>
      <w:marRight w:val="0"/>
      <w:marTop w:val="0"/>
      <w:marBottom w:val="0"/>
      <w:divBdr>
        <w:top w:val="none" w:sz="0" w:space="0" w:color="auto"/>
        <w:left w:val="none" w:sz="0" w:space="0" w:color="auto"/>
        <w:bottom w:val="none" w:sz="0" w:space="0" w:color="auto"/>
        <w:right w:val="none" w:sz="0" w:space="0" w:color="auto"/>
      </w:divBdr>
      <w:divsChild>
        <w:div w:id="77480816">
          <w:marLeft w:val="0"/>
          <w:marRight w:val="0"/>
          <w:marTop w:val="0"/>
          <w:marBottom w:val="0"/>
          <w:divBdr>
            <w:top w:val="none" w:sz="0" w:space="0" w:color="auto"/>
            <w:left w:val="none" w:sz="0" w:space="0" w:color="auto"/>
            <w:bottom w:val="none" w:sz="0" w:space="0" w:color="auto"/>
            <w:right w:val="none" w:sz="0" w:space="0" w:color="auto"/>
          </w:divBdr>
        </w:div>
        <w:div w:id="86972523">
          <w:marLeft w:val="0"/>
          <w:marRight w:val="0"/>
          <w:marTop w:val="0"/>
          <w:marBottom w:val="0"/>
          <w:divBdr>
            <w:top w:val="none" w:sz="0" w:space="0" w:color="auto"/>
            <w:left w:val="none" w:sz="0" w:space="0" w:color="auto"/>
            <w:bottom w:val="none" w:sz="0" w:space="0" w:color="auto"/>
            <w:right w:val="none" w:sz="0" w:space="0" w:color="auto"/>
          </w:divBdr>
        </w:div>
        <w:div w:id="629870461">
          <w:marLeft w:val="0"/>
          <w:marRight w:val="0"/>
          <w:marTop w:val="0"/>
          <w:marBottom w:val="0"/>
          <w:divBdr>
            <w:top w:val="none" w:sz="0" w:space="0" w:color="auto"/>
            <w:left w:val="none" w:sz="0" w:space="0" w:color="auto"/>
            <w:bottom w:val="none" w:sz="0" w:space="0" w:color="auto"/>
            <w:right w:val="none" w:sz="0" w:space="0" w:color="auto"/>
          </w:divBdr>
        </w:div>
        <w:div w:id="1324358418">
          <w:marLeft w:val="0"/>
          <w:marRight w:val="0"/>
          <w:marTop w:val="0"/>
          <w:marBottom w:val="0"/>
          <w:divBdr>
            <w:top w:val="none" w:sz="0" w:space="0" w:color="auto"/>
            <w:left w:val="none" w:sz="0" w:space="0" w:color="auto"/>
            <w:bottom w:val="none" w:sz="0" w:space="0" w:color="auto"/>
            <w:right w:val="none" w:sz="0" w:space="0" w:color="auto"/>
          </w:divBdr>
        </w:div>
        <w:div w:id="2133472267">
          <w:marLeft w:val="0"/>
          <w:marRight w:val="0"/>
          <w:marTop w:val="0"/>
          <w:marBottom w:val="0"/>
          <w:divBdr>
            <w:top w:val="none" w:sz="0" w:space="0" w:color="auto"/>
            <w:left w:val="none" w:sz="0" w:space="0" w:color="auto"/>
            <w:bottom w:val="none" w:sz="0" w:space="0" w:color="auto"/>
            <w:right w:val="none" w:sz="0" w:space="0" w:color="auto"/>
          </w:divBdr>
        </w:div>
      </w:divsChild>
    </w:div>
    <w:div w:id="85078478">
      <w:bodyDiv w:val="1"/>
      <w:marLeft w:val="0"/>
      <w:marRight w:val="0"/>
      <w:marTop w:val="0"/>
      <w:marBottom w:val="0"/>
      <w:divBdr>
        <w:top w:val="none" w:sz="0" w:space="0" w:color="auto"/>
        <w:left w:val="none" w:sz="0" w:space="0" w:color="auto"/>
        <w:bottom w:val="none" w:sz="0" w:space="0" w:color="auto"/>
        <w:right w:val="none" w:sz="0" w:space="0" w:color="auto"/>
      </w:divBdr>
    </w:div>
    <w:div w:id="95830983">
      <w:bodyDiv w:val="1"/>
      <w:marLeft w:val="0"/>
      <w:marRight w:val="0"/>
      <w:marTop w:val="0"/>
      <w:marBottom w:val="0"/>
      <w:divBdr>
        <w:top w:val="none" w:sz="0" w:space="0" w:color="auto"/>
        <w:left w:val="none" w:sz="0" w:space="0" w:color="auto"/>
        <w:bottom w:val="none" w:sz="0" w:space="0" w:color="auto"/>
        <w:right w:val="none" w:sz="0" w:space="0" w:color="auto"/>
      </w:divBdr>
    </w:div>
    <w:div w:id="166556057">
      <w:bodyDiv w:val="1"/>
      <w:marLeft w:val="0"/>
      <w:marRight w:val="0"/>
      <w:marTop w:val="0"/>
      <w:marBottom w:val="0"/>
      <w:divBdr>
        <w:top w:val="none" w:sz="0" w:space="0" w:color="auto"/>
        <w:left w:val="none" w:sz="0" w:space="0" w:color="auto"/>
        <w:bottom w:val="none" w:sz="0" w:space="0" w:color="auto"/>
        <w:right w:val="none" w:sz="0" w:space="0" w:color="auto"/>
      </w:divBdr>
      <w:divsChild>
        <w:div w:id="804200609">
          <w:marLeft w:val="0"/>
          <w:marRight w:val="0"/>
          <w:marTop w:val="0"/>
          <w:marBottom w:val="0"/>
          <w:divBdr>
            <w:top w:val="none" w:sz="0" w:space="0" w:color="auto"/>
            <w:left w:val="none" w:sz="0" w:space="0" w:color="auto"/>
            <w:bottom w:val="none" w:sz="0" w:space="0" w:color="auto"/>
            <w:right w:val="none" w:sz="0" w:space="0" w:color="auto"/>
          </w:divBdr>
        </w:div>
        <w:div w:id="805700534">
          <w:marLeft w:val="0"/>
          <w:marRight w:val="0"/>
          <w:marTop w:val="0"/>
          <w:marBottom w:val="0"/>
          <w:divBdr>
            <w:top w:val="none" w:sz="0" w:space="0" w:color="auto"/>
            <w:left w:val="none" w:sz="0" w:space="0" w:color="auto"/>
            <w:bottom w:val="none" w:sz="0" w:space="0" w:color="auto"/>
            <w:right w:val="none" w:sz="0" w:space="0" w:color="auto"/>
          </w:divBdr>
        </w:div>
        <w:div w:id="848788151">
          <w:marLeft w:val="0"/>
          <w:marRight w:val="0"/>
          <w:marTop w:val="0"/>
          <w:marBottom w:val="0"/>
          <w:divBdr>
            <w:top w:val="none" w:sz="0" w:space="0" w:color="auto"/>
            <w:left w:val="none" w:sz="0" w:space="0" w:color="auto"/>
            <w:bottom w:val="none" w:sz="0" w:space="0" w:color="auto"/>
            <w:right w:val="none" w:sz="0" w:space="0" w:color="auto"/>
          </w:divBdr>
        </w:div>
        <w:div w:id="1192378974">
          <w:marLeft w:val="0"/>
          <w:marRight w:val="0"/>
          <w:marTop w:val="0"/>
          <w:marBottom w:val="0"/>
          <w:divBdr>
            <w:top w:val="none" w:sz="0" w:space="0" w:color="auto"/>
            <w:left w:val="none" w:sz="0" w:space="0" w:color="auto"/>
            <w:bottom w:val="none" w:sz="0" w:space="0" w:color="auto"/>
            <w:right w:val="none" w:sz="0" w:space="0" w:color="auto"/>
          </w:divBdr>
        </w:div>
        <w:div w:id="1316494327">
          <w:marLeft w:val="0"/>
          <w:marRight w:val="0"/>
          <w:marTop w:val="0"/>
          <w:marBottom w:val="0"/>
          <w:divBdr>
            <w:top w:val="none" w:sz="0" w:space="0" w:color="auto"/>
            <w:left w:val="none" w:sz="0" w:space="0" w:color="auto"/>
            <w:bottom w:val="none" w:sz="0" w:space="0" w:color="auto"/>
            <w:right w:val="none" w:sz="0" w:space="0" w:color="auto"/>
          </w:divBdr>
        </w:div>
        <w:div w:id="1343777344">
          <w:marLeft w:val="0"/>
          <w:marRight w:val="0"/>
          <w:marTop w:val="0"/>
          <w:marBottom w:val="0"/>
          <w:divBdr>
            <w:top w:val="none" w:sz="0" w:space="0" w:color="auto"/>
            <w:left w:val="none" w:sz="0" w:space="0" w:color="auto"/>
            <w:bottom w:val="none" w:sz="0" w:space="0" w:color="auto"/>
            <w:right w:val="none" w:sz="0" w:space="0" w:color="auto"/>
          </w:divBdr>
        </w:div>
        <w:div w:id="1415322791">
          <w:marLeft w:val="0"/>
          <w:marRight w:val="0"/>
          <w:marTop w:val="0"/>
          <w:marBottom w:val="0"/>
          <w:divBdr>
            <w:top w:val="none" w:sz="0" w:space="0" w:color="auto"/>
            <w:left w:val="none" w:sz="0" w:space="0" w:color="auto"/>
            <w:bottom w:val="none" w:sz="0" w:space="0" w:color="auto"/>
            <w:right w:val="none" w:sz="0" w:space="0" w:color="auto"/>
          </w:divBdr>
        </w:div>
        <w:div w:id="1609698072">
          <w:marLeft w:val="0"/>
          <w:marRight w:val="0"/>
          <w:marTop w:val="0"/>
          <w:marBottom w:val="0"/>
          <w:divBdr>
            <w:top w:val="none" w:sz="0" w:space="0" w:color="auto"/>
            <w:left w:val="none" w:sz="0" w:space="0" w:color="auto"/>
            <w:bottom w:val="none" w:sz="0" w:space="0" w:color="auto"/>
            <w:right w:val="none" w:sz="0" w:space="0" w:color="auto"/>
          </w:divBdr>
        </w:div>
        <w:div w:id="1714306371">
          <w:marLeft w:val="0"/>
          <w:marRight w:val="0"/>
          <w:marTop w:val="0"/>
          <w:marBottom w:val="0"/>
          <w:divBdr>
            <w:top w:val="none" w:sz="0" w:space="0" w:color="auto"/>
            <w:left w:val="none" w:sz="0" w:space="0" w:color="auto"/>
            <w:bottom w:val="none" w:sz="0" w:space="0" w:color="auto"/>
            <w:right w:val="none" w:sz="0" w:space="0" w:color="auto"/>
          </w:divBdr>
        </w:div>
        <w:div w:id="1981886289">
          <w:marLeft w:val="0"/>
          <w:marRight w:val="0"/>
          <w:marTop w:val="0"/>
          <w:marBottom w:val="0"/>
          <w:divBdr>
            <w:top w:val="none" w:sz="0" w:space="0" w:color="auto"/>
            <w:left w:val="none" w:sz="0" w:space="0" w:color="auto"/>
            <w:bottom w:val="none" w:sz="0" w:space="0" w:color="auto"/>
            <w:right w:val="none" w:sz="0" w:space="0" w:color="auto"/>
          </w:divBdr>
        </w:div>
      </w:divsChild>
    </w:div>
    <w:div w:id="271209015">
      <w:bodyDiv w:val="1"/>
      <w:marLeft w:val="0"/>
      <w:marRight w:val="0"/>
      <w:marTop w:val="0"/>
      <w:marBottom w:val="0"/>
      <w:divBdr>
        <w:top w:val="none" w:sz="0" w:space="0" w:color="auto"/>
        <w:left w:val="none" w:sz="0" w:space="0" w:color="auto"/>
        <w:bottom w:val="none" w:sz="0" w:space="0" w:color="auto"/>
        <w:right w:val="none" w:sz="0" w:space="0" w:color="auto"/>
      </w:divBdr>
      <w:divsChild>
        <w:div w:id="1021783762">
          <w:marLeft w:val="0"/>
          <w:marRight w:val="0"/>
          <w:marTop w:val="0"/>
          <w:marBottom w:val="0"/>
          <w:divBdr>
            <w:top w:val="none" w:sz="0" w:space="0" w:color="auto"/>
            <w:left w:val="none" w:sz="0" w:space="0" w:color="auto"/>
            <w:bottom w:val="none" w:sz="0" w:space="0" w:color="auto"/>
            <w:right w:val="none" w:sz="0" w:space="0" w:color="auto"/>
          </w:divBdr>
        </w:div>
        <w:div w:id="1106118200">
          <w:marLeft w:val="0"/>
          <w:marRight w:val="0"/>
          <w:marTop w:val="0"/>
          <w:marBottom w:val="0"/>
          <w:divBdr>
            <w:top w:val="none" w:sz="0" w:space="0" w:color="auto"/>
            <w:left w:val="none" w:sz="0" w:space="0" w:color="auto"/>
            <w:bottom w:val="none" w:sz="0" w:space="0" w:color="auto"/>
            <w:right w:val="none" w:sz="0" w:space="0" w:color="auto"/>
          </w:divBdr>
        </w:div>
        <w:div w:id="1461455688">
          <w:marLeft w:val="0"/>
          <w:marRight w:val="0"/>
          <w:marTop w:val="0"/>
          <w:marBottom w:val="0"/>
          <w:divBdr>
            <w:top w:val="none" w:sz="0" w:space="0" w:color="auto"/>
            <w:left w:val="none" w:sz="0" w:space="0" w:color="auto"/>
            <w:bottom w:val="none" w:sz="0" w:space="0" w:color="auto"/>
            <w:right w:val="none" w:sz="0" w:space="0" w:color="auto"/>
          </w:divBdr>
        </w:div>
        <w:div w:id="1496263044">
          <w:marLeft w:val="0"/>
          <w:marRight w:val="0"/>
          <w:marTop w:val="0"/>
          <w:marBottom w:val="0"/>
          <w:divBdr>
            <w:top w:val="none" w:sz="0" w:space="0" w:color="auto"/>
            <w:left w:val="none" w:sz="0" w:space="0" w:color="auto"/>
            <w:bottom w:val="none" w:sz="0" w:space="0" w:color="auto"/>
            <w:right w:val="none" w:sz="0" w:space="0" w:color="auto"/>
          </w:divBdr>
        </w:div>
        <w:div w:id="1534030769">
          <w:marLeft w:val="0"/>
          <w:marRight w:val="0"/>
          <w:marTop w:val="0"/>
          <w:marBottom w:val="0"/>
          <w:divBdr>
            <w:top w:val="none" w:sz="0" w:space="0" w:color="auto"/>
            <w:left w:val="none" w:sz="0" w:space="0" w:color="auto"/>
            <w:bottom w:val="none" w:sz="0" w:space="0" w:color="auto"/>
            <w:right w:val="none" w:sz="0" w:space="0" w:color="auto"/>
          </w:divBdr>
        </w:div>
      </w:divsChild>
    </w:div>
    <w:div w:id="273296464">
      <w:bodyDiv w:val="1"/>
      <w:marLeft w:val="0"/>
      <w:marRight w:val="0"/>
      <w:marTop w:val="0"/>
      <w:marBottom w:val="0"/>
      <w:divBdr>
        <w:top w:val="none" w:sz="0" w:space="0" w:color="auto"/>
        <w:left w:val="none" w:sz="0" w:space="0" w:color="auto"/>
        <w:bottom w:val="none" w:sz="0" w:space="0" w:color="auto"/>
        <w:right w:val="none" w:sz="0" w:space="0" w:color="auto"/>
      </w:divBdr>
    </w:div>
    <w:div w:id="304314470">
      <w:bodyDiv w:val="1"/>
      <w:marLeft w:val="0"/>
      <w:marRight w:val="0"/>
      <w:marTop w:val="0"/>
      <w:marBottom w:val="0"/>
      <w:divBdr>
        <w:top w:val="none" w:sz="0" w:space="0" w:color="auto"/>
        <w:left w:val="none" w:sz="0" w:space="0" w:color="auto"/>
        <w:bottom w:val="none" w:sz="0" w:space="0" w:color="auto"/>
        <w:right w:val="none" w:sz="0" w:space="0" w:color="auto"/>
      </w:divBdr>
    </w:div>
    <w:div w:id="333537066">
      <w:bodyDiv w:val="1"/>
      <w:marLeft w:val="0"/>
      <w:marRight w:val="0"/>
      <w:marTop w:val="0"/>
      <w:marBottom w:val="0"/>
      <w:divBdr>
        <w:top w:val="none" w:sz="0" w:space="0" w:color="auto"/>
        <w:left w:val="none" w:sz="0" w:space="0" w:color="auto"/>
        <w:bottom w:val="none" w:sz="0" w:space="0" w:color="auto"/>
        <w:right w:val="none" w:sz="0" w:space="0" w:color="auto"/>
      </w:divBdr>
      <w:divsChild>
        <w:div w:id="389964599">
          <w:marLeft w:val="0"/>
          <w:marRight w:val="0"/>
          <w:marTop w:val="0"/>
          <w:marBottom w:val="0"/>
          <w:divBdr>
            <w:top w:val="none" w:sz="0" w:space="0" w:color="auto"/>
            <w:left w:val="none" w:sz="0" w:space="0" w:color="auto"/>
            <w:bottom w:val="none" w:sz="0" w:space="0" w:color="auto"/>
            <w:right w:val="none" w:sz="0" w:space="0" w:color="auto"/>
          </w:divBdr>
        </w:div>
        <w:div w:id="781077540">
          <w:marLeft w:val="0"/>
          <w:marRight w:val="0"/>
          <w:marTop w:val="0"/>
          <w:marBottom w:val="0"/>
          <w:divBdr>
            <w:top w:val="none" w:sz="0" w:space="0" w:color="auto"/>
            <w:left w:val="none" w:sz="0" w:space="0" w:color="auto"/>
            <w:bottom w:val="none" w:sz="0" w:space="0" w:color="auto"/>
            <w:right w:val="none" w:sz="0" w:space="0" w:color="auto"/>
          </w:divBdr>
        </w:div>
        <w:div w:id="988561676">
          <w:marLeft w:val="0"/>
          <w:marRight w:val="0"/>
          <w:marTop w:val="0"/>
          <w:marBottom w:val="0"/>
          <w:divBdr>
            <w:top w:val="none" w:sz="0" w:space="0" w:color="auto"/>
            <w:left w:val="none" w:sz="0" w:space="0" w:color="auto"/>
            <w:bottom w:val="none" w:sz="0" w:space="0" w:color="auto"/>
            <w:right w:val="none" w:sz="0" w:space="0" w:color="auto"/>
          </w:divBdr>
        </w:div>
        <w:div w:id="1712142945">
          <w:marLeft w:val="0"/>
          <w:marRight w:val="0"/>
          <w:marTop w:val="0"/>
          <w:marBottom w:val="0"/>
          <w:divBdr>
            <w:top w:val="none" w:sz="0" w:space="0" w:color="auto"/>
            <w:left w:val="none" w:sz="0" w:space="0" w:color="auto"/>
            <w:bottom w:val="none" w:sz="0" w:space="0" w:color="auto"/>
            <w:right w:val="none" w:sz="0" w:space="0" w:color="auto"/>
          </w:divBdr>
        </w:div>
        <w:div w:id="1962950892">
          <w:marLeft w:val="0"/>
          <w:marRight w:val="0"/>
          <w:marTop w:val="0"/>
          <w:marBottom w:val="0"/>
          <w:divBdr>
            <w:top w:val="none" w:sz="0" w:space="0" w:color="auto"/>
            <w:left w:val="none" w:sz="0" w:space="0" w:color="auto"/>
            <w:bottom w:val="none" w:sz="0" w:space="0" w:color="auto"/>
            <w:right w:val="none" w:sz="0" w:space="0" w:color="auto"/>
          </w:divBdr>
        </w:div>
      </w:divsChild>
    </w:div>
    <w:div w:id="357699051">
      <w:bodyDiv w:val="1"/>
      <w:marLeft w:val="0"/>
      <w:marRight w:val="0"/>
      <w:marTop w:val="0"/>
      <w:marBottom w:val="0"/>
      <w:divBdr>
        <w:top w:val="none" w:sz="0" w:space="0" w:color="auto"/>
        <w:left w:val="none" w:sz="0" w:space="0" w:color="auto"/>
        <w:bottom w:val="none" w:sz="0" w:space="0" w:color="auto"/>
        <w:right w:val="none" w:sz="0" w:space="0" w:color="auto"/>
      </w:divBdr>
    </w:div>
    <w:div w:id="421143814">
      <w:bodyDiv w:val="1"/>
      <w:marLeft w:val="0"/>
      <w:marRight w:val="0"/>
      <w:marTop w:val="0"/>
      <w:marBottom w:val="0"/>
      <w:divBdr>
        <w:top w:val="none" w:sz="0" w:space="0" w:color="auto"/>
        <w:left w:val="none" w:sz="0" w:space="0" w:color="auto"/>
        <w:bottom w:val="none" w:sz="0" w:space="0" w:color="auto"/>
        <w:right w:val="none" w:sz="0" w:space="0" w:color="auto"/>
      </w:divBdr>
    </w:div>
    <w:div w:id="541867021">
      <w:bodyDiv w:val="1"/>
      <w:marLeft w:val="0"/>
      <w:marRight w:val="0"/>
      <w:marTop w:val="0"/>
      <w:marBottom w:val="0"/>
      <w:divBdr>
        <w:top w:val="none" w:sz="0" w:space="0" w:color="auto"/>
        <w:left w:val="none" w:sz="0" w:space="0" w:color="auto"/>
        <w:bottom w:val="none" w:sz="0" w:space="0" w:color="auto"/>
        <w:right w:val="none" w:sz="0" w:space="0" w:color="auto"/>
      </w:divBdr>
    </w:div>
    <w:div w:id="645016561">
      <w:bodyDiv w:val="1"/>
      <w:marLeft w:val="0"/>
      <w:marRight w:val="0"/>
      <w:marTop w:val="0"/>
      <w:marBottom w:val="0"/>
      <w:divBdr>
        <w:top w:val="none" w:sz="0" w:space="0" w:color="auto"/>
        <w:left w:val="none" w:sz="0" w:space="0" w:color="auto"/>
        <w:bottom w:val="none" w:sz="0" w:space="0" w:color="auto"/>
        <w:right w:val="none" w:sz="0" w:space="0" w:color="auto"/>
      </w:divBdr>
      <w:divsChild>
        <w:div w:id="124932855">
          <w:marLeft w:val="0"/>
          <w:marRight w:val="0"/>
          <w:marTop w:val="0"/>
          <w:marBottom w:val="0"/>
          <w:divBdr>
            <w:top w:val="none" w:sz="0" w:space="0" w:color="auto"/>
            <w:left w:val="none" w:sz="0" w:space="0" w:color="auto"/>
            <w:bottom w:val="none" w:sz="0" w:space="0" w:color="auto"/>
            <w:right w:val="none" w:sz="0" w:space="0" w:color="auto"/>
          </w:divBdr>
        </w:div>
        <w:div w:id="791244148">
          <w:marLeft w:val="0"/>
          <w:marRight w:val="0"/>
          <w:marTop w:val="0"/>
          <w:marBottom w:val="0"/>
          <w:divBdr>
            <w:top w:val="none" w:sz="0" w:space="0" w:color="auto"/>
            <w:left w:val="none" w:sz="0" w:space="0" w:color="auto"/>
            <w:bottom w:val="none" w:sz="0" w:space="0" w:color="auto"/>
            <w:right w:val="none" w:sz="0" w:space="0" w:color="auto"/>
          </w:divBdr>
        </w:div>
        <w:div w:id="820779018">
          <w:marLeft w:val="0"/>
          <w:marRight w:val="0"/>
          <w:marTop w:val="0"/>
          <w:marBottom w:val="0"/>
          <w:divBdr>
            <w:top w:val="none" w:sz="0" w:space="0" w:color="auto"/>
            <w:left w:val="none" w:sz="0" w:space="0" w:color="auto"/>
            <w:bottom w:val="none" w:sz="0" w:space="0" w:color="auto"/>
            <w:right w:val="none" w:sz="0" w:space="0" w:color="auto"/>
          </w:divBdr>
        </w:div>
        <w:div w:id="1924484140">
          <w:marLeft w:val="0"/>
          <w:marRight w:val="0"/>
          <w:marTop w:val="0"/>
          <w:marBottom w:val="0"/>
          <w:divBdr>
            <w:top w:val="none" w:sz="0" w:space="0" w:color="auto"/>
            <w:left w:val="none" w:sz="0" w:space="0" w:color="auto"/>
            <w:bottom w:val="none" w:sz="0" w:space="0" w:color="auto"/>
            <w:right w:val="none" w:sz="0" w:space="0" w:color="auto"/>
          </w:divBdr>
        </w:div>
        <w:div w:id="1994286358">
          <w:marLeft w:val="0"/>
          <w:marRight w:val="0"/>
          <w:marTop w:val="0"/>
          <w:marBottom w:val="0"/>
          <w:divBdr>
            <w:top w:val="none" w:sz="0" w:space="0" w:color="auto"/>
            <w:left w:val="none" w:sz="0" w:space="0" w:color="auto"/>
            <w:bottom w:val="none" w:sz="0" w:space="0" w:color="auto"/>
            <w:right w:val="none" w:sz="0" w:space="0" w:color="auto"/>
          </w:divBdr>
        </w:div>
      </w:divsChild>
    </w:div>
    <w:div w:id="671492195">
      <w:bodyDiv w:val="1"/>
      <w:marLeft w:val="0"/>
      <w:marRight w:val="0"/>
      <w:marTop w:val="0"/>
      <w:marBottom w:val="0"/>
      <w:divBdr>
        <w:top w:val="none" w:sz="0" w:space="0" w:color="auto"/>
        <w:left w:val="none" w:sz="0" w:space="0" w:color="auto"/>
        <w:bottom w:val="none" w:sz="0" w:space="0" w:color="auto"/>
        <w:right w:val="none" w:sz="0" w:space="0" w:color="auto"/>
      </w:divBdr>
    </w:div>
    <w:div w:id="673990586">
      <w:bodyDiv w:val="1"/>
      <w:marLeft w:val="0"/>
      <w:marRight w:val="0"/>
      <w:marTop w:val="0"/>
      <w:marBottom w:val="0"/>
      <w:divBdr>
        <w:top w:val="none" w:sz="0" w:space="0" w:color="auto"/>
        <w:left w:val="none" w:sz="0" w:space="0" w:color="auto"/>
        <w:bottom w:val="none" w:sz="0" w:space="0" w:color="auto"/>
        <w:right w:val="none" w:sz="0" w:space="0" w:color="auto"/>
      </w:divBdr>
    </w:div>
    <w:div w:id="684139905">
      <w:bodyDiv w:val="1"/>
      <w:marLeft w:val="0"/>
      <w:marRight w:val="0"/>
      <w:marTop w:val="0"/>
      <w:marBottom w:val="0"/>
      <w:divBdr>
        <w:top w:val="none" w:sz="0" w:space="0" w:color="auto"/>
        <w:left w:val="none" w:sz="0" w:space="0" w:color="auto"/>
        <w:bottom w:val="none" w:sz="0" w:space="0" w:color="auto"/>
        <w:right w:val="none" w:sz="0" w:space="0" w:color="auto"/>
      </w:divBdr>
    </w:div>
    <w:div w:id="738672705">
      <w:bodyDiv w:val="1"/>
      <w:marLeft w:val="0"/>
      <w:marRight w:val="0"/>
      <w:marTop w:val="0"/>
      <w:marBottom w:val="0"/>
      <w:divBdr>
        <w:top w:val="none" w:sz="0" w:space="0" w:color="auto"/>
        <w:left w:val="none" w:sz="0" w:space="0" w:color="auto"/>
        <w:bottom w:val="none" w:sz="0" w:space="0" w:color="auto"/>
        <w:right w:val="none" w:sz="0" w:space="0" w:color="auto"/>
      </w:divBdr>
    </w:div>
    <w:div w:id="774599141">
      <w:bodyDiv w:val="1"/>
      <w:marLeft w:val="0"/>
      <w:marRight w:val="0"/>
      <w:marTop w:val="0"/>
      <w:marBottom w:val="0"/>
      <w:divBdr>
        <w:top w:val="none" w:sz="0" w:space="0" w:color="auto"/>
        <w:left w:val="none" w:sz="0" w:space="0" w:color="auto"/>
        <w:bottom w:val="none" w:sz="0" w:space="0" w:color="auto"/>
        <w:right w:val="none" w:sz="0" w:space="0" w:color="auto"/>
      </w:divBdr>
    </w:div>
    <w:div w:id="827862893">
      <w:bodyDiv w:val="1"/>
      <w:marLeft w:val="0"/>
      <w:marRight w:val="0"/>
      <w:marTop w:val="0"/>
      <w:marBottom w:val="0"/>
      <w:divBdr>
        <w:top w:val="none" w:sz="0" w:space="0" w:color="auto"/>
        <w:left w:val="none" w:sz="0" w:space="0" w:color="auto"/>
        <w:bottom w:val="none" w:sz="0" w:space="0" w:color="auto"/>
        <w:right w:val="none" w:sz="0" w:space="0" w:color="auto"/>
      </w:divBdr>
    </w:div>
    <w:div w:id="871455249">
      <w:bodyDiv w:val="1"/>
      <w:marLeft w:val="0"/>
      <w:marRight w:val="0"/>
      <w:marTop w:val="0"/>
      <w:marBottom w:val="0"/>
      <w:divBdr>
        <w:top w:val="none" w:sz="0" w:space="0" w:color="auto"/>
        <w:left w:val="none" w:sz="0" w:space="0" w:color="auto"/>
        <w:bottom w:val="none" w:sz="0" w:space="0" w:color="auto"/>
        <w:right w:val="none" w:sz="0" w:space="0" w:color="auto"/>
      </w:divBdr>
    </w:div>
    <w:div w:id="894395758">
      <w:bodyDiv w:val="1"/>
      <w:marLeft w:val="0"/>
      <w:marRight w:val="0"/>
      <w:marTop w:val="0"/>
      <w:marBottom w:val="0"/>
      <w:divBdr>
        <w:top w:val="none" w:sz="0" w:space="0" w:color="auto"/>
        <w:left w:val="none" w:sz="0" w:space="0" w:color="auto"/>
        <w:bottom w:val="none" w:sz="0" w:space="0" w:color="auto"/>
        <w:right w:val="none" w:sz="0" w:space="0" w:color="auto"/>
      </w:divBdr>
    </w:div>
    <w:div w:id="908349160">
      <w:bodyDiv w:val="1"/>
      <w:marLeft w:val="0"/>
      <w:marRight w:val="0"/>
      <w:marTop w:val="0"/>
      <w:marBottom w:val="0"/>
      <w:divBdr>
        <w:top w:val="none" w:sz="0" w:space="0" w:color="auto"/>
        <w:left w:val="none" w:sz="0" w:space="0" w:color="auto"/>
        <w:bottom w:val="none" w:sz="0" w:space="0" w:color="auto"/>
        <w:right w:val="none" w:sz="0" w:space="0" w:color="auto"/>
      </w:divBdr>
      <w:divsChild>
        <w:div w:id="613824499">
          <w:marLeft w:val="0"/>
          <w:marRight w:val="0"/>
          <w:marTop w:val="0"/>
          <w:marBottom w:val="0"/>
          <w:divBdr>
            <w:top w:val="none" w:sz="0" w:space="0" w:color="auto"/>
            <w:left w:val="none" w:sz="0" w:space="0" w:color="auto"/>
            <w:bottom w:val="none" w:sz="0" w:space="0" w:color="auto"/>
            <w:right w:val="none" w:sz="0" w:space="0" w:color="auto"/>
          </w:divBdr>
        </w:div>
        <w:div w:id="793718723">
          <w:marLeft w:val="0"/>
          <w:marRight w:val="0"/>
          <w:marTop w:val="0"/>
          <w:marBottom w:val="0"/>
          <w:divBdr>
            <w:top w:val="none" w:sz="0" w:space="0" w:color="auto"/>
            <w:left w:val="none" w:sz="0" w:space="0" w:color="auto"/>
            <w:bottom w:val="none" w:sz="0" w:space="0" w:color="auto"/>
            <w:right w:val="none" w:sz="0" w:space="0" w:color="auto"/>
          </w:divBdr>
        </w:div>
        <w:div w:id="1486238691">
          <w:marLeft w:val="0"/>
          <w:marRight w:val="0"/>
          <w:marTop w:val="0"/>
          <w:marBottom w:val="0"/>
          <w:divBdr>
            <w:top w:val="none" w:sz="0" w:space="0" w:color="auto"/>
            <w:left w:val="none" w:sz="0" w:space="0" w:color="auto"/>
            <w:bottom w:val="none" w:sz="0" w:space="0" w:color="auto"/>
            <w:right w:val="none" w:sz="0" w:space="0" w:color="auto"/>
          </w:divBdr>
        </w:div>
        <w:div w:id="1657297377">
          <w:marLeft w:val="0"/>
          <w:marRight w:val="0"/>
          <w:marTop w:val="0"/>
          <w:marBottom w:val="0"/>
          <w:divBdr>
            <w:top w:val="none" w:sz="0" w:space="0" w:color="auto"/>
            <w:left w:val="none" w:sz="0" w:space="0" w:color="auto"/>
            <w:bottom w:val="none" w:sz="0" w:space="0" w:color="auto"/>
            <w:right w:val="none" w:sz="0" w:space="0" w:color="auto"/>
          </w:divBdr>
        </w:div>
        <w:div w:id="2042439779">
          <w:marLeft w:val="0"/>
          <w:marRight w:val="0"/>
          <w:marTop w:val="0"/>
          <w:marBottom w:val="0"/>
          <w:divBdr>
            <w:top w:val="none" w:sz="0" w:space="0" w:color="auto"/>
            <w:left w:val="none" w:sz="0" w:space="0" w:color="auto"/>
            <w:bottom w:val="none" w:sz="0" w:space="0" w:color="auto"/>
            <w:right w:val="none" w:sz="0" w:space="0" w:color="auto"/>
          </w:divBdr>
        </w:div>
      </w:divsChild>
    </w:div>
    <w:div w:id="1123617195">
      <w:bodyDiv w:val="1"/>
      <w:marLeft w:val="0"/>
      <w:marRight w:val="0"/>
      <w:marTop w:val="0"/>
      <w:marBottom w:val="0"/>
      <w:divBdr>
        <w:top w:val="none" w:sz="0" w:space="0" w:color="auto"/>
        <w:left w:val="none" w:sz="0" w:space="0" w:color="auto"/>
        <w:bottom w:val="none" w:sz="0" w:space="0" w:color="auto"/>
        <w:right w:val="none" w:sz="0" w:space="0" w:color="auto"/>
      </w:divBdr>
      <w:divsChild>
        <w:div w:id="413547202">
          <w:marLeft w:val="0"/>
          <w:marRight w:val="0"/>
          <w:marTop w:val="0"/>
          <w:marBottom w:val="0"/>
          <w:divBdr>
            <w:top w:val="none" w:sz="0" w:space="0" w:color="auto"/>
            <w:left w:val="none" w:sz="0" w:space="0" w:color="auto"/>
            <w:bottom w:val="none" w:sz="0" w:space="0" w:color="auto"/>
            <w:right w:val="none" w:sz="0" w:space="0" w:color="auto"/>
          </w:divBdr>
        </w:div>
        <w:div w:id="476916133">
          <w:marLeft w:val="0"/>
          <w:marRight w:val="0"/>
          <w:marTop w:val="0"/>
          <w:marBottom w:val="0"/>
          <w:divBdr>
            <w:top w:val="none" w:sz="0" w:space="0" w:color="auto"/>
            <w:left w:val="none" w:sz="0" w:space="0" w:color="auto"/>
            <w:bottom w:val="none" w:sz="0" w:space="0" w:color="auto"/>
            <w:right w:val="none" w:sz="0" w:space="0" w:color="auto"/>
          </w:divBdr>
        </w:div>
        <w:div w:id="525563142">
          <w:marLeft w:val="0"/>
          <w:marRight w:val="0"/>
          <w:marTop w:val="0"/>
          <w:marBottom w:val="0"/>
          <w:divBdr>
            <w:top w:val="none" w:sz="0" w:space="0" w:color="auto"/>
            <w:left w:val="none" w:sz="0" w:space="0" w:color="auto"/>
            <w:bottom w:val="none" w:sz="0" w:space="0" w:color="auto"/>
            <w:right w:val="none" w:sz="0" w:space="0" w:color="auto"/>
          </w:divBdr>
        </w:div>
        <w:div w:id="1831360345">
          <w:marLeft w:val="0"/>
          <w:marRight w:val="0"/>
          <w:marTop w:val="0"/>
          <w:marBottom w:val="0"/>
          <w:divBdr>
            <w:top w:val="none" w:sz="0" w:space="0" w:color="auto"/>
            <w:left w:val="none" w:sz="0" w:space="0" w:color="auto"/>
            <w:bottom w:val="none" w:sz="0" w:space="0" w:color="auto"/>
            <w:right w:val="none" w:sz="0" w:space="0" w:color="auto"/>
          </w:divBdr>
        </w:div>
        <w:div w:id="2056461635">
          <w:marLeft w:val="0"/>
          <w:marRight w:val="0"/>
          <w:marTop w:val="0"/>
          <w:marBottom w:val="0"/>
          <w:divBdr>
            <w:top w:val="none" w:sz="0" w:space="0" w:color="auto"/>
            <w:left w:val="none" w:sz="0" w:space="0" w:color="auto"/>
            <w:bottom w:val="none" w:sz="0" w:space="0" w:color="auto"/>
            <w:right w:val="none" w:sz="0" w:space="0" w:color="auto"/>
          </w:divBdr>
        </w:div>
      </w:divsChild>
    </w:div>
    <w:div w:id="1143545212">
      <w:bodyDiv w:val="1"/>
      <w:marLeft w:val="0"/>
      <w:marRight w:val="0"/>
      <w:marTop w:val="0"/>
      <w:marBottom w:val="0"/>
      <w:divBdr>
        <w:top w:val="none" w:sz="0" w:space="0" w:color="auto"/>
        <w:left w:val="none" w:sz="0" w:space="0" w:color="auto"/>
        <w:bottom w:val="none" w:sz="0" w:space="0" w:color="auto"/>
        <w:right w:val="none" w:sz="0" w:space="0" w:color="auto"/>
      </w:divBdr>
    </w:div>
    <w:div w:id="1176000165">
      <w:bodyDiv w:val="1"/>
      <w:marLeft w:val="0"/>
      <w:marRight w:val="0"/>
      <w:marTop w:val="0"/>
      <w:marBottom w:val="0"/>
      <w:divBdr>
        <w:top w:val="none" w:sz="0" w:space="0" w:color="auto"/>
        <w:left w:val="none" w:sz="0" w:space="0" w:color="auto"/>
        <w:bottom w:val="none" w:sz="0" w:space="0" w:color="auto"/>
        <w:right w:val="none" w:sz="0" w:space="0" w:color="auto"/>
      </w:divBdr>
      <w:divsChild>
        <w:div w:id="480342552">
          <w:marLeft w:val="0"/>
          <w:marRight w:val="0"/>
          <w:marTop w:val="0"/>
          <w:marBottom w:val="0"/>
          <w:divBdr>
            <w:top w:val="none" w:sz="0" w:space="0" w:color="auto"/>
            <w:left w:val="none" w:sz="0" w:space="0" w:color="auto"/>
            <w:bottom w:val="none" w:sz="0" w:space="0" w:color="auto"/>
            <w:right w:val="none" w:sz="0" w:space="0" w:color="auto"/>
          </w:divBdr>
        </w:div>
        <w:div w:id="576211775">
          <w:marLeft w:val="0"/>
          <w:marRight w:val="0"/>
          <w:marTop w:val="0"/>
          <w:marBottom w:val="0"/>
          <w:divBdr>
            <w:top w:val="none" w:sz="0" w:space="0" w:color="auto"/>
            <w:left w:val="none" w:sz="0" w:space="0" w:color="auto"/>
            <w:bottom w:val="none" w:sz="0" w:space="0" w:color="auto"/>
            <w:right w:val="none" w:sz="0" w:space="0" w:color="auto"/>
          </w:divBdr>
        </w:div>
        <w:div w:id="900335522">
          <w:marLeft w:val="0"/>
          <w:marRight w:val="0"/>
          <w:marTop w:val="0"/>
          <w:marBottom w:val="0"/>
          <w:divBdr>
            <w:top w:val="none" w:sz="0" w:space="0" w:color="auto"/>
            <w:left w:val="none" w:sz="0" w:space="0" w:color="auto"/>
            <w:bottom w:val="none" w:sz="0" w:space="0" w:color="auto"/>
            <w:right w:val="none" w:sz="0" w:space="0" w:color="auto"/>
          </w:divBdr>
        </w:div>
        <w:div w:id="1997761985">
          <w:marLeft w:val="0"/>
          <w:marRight w:val="0"/>
          <w:marTop w:val="0"/>
          <w:marBottom w:val="0"/>
          <w:divBdr>
            <w:top w:val="none" w:sz="0" w:space="0" w:color="auto"/>
            <w:left w:val="none" w:sz="0" w:space="0" w:color="auto"/>
            <w:bottom w:val="none" w:sz="0" w:space="0" w:color="auto"/>
            <w:right w:val="none" w:sz="0" w:space="0" w:color="auto"/>
          </w:divBdr>
        </w:div>
        <w:div w:id="2118518041">
          <w:marLeft w:val="0"/>
          <w:marRight w:val="0"/>
          <w:marTop w:val="0"/>
          <w:marBottom w:val="0"/>
          <w:divBdr>
            <w:top w:val="none" w:sz="0" w:space="0" w:color="auto"/>
            <w:left w:val="none" w:sz="0" w:space="0" w:color="auto"/>
            <w:bottom w:val="none" w:sz="0" w:space="0" w:color="auto"/>
            <w:right w:val="none" w:sz="0" w:space="0" w:color="auto"/>
          </w:divBdr>
        </w:div>
      </w:divsChild>
    </w:div>
    <w:div w:id="1200822765">
      <w:bodyDiv w:val="1"/>
      <w:marLeft w:val="0"/>
      <w:marRight w:val="0"/>
      <w:marTop w:val="0"/>
      <w:marBottom w:val="0"/>
      <w:divBdr>
        <w:top w:val="none" w:sz="0" w:space="0" w:color="auto"/>
        <w:left w:val="none" w:sz="0" w:space="0" w:color="auto"/>
        <w:bottom w:val="none" w:sz="0" w:space="0" w:color="auto"/>
        <w:right w:val="none" w:sz="0" w:space="0" w:color="auto"/>
      </w:divBdr>
    </w:div>
    <w:div w:id="1222399197">
      <w:bodyDiv w:val="1"/>
      <w:marLeft w:val="0"/>
      <w:marRight w:val="0"/>
      <w:marTop w:val="0"/>
      <w:marBottom w:val="0"/>
      <w:divBdr>
        <w:top w:val="none" w:sz="0" w:space="0" w:color="auto"/>
        <w:left w:val="none" w:sz="0" w:space="0" w:color="auto"/>
        <w:bottom w:val="none" w:sz="0" w:space="0" w:color="auto"/>
        <w:right w:val="none" w:sz="0" w:space="0" w:color="auto"/>
      </w:divBdr>
      <w:divsChild>
        <w:div w:id="650521970">
          <w:marLeft w:val="0"/>
          <w:marRight w:val="0"/>
          <w:marTop w:val="0"/>
          <w:marBottom w:val="0"/>
          <w:divBdr>
            <w:top w:val="none" w:sz="0" w:space="0" w:color="auto"/>
            <w:left w:val="none" w:sz="0" w:space="0" w:color="auto"/>
            <w:bottom w:val="none" w:sz="0" w:space="0" w:color="auto"/>
            <w:right w:val="none" w:sz="0" w:space="0" w:color="auto"/>
          </w:divBdr>
        </w:div>
        <w:div w:id="1367216810">
          <w:marLeft w:val="0"/>
          <w:marRight w:val="0"/>
          <w:marTop w:val="0"/>
          <w:marBottom w:val="0"/>
          <w:divBdr>
            <w:top w:val="none" w:sz="0" w:space="0" w:color="auto"/>
            <w:left w:val="none" w:sz="0" w:space="0" w:color="auto"/>
            <w:bottom w:val="none" w:sz="0" w:space="0" w:color="auto"/>
            <w:right w:val="none" w:sz="0" w:space="0" w:color="auto"/>
          </w:divBdr>
        </w:div>
        <w:div w:id="1471746444">
          <w:marLeft w:val="0"/>
          <w:marRight w:val="0"/>
          <w:marTop w:val="0"/>
          <w:marBottom w:val="0"/>
          <w:divBdr>
            <w:top w:val="none" w:sz="0" w:space="0" w:color="auto"/>
            <w:left w:val="none" w:sz="0" w:space="0" w:color="auto"/>
            <w:bottom w:val="none" w:sz="0" w:space="0" w:color="auto"/>
            <w:right w:val="none" w:sz="0" w:space="0" w:color="auto"/>
          </w:divBdr>
        </w:div>
        <w:div w:id="1640383239">
          <w:marLeft w:val="0"/>
          <w:marRight w:val="0"/>
          <w:marTop w:val="0"/>
          <w:marBottom w:val="0"/>
          <w:divBdr>
            <w:top w:val="none" w:sz="0" w:space="0" w:color="auto"/>
            <w:left w:val="none" w:sz="0" w:space="0" w:color="auto"/>
            <w:bottom w:val="none" w:sz="0" w:space="0" w:color="auto"/>
            <w:right w:val="none" w:sz="0" w:space="0" w:color="auto"/>
          </w:divBdr>
        </w:div>
        <w:div w:id="1978147336">
          <w:marLeft w:val="0"/>
          <w:marRight w:val="0"/>
          <w:marTop w:val="0"/>
          <w:marBottom w:val="0"/>
          <w:divBdr>
            <w:top w:val="none" w:sz="0" w:space="0" w:color="auto"/>
            <w:left w:val="none" w:sz="0" w:space="0" w:color="auto"/>
            <w:bottom w:val="none" w:sz="0" w:space="0" w:color="auto"/>
            <w:right w:val="none" w:sz="0" w:space="0" w:color="auto"/>
          </w:divBdr>
        </w:div>
      </w:divsChild>
    </w:div>
    <w:div w:id="1245720449">
      <w:bodyDiv w:val="1"/>
      <w:marLeft w:val="0"/>
      <w:marRight w:val="0"/>
      <w:marTop w:val="0"/>
      <w:marBottom w:val="0"/>
      <w:divBdr>
        <w:top w:val="none" w:sz="0" w:space="0" w:color="auto"/>
        <w:left w:val="none" w:sz="0" w:space="0" w:color="auto"/>
        <w:bottom w:val="none" w:sz="0" w:space="0" w:color="auto"/>
        <w:right w:val="none" w:sz="0" w:space="0" w:color="auto"/>
      </w:divBdr>
    </w:div>
    <w:div w:id="1251424330">
      <w:bodyDiv w:val="1"/>
      <w:marLeft w:val="0"/>
      <w:marRight w:val="0"/>
      <w:marTop w:val="0"/>
      <w:marBottom w:val="0"/>
      <w:divBdr>
        <w:top w:val="none" w:sz="0" w:space="0" w:color="auto"/>
        <w:left w:val="none" w:sz="0" w:space="0" w:color="auto"/>
        <w:bottom w:val="none" w:sz="0" w:space="0" w:color="auto"/>
        <w:right w:val="none" w:sz="0" w:space="0" w:color="auto"/>
      </w:divBdr>
      <w:divsChild>
        <w:div w:id="364332510">
          <w:marLeft w:val="0"/>
          <w:marRight w:val="0"/>
          <w:marTop w:val="0"/>
          <w:marBottom w:val="0"/>
          <w:divBdr>
            <w:top w:val="none" w:sz="0" w:space="0" w:color="auto"/>
            <w:left w:val="none" w:sz="0" w:space="0" w:color="auto"/>
            <w:bottom w:val="none" w:sz="0" w:space="0" w:color="auto"/>
            <w:right w:val="none" w:sz="0" w:space="0" w:color="auto"/>
          </w:divBdr>
        </w:div>
        <w:div w:id="377705439">
          <w:marLeft w:val="0"/>
          <w:marRight w:val="0"/>
          <w:marTop w:val="0"/>
          <w:marBottom w:val="0"/>
          <w:divBdr>
            <w:top w:val="none" w:sz="0" w:space="0" w:color="auto"/>
            <w:left w:val="none" w:sz="0" w:space="0" w:color="auto"/>
            <w:bottom w:val="none" w:sz="0" w:space="0" w:color="auto"/>
            <w:right w:val="none" w:sz="0" w:space="0" w:color="auto"/>
          </w:divBdr>
        </w:div>
        <w:div w:id="747654848">
          <w:marLeft w:val="0"/>
          <w:marRight w:val="0"/>
          <w:marTop w:val="0"/>
          <w:marBottom w:val="0"/>
          <w:divBdr>
            <w:top w:val="none" w:sz="0" w:space="0" w:color="auto"/>
            <w:left w:val="none" w:sz="0" w:space="0" w:color="auto"/>
            <w:bottom w:val="none" w:sz="0" w:space="0" w:color="auto"/>
            <w:right w:val="none" w:sz="0" w:space="0" w:color="auto"/>
          </w:divBdr>
        </w:div>
        <w:div w:id="1312784258">
          <w:marLeft w:val="0"/>
          <w:marRight w:val="0"/>
          <w:marTop w:val="0"/>
          <w:marBottom w:val="0"/>
          <w:divBdr>
            <w:top w:val="none" w:sz="0" w:space="0" w:color="auto"/>
            <w:left w:val="none" w:sz="0" w:space="0" w:color="auto"/>
            <w:bottom w:val="none" w:sz="0" w:space="0" w:color="auto"/>
            <w:right w:val="none" w:sz="0" w:space="0" w:color="auto"/>
          </w:divBdr>
        </w:div>
        <w:div w:id="1656641029">
          <w:marLeft w:val="0"/>
          <w:marRight w:val="0"/>
          <w:marTop w:val="0"/>
          <w:marBottom w:val="0"/>
          <w:divBdr>
            <w:top w:val="none" w:sz="0" w:space="0" w:color="auto"/>
            <w:left w:val="none" w:sz="0" w:space="0" w:color="auto"/>
            <w:bottom w:val="none" w:sz="0" w:space="0" w:color="auto"/>
            <w:right w:val="none" w:sz="0" w:space="0" w:color="auto"/>
          </w:divBdr>
        </w:div>
      </w:divsChild>
    </w:div>
    <w:div w:id="1256743889">
      <w:bodyDiv w:val="1"/>
      <w:marLeft w:val="0"/>
      <w:marRight w:val="0"/>
      <w:marTop w:val="0"/>
      <w:marBottom w:val="0"/>
      <w:divBdr>
        <w:top w:val="none" w:sz="0" w:space="0" w:color="auto"/>
        <w:left w:val="none" w:sz="0" w:space="0" w:color="auto"/>
        <w:bottom w:val="none" w:sz="0" w:space="0" w:color="auto"/>
        <w:right w:val="none" w:sz="0" w:space="0" w:color="auto"/>
      </w:divBdr>
    </w:div>
    <w:div w:id="1276257489">
      <w:bodyDiv w:val="1"/>
      <w:marLeft w:val="0"/>
      <w:marRight w:val="0"/>
      <w:marTop w:val="0"/>
      <w:marBottom w:val="0"/>
      <w:divBdr>
        <w:top w:val="none" w:sz="0" w:space="0" w:color="auto"/>
        <w:left w:val="none" w:sz="0" w:space="0" w:color="auto"/>
        <w:bottom w:val="none" w:sz="0" w:space="0" w:color="auto"/>
        <w:right w:val="none" w:sz="0" w:space="0" w:color="auto"/>
      </w:divBdr>
      <w:divsChild>
        <w:div w:id="223371698">
          <w:marLeft w:val="0"/>
          <w:marRight w:val="0"/>
          <w:marTop w:val="0"/>
          <w:marBottom w:val="0"/>
          <w:divBdr>
            <w:top w:val="none" w:sz="0" w:space="0" w:color="auto"/>
            <w:left w:val="none" w:sz="0" w:space="0" w:color="auto"/>
            <w:bottom w:val="none" w:sz="0" w:space="0" w:color="auto"/>
            <w:right w:val="none" w:sz="0" w:space="0" w:color="auto"/>
          </w:divBdr>
        </w:div>
        <w:div w:id="479462469">
          <w:marLeft w:val="0"/>
          <w:marRight w:val="0"/>
          <w:marTop w:val="0"/>
          <w:marBottom w:val="0"/>
          <w:divBdr>
            <w:top w:val="none" w:sz="0" w:space="0" w:color="auto"/>
            <w:left w:val="none" w:sz="0" w:space="0" w:color="auto"/>
            <w:bottom w:val="none" w:sz="0" w:space="0" w:color="auto"/>
            <w:right w:val="none" w:sz="0" w:space="0" w:color="auto"/>
          </w:divBdr>
        </w:div>
        <w:div w:id="622810936">
          <w:marLeft w:val="0"/>
          <w:marRight w:val="0"/>
          <w:marTop w:val="0"/>
          <w:marBottom w:val="0"/>
          <w:divBdr>
            <w:top w:val="none" w:sz="0" w:space="0" w:color="auto"/>
            <w:left w:val="none" w:sz="0" w:space="0" w:color="auto"/>
            <w:bottom w:val="none" w:sz="0" w:space="0" w:color="auto"/>
            <w:right w:val="none" w:sz="0" w:space="0" w:color="auto"/>
          </w:divBdr>
        </w:div>
        <w:div w:id="667755313">
          <w:marLeft w:val="0"/>
          <w:marRight w:val="0"/>
          <w:marTop w:val="0"/>
          <w:marBottom w:val="0"/>
          <w:divBdr>
            <w:top w:val="none" w:sz="0" w:space="0" w:color="auto"/>
            <w:left w:val="none" w:sz="0" w:space="0" w:color="auto"/>
            <w:bottom w:val="none" w:sz="0" w:space="0" w:color="auto"/>
            <w:right w:val="none" w:sz="0" w:space="0" w:color="auto"/>
          </w:divBdr>
        </w:div>
        <w:div w:id="1105930160">
          <w:marLeft w:val="0"/>
          <w:marRight w:val="0"/>
          <w:marTop w:val="0"/>
          <w:marBottom w:val="0"/>
          <w:divBdr>
            <w:top w:val="none" w:sz="0" w:space="0" w:color="auto"/>
            <w:left w:val="none" w:sz="0" w:space="0" w:color="auto"/>
            <w:bottom w:val="none" w:sz="0" w:space="0" w:color="auto"/>
            <w:right w:val="none" w:sz="0" w:space="0" w:color="auto"/>
          </w:divBdr>
        </w:div>
      </w:divsChild>
    </w:div>
    <w:div w:id="1285772930">
      <w:bodyDiv w:val="1"/>
      <w:marLeft w:val="0"/>
      <w:marRight w:val="0"/>
      <w:marTop w:val="0"/>
      <w:marBottom w:val="0"/>
      <w:divBdr>
        <w:top w:val="none" w:sz="0" w:space="0" w:color="auto"/>
        <w:left w:val="none" w:sz="0" w:space="0" w:color="auto"/>
        <w:bottom w:val="none" w:sz="0" w:space="0" w:color="auto"/>
        <w:right w:val="none" w:sz="0" w:space="0" w:color="auto"/>
      </w:divBdr>
    </w:div>
    <w:div w:id="1314064249">
      <w:bodyDiv w:val="1"/>
      <w:marLeft w:val="0"/>
      <w:marRight w:val="0"/>
      <w:marTop w:val="0"/>
      <w:marBottom w:val="0"/>
      <w:divBdr>
        <w:top w:val="none" w:sz="0" w:space="0" w:color="auto"/>
        <w:left w:val="none" w:sz="0" w:space="0" w:color="auto"/>
        <w:bottom w:val="none" w:sz="0" w:space="0" w:color="auto"/>
        <w:right w:val="none" w:sz="0" w:space="0" w:color="auto"/>
      </w:divBdr>
    </w:div>
    <w:div w:id="1357074775">
      <w:bodyDiv w:val="1"/>
      <w:marLeft w:val="0"/>
      <w:marRight w:val="0"/>
      <w:marTop w:val="0"/>
      <w:marBottom w:val="0"/>
      <w:divBdr>
        <w:top w:val="none" w:sz="0" w:space="0" w:color="auto"/>
        <w:left w:val="none" w:sz="0" w:space="0" w:color="auto"/>
        <w:bottom w:val="none" w:sz="0" w:space="0" w:color="auto"/>
        <w:right w:val="none" w:sz="0" w:space="0" w:color="auto"/>
      </w:divBdr>
    </w:div>
    <w:div w:id="1381591299">
      <w:bodyDiv w:val="1"/>
      <w:marLeft w:val="0"/>
      <w:marRight w:val="0"/>
      <w:marTop w:val="0"/>
      <w:marBottom w:val="0"/>
      <w:divBdr>
        <w:top w:val="none" w:sz="0" w:space="0" w:color="auto"/>
        <w:left w:val="none" w:sz="0" w:space="0" w:color="auto"/>
        <w:bottom w:val="none" w:sz="0" w:space="0" w:color="auto"/>
        <w:right w:val="none" w:sz="0" w:space="0" w:color="auto"/>
      </w:divBdr>
    </w:div>
    <w:div w:id="1399790658">
      <w:bodyDiv w:val="1"/>
      <w:marLeft w:val="0"/>
      <w:marRight w:val="0"/>
      <w:marTop w:val="0"/>
      <w:marBottom w:val="0"/>
      <w:divBdr>
        <w:top w:val="none" w:sz="0" w:space="0" w:color="auto"/>
        <w:left w:val="none" w:sz="0" w:space="0" w:color="auto"/>
        <w:bottom w:val="none" w:sz="0" w:space="0" w:color="auto"/>
        <w:right w:val="none" w:sz="0" w:space="0" w:color="auto"/>
      </w:divBdr>
    </w:div>
    <w:div w:id="1428847228">
      <w:bodyDiv w:val="1"/>
      <w:marLeft w:val="0"/>
      <w:marRight w:val="0"/>
      <w:marTop w:val="0"/>
      <w:marBottom w:val="0"/>
      <w:divBdr>
        <w:top w:val="none" w:sz="0" w:space="0" w:color="auto"/>
        <w:left w:val="none" w:sz="0" w:space="0" w:color="auto"/>
        <w:bottom w:val="none" w:sz="0" w:space="0" w:color="auto"/>
        <w:right w:val="none" w:sz="0" w:space="0" w:color="auto"/>
      </w:divBdr>
      <w:divsChild>
        <w:div w:id="214975088">
          <w:marLeft w:val="0"/>
          <w:marRight w:val="0"/>
          <w:marTop w:val="0"/>
          <w:marBottom w:val="0"/>
          <w:divBdr>
            <w:top w:val="none" w:sz="0" w:space="0" w:color="auto"/>
            <w:left w:val="none" w:sz="0" w:space="0" w:color="auto"/>
            <w:bottom w:val="none" w:sz="0" w:space="0" w:color="auto"/>
            <w:right w:val="none" w:sz="0" w:space="0" w:color="auto"/>
          </w:divBdr>
        </w:div>
        <w:div w:id="251858268">
          <w:marLeft w:val="0"/>
          <w:marRight w:val="0"/>
          <w:marTop w:val="0"/>
          <w:marBottom w:val="0"/>
          <w:divBdr>
            <w:top w:val="none" w:sz="0" w:space="0" w:color="auto"/>
            <w:left w:val="none" w:sz="0" w:space="0" w:color="auto"/>
            <w:bottom w:val="none" w:sz="0" w:space="0" w:color="auto"/>
            <w:right w:val="none" w:sz="0" w:space="0" w:color="auto"/>
          </w:divBdr>
        </w:div>
        <w:div w:id="584608572">
          <w:marLeft w:val="0"/>
          <w:marRight w:val="0"/>
          <w:marTop w:val="0"/>
          <w:marBottom w:val="0"/>
          <w:divBdr>
            <w:top w:val="none" w:sz="0" w:space="0" w:color="auto"/>
            <w:left w:val="none" w:sz="0" w:space="0" w:color="auto"/>
            <w:bottom w:val="none" w:sz="0" w:space="0" w:color="auto"/>
            <w:right w:val="none" w:sz="0" w:space="0" w:color="auto"/>
          </w:divBdr>
        </w:div>
        <w:div w:id="631011465">
          <w:marLeft w:val="0"/>
          <w:marRight w:val="0"/>
          <w:marTop w:val="0"/>
          <w:marBottom w:val="0"/>
          <w:divBdr>
            <w:top w:val="none" w:sz="0" w:space="0" w:color="auto"/>
            <w:left w:val="none" w:sz="0" w:space="0" w:color="auto"/>
            <w:bottom w:val="none" w:sz="0" w:space="0" w:color="auto"/>
            <w:right w:val="none" w:sz="0" w:space="0" w:color="auto"/>
          </w:divBdr>
        </w:div>
        <w:div w:id="1038044245">
          <w:marLeft w:val="0"/>
          <w:marRight w:val="0"/>
          <w:marTop w:val="0"/>
          <w:marBottom w:val="0"/>
          <w:divBdr>
            <w:top w:val="none" w:sz="0" w:space="0" w:color="auto"/>
            <w:left w:val="none" w:sz="0" w:space="0" w:color="auto"/>
            <w:bottom w:val="none" w:sz="0" w:space="0" w:color="auto"/>
            <w:right w:val="none" w:sz="0" w:space="0" w:color="auto"/>
          </w:divBdr>
        </w:div>
      </w:divsChild>
    </w:div>
    <w:div w:id="1434091064">
      <w:bodyDiv w:val="1"/>
      <w:marLeft w:val="0"/>
      <w:marRight w:val="0"/>
      <w:marTop w:val="0"/>
      <w:marBottom w:val="0"/>
      <w:divBdr>
        <w:top w:val="none" w:sz="0" w:space="0" w:color="auto"/>
        <w:left w:val="none" w:sz="0" w:space="0" w:color="auto"/>
        <w:bottom w:val="none" w:sz="0" w:space="0" w:color="auto"/>
        <w:right w:val="none" w:sz="0" w:space="0" w:color="auto"/>
      </w:divBdr>
    </w:div>
    <w:div w:id="1463690787">
      <w:bodyDiv w:val="1"/>
      <w:marLeft w:val="0"/>
      <w:marRight w:val="0"/>
      <w:marTop w:val="0"/>
      <w:marBottom w:val="0"/>
      <w:divBdr>
        <w:top w:val="none" w:sz="0" w:space="0" w:color="auto"/>
        <w:left w:val="none" w:sz="0" w:space="0" w:color="auto"/>
        <w:bottom w:val="none" w:sz="0" w:space="0" w:color="auto"/>
        <w:right w:val="none" w:sz="0" w:space="0" w:color="auto"/>
      </w:divBdr>
      <w:divsChild>
        <w:div w:id="495418452">
          <w:marLeft w:val="0"/>
          <w:marRight w:val="0"/>
          <w:marTop w:val="0"/>
          <w:marBottom w:val="0"/>
          <w:divBdr>
            <w:top w:val="none" w:sz="0" w:space="0" w:color="auto"/>
            <w:left w:val="none" w:sz="0" w:space="0" w:color="auto"/>
            <w:bottom w:val="none" w:sz="0" w:space="0" w:color="auto"/>
            <w:right w:val="none" w:sz="0" w:space="0" w:color="auto"/>
          </w:divBdr>
        </w:div>
        <w:div w:id="600573270">
          <w:marLeft w:val="0"/>
          <w:marRight w:val="0"/>
          <w:marTop w:val="0"/>
          <w:marBottom w:val="0"/>
          <w:divBdr>
            <w:top w:val="none" w:sz="0" w:space="0" w:color="auto"/>
            <w:left w:val="none" w:sz="0" w:space="0" w:color="auto"/>
            <w:bottom w:val="none" w:sz="0" w:space="0" w:color="auto"/>
            <w:right w:val="none" w:sz="0" w:space="0" w:color="auto"/>
          </w:divBdr>
        </w:div>
        <w:div w:id="1218787598">
          <w:marLeft w:val="0"/>
          <w:marRight w:val="0"/>
          <w:marTop w:val="0"/>
          <w:marBottom w:val="0"/>
          <w:divBdr>
            <w:top w:val="none" w:sz="0" w:space="0" w:color="auto"/>
            <w:left w:val="none" w:sz="0" w:space="0" w:color="auto"/>
            <w:bottom w:val="none" w:sz="0" w:space="0" w:color="auto"/>
            <w:right w:val="none" w:sz="0" w:space="0" w:color="auto"/>
          </w:divBdr>
        </w:div>
        <w:div w:id="1527403538">
          <w:marLeft w:val="0"/>
          <w:marRight w:val="0"/>
          <w:marTop w:val="0"/>
          <w:marBottom w:val="0"/>
          <w:divBdr>
            <w:top w:val="none" w:sz="0" w:space="0" w:color="auto"/>
            <w:left w:val="none" w:sz="0" w:space="0" w:color="auto"/>
            <w:bottom w:val="none" w:sz="0" w:space="0" w:color="auto"/>
            <w:right w:val="none" w:sz="0" w:space="0" w:color="auto"/>
          </w:divBdr>
        </w:div>
        <w:div w:id="1721249659">
          <w:marLeft w:val="0"/>
          <w:marRight w:val="0"/>
          <w:marTop w:val="0"/>
          <w:marBottom w:val="0"/>
          <w:divBdr>
            <w:top w:val="none" w:sz="0" w:space="0" w:color="auto"/>
            <w:left w:val="none" w:sz="0" w:space="0" w:color="auto"/>
            <w:bottom w:val="none" w:sz="0" w:space="0" w:color="auto"/>
            <w:right w:val="none" w:sz="0" w:space="0" w:color="auto"/>
          </w:divBdr>
        </w:div>
      </w:divsChild>
    </w:div>
    <w:div w:id="1492989987">
      <w:bodyDiv w:val="1"/>
      <w:marLeft w:val="0"/>
      <w:marRight w:val="0"/>
      <w:marTop w:val="0"/>
      <w:marBottom w:val="0"/>
      <w:divBdr>
        <w:top w:val="none" w:sz="0" w:space="0" w:color="auto"/>
        <w:left w:val="none" w:sz="0" w:space="0" w:color="auto"/>
        <w:bottom w:val="none" w:sz="0" w:space="0" w:color="auto"/>
        <w:right w:val="none" w:sz="0" w:space="0" w:color="auto"/>
      </w:divBdr>
    </w:div>
    <w:div w:id="1494368479">
      <w:bodyDiv w:val="1"/>
      <w:marLeft w:val="0"/>
      <w:marRight w:val="0"/>
      <w:marTop w:val="0"/>
      <w:marBottom w:val="0"/>
      <w:divBdr>
        <w:top w:val="none" w:sz="0" w:space="0" w:color="auto"/>
        <w:left w:val="none" w:sz="0" w:space="0" w:color="auto"/>
        <w:bottom w:val="none" w:sz="0" w:space="0" w:color="auto"/>
        <w:right w:val="none" w:sz="0" w:space="0" w:color="auto"/>
      </w:divBdr>
    </w:div>
    <w:div w:id="1529564713">
      <w:bodyDiv w:val="1"/>
      <w:marLeft w:val="0"/>
      <w:marRight w:val="0"/>
      <w:marTop w:val="0"/>
      <w:marBottom w:val="0"/>
      <w:divBdr>
        <w:top w:val="none" w:sz="0" w:space="0" w:color="auto"/>
        <w:left w:val="none" w:sz="0" w:space="0" w:color="auto"/>
        <w:bottom w:val="none" w:sz="0" w:space="0" w:color="auto"/>
        <w:right w:val="none" w:sz="0" w:space="0" w:color="auto"/>
      </w:divBdr>
      <w:divsChild>
        <w:div w:id="103113037">
          <w:marLeft w:val="0"/>
          <w:marRight w:val="0"/>
          <w:marTop w:val="0"/>
          <w:marBottom w:val="0"/>
          <w:divBdr>
            <w:top w:val="none" w:sz="0" w:space="0" w:color="auto"/>
            <w:left w:val="none" w:sz="0" w:space="0" w:color="auto"/>
            <w:bottom w:val="none" w:sz="0" w:space="0" w:color="auto"/>
            <w:right w:val="none" w:sz="0" w:space="0" w:color="auto"/>
          </w:divBdr>
        </w:div>
        <w:div w:id="106512319">
          <w:marLeft w:val="0"/>
          <w:marRight w:val="0"/>
          <w:marTop w:val="0"/>
          <w:marBottom w:val="0"/>
          <w:divBdr>
            <w:top w:val="none" w:sz="0" w:space="0" w:color="auto"/>
            <w:left w:val="none" w:sz="0" w:space="0" w:color="auto"/>
            <w:bottom w:val="none" w:sz="0" w:space="0" w:color="auto"/>
            <w:right w:val="none" w:sz="0" w:space="0" w:color="auto"/>
          </w:divBdr>
        </w:div>
        <w:div w:id="390884136">
          <w:marLeft w:val="0"/>
          <w:marRight w:val="0"/>
          <w:marTop w:val="0"/>
          <w:marBottom w:val="0"/>
          <w:divBdr>
            <w:top w:val="none" w:sz="0" w:space="0" w:color="auto"/>
            <w:left w:val="none" w:sz="0" w:space="0" w:color="auto"/>
            <w:bottom w:val="none" w:sz="0" w:space="0" w:color="auto"/>
            <w:right w:val="none" w:sz="0" w:space="0" w:color="auto"/>
          </w:divBdr>
        </w:div>
        <w:div w:id="995956010">
          <w:marLeft w:val="0"/>
          <w:marRight w:val="0"/>
          <w:marTop w:val="0"/>
          <w:marBottom w:val="0"/>
          <w:divBdr>
            <w:top w:val="none" w:sz="0" w:space="0" w:color="auto"/>
            <w:left w:val="none" w:sz="0" w:space="0" w:color="auto"/>
            <w:bottom w:val="none" w:sz="0" w:space="0" w:color="auto"/>
            <w:right w:val="none" w:sz="0" w:space="0" w:color="auto"/>
          </w:divBdr>
        </w:div>
        <w:div w:id="1198129605">
          <w:marLeft w:val="0"/>
          <w:marRight w:val="0"/>
          <w:marTop w:val="0"/>
          <w:marBottom w:val="0"/>
          <w:divBdr>
            <w:top w:val="none" w:sz="0" w:space="0" w:color="auto"/>
            <w:left w:val="none" w:sz="0" w:space="0" w:color="auto"/>
            <w:bottom w:val="none" w:sz="0" w:space="0" w:color="auto"/>
            <w:right w:val="none" w:sz="0" w:space="0" w:color="auto"/>
          </w:divBdr>
        </w:div>
      </w:divsChild>
    </w:div>
    <w:div w:id="1556626964">
      <w:bodyDiv w:val="1"/>
      <w:marLeft w:val="0"/>
      <w:marRight w:val="0"/>
      <w:marTop w:val="0"/>
      <w:marBottom w:val="0"/>
      <w:divBdr>
        <w:top w:val="none" w:sz="0" w:space="0" w:color="auto"/>
        <w:left w:val="none" w:sz="0" w:space="0" w:color="auto"/>
        <w:bottom w:val="none" w:sz="0" w:space="0" w:color="auto"/>
        <w:right w:val="none" w:sz="0" w:space="0" w:color="auto"/>
      </w:divBdr>
    </w:div>
    <w:div w:id="1635912569">
      <w:bodyDiv w:val="1"/>
      <w:marLeft w:val="0"/>
      <w:marRight w:val="0"/>
      <w:marTop w:val="0"/>
      <w:marBottom w:val="0"/>
      <w:divBdr>
        <w:top w:val="none" w:sz="0" w:space="0" w:color="auto"/>
        <w:left w:val="none" w:sz="0" w:space="0" w:color="auto"/>
        <w:bottom w:val="none" w:sz="0" w:space="0" w:color="auto"/>
        <w:right w:val="none" w:sz="0" w:space="0" w:color="auto"/>
      </w:divBdr>
      <w:divsChild>
        <w:div w:id="15353076">
          <w:marLeft w:val="0"/>
          <w:marRight w:val="0"/>
          <w:marTop w:val="0"/>
          <w:marBottom w:val="0"/>
          <w:divBdr>
            <w:top w:val="none" w:sz="0" w:space="0" w:color="auto"/>
            <w:left w:val="none" w:sz="0" w:space="0" w:color="auto"/>
            <w:bottom w:val="none" w:sz="0" w:space="0" w:color="auto"/>
            <w:right w:val="none" w:sz="0" w:space="0" w:color="auto"/>
          </w:divBdr>
        </w:div>
        <w:div w:id="787553169">
          <w:marLeft w:val="0"/>
          <w:marRight w:val="0"/>
          <w:marTop w:val="0"/>
          <w:marBottom w:val="0"/>
          <w:divBdr>
            <w:top w:val="none" w:sz="0" w:space="0" w:color="auto"/>
            <w:left w:val="none" w:sz="0" w:space="0" w:color="auto"/>
            <w:bottom w:val="none" w:sz="0" w:space="0" w:color="auto"/>
            <w:right w:val="none" w:sz="0" w:space="0" w:color="auto"/>
          </w:divBdr>
        </w:div>
        <w:div w:id="967778265">
          <w:marLeft w:val="0"/>
          <w:marRight w:val="0"/>
          <w:marTop w:val="0"/>
          <w:marBottom w:val="0"/>
          <w:divBdr>
            <w:top w:val="none" w:sz="0" w:space="0" w:color="auto"/>
            <w:left w:val="none" w:sz="0" w:space="0" w:color="auto"/>
            <w:bottom w:val="none" w:sz="0" w:space="0" w:color="auto"/>
            <w:right w:val="none" w:sz="0" w:space="0" w:color="auto"/>
          </w:divBdr>
        </w:div>
        <w:div w:id="1449084262">
          <w:marLeft w:val="0"/>
          <w:marRight w:val="0"/>
          <w:marTop w:val="0"/>
          <w:marBottom w:val="0"/>
          <w:divBdr>
            <w:top w:val="none" w:sz="0" w:space="0" w:color="auto"/>
            <w:left w:val="none" w:sz="0" w:space="0" w:color="auto"/>
            <w:bottom w:val="none" w:sz="0" w:space="0" w:color="auto"/>
            <w:right w:val="none" w:sz="0" w:space="0" w:color="auto"/>
          </w:divBdr>
        </w:div>
        <w:div w:id="1532188652">
          <w:marLeft w:val="0"/>
          <w:marRight w:val="0"/>
          <w:marTop w:val="0"/>
          <w:marBottom w:val="0"/>
          <w:divBdr>
            <w:top w:val="none" w:sz="0" w:space="0" w:color="auto"/>
            <w:left w:val="none" w:sz="0" w:space="0" w:color="auto"/>
            <w:bottom w:val="none" w:sz="0" w:space="0" w:color="auto"/>
            <w:right w:val="none" w:sz="0" w:space="0" w:color="auto"/>
          </w:divBdr>
        </w:div>
      </w:divsChild>
    </w:div>
    <w:div w:id="1655642353">
      <w:bodyDiv w:val="1"/>
      <w:marLeft w:val="0"/>
      <w:marRight w:val="0"/>
      <w:marTop w:val="0"/>
      <w:marBottom w:val="0"/>
      <w:divBdr>
        <w:top w:val="none" w:sz="0" w:space="0" w:color="auto"/>
        <w:left w:val="none" w:sz="0" w:space="0" w:color="auto"/>
        <w:bottom w:val="none" w:sz="0" w:space="0" w:color="auto"/>
        <w:right w:val="none" w:sz="0" w:space="0" w:color="auto"/>
      </w:divBdr>
    </w:div>
    <w:div w:id="1836535633">
      <w:bodyDiv w:val="1"/>
      <w:marLeft w:val="0"/>
      <w:marRight w:val="0"/>
      <w:marTop w:val="0"/>
      <w:marBottom w:val="0"/>
      <w:divBdr>
        <w:top w:val="none" w:sz="0" w:space="0" w:color="auto"/>
        <w:left w:val="none" w:sz="0" w:space="0" w:color="auto"/>
        <w:bottom w:val="none" w:sz="0" w:space="0" w:color="auto"/>
        <w:right w:val="none" w:sz="0" w:space="0" w:color="auto"/>
      </w:divBdr>
    </w:div>
    <w:div w:id="1918126627">
      <w:bodyDiv w:val="1"/>
      <w:marLeft w:val="0"/>
      <w:marRight w:val="0"/>
      <w:marTop w:val="0"/>
      <w:marBottom w:val="0"/>
      <w:divBdr>
        <w:top w:val="none" w:sz="0" w:space="0" w:color="auto"/>
        <w:left w:val="none" w:sz="0" w:space="0" w:color="auto"/>
        <w:bottom w:val="none" w:sz="0" w:space="0" w:color="auto"/>
        <w:right w:val="none" w:sz="0" w:space="0" w:color="auto"/>
      </w:divBdr>
    </w:div>
    <w:div w:id="2019850327">
      <w:bodyDiv w:val="1"/>
      <w:marLeft w:val="0"/>
      <w:marRight w:val="0"/>
      <w:marTop w:val="0"/>
      <w:marBottom w:val="0"/>
      <w:divBdr>
        <w:top w:val="none" w:sz="0" w:space="0" w:color="auto"/>
        <w:left w:val="none" w:sz="0" w:space="0" w:color="auto"/>
        <w:bottom w:val="none" w:sz="0" w:space="0" w:color="auto"/>
        <w:right w:val="none" w:sz="0" w:space="0" w:color="auto"/>
      </w:divBdr>
    </w:div>
    <w:div w:id="2054882237">
      <w:bodyDiv w:val="1"/>
      <w:marLeft w:val="0"/>
      <w:marRight w:val="0"/>
      <w:marTop w:val="0"/>
      <w:marBottom w:val="0"/>
      <w:divBdr>
        <w:top w:val="none" w:sz="0" w:space="0" w:color="auto"/>
        <w:left w:val="none" w:sz="0" w:space="0" w:color="auto"/>
        <w:bottom w:val="none" w:sz="0" w:space="0" w:color="auto"/>
        <w:right w:val="none" w:sz="0" w:space="0" w:color="auto"/>
      </w:divBdr>
    </w:div>
    <w:div w:id="21012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Excel_Chart4.xls"/><Relationship Id="rId7" Type="http://schemas.openxmlformats.org/officeDocument/2006/relationships/settings" Target="settings.xml"/><Relationship Id="rId12" Type="http://schemas.openxmlformats.org/officeDocument/2006/relationships/oleObject" Target="embeddings/Microsoft_Excel_Chart.xls"/><Relationship Id="rId17" Type="http://schemas.openxmlformats.org/officeDocument/2006/relationships/oleObject" Target="embeddings/Microsoft_Excel_Chart2.xls"/><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Excel_Chart1.xls"/><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oleObject" Target="embeddings/Microsoft_Excel_Chart3.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40724CF7DC824E825F8FA08C1831AC" ma:contentTypeVersion="1" ma:contentTypeDescription="Create a new document." ma:contentTypeScope="" ma:versionID="40a61786243f22a4ff56e86f8f44e4e1">
  <xsd:schema xmlns:xsd="http://www.w3.org/2001/XMLSchema" xmlns:xs="http://www.w3.org/2001/XMLSchema" xmlns:p="http://schemas.microsoft.com/office/2006/metadata/properties" xmlns:ns3="5f00358e-9fff-416f-b67a-4ff4c5f93bba" targetNamespace="http://schemas.microsoft.com/office/2006/metadata/properties" ma:root="true" ma:fieldsID="8d0c99528459c1623509a42f3183f46d" ns3:_="">
    <xsd:import namespace="5f00358e-9fff-416f-b67a-4ff4c5f93bb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358e-9fff-416f-b67a-4ff4c5f93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1C204-F760-4A35-AC91-8649A1E6D130}">
  <ds:schemaRefs>
    <ds:schemaRef ds:uri="http://schemas.openxmlformats.org/officeDocument/2006/bibliography"/>
  </ds:schemaRefs>
</ds:datastoreItem>
</file>

<file path=customXml/itemProps2.xml><?xml version="1.0" encoding="utf-8"?>
<ds:datastoreItem xmlns:ds="http://schemas.openxmlformats.org/officeDocument/2006/customXml" ds:itemID="{0866FD50-541A-4D1C-A10B-896E3EE89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358e-9fff-416f-b67a-4ff4c5f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E3963-B761-483E-95BD-AB89D1C63864}">
  <ds:schemaRefs>
    <ds:schemaRef ds:uri="http://schemas.microsoft.com/sharepoint/v3/contenttype/forms"/>
  </ds:schemaRefs>
</ds:datastoreItem>
</file>

<file path=customXml/itemProps4.xml><?xml version="1.0" encoding="utf-8"?>
<ds:datastoreItem xmlns:ds="http://schemas.openxmlformats.org/officeDocument/2006/customXml" ds:itemID="{6C893269-3B48-4CEC-B756-449D088BC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Tell the Taskforce: Domestic and Family Violence survey</vt:lpstr>
    </vt:vector>
  </TitlesOfParts>
  <Company>Queensland Government</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Tell the Taskforce: Domestic and Family Violence survey</dc:title>
  <dc:subject>Appendix 3: Tell the Taskforce: Domestic and Family Violence survey</dc:subject>
  <dc:creator>The Special Taskforce on Domestic and Family Violence in Queensland</dc:creator>
  <cp:keywords>Domestic and Family Violence, Domestic Violence, Taskforce, Prevention, Quentin Bryce</cp:keywords>
  <cp:lastModifiedBy>Alisha Perrett</cp:lastModifiedBy>
  <cp:revision>2</cp:revision>
  <cp:lastPrinted>2014-09-19T00:11:00Z</cp:lastPrinted>
  <dcterms:created xsi:type="dcterms:W3CDTF">2021-03-30T00:51:00Z</dcterms:created>
  <dcterms:modified xsi:type="dcterms:W3CDTF">2021-03-30T00:51:00Z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0x0101007B40724CF7DC824E825F8FA08C1831AC</vt:lpwstr>
  </property>
  <property fmtid="{D5CDD505-2E9C-101B-9397-08002B2CF9AE}" pid="3" name="IsMyDocuments">
    <vt:bool>true</vt:bool>
  </property>
</Properties>
</file>