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60110F" w14:textId="77777777" w:rsidR="00D47D8D" w:rsidRDefault="00D47D8D" w:rsidP="00A5287B">
      <w:pPr>
        <w:spacing w:after="0" w:line="240" w:lineRule="atLeast"/>
        <w:jc w:val="center"/>
        <w:rPr>
          <w:b/>
          <w:sz w:val="28"/>
        </w:rPr>
      </w:pPr>
      <w:bookmarkStart w:id="0" w:name="_GoBack"/>
      <w:bookmarkEnd w:id="0"/>
    </w:p>
    <w:p w14:paraId="0CE61177" w14:textId="58CE12EC" w:rsidR="00FD6737" w:rsidRPr="00A5287B" w:rsidRDefault="00783A86" w:rsidP="00A5287B">
      <w:pPr>
        <w:spacing w:after="0" w:line="240" w:lineRule="atLeast"/>
        <w:jc w:val="center"/>
        <w:rPr>
          <w:b/>
          <w:sz w:val="36"/>
        </w:rPr>
      </w:pPr>
      <w:r w:rsidRPr="00A5287B">
        <w:rPr>
          <w:b/>
          <w:sz w:val="36"/>
        </w:rPr>
        <w:t>MEETING COMMUNIQUÉ</w:t>
      </w:r>
    </w:p>
    <w:p w14:paraId="3B410983" w14:textId="77777777" w:rsidR="00A5287B" w:rsidRPr="00253C3A" w:rsidRDefault="00A5287B" w:rsidP="00A5287B">
      <w:pPr>
        <w:spacing w:after="0" w:line="240" w:lineRule="atLeast"/>
        <w:jc w:val="center"/>
        <w:rPr>
          <w:b/>
        </w:rPr>
      </w:pPr>
    </w:p>
    <w:p w14:paraId="7F9B2577" w14:textId="0E992174" w:rsidR="00D47D8D" w:rsidRDefault="002500B5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Monday</w:t>
      </w:r>
      <w:r w:rsidR="001B6AA7">
        <w:rPr>
          <w:b/>
          <w:sz w:val="28"/>
        </w:rPr>
        <w:t>,</w:t>
      </w:r>
      <w:r>
        <w:rPr>
          <w:b/>
          <w:sz w:val="28"/>
        </w:rPr>
        <w:t xml:space="preserve"> 24 </w:t>
      </w:r>
      <w:r w:rsidR="004A25DE">
        <w:rPr>
          <w:b/>
          <w:sz w:val="28"/>
        </w:rPr>
        <w:t>October</w:t>
      </w:r>
      <w:r w:rsidR="001B6AA7">
        <w:rPr>
          <w:b/>
          <w:sz w:val="28"/>
        </w:rPr>
        <w:t xml:space="preserve"> 2016 </w:t>
      </w:r>
    </w:p>
    <w:p w14:paraId="41453801" w14:textId="7A5D3416" w:rsidR="0097142B" w:rsidRDefault="006A2DEF" w:rsidP="00A5287B">
      <w:pPr>
        <w:spacing w:after="0" w:line="240" w:lineRule="atLeast"/>
        <w:jc w:val="center"/>
        <w:rPr>
          <w:b/>
          <w:sz w:val="28"/>
        </w:rPr>
      </w:pPr>
      <w:r>
        <w:rPr>
          <w:b/>
          <w:sz w:val="28"/>
        </w:rPr>
        <w:t>Brisbane</w:t>
      </w:r>
    </w:p>
    <w:p w14:paraId="5CAE7D7D" w14:textId="77777777" w:rsidR="00D47D8D" w:rsidRPr="00F353DE" w:rsidRDefault="00D47D8D" w:rsidP="00A5287B">
      <w:pPr>
        <w:pBdr>
          <w:bottom w:val="single" w:sz="4" w:space="1" w:color="auto"/>
        </w:pBdr>
        <w:spacing w:after="0" w:line="240" w:lineRule="atLeast"/>
        <w:jc w:val="center"/>
        <w:rPr>
          <w:b/>
          <w:sz w:val="24"/>
          <w:szCs w:val="24"/>
        </w:rPr>
      </w:pPr>
    </w:p>
    <w:p w14:paraId="7FA6328A" w14:textId="77777777" w:rsidR="00D47D8D" w:rsidRPr="009C4E76" w:rsidRDefault="00D47D8D" w:rsidP="00A5287B">
      <w:pPr>
        <w:spacing w:after="0" w:line="240" w:lineRule="atLeast"/>
        <w:rPr>
          <w:sz w:val="26"/>
          <w:szCs w:val="26"/>
        </w:rPr>
      </w:pPr>
    </w:p>
    <w:p w14:paraId="7138C92F" w14:textId="15039F8F" w:rsidR="00B570DB" w:rsidRPr="00261633" w:rsidRDefault="00B570DB" w:rsidP="00A5287B">
      <w:pPr>
        <w:spacing w:after="0" w:line="240" w:lineRule="atLeast"/>
        <w:rPr>
          <w:sz w:val="25"/>
          <w:szCs w:val="25"/>
        </w:rPr>
      </w:pPr>
      <w:r w:rsidRPr="00261633">
        <w:rPr>
          <w:sz w:val="25"/>
          <w:szCs w:val="25"/>
        </w:rPr>
        <w:t xml:space="preserve">On </w:t>
      </w:r>
      <w:r w:rsidR="002500B5">
        <w:rPr>
          <w:sz w:val="25"/>
          <w:szCs w:val="25"/>
        </w:rPr>
        <w:t>Monday</w:t>
      </w:r>
      <w:r w:rsidR="0097142B">
        <w:rPr>
          <w:sz w:val="25"/>
          <w:szCs w:val="25"/>
        </w:rPr>
        <w:t xml:space="preserve">, </w:t>
      </w:r>
      <w:r w:rsidR="002500B5" w:rsidRPr="004B6BA4">
        <w:rPr>
          <w:sz w:val="25"/>
          <w:szCs w:val="25"/>
        </w:rPr>
        <w:t>24</w:t>
      </w:r>
      <w:r w:rsidR="004A25DE" w:rsidRPr="004B6BA4">
        <w:rPr>
          <w:sz w:val="25"/>
          <w:szCs w:val="25"/>
        </w:rPr>
        <w:t xml:space="preserve"> October</w:t>
      </w:r>
      <w:r w:rsidR="0097142B" w:rsidRPr="004B6BA4">
        <w:rPr>
          <w:sz w:val="25"/>
          <w:szCs w:val="25"/>
        </w:rPr>
        <w:t xml:space="preserve"> 2016</w:t>
      </w:r>
      <w:r w:rsidRPr="00261633">
        <w:rPr>
          <w:sz w:val="25"/>
          <w:szCs w:val="25"/>
        </w:rPr>
        <w:t>, th</w:t>
      </w:r>
      <w:r w:rsidR="009934D9" w:rsidRPr="00261633">
        <w:rPr>
          <w:sz w:val="25"/>
          <w:szCs w:val="25"/>
        </w:rPr>
        <w:t>e Domestic and Family Violence I</w:t>
      </w:r>
      <w:r w:rsidRPr="00261633">
        <w:rPr>
          <w:sz w:val="25"/>
          <w:szCs w:val="25"/>
        </w:rPr>
        <w:t xml:space="preserve">mplementation </w:t>
      </w:r>
      <w:r w:rsidR="009934D9" w:rsidRPr="00261633">
        <w:rPr>
          <w:sz w:val="25"/>
          <w:szCs w:val="25"/>
        </w:rPr>
        <w:t>C</w:t>
      </w:r>
      <w:r w:rsidRPr="00261633">
        <w:rPr>
          <w:sz w:val="25"/>
          <w:szCs w:val="25"/>
        </w:rPr>
        <w:t xml:space="preserve">ouncil </w:t>
      </w:r>
      <w:r w:rsidR="009934D9" w:rsidRPr="00261633">
        <w:rPr>
          <w:sz w:val="25"/>
          <w:szCs w:val="25"/>
        </w:rPr>
        <w:t xml:space="preserve">(Council) </w:t>
      </w:r>
      <w:r w:rsidR="002500B5">
        <w:rPr>
          <w:sz w:val="25"/>
          <w:szCs w:val="25"/>
        </w:rPr>
        <w:t>held its eighth meeting</w:t>
      </w:r>
      <w:r w:rsidR="006A2DEF">
        <w:rPr>
          <w:sz w:val="25"/>
          <w:szCs w:val="25"/>
        </w:rPr>
        <w:t xml:space="preserve">, at the </w:t>
      </w:r>
      <w:r w:rsidR="006A2DEF" w:rsidRPr="006A2DEF">
        <w:rPr>
          <w:b/>
          <w:sz w:val="25"/>
          <w:szCs w:val="25"/>
        </w:rPr>
        <w:t>Royal Brisbane and Women’s Hospital</w:t>
      </w:r>
      <w:r w:rsidR="00136FC2">
        <w:rPr>
          <w:sz w:val="25"/>
          <w:szCs w:val="25"/>
        </w:rPr>
        <w:t>.</w:t>
      </w:r>
      <w:r w:rsidR="0097142B">
        <w:rPr>
          <w:sz w:val="25"/>
          <w:szCs w:val="25"/>
        </w:rPr>
        <w:t xml:space="preserve"> </w:t>
      </w:r>
      <w:r w:rsidR="002500B5">
        <w:rPr>
          <w:sz w:val="25"/>
          <w:szCs w:val="25"/>
        </w:rPr>
        <w:t xml:space="preserve">The meeting focused on the </w:t>
      </w:r>
      <w:r w:rsidR="002500B5" w:rsidRPr="006F593F">
        <w:rPr>
          <w:b/>
          <w:sz w:val="25"/>
          <w:szCs w:val="25"/>
        </w:rPr>
        <w:t>health sector’s</w:t>
      </w:r>
      <w:r w:rsidR="002500B5">
        <w:rPr>
          <w:sz w:val="25"/>
          <w:szCs w:val="25"/>
        </w:rPr>
        <w:t xml:space="preserve"> contribution to changing </w:t>
      </w:r>
      <w:r w:rsidR="002500B5" w:rsidRPr="004B6BA4">
        <w:rPr>
          <w:b/>
          <w:sz w:val="25"/>
          <w:szCs w:val="25"/>
        </w:rPr>
        <w:t>culture and attitudes</w:t>
      </w:r>
      <w:r w:rsidR="002500B5">
        <w:rPr>
          <w:sz w:val="25"/>
          <w:szCs w:val="25"/>
        </w:rPr>
        <w:t xml:space="preserve"> to domestic and family violence, one of three key themes of </w:t>
      </w:r>
      <w:r w:rsidR="002500B5" w:rsidRPr="006A2DEF">
        <w:rPr>
          <w:sz w:val="25"/>
          <w:szCs w:val="25"/>
        </w:rPr>
        <w:t xml:space="preserve">the </w:t>
      </w:r>
      <w:r w:rsidR="002500B5" w:rsidRPr="006A2DEF">
        <w:rPr>
          <w:i/>
          <w:sz w:val="25"/>
          <w:szCs w:val="25"/>
        </w:rPr>
        <w:t xml:space="preserve">Not Now, Not Ever </w:t>
      </w:r>
      <w:r w:rsidR="002500B5" w:rsidRPr="006A2DEF">
        <w:rPr>
          <w:sz w:val="25"/>
          <w:szCs w:val="25"/>
        </w:rPr>
        <w:t>report</w:t>
      </w:r>
      <w:r w:rsidR="002500B5">
        <w:rPr>
          <w:sz w:val="25"/>
          <w:szCs w:val="25"/>
        </w:rPr>
        <w:t xml:space="preserve">.   </w:t>
      </w:r>
    </w:p>
    <w:p w14:paraId="406E3BB2" w14:textId="77777777" w:rsidR="0097142B" w:rsidRDefault="0097142B" w:rsidP="00F353DE">
      <w:pPr>
        <w:spacing w:after="0" w:line="240" w:lineRule="atLeast"/>
        <w:ind w:right="-188"/>
        <w:rPr>
          <w:sz w:val="25"/>
          <w:szCs w:val="25"/>
        </w:rPr>
      </w:pPr>
    </w:p>
    <w:p w14:paraId="5E288456" w14:textId="5A98C4C9" w:rsidR="00EF7A3B" w:rsidRDefault="00EF7A3B" w:rsidP="00F353DE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The Director-General of the Department of Health delivered a presentation to Council on the implementation of </w:t>
      </w:r>
      <w:r>
        <w:rPr>
          <w:i/>
          <w:sz w:val="25"/>
          <w:szCs w:val="25"/>
        </w:rPr>
        <w:t xml:space="preserve">Not Now, Not Ever </w:t>
      </w:r>
      <w:r>
        <w:rPr>
          <w:sz w:val="25"/>
          <w:szCs w:val="25"/>
        </w:rPr>
        <w:t>report recommendations, noting</w:t>
      </w:r>
      <w:r w:rsidR="000D29C6">
        <w:rPr>
          <w:sz w:val="25"/>
          <w:szCs w:val="25"/>
        </w:rPr>
        <w:t xml:space="preserve"> </w:t>
      </w:r>
      <w:r w:rsidR="00D9066B" w:rsidRPr="00D9066B">
        <w:rPr>
          <w:rFonts w:eastAsia="Arial Unicode MS" w:cs="Times New Roman"/>
          <w:sz w:val="24"/>
          <w:szCs w:val="24"/>
        </w:rPr>
        <w:t>w</w:t>
      </w:r>
      <w:r w:rsidR="000D29C6">
        <w:rPr>
          <w:rFonts w:eastAsia="Arial Unicode MS" w:cs="Times New Roman"/>
          <w:sz w:val="24"/>
          <w:szCs w:val="24"/>
        </w:rPr>
        <w:t>ork undertaken to date includes</w:t>
      </w:r>
      <w:r>
        <w:rPr>
          <w:sz w:val="25"/>
          <w:szCs w:val="25"/>
        </w:rPr>
        <w:t>:</w:t>
      </w:r>
    </w:p>
    <w:p w14:paraId="184A5624" w14:textId="29A8FE01" w:rsidR="000D29C6" w:rsidRPr="000D29C6" w:rsidRDefault="000D29C6" w:rsidP="007474A4">
      <w:pPr>
        <w:pStyle w:val="ListParagraph"/>
        <w:numPr>
          <w:ilvl w:val="0"/>
          <w:numId w:val="6"/>
        </w:numPr>
        <w:spacing w:after="0" w:line="240" w:lineRule="atLeast"/>
        <w:ind w:right="-188"/>
        <w:rPr>
          <w:sz w:val="25"/>
          <w:szCs w:val="25"/>
        </w:rPr>
      </w:pPr>
      <w:r w:rsidRPr="000D29C6">
        <w:rPr>
          <w:sz w:val="25"/>
          <w:szCs w:val="25"/>
        </w:rPr>
        <w:t xml:space="preserve">developing a directive and </w:t>
      </w:r>
      <w:r w:rsidR="000B46BE" w:rsidRPr="004B6BA4">
        <w:rPr>
          <w:b/>
          <w:sz w:val="25"/>
          <w:szCs w:val="25"/>
        </w:rPr>
        <w:t>providing</w:t>
      </w:r>
      <w:r w:rsidRPr="004B6BA4">
        <w:rPr>
          <w:b/>
          <w:sz w:val="25"/>
          <w:szCs w:val="25"/>
        </w:rPr>
        <w:t xml:space="preserve"> leave and support services</w:t>
      </w:r>
      <w:r w:rsidRPr="000D29C6">
        <w:rPr>
          <w:sz w:val="25"/>
          <w:szCs w:val="25"/>
        </w:rPr>
        <w:t xml:space="preserve"> </w:t>
      </w:r>
      <w:r w:rsidR="000B46BE">
        <w:rPr>
          <w:sz w:val="25"/>
          <w:szCs w:val="25"/>
        </w:rPr>
        <w:t>for</w:t>
      </w:r>
      <w:r w:rsidRPr="000D29C6">
        <w:rPr>
          <w:sz w:val="25"/>
          <w:szCs w:val="25"/>
        </w:rPr>
        <w:t xml:space="preserve"> affected employees</w:t>
      </w:r>
    </w:p>
    <w:p w14:paraId="3F84C739" w14:textId="0DD6C745" w:rsidR="000D29C6" w:rsidRPr="000D29C6" w:rsidRDefault="000D29C6" w:rsidP="000D29C6">
      <w:pPr>
        <w:pStyle w:val="ListParagraph"/>
        <w:numPr>
          <w:ilvl w:val="0"/>
          <w:numId w:val="6"/>
        </w:numPr>
        <w:spacing w:after="0" w:line="240" w:lineRule="atLeast"/>
        <w:ind w:right="-188"/>
        <w:rPr>
          <w:sz w:val="25"/>
          <w:szCs w:val="25"/>
        </w:rPr>
      </w:pPr>
      <w:r w:rsidRPr="000D29C6">
        <w:rPr>
          <w:sz w:val="25"/>
          <w:szCs w:val="25"/>
        </w:rPr>
        <w:t>establish</w:t>
      </w:r>
      <w:r>
        <w:rPr>
          <w:sz w:val="25"/>
          <w:szCs w:val="25"/>
        </w:rPr>
        <w:t>ing</w:t>
      </w:r>
      <w:r w:rsidRPr="000D29C6">
        <w:rPr>
          <w:sz w:val="25"/>
          <w:szCs w:val="25"/>
        </w:rPr>
        <w:t xml:space="preserve"> a </w:t>
      </w:r>
      <w:r w:rsidRPr="004B6BA4">
        <w:rPr>
          <w:b/>
          <w:sz w:val="25"/>
          <w:szCs w:val="25"/>
        </w:rPr>
        <w:t>Domestic and Family Violence Expert Advisory Group</w:t>
      </w:r>
      <w:r>
        <w:rPr>
          <w:sz w:val="25"/>
          <w:szCs w:val="25"/>
        </w:rPr>
        <w:t xml:space="preserve"> with representation from key stakeholder</w:t>
      </w:r>
      <w:r w:rsidRPr="000D29C6">
        <w:rPr>
          <w:sz w:val="25"/>
          <w:szCs w:val="25"/>
        </w:rPr>
        <w:t xml:space="preserve"> to </w:t>
      </w:r>
      <w:r>
        <w:rPr>
          <w:sz w:val="25"/>
          <w:szCs w:val="25"/>
        </w:rPr>
        <w:t>guide</w:t>
      </w:r>
      <w:r w:rsidRPr="000D29C6">
        <w:rPr>
          <w:sz w:val="25"/>
          <w:szCs w:val="25"/>
        </w:rPr>
        <w:t xml:space="preserve"> imp</w:t>
      </w:r>
      <w:r>
        <w:rPr>
          <w:sz w:val="25"/>
          <w:szCs w:val="25"/>
        </w:rPr>
        <w:t xml:space="preserve">lementation </w:t>
      </w:r>
    </w:p>
    <w:p w14:paraId="63DBA2F5" w14:textId="5325E84B" w:rsidR="000D29C6" w:rsidRPr="000D29C6" w:rsidRDefault="000D29C6" w:rsidP="000D29C6">
      <w:pPr>
        <w:pStyle w:val="ListParagraph"/>
        <w:numPr>
          <w:ilvl w:val="0"/>
          <w:numId w:val="6"/>
        </w:numPr>
        <w:spacing w:after="0" w:line="240" w:lineRule="atLeast"/>
        <w:ind w:right="-188"/>
        <w:rPr>
          <w:sz w:val="25"/>
          <w:szCs w:val="25"/>
        </w:rPr>
      </w:pPr>
      <w:r w:rsidRPr="000D29C6">
        <w:rPr>
          <w:sz w:val="25"/>
          <w:szCs w:val="25"/>
        </w:rPr>
        <w:t>develop</w:t>
      </w:r>
      <w:r>
        <w:rPr>
          <w:sz w:val="25"/>
          <w:szCs w:val="25"/>
        </w:rPr>
        <w:t>ing</w:t>
      </w:r>
      <w:r w:rsidRPr="000D29C6">
        <w:rPr>
          <w:sz w:val="25"/>
          <w:szCs w:val="25"/>
        </w:rPr>
        <w:t xml:space="preserve"> a </w:t>
      </w:r>
      <w:r w:rsidRPr="004B6BA4">
        <w:rPr>
          <w:b/>
          <w:sz w:val="25"/>
          <w:szCs w:val="25"/>
        </w:rPr>
        <w:t>toolkit of resources</w:t>
      </w:r>
      <w:r w:rsidRPr="000D29C6">
        <w:rPr>
          <w:sz w:val="25"/>
          <w:szCs w:val="25"/>
        </w:rPr>
        <w:t xml:space="preserve">, a statewide </w:t>
      </w:r>
      <w:r w:rsidRPr="004B6BA4">
        <w:rPr>
          <w:b/>
          <w:sz w:val="25"/>
          <w:szCs w:val="25"/>
        </w:rPr>
        <w:t>train the trainer program</w:t>
      </w:r>
      <w:r w:rsidRPr="000D29C6">
        <w:rPr>
          <w:sz w:val="25"/>
          <w:szCs w:val="25"/>
        </w:rPr>
        <w:t xml:space="preserve"> and supporting guidelines</w:t>
      </w:r>
      <w:r w:rsidR="004B6BA4">
        <w:rPr>
          <w:sz w:val="25"/>
          <w:szCs w:val="25"/>
        </w:rPr>
        <w:t xml:space="preserve"> (recommendation 52)</w:t>
      </w:r>
    </w:p>
    <w:p w14:paraId="452A402A" w14:textId="6ABDBA60" w:rsidR="000D29C6" w:rsidRPr="000D29C6" w:rsidRDefault="000D29C6" w:rsidP="000D29C6">
      <w:pPr>
        <w:pStyle w:val="ListParagraph"/>
        <w:numPr>
          <w:ilvl w:val="0"/>
          <w:numId w:val="6"/>
        </w:numPr>
        <w:spacing w:after="0" w:line="240" w:lineRule="atLeast"/>
        <w:ind w:right="-188"/>
        <w:rPr>
          <w:sz w:val="25"/>
          <w:szCs w:val="25"/>
        </w:rPr>
      </w:pPr>
      <w:r w:rsidRPr="000D29C6">
        <w:rPr>
          <w:sz w:val="25"/>
          <w:szCs w:val="25"/>
        </w:rPr>
        <w:t xml:space="preserve">working with DVConnect to develop a </w:t>
      </w:r>
      <w:r w:rsidRPr="004B6BA4">
        <w:rPr>
          <w:b/>
          <w:sz w:val="25"/>
          <w:szCs w:val="25"/>
        </w:rPr>
        <w:t>referral model</w:t>
      </w:r>
      <w:r w:rsidRPr="000D29C6">
        <w:rPr>
          <w:sz w:val="25"/>
          <w:szCs w:val="25"/>
        </w:rPr>
        <w:t xml:space="preserve"> to support clinicians referring clients to specialist services</w:t>
      </w:r>
      <w:r w:rsidR="004B6BA4">
        <w:rPr>
          <w:sz w:val="25"/>
          <w:szCs w:val="25"/>
        </w:rPr>
        <w:t xml:space="preserve"> (recommendation 59)</w:t>
      </w:r>
    </w:p>
    <w:p w14:paraId="00EC6759" w14:textId="6CFC3436" w:rsidR="000D29C6" w:rsidRPr="000D29C6" w:rsidRDefault="000D29C6" w:rsidP="000D29C6">
      <w:pPr>
        <w:pStyle w:val="ListParagraph"/>
        <w:numPr>
          <w:ilvl w:val="0"/>
          <w:numId w:val="6"/>
        </w:numPr>
        <w:spacing w:after="0" w:line="240" w:lineRule="atLeast"/>
        <w:ind w:right="-188"/>
        <w:rPr>
          <w:sz w:val="25"/>
          <w:szCs w:val="25"/>
        </w:rPr>
      </w:pPr>
      <w:r w:rsidRPr="000D29C6">
        <w:rPr>
          <w:sz w:val="25"/>
          <w:szCs w:val="25"/>
        </w:rPr>
        <w:t xml:space="preserve">commissioning </w:t>
      </w:r>
      <w:r>
        <w:rPr>
          <w:sz w:val="25"/>
          <w:szCs w:val="25"/>
        </w:rPr>
        <w:t>an</w:t>
      </w:r>
      <w:r w:rsidRPr="000D29C6">
        <w:rPr>
          <w:sz w:val="25"/>
          <w:szCs w:val="25"/>
        </w:rPr>
        <w:t xml:space="preserve"> independent evaluation of </w:t>
      </w:r>
      <w:r w:rsidRPr="004B6BA4">
        <w:rPr>
          <w:b/>
          <w:sz w:val="25"/>
          <w:szCs w:val="25"/>
        </w:rPr>
        <w:t>antenatal screening</w:t>
      </w:r>
      <w:r w:rsidRPr="000D29C6">
        <w:rPr>
          <w:sz w:val="25"/>
          <w:szCs w:val="25"/>
        </w:rPr>
        <w:t xml:space="preserve"> for domestic and family violence (recommendation 54</w:t>
      </w:r>
      <w:r>
        <w:rPr>
          <w:sz w:val="25"/>
          <w:szCs w:val="25"/>
        </w:rPr>
        <w:t>)</w:t>
      </w:r>
      <w:r w:rsidRPr="000D29C6">
        <w:rPr>
          <w:sz w:val="25"/>
          <w:szCs w:val="25"/>
        </w:rPr>
        <w:t>.</w:t>
      </w:r>
    </w:p>
    <w:p w14:paraId="06E6B11D" w14:textId="77777777" w:rsidR="00EF7A3B" w:rsidRDefault="00EF7A3B" w:rsidP="00EF7A3B">
      <w:pPr>
        <w:spacing w:after="0" w:line="240" w:lineRule="atLeast"/>
        <w:ind w:right="-188"/>
        <w:rPr>
          <w:sz w:val="25"/>
          <w:szCs w:val="25"/>
        </w:rPr>
      </w:pPr>
    </w:p>
    <w:p w14:paraId="52E74563" w14:textId="1EB22AB8" w:rsidR="001428D9" w:rsidRDefault="001428D9" w:rsidP="00EF7A3B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The Queensland Ambulance Service </w:t>
      </w:r>
      <w:r w:rsidR="000D29C6">
        <w:rPr>
          <w:sz w:val="25"/>
          <w:szCs w:val="25"/>
        </w:rPr>
        <w:t xml:space="preserve">advised of work being undertaken </w:t>
      </w:r>
      <w:r w:rsidR="000D29C6" w:rsidRPr="004B6BA4">
        <w:rPr>
          <w:b/>
          <w:sz w:val="25"/>
          <w:szCs w:val="25"/>
        </w:rPr>
        <w:t xml:space="preserve">to train paramedics in </w:t>
      </w:r>
      <w:r w:rsidR="00382FE1" w:rsidRPr="004B6BA4">
        <w:rPr>
          <w:b/>
          <w:sz w:val="25"/>
          <w:szCs w:val="25"/>
        </w:rPr>
        <w:t>attending</w:t>
      </w:r>
      <w:r w:rsidR="000D29C6" w:rsidRPr="004B6BA4">
        <w:rPr>
          <w:b/>
          <w:sz w:val="25"/>
          <w:szCs w:val="25"/>
        </w:rPr>
        <w:t xml:space="preserve"> domestic and family violence incidents</w:t>
      </w:r>
      <w:r w:rsidR="000D29C6">
        <w:rPr>
          <w:sz w:val="25"/>
          <w:szCs w:val="25"/>
        </w:rPr>
        <w:t xml:space="preserve"> </w:t>
      </w:r>
      <w:r w:rsidR="00382FE1">
        <w:rPr>
          <w:sz w:val="25"/>
          <w:szCs w:val="25"/>
        </w:rPr>
        <w:t xml:space="preserve">as first responders, and improving understanding of the reality of these incidents.  A video produced for these purposes was presented to Council.  </w:t>
      </w:r>
    </w:p>
    <w:p w14:paraId="0D5DB784" w14:textId="77777777" w:rsidR="001428D9" w:rsidRDefault="001428D9" w:rsidP="00EF7A3B">
      <w:pPr>
        <w:spacing w:after="0" w:line="240" w:lineRule="atLeast"/>
        <w:ind w:right="-188"/>
        <w:rPr>
          <w:sz w:val="25"/>
          <w:szCs w:val="25"/>
        </w:rPr>
      </w:pPr>
    </w:p>
    <w:p w14:paraId="66B37CA4" w14:textId="0EC18629" w:rsidR="004C7C03" w:rsidRDefault="00EF7A3B" w:rsidP="004C7C03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Council member, Dr Kathleen Baird, provided a presentation to Council about </w:t>
      </w:r>
      <w:r w:rsidRPr="004B6BA4">
        <w:rPr>
          <w:b/>
          <w:sz w:val="25"/>
          <w:szCs w:val="25"/>
        </w:rPr>
        <w:t>health system responses</w:t>
      </w:r>
      <w:r>
        <w:rPr>
          <w:sz w:val="25"/>
          <w:szCs w:val="25"/>
        </w:rPr>
        <w:t xml:space="preserve"> to domestic and family violence</w:t>
      </w:r>
      <w:r w:rsidR="000B46BE">
        <w:rPr>
          <w:sz w:val="25"/>
          <w:szCs w:val="25"/>
        </w:rPr>
        <w:t xml:space="preserve">.  Dr Baird’s presentation </w:t>
      </w:r>
      <w:r>
        <w:rPr>
          <w:sz w:val="25"/>
          <w:szCs w:val="25"/>
        </w:rPr>
        <w:t>emphasis</w:t>
      </w:r>
      <w:r w:rsidR="000B46BE">
        <w:rPr>
          <w:sz w:val="25"/>
          <w:szCs w:val="25"/>
        </w:rPr>
        <w:t>ed</w:t>
      </w:r>
      <w:r>
        <w:rPr>
          <w:sz w:val="25"/>
          <w:szCs w:val="25"/>
        </w:rPr>
        <w:t xml:space="preserve"> </w:t>
      </w:r>
      <w:r w:rsidR="00382FE1">
        <w:rPr>
          <w:sz w:val="25"/>
          <w:szCs w:val="25"/>
        </w:rPr>
        <w:t xml:space="preserve">the </w:t>
      </w:r>
      <w:r w:rsidR="000B46BE" w:rsidRPr="004B6BA4">
        <w:rPr>
          <w:b/>
          <w:sz w:val="25"/>
          <w:szCs w:val="25"/>
        </w:rPr>
        <w:t>unique position of</w:t>
      </w:r>
      <w:r w:rsidRPr="004B6BA4">
        <w:rPr>
          <w:b/>
          <w:sz w:val="25"/>
          <w:szCs w:val="25"/>
        </w:rPr>
        <w:t xml:space="preserve"> health care providers to </w:t>
      </w:r>
      <w:r w:rsidR="000B46BE" w:rsidRPr="004B6BA4">
        <w:rPr>
          <w:b/>
          <w:sz w:val="25"/>
          <w:szCs w:val="25"/>
        </w:rPr>
        <w:t>provide assistance</w:t>
      </w:r>
      <w:r w:rsidR="000B46BE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due to their professional </w:t>
      </w:r>
      <w:r w:rsidR="000B46BE">
        <w:rPr>
          <w:sz w:val="25"/>
          <w:szCs w:val="25"/>
        </w:rPr>
        <w:t xml:space="preserve">relationships with victims </w:t>
      </w:r>
      <w:r>
        <w:rPr>
          <w:sz w:val="25"/>
          <w:szCs w:val="25"/>
        </w:rPr>
        <w:t xml:space="preserve">and the trust in which </w:t>
      </w:r>
      <w:r w:rsidR="000B46BE">
        <w:rPr>
          <w:sz w:val="25"/>
          <w:szCs w:val="25"/>
        </w:rPr>
        <w:t xml:space="preserve">health professionals </w:t>
      </w:r>
      <w:r>
        <w:rPr>
          <w:sz w:val="25"/>
          <w:szCs w:val="25"/>
        </w:rPr>
        <w:t xml:space="preserve">are generally held.  </w:t>
      </w:r>
      <w:r w:rsidR="001428D9">
        <w:rPr>
          <w:sz w:val="25"/>
          <w:szCs w:val="25"/>
        </w:rPr>
        <w:t xml:space="preserve">Dr Baird also outlined research findings about the particular </w:t>
      </w:r>
      <w:r w:rsidR="001428D9" w:rsidRPr="004B6BA4">
        <w:rPr>
          <w:b/>
          <w:sz w:val="25"/>
          <w:szCs w:val="25"/>
        </w:rPr>
        <w:t>risks of domestic and family violence during pregnancy</w:t>
      </w:r>
      <w:r w:rsidR="001428D9">
        <w:rPr>
          <w:sz w:val="25"/>
          <w:szCs w:val="25"/>
        </w:rPr>
        <w:t xml:space="preserve"> and the opportunities for </w:t>
      </w:r>
      <w:r w:rsidR="001428D9" w:rsidRPr="004B6BA4">
        <w:rPr>
          <w:b/>
          <w:sz w:val="25"/>
          <w:szCs w:val="25"/>
        </w:rPr>
        <w:t>routine enquiry</w:t>
      </w:r>
      <w:r w:rsidR="00382FE1" w:rsidRPr="004B6BA4">
        <w:rPr>
          <w:b/>
          <w:sz w:val="25"/>
          <w:szCs w:val="25"/>
        </w:rPr>
        <w:t>,</w:t>
      </w:r>
      <w:r w:rsidR="001428D9" w:rsidRPr="004B6BA4">
        <w:rPr>
          <w:b/>
          <w:sz w:val="25"/>
          <w:szCs w:val="25"/>
        </w:rPr>
        <w:t xml:space="preserve"> screening and assessment</w:t>
      </w:r>
      <w:r w:rsidR="001428D9">
        <w:rPr>
          <w:sz w:val="25"/>
          <w:szCs w:val="25"/>
        </w:rPr>
        <w:t xml:space="preserve"> to identify and assist those </w:t>
      </w:r>
      <w:r w:rsidR="000B46BE">
        <w:rPr>
          <w:sz w:val="25"/>
          <w:szCs w:val="25"/>
        </w:rPr>
        <w:t>suffering from</w:t>
      </w:r>
      <w:r w:rsidR="001428D9">
        <w:rPr>
          <w:sz w:val="25"/>
          <w:szCs w:val="25"/>
        </w:rPr>
        <w:t xml:space="preserve"> domestic and family violence.  </w:t>
      </w:r>
      <w:r w:rsidR="004C7C03">
        <w:rPr>
          <w:sz w:val="25"/>
          <w:szCs w:val="25"/>
        </w:rPr>
        <w:br w:type="page"/>
      </w:r>
    </w:p>
    <w:p w14:paraId="1B6D618E" w14:textId="1FB16BD7" w:rsidR="001428D9" w:rsidRDefault="001428D9" w:rsidP="00EF7A3B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Following presentations, Council engaged in a round table discussion with health sector representatives regarding initiatives to address domestic and family violence.  </w:t>
      </w:r>
    </w:p>
    <w:p w14:paraId="664E1B3C" w14:textId="77777777" w:rsidR="001428D9" w:rsidRPr="004C7C03" w:rsidRDefault="001428D9" w:rsidP="004C7C03">
      <w:pPr>
        <w:spacing w:after="0" w:line="240" w:lineRule="auto"/>
        <w:ind w:right="-187"/>
        <w:rPr>
          <w:sz w:val="16"/>
          <w:szCs w:val="25"/>
        </w:rPr>
      </w:pPr>
    </w:p>
    <w:p w14:paraId="28CB9150" w14:textId="193B716A" w:rsidR="001428D9" w:rsidRDefault="00382FE1" w:rsidP="001428D9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="001428D9" w:rsidRPr="004B6BA4">
        <w:rPr>
          <w:b/>
          <w:sz w:val="25"/>
          <w:szCs w:val="25"/>
        </w:rPr>
        <w:t>Royal Australian College of General Practitioners</w:t>
      </w:r>
      <w:r w:rsidR="006F593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outlined work to promote use of the </w:t>
      </w:r>
      <w:r w:rsidRPr="007C0617">
        <w:rPr>
          <w:b/>
          <w:sz w:val="25"/>
          <w:szCs w:val="25"/>
        </w:rPr>
        <w:t>‘White Book’</w:t>
      </w:r>
      <w:r>
        <w:rPr>
          <w:sz w:val="25"/>
          <w:szCs w:val="25"/>
        </w:rPr>
        <w:t xml:space="preserve">, a </w:t>
      </w:r>
      <w:r w:rsidRPr="00382FE1">
        <w:rPr>
          <w:sz w:val="25"/>
          <w:szCs w:val="25"/>
        </w:rPr>
        <w:t>clinical practice guideline on abuse and violence</w:t>
      </w:r>
      <w:r w:rsidR="008B6F4A">
        <w:rPr>
          <w:sz w:val="25"/>
          <w:szCs w:val="25"/>
        </w:rPr>
        <w:t xml:space="preserve"> (recommendations 50 to 52)</w:t>
      </w:r>
      <w:r>
        <w:rPr>
          <w:sz w:val="25"/>
          <w:szCs w:val="25"/>
        </w:rPr>
        <w:t xml:space="preserve">. </w:t>
      </w:r>
      <w:r w:rsidR="0017228F">
        <w:rPr>
          <w:sz w:val="25"/>
          <w:szCs w:val="25"/>
        </w:rPr>
        <w:t xml:space="preserve">It was noted that </w:t>
      </w:r>
      <w:r w:rsidR="007474A4">
        <w:rPr>
          <w:sz w:val="25"/>
          <w:szCs w:val="25"/>
        </w:rPr>
        <w:t>GPs receive limited specialist domestic and family violence training within the context of their broader education</w:t>
      </w:r>
      <w:r w:rsidR="000B46BE">
        <w:rPr>
          <w:sz w:val="25"/>
          <w:szCs w:val="25"/>
        </w:rPr>
        <w:t>,</w:t>
      </w:r>
      <w:r w:rsidR="007474A4">
        <w:rPr>
          <w:sz w:val="25"/>
          <w:szCs w:val="25"/>
        </w:rPr>
        <w:t xml:space="preserve"> </w:t>
      </w:r>
      <w:r w:rsidR="000B46BE">
        <w:rPr>
          <w:sz w:val="25"/>
          <w:szCs w:val="25"/>
        </w:rPr>
        <w:t>presenting</w:t>
      </w:r>
      <w:r w:rsidR="007474A4">
        <w:rPr>
          <w:sz w:val="25"/>
          <w:szCs w:val="25"/>
        </w:rPr>
        <w:t xml:space="preserve"> challenges </w:t>
      </w:r>
      <w:r w:rsidR="000B46BE">
        <w:rPr>
          <w:sz w:val="25"/>
          <w:szCs w:val="25"/>
        </w:rPr>
        <w:t>in</w:t>
      </w:r>
      <w:r w:rsidR="007474A4">
        <w:rPr>
          <w:sz w:val="25"/>
          <w:szCs w:val="25"/>
        </w:rPr>
        <w:t xml:space="preserve"> ensuring GPs regard this issue as a core part of their responsibilities. </w:t>
      </w:r>
    </w:p>
    <w:p w14:paraId="729A19CE" w14:textId="77777777" w:rsidR="007474A4" w:rsidRPr="004C7C03" w:rsidRDefault="007474A4" w:rsidP="004C7C03">
      <w:pPr>
        <w:spacing w:after="0" w:line="240" w:lineRule="auto"/>
        <w:ind w:right="-187"/>
        <w:rPr>
          <w:sz w:val="16"/>
          <w:szCs w:val="25"/>
        </w:rPr>
      </w:pPr>
    </w:p>
    <w:p w14:paraId="021261A3" w14:textId="599E95E2" w:rsidR="00345C93" w:rsidRDefault="00345C93" w:rsidP="00345C93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Pr="007C0617">
        <w:rPr>
          <w:b/>
          <w:sz w:val="25"/>
          <w:szCs w:val="25"/>
        </w:rPr>
        <w:t>Brisbane North Primary Health Network</w:t>
      </w:r>
      <w:r>
        <w:rPr>
          <w:sz w:val="25"/>
          <w:szCs w:val="25"/>
        </w:rPr>
        <w:t xml:space="preserve"> noted that excerpts </w:t>
      </w:r>
      <w:r w:rsidR="000B46BE">
        <w:rPr>
          <w:sz w:val="25"/>
          <w:szCs w:val="25"/>
        </w:rPr>
        <w:t xml:space="preserve">of the White Book </w:t>
      </w:r>
      <w:r>
        <w:rPr>
          <w:sz w:val="25"/>
          <w:szCs w:val="25"/>
        </w:rPr>
        <w:t xml:space="preserve">were included in the </w:t>
      </w:r>
      <w:r w:rsidR="000B46BE">
        <w:rPr>
          <w:sz w:val="25"/>
          <w:szCs w:val="25"/>
        </w:rPr>
        <w:t xml:space="preserve">widely utilised </w:t>
      </w:r>
      <w:r w:rsidRPr="00CF08FA">
        <w:rPr>
          <w:b/>
          <w:sz w:val="25"/>
          <w:szCs w:val="25"/>
        </w:rPr>
        <w:t>‘Red Book’</w:t>
      </w:r>
      <w:r>
        <w:rPr>
          <w:sz w:val="25"/>
          <w:szCs w:val="25"/>
        </w:rPr>
        <w:t xml:space="preserve">, a more general guideline for preventative activities in general practice.  It was also noted that </w:t>
      </w:r>
      <w:r w:rsidR="000B46BE">
        <w:rPr>
          <w:sz w:val="25"/>
          <w:szCs w:val="25"/>
        </w:rPr>
        <w:t xml:space="preserve">a </w:t>
      </w:r>
      <w:r w:rsidR="00623A94">
        <w:rPr>
          <w:sz w:val="25"/>
          <w:szCs w:val="25"/>
        </w:rPr>
        <w:t>tool</w:t>
      </w:r>
      <w:r w:rsidR="000B46BE">
        <w:rPr>
          <w:sz w:val="25"/>
          <w:szCs w:val="25"/>
        </w:rPr>
        <w:t xml:space="preserve"> providing clear information and advice on </w:t>
      </w:r>
      <w:r w:rsidR="000B46BE" w:rsidRPr="007C0617">
        <w:rPr>
          <w:b/>
          <w:sz w:val="25"/>
          <w:szCs w:val="25"/>
        </w:rPr>
        <w:t xml:space="preserve">appropriate </w:t>
      </w:r>
      <w:r w:rsidRPr="007C0617">
        <w:rPr>
          <w:b/>
          <w:sz w:val="25"/>
          <w:szCs w:val="25"/>
        </w:rPr>
        <w:t>referral pathways</w:t>
      </w:r>
      <w:r>
        <w:rPr>
          <w:sz w:val="25"/>
          <w:szCs w:val="25"/>
        </w:rPr>
        <w:t xml:space="preserve"> </w:t>
      </w:r>
      <w:r w:rsidR="000B46BE">
        <w:rPr>
          <w:sz w:val="25"/>
          <w:szCs w:val="25"/>
        </w:rPr>
        <w:t xml:space="preserve">for victims </w:t>
      </w:r>
      <w:r>
        <w:rPr>
          <w:sz w:val="25"/>
          <w:szCs w:val="25"/>
        </w:rPr>
        <w:t xml:space="preserve">would be </w:t>
      </w:r>
      <w:r w:rsidR="00623A94">
        <w:rPr>
          <w:sz w:val="25"/>
          <w:szCs w:val="25"/>
        </w:rPr>
        <w:t xml:space="preserve">of benefit to GPs.  </w:t>
      </w:r>
    </w:p>
    <w:p w14:paraId="16384EC8" w14:textId="77777777" w:rsidR="00345C93" w:rsidRPr="004C7C03" w:rsidRDefault="00345C93" w:rsidP="004C7C03">
      <w:pPr>
        <w:spacing w:after="0" w:line="240" w:lineRule="auto"/>
        <w:ind w:right="-187"/>
        <w:rPr>
          <w:sz w:val="16"/>
          <w:szCs w:val="25"/>
        </w:rPr>
      </w:pPr>
    </w:p>
    <w:p w14:paraId="24928327" w14:textId="26126D1B" w:rsidR="001428D9" w:rsidRPr="001428D9" w:rsidRDefault="001428D9" w:rsidP="001428D9">
      <w:pPr>
        <w:spacing w:after="0" w:line="240" w:lineRule="atLeast"/>
        <w:ind w:right="-188"/>
        <w:rPr>
          <w:sz w:val="25"/>
          <w:szCs w:val="25"/>
        </w:rPr>
      </w:pPr>
      <w:r w:rsidRPr="007C0617">
        <w:rPr>
          <w:b/>
          <w:sz w:val="25"/>
          <w:szCs w:val="25"/>
        </w:rPr>
        <w:t>CheckUP</w:t>
      </w:r>
      <w:r w:rsidR="007474A4">
        <w:rPr>
          <w:sz w:val="25"/>
          <w:szCs w:val="25"/>
        </w:rPr>
        <w:t xml:space="preserve"> advised it is working to provide training and education to </w:t>
      </w:r>
      <w:r w:rsidR="007474A4" w:rsidRPr="007C0617">
        <w:rPr>
          <w:b/>
          <w:sz w:val="25"/>
          <w:szCs w:val="25"/>
        </w:rPr>
        <w:t>primary health care providers</w:t>
      </w:r>
      <w:r w:rsidR="007474A4">
        <w:rPr>
          <w:sz w:val="25"/>
          <w:szCs w:val="25"/>
        </w:rPr>
        <w:t xml:space="preserve">, which often represent front line responses to </w:t>
      </w:r>
      <w:r w:rsidR="00345C93">
        <w:rPr>
          <w:sz w:val="25"/>
          <w:szCs w:val="25"/>
        </w:rPr>
        <w:t xml:space="preserve">domestic and family violence.  This includes </w:t>
      </w:r>
      <w:r w:rsidR="00961198">
        <w:rPr>
          <w:sz w:val="25"/>
          <w:szCs w:val="25"/>
        </w:rPr>
        <w:t xml:space="preserve">addressing additional challenges with providing </w:t>
      </w:r>
      <w:r w:rsidR="00345C93" w:rsidRPr="007C0617">
        <w:rPr>
          <w:b/>
          <w:sz w:val="25"/>
          <w:szCs w:val="25"/>
        </w:rPr>
        <w:t>outreach health services</w:t>
      </w:r>
      <w:r w:rsidR="00345C93">
        <w:rPr>
          <w:sz w:val="25"/>
          <w:szCs w:val="25"/>
        </w:rPr>
        <w:t xml:space="preserve"> in rural and remote communities.</w:t>
      </w:r>
    </w:p>
    <w:p w14:paraId="4200507E" w14:textId="77777777" w:rsidR="006F593F" w:rsidRPr="004C7C03" w:rsidRDefault="006F593F" w:rsidP="004C7C03">
      <w:pPr>
        <w:spacing w:after="0" w:line="240" w:lineRule="auto"/>
        <w:ind w:right="-187"/>
        <w:rPr>
          <w:sz w:val="16"/>
          <w:szCs w:val="25"/>
        </w:rPr>
      </w:pPr>
    </w:p>
    <w:p w14:paraId="2C604E77" w14:textId="17B9B7D3" w:rsidR="00623A94" w:rsidRDefault="00623A94" w:rsidP="00623A94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Pr="007C0617">
        <w:rPr>
          <w:b/>
          <w:sz w:val="25"/>
          <w:szCs w:val="25"/>
        </w:rPr>
        <w:t xml:space="preserve">Private Hospitals Association </w:t>
      </w:r>
      <w:r w:rsidR="00B0546B">
        <w:rPr>
          <w:b/>
          <w:sz w:val="25"/>
          <w:szCs w:val="25"/>
        </w:rPr>
        <w:t xml:space="preserve">of </w:t>
      </w:r>
      <w:r w:rsidRPr="007C0617">
        <w:rPr>
          <w:b/>
          <w:sz w:val="25"/>
          <w:szCs w:val="25"/>
        </w:rPr>
        <w:t>Queensland</w:t>
      </w:r>
      <w:r>
        <w:rPr>
          <w:sz w:val="25"/>
          <w:szCs w:val="25"/>
        </w:rPr>
        <w:t xml:space="preserve"> noted challenges with </w:t>
      </w:r>
      <w:r w:rsidR="00516BD8">
        <w:rPr>
          <w:sz w:val="25"/>
          <w:szCs w:val="25"/>
        </w:rPr>
        <w:t xml:space="preserve">screening for </w:t>
      </w:r>
      <w:r>
        <w:rPr>
          <w:sz w:val="25"/>
          <w:szCs w:val="25"/>
        </w:rPr>
        <w:t xml:space="preserve">domestic and family violence </w:t>
      </w:r>
      <w:r w:rsidR="00516BD8">
        <w:rPr>
          <w:sz w:val="25"/>
          <w:szCs w:val="25"/>
        </w:rPr>
        <w:t xml:space="preserve">as part of </w:t>
      </w:r>
      <w:r w:rsidRPr="007C0617">
        <w:rPr>
          <w:b/>
          <w:sz w:val="25"/>
          <w:szCs w:val="25"/>
        </w:rPr>
        <w:t>maternity admission</w:t>
      </w:r>
      <w:r w:rsidR="00516BD8" w:rsidRPr="007C0617">
        <w:rPr>
          <w:b/>
          <w:sz w:val="25"/>
          <w:szCs w:val="25"/>
        </w:rPr>
        <w:t xml:space="preserve"> procedure</w:t>
      </w:r>
      <w:r w:rsidRPr="007C0617">
        <w:rPr>
          <w:b/>
          <w:sz w:val="25"/>
          <w:szCs w:val="25"/>
        </w:rPr>
        <w:t>s</w:t>
      </w:r>
      <w:r>
        <w:rPr>
          <w:sz w:val="25"/>
          <w:szCs w:val="25"/>
        </w:rPr>
        <w:t xml:space="preserve"> in private hospitals due to the private medical care model.  </w:t>
      </w:r>
      <w:r w:rsidR="00516BD8">
        <w:rPr>
          <w:sz w:val="25"/>
          <w:szCs w:val="25"/>
        </w:rPr>
        <w:t xml:space="preserve">However, </w:t>
      </w:r>
      <w:r w:rsidR="00516BD8" w:rsidRPr="007C0617">
        <w:rPr>
          <w:b/>
          <w:sz w:val="25"/>
          <w:szCs w:val="25"/>
        </w:rPr>
        <w:t>antenatal screening</w:t>
      </w:r>
      <w:r w:rsidR="00516BD8">
        <w:rPr>
          <w:sz w:val="25"/>
          <w:szCs w:val="25"/>
        </w:rPr>
        <w:t xml:space="preserve"> was being promoted among obstetricians, and work </w:t>
      </w:r>
      <w:r w:rsidR="00B0546B">
        <w:rPr>
          <w:sz w:val="25"/>
          <w:szCs w:val="25"/>
        </w:rPr>
        <w:t xml:space="preserve">is being </w:t>
      </w:r>
      <w:r w:rsidR="00516BD8">
        <w:rPr>
          <w:sz w:val="25"/>
          <w:szCs w:val="25"/>
        </w:rPr>
        <w:t xml:space="preserve">undertaken to </w:t>
      </w:r>
      <w:r w:rsidR="00516BD8" w:rsidRPr="007C0617">
        <w:rPr>
          <w:b/>
          <w:sz w:val="25"/>
          <w:szCs w:val="25"/>
        </w:rPr>
        <w:t>develop networks and champions</w:t>
      </w:r>
      <w:r w:rsidR="00516BD8">
        <w:rPr>
          <w:sz w:val="25"/>
          <w:szCs w:val="25"/>
        </w:rPr>
        <w:t xml:space="preserve"> </w:t>
      </w:r>
      <w:r w:rsidR="00D9066B">
        <w:rPr>
          <w:sz w:val="25"/>
          <w:szCs w:val="25"/>
        </w:rPr>
        <w:t xml:space="preserve">of domestic and family violence responses </w:t>
      </w:r>
      <w:r w:rsidR="00516BD8">
        <w:rPr>
          <w:sz w:val="25"/>
          <w:szCs w:val="25"/>
        </w:rPr>
        <w:t xml:space="preserve">within the private health system.  </w:t>
      </w:r>
    </w:p>
    <w:p w14:paraId="34A396FB" w14:textId="77777777" w:rsidR="00623A94" w:rsidRPr="004C7C03" w:rsidRDefault="00623A94" w:rsidP="004C7C03">
      <w:pPr>
        <w:spacing w:after="0" w:line="240" w:lineRule="auto"/>
        <w:ind w:right="-187"/>
        <w:rPr>
          <w:sz w:val="16"/>
          <w:szCs w:val="25"/>
        </w:rPr>
      </w:pPr>
    </w:p>
    <w:p w14:paraId="3BC87E07" w14:textId="45A58851" w:rsidR="002C19DA" w:rsidRDefault="002C19DA" w:rsidP="002C19DA">
      <w:pPr>
        <w:spacing w:after="0" w:line="240" w:lineRule="atLeast"/>
        <w:ind w:right="-188"/>
        <w:rPr>
          <w:sz w:val="25"/>
          <w:szCs w:val="25"/>
        </w:rPr>
      </w:pPr>
      <w:r w:rsidRPr="007C0617">
        <w:rPr>
          <w:b/>
          <w:sz w:val="25"/>
          <w:szCs w:val="25"/>
        </w:rPr>
        <w:t>DV Connect</w:t>
      </w:r>
      <w:r>
        <w:rPr>
          <w:sz w:val="25"/>
          <w:szCs w:val="25"/>
        </w:rPr>
        <w:t xml:space="preserve"> advised that it had been engaged in work </w:t>
      </w:r>
      <w:r w:rsidR="007C0617">
        <w:rPr>
          <w:sz w:val="25"/>
          <w:szCs w:val="25"/>
        </w:rPr>
        <w:t>through</w:t>
      </w:r>
      <w:r>
        <w:rPr>
          <w:sz w:val="25"/>
          <w:szCs w:val="25"/>
        </w:rPr>
        <w:t xml:space="preserve"> the Department of Health’s advisory group to </w:t>
      </w:r>
      <w:r w:rsidR="007C0617">
        <w:rPr>
          <w:sz w:val="25"/>
          <w:szCs w:val="25"/>
        </w:rPr>
        <w:t>develop</w:t>
      </w:r>
      <w:r>
        <w:rPr>
          <w:sz w:val="25"/>
          <w:szCs w:val="25"/>
        </w:rPr>
        <w:t xml:space="preserve"> of a </w:t>
      </w:r>
      <w:r w:rsidRPr="007C0617">
        <w:rPr>
          <w:b/>
          <w:sz w:val="25"/>
          <w:szCs w:val="25"/>
        </w:rPr>
        <w:t>model of access to specialist domestic and family violence services in hospitals</w:t>
      </w:r>
      <w:r>
        <w:rPr>
          <w:sz w:val="25"/>
          <w:szCs w:val="25"/>
        </w:rPr>
        <w:t xml:space="preserve"> (recommendation 59).  </w:t>
      </w:r>
    </w:p>
    <w:p w14:paraId="1597B56A" w14:textId="77777777" w:rsidR="002C19DA" w:rsidRPr="004C7C03" w:rsidRDefault="002C19DA" w:rsidP="004C7C03">
      <w:pPr>
        <w:spacing w:after="0" w:line="240" w:lineRule="auto"/>
        <w:ind w:right="-187"/>
        <w:rPr>
          <w:sz w:val="16"/>
          <w:szCs w:val="25"/>
        </w:rPr>
      </w:pPr>
    </w:p>
    <w:p w14:paraId="652DAC17" w14:textId="2D287DA8" w:rsidR="00516BD8" w:rsidRDefault="00516BD8" w:rsidP="00516BD8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Pr="007C0617">
        <w:rPr>
          <w:b/>
          <w:sz w:val="25"/>
          <w:szCs w:val="25"/>
        </w:rPr>
        <w:t>Australian College of Midwives</w:t>
      </w:r>
      <w:r>
        <w:rPr>
          <w:sz w:val="25"/>
          <w:szCs w:val="25"/>
        </w:rPr>
        <w:t xml:space="preserve"> reported on development of </w:t>
      </w:r>
      <w:r w:rsidR="00D9066B" w:rsidRPr="007C0617">
        <w:rPr>
          <w:b/>
          <w:sz w:val="25"/>
          <w:szCs w:val="25"/>
        </w:rPr>
        <w:t>training and tools to support midwives</w:t>
      </w:r>
      <w:r w:rsidR="00D9066B">
        <w:rPr>
          <w:sz w:val="25"/>
          <w:szCs w:val="25"/>
        </w:rPr>
        <w:t xml:space="preserve"> </w:t>
      </w:r>
      <w:r w:rsidR="007C0617">
        <w:rPr>
          <w:sz w:val="25"/>
          <w:szCs w:val="25"/>
        </w:rPr>
        <w:t xml:space="preserve">to </w:t>
      </w:r>
      <w:r w:rsidR="00D9066B">
        <w:rPr>
          <w:sz w:val="25"/>
          <w:szCs w:val="25"/>
        </w:rPr>
        <w:t>undertake antenatal screening</w:t>
      </w:r>
      <w:r w:rsidR="008B6F4A">
        <w:rPr>
          <w:sz w:val="25"/>
          <w:szCs w:val="25"/>
        </w:rPr>
        <w:t xml:space="preserve"> (recommendations 55 and 57)</w:t>
      </w:r>
      <w:r w:rsidR="00D9066B">
        <w:rPr>
          <w:sz w:val="25"/>
          <w:szCs w:val="25"/>
        </w:rPr>
        <w:t xml:space="preserve">.  </w:t>
      </w:r>
      <w:r w:rsidR="00C97E16">
        <w:rPr>
          <w:sz w:val="25"/>
          <w:szCs w:val="25"/>
        </w:rPr>
        <w:t xml:space="preserve">It was noted that </w:t>
      </w:r>
      <w:r w:rsidR="00961198">
        <w:rPr>
          <w:sz w:val="25"/>
          <w:szCs w:val="25"/>
        </w:rPr>
        <w:t xml:space="preserve">development of training </w:t>
      </w:r>
      <w:r w:rsidR="00C97E16">
        <w:rPr>
          <w:sz w:val="25"/>
          <w:szCs w:val="25"/>
        </w:rPr>
        <w:t xml:space="preserve">resources </w:t>
      </w:r>
      <w:r w:rsidR="00961198">
        <w:rPr>
          <w:sz w:val="25"/>
          <w:szCs w:val="25"/>
        </w:rPr>
        <w:t xml:space="preserve">for midwives was dependent on finalisation of </w:t>
      </w:r>
      <w:r w:rsidR="00961198" w:rsidRPr="007C0617">
        <w:rPr>
          <w:b/>
          <w:sz w:val="25"/>
          <w:szCs w:val="25"/>
        </w:rPr>
        <w:t>training materials for other health professionals</w:t>
      </w:r>
      <w:r w:rsidR="00961198">
        <w:rPr>
          <w:sz w:val="25"/>
          <w:szCs w:val="25"/>
        </w:rPr>
        <w:t xml:space="preserve"> to ensure they complement and do not duplicate those materials.  The College is also exploring opportunities to produce a </w:t>
      </w:r>
      <w:r w:rsidR="00961198" w:rsidRPr="007C0617">
        <w:rPr>
          <w:b/>
          <w:sz w:val="25"/>
          <w:szCs w:val="25"/>
        </w:rPr>
        <w:t>training video</w:t>
      </w:r>
      <w:r w:rsidR="00961198">
        <w:rPr>
          <w:sz w:val="25"/>
          <w:szCs w:val="25"/>
        </w:rPr>
        <w:t xml:space="preserve"> to instruct midwives on asking questions about and responding to disclosures of domestic and family violence.  </w:t>
      </w:r>
    </w:p>
    <w:p w14:paraId="242FD9E1" w14:textId="77777777" w:rsidR="00516BD8" w:rsidRPr="004C7C03" w:rsidRDefault="00516BD8" w:rsidP="004C7C03">
      <w:pPr>
        <w:spacing w:after="0" w:line="240" w:lineRule="auto"/>
        <w:ind w:right="-187"/>
        <w:rPr>
          <w:sz w:val="16"/>
          <w:szCs w:val="25"/>
        </w:rPr>
      </w:pPr>
    </w:p>
    <w:p w14:paraId="23BE47E3" w14:textId="35AEE0DB" w:rsidR="001428D9" w:rsidRDefault="00345C93" w:rsidP="001428D9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="001428D9" w:rsidRPr="007C0617">
        <w:rPr>
          <w:b/>
          <w:sz w:val="25"/>
          <w:szCs w:val="25"/>
        </w:rPr>
        <w:t>Royal Australian and New College of Obstetricians and Gynaecologists</w:t>
      </w:r>
      <w:r w:rsidR="002C19DA">
        <w:rPr>
          <w:sz w:val="25"/>
          <w:szCs w:val="25"/>
        </w:rPr>
        <w:t xml:space="preserve"> advised that there is a good level of awareness of domestic and family violence issues within the professional community of </w:t>
      </w:r>
      <w:r w:rsidR="002C19DA" w:rsidRPr="002C19DA">
        <w:rPr>
          <w:sz w:val="25"/>
          <w:szCs w:val="25"/>
        </w:rPr>
        <w:t>obstetricians and gynaecologists</w:t>
      </w:r>
      <w:r w:rsidR="002C19DA">
        <w:rPr>
          <w:sz w:val="25"/>
          <w:szCs w:val="25"/>
        </w:rPr>
        <w:t xml:space="preserve">. It was noted there were </w:t>
      </w:r>
      <w:r w:rsidR="002C19DA" w:rsidRPr="007C0617">
        <w:rPr>
          <w:b/>
          <w:sz w:val="25"/>
          <w:szCs w:val="25"/>
        </w:rPr>
        <w:t>opportunities</w:t>
      </w:r>
      <w:r w:rsidR="006A2DEF" w:rsidRPr="007C0617">
        <w:rPr>
          <w:b/>
          <w:sz w:val="25"/>
          <w:szCs w:val="25"/>
        </w:rPr>
        <w:t xml:space="preserve"> to explore partnerships</w:t>
      </w:r>
      <w:r w:rsidR="006A2DEF">
        <w:rPr>
          <w:sz w:val="25"/>
          <w:szCs w:val="25"/>
        </w:rPr>
        <w:t xml:space="preserve"> with organisations like the Australian College of Midwives to share information and resources and facilitate training for </w:t>
      </w:r>
      <w:r w:rsidR="007C0617">
        <w:rPr>
          <w:sz w:val="25"/>
          <w:szCs w:val="25"/>
        </w:rPr>
        <w:t>these</w:t>
      </w:r>
      <w:r w:rsidR="006A2DEF">
        <w:rPr>
          <w:sz w:val="25"/>
          <w:szCs w:val="25"/>
        </w:rPr>
        <w:t xml:space="preserve"> professions.  </w:t>
      </w:r>
    </w:p>
    <w:p w14:paraId="13E3B72B" w14:textId="77777777" w:rsidR="006A2DEF" w:rsidRPr="004C7C03" w:rsidRDefault="006A2DEF" w:rsidP="004C7C03">
      <w:pPr>
        <w:spacing w:after="0" w:line="240" w:lineRule="auto"/>
        <w:ind w:right="-187"/>
        <w:rPr>
          <w:sz w:val="16"/>
          <w:szCs w:val="25"/>
        </w:rPr>
      </w:pPr>
    </w:p>
    <w:p w14:paraId="64787648" w14:textId="219C0DE7" w:rsidR="001428D9" w:rsidRPr="001428D9" w:rsidRDefault="008B6F4A" w:rsidP="001428D9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The </w:t>
      </w:r>
      <w:r w:rsidR="001428D9" w:rsidRPr="001428D9">
        <w:rPr>
          <w:sz w:val="25"/>
          <w:szCs w:val="25"/>
        </w:rPr>
        <w:t>Chair</w:t>
      </w:r>
      <w:r>
        <w:rPr>
          <w:sz w:val="25"/>
          <w:szCs w:val="25"/>
        </w:rPr>
        <w:t xml:space="preserve"> of the</w:t>
      </w:r>
      <w:r w:rsidR="001428D9" w:rsidRPr="001428D9">
        <w:rPr>
          <w:sz w:val="25"/>
          <w:szCs w:val="25"/>
        </w:rPr>
        <w:t xml:space="preserve"> </w:t>
      </w:r>
      <w:r w:rsidR="001428D9" w:rsidRPr="007C0617">
        <w:rPr>
          <w:b/>
          <w:sz w:val="25"/>
          <w:szCs w:val="25"/>
        </w:rPr>
        <w:t>Metro North Hospital and Health Service</w:t>
      </w:r>
      <w:r w:rsidR="006A2DEF" w:rsidRPr="007C0617">
        <w:rPr>
          <w:b/>
          <w:sz w:val="25"/>
          <w:szCs w:val="25"/>
        </w:rPr>
        <w:t xml:space="preserve"> Board</w:t>
      </w:r>
      <w:r w:rsidR="006A2DEF">
        <w:rPr>
          <w:sz w:val="25"/>
          <w:szCs w:val="25"/>
        </w:rPr>
        <w:t xml:space="preserve"> </w:t>
      </w:r>
      <w:r w:rsidR="00CF08FA">
        <w:rPr>
          <w:sz w:val="25"/>
          <w:szCs w:val="25"/>
        </w:rPr>
        <w:t xml:space="preserve">advised the Service is committed to implementation of reforms, </w:t>
      </w:r>
      <w:r w:rsidR="004C7C03">
        <w:rPr>
          <w:sz w:val="25"/>
          <w:szCs w:val="25"/>
        </w:rPr>
        <w:t>and is</w:t>
      </w:r>
      <w:r w:rsidR="00CF08FA">
        <w:rPr>
          <w:sz w:val="25"/>
          <w:szCs w:val="25"/>
        </w:rPr>
        <w:t xml:space="preserve"> working with its corresponding primary health network to improve responses.  It was noted that medical responses to domestic violence </w:t>
      </w:r>
      <w:r w:rsidR="003C7E89">
        <w:rPr>
          <w:sz w:val="25"/>
          <w:szCs w:val="25"/>
        </w:rPr>
        <w:t>take</w:t>
      </w:r>
      <w:r w:rsidR="00CF08FA">
        <w:rPr>
          <w:sz w:val="25"/>
          <w:szCs w:val="25"/>
        </w:rPr>
        <w:t xml:space="preserve"> place within </w:t>
      </w:r>
      <w:r w:rsidR="004C7C03">
        <w:rPr>
          <w:sz w:val="25"/>
          <w:szCs w:val="25"/>
        </w:rPr>
        <w:t>a</w:t>
      </w:r>
      <w:r w:rsidR="00CF08FA">
        <w:rPr>
          <w:sz w:val="25"/>
          <w:szCs w:val="25"/>
        </w:rPr>
        <w:t xml:space="preserve"> broader phenomenon of </w:t>
      </w:r>
      <w:r w:rsidR="003C7E89">
        <w:rPr>
          <w:sz w:val="25"/>
          <w:szCs w:val="25"/>
        </w:rPr>
        <w:t xml:space="preserve">violence within the community.  </w:t>
      </w:r>
    </w:p>
    <w:p w14:paraId="5D77AAFB" w14:textId="77777777" w:rsidR="001428D9" w:rsidRPr="004C7C03" w:rsidRDefault="001428D9" w:rsidP="004C7C03">
      <w:pPr>
        <w:spacing w:after="0" w:line="240" w:lineRule="auto"/>
        <w:ind w:right="-187"/>
        <w:rPr>
          <w:sz w:val="16"/>
          <w:szCs w:val="25"/>
        </w:rPr>
      </w:pPr>
    </w:p>
    <w:p w14:paraId="786260B9" w14:textId="7482DE49" w:rsidR="00CF08FA" w:rsidRPr="00EF7A3B" w:rsidRDefault="00CF08FA" w:rsidP="00EF7A3B">
      <w:pPr>
        <w:spacing w:after="0" w:line="240" w:lineRule="atLeast"/>
        <w:ind w:right="-188"/>
        <w:rPr>
          <w:sz w:val="25"/>
          <w:szCs w:val="25"/>
        </w:rPr>
      </w:pPr>
      <w:r>
        <w:rPr>
          <w:sz w:val="25"/>
          <w:szCs w:val="25"/>
        </w:rPr>
        <w:t xml:space="preserve">Council </w:t>
      </w:r>
      <w:r w:rsidR="003C7E89">
        <w:rPr>
          <w:sz w:val="25"/>
          <w:szCs w:val="25"/>
        </w:rPr>
        <w:t>noted the progress being made</w:t>
      </w:r>
      <w:r w:rsidR="00B0546B">
        <w:rPr>
          <w:sz w:val="25"/>
          <w:szCs w:val="25"/>
        </w:rPr>
        <w:t xml:space="preserve"> and</w:t>
      </w:r>
      <w:r w:rsidR="003C7E89">
        <w:rPr>
          <w:sz w:val="25"/>
          <w:szCs w:val="25"/>
        </w:rPr>
        <w:t xml:space="preserve"> the </w:t>
      </w:r>
      <w:r w:rsidR="003C7E89" w:rsidRPr="00250CC1">
        <w:rPr>
          <w:b/>
          <w:sz w:val="25"/>
          <w:szCs w:val="25"/>
        </w:rPr>
        <w:t xml:space="preserve">importance of </w:t>
      </w:r>
      <w:r w:rsidR="004C7C03" w:rsidRPr="00250CC1">
        <w:rPr>
          <w:b/>
          <w:sz w:val="25"/>
          <w:szCs w:val="25"/>
        </w:rPr>
        <w:t>training and champions</w:t>
      </w:r>
      <w:r w:rsidR="004C7C03">
        <w:rPr>
          <w:sz w:val="25"/>
          <w:szCs w:val="25"/>
        </w:rPr>
        <w:t xml:space="preserve"> for reform in </w:t>
      </w:r>
      <w:r w:rsidR="003C7E89" w:rsidRPr="00250CC1">
        <w:rPr>
          <w:b/>
          <w:sz w:val="25"/>
          <w:szCs w:val="25"/>
        </w:rPr>
        <w:t>embedding long-term change</w:t>
      </w:r>
      <w:r w:rsidR="004C7C03" w:rsidRPr="00250CC1">
        <w:rPr>
          <w:b/>
          <w:sz w:val="25"/>
          <w:szCs w:val="25"/>
        </w:rPr>
        <w:t>s</w:t>
      </w:r>
      <w:r w:rsidR="003C7E89">
        <w:rPr>
          <w:sz w:val="25"/>
          <w:szCs w:val="25"/>
        </w:rPr>
        <w:t xml:space="preserve"> within the health </w:t>
      </w:r>
      <w:r w:rsidR="004C7C03">
        <w:rPr>
          <w:sz w:val="25"/>
          <w:szCs w:val="25"/>
        </w:rPr>
        <w:t xml:space="preserve">sector.  Council also noted the importance of </w:t>
      </w:r>
      <w:r w:rsidR="004C7C03" w:rsidRPr="00250CC1">
        <w:rPr>
          <w:b/>
          <w:sz w:val="25"/>
          <w:szCs w:val="25"/>
        </w:rPr>
        <w:t>appropriate health responses within Aboriginal and Torres Strait Islander communities</w:t>
      </w:r>
      <w:r w:rsidR="004C7C03">
        <w:rPr>
          <w:sz w:val="25"/>
          <w:szCs w:val="25"/>
        </w:rPr>
        <w:t xml:space="preserve">, and of providing appropriate support to </w:t>
      </w:r>
      <w:r w:rsidR="004C7C03" w:rsidRPr="00250CC1">
        <w:rPr>
          <w:b/>
          <w:sz w:val="25"/>
          <w:szCs w:val="25"/>
        </w:rPr>
        <w:t>victims navigating the health system</w:t>
      </w:r>
      <w:r w:rsidR="004C7C03">
        <w:rPr>
          <w:sz w:val="25"/>
          <w:szCs w:val="25"/>
        </w:rPr>
        <w:t xml:space="preserve">.   </w:t>
      </w:r>
    </w:p>
    <w:sectPr w:rsidR="00CF08FA" w:rsidRPr="00EF7A3B" w:rsidSect="004C7C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993" w:right="1440" w:bottom="426" w:left="1440" w:header="0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7F0CE" w14:textId="77777777" w:rsidR="00D7458C" w:rsidRDefault="00D7458C" w:rsidP="00D47D8D">
      <w:pPr>
        <w:spacing w:after="0" w:line="240" w:lineRule="auto"/>
      </w:pPr>
      <w:r>
        <w:separator/>
      </w:r>
    </w:p>
  </w:endnote>
  <w:endnote w:type="continuationSeparator" w:id="0">
    <w:p w14:paraId="1556A614" w14:textId="77777777" w:rsidR="00D7458C" w:rsidRDefault="00D7458C" w:rsidP="00D47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08555571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sdt>
        <w:sdtPr>
          <w:id w:val="-2061234292"/>
          <w:docPartObj>
            <w:docPartGallery w:val="Page Numbers (Top of Page)"/>
            <w:docPartUnique/>
          </w:docPartObj>
        </w:sdtPr>
        <w:sdtEndPr/>
        <w:sdtContent>
          <w:p w14:paraId="1AE13D29" w14:textId="5077F1D7" w:rsidR="002C19DA" w:rsidRPr="00362E11" w:rsidRDefault="002C19DA" w:rsidP="00FA5067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>– 24 October 2016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AF25D4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AF25D4">
              <w:rPr>
                <w:bCs/>
                <w:noProof/>
              </w:rPr>
              <w:t>2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8281182"/>
      <w:docPartObj>
        <w:docPartGallery w:val="Page Numbers (Bottom of Page)"/>
        <w:docPartUnique/>
      </w:docPartObj>
    </w:sdtPr>
    <w:sdtEndPr/>
    <w:sdtContent>
      <w:sdt>
        <w:sdtPr>
          <w:id w:val="-1112674277"/>
          <w:docPartObj>
            <w:docPartGallery w:val="Page Numbers (Top of Page)"/>
            <w:docPartUnique/>
          </w:docPartObj>
        </w:sdtPr>
        <w:sdtEndPr/>
        <w:sdtContent>
          <w:p w14:paraId="3D8EB085" w14:textId="38F9846B" w:rsidR="002C19DA" w:rsidRPr="00362E11" w:rsidRDefault="002C19DA" w:rsidP="00D47D8D">
            <w:pPr>
              <w:pStyle w:val="Footer"/>
              <w:pBdr>
                <w:top w:val="single" w:sz="4" w:space="1" w:color="auto"/>
              </w:pBdr>
              <w:jc w:val="right"/>
            </w:pPr>
            <w:r w:rsidRPr="00362E11">
              <w:rPr>
                <w:szCs w:val="20"/>
              </w:rPr>
              <w:t xml:space="preserve">Meeting Communiqué </w:t>
            </w:r>
            <w:r>
              <w:rPr>
                <w:szCs w:val="20"/>
              </w:rPr>
              <w:t>– 24 October 2016</w:t>
            </w:r>
            <w:r>
              <w:rPr>
                <w:szCs w:val="20"/>
              </w:rPr>
              <w:tab/>
            </w:r>
            <w:r>
              <w:rPr>
                <w:szCs w:val="20"/>
              </w:rPr>
              <w:tab/>
            </w:r>
            <w:r w:rsidRPr="00362E11">
              <w:t xml:space="preserve">Page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PAGE </w:instrText>
            </w:r>
            <w:r w:rsidRPr="00362E11">
              <w:rPr>
                <w:bCs/>
              </w:rPr>
              <w:fldChar w:fldCharType="separate"/>
            </w:r>
            <w:r w:rsidR="00AF25D4"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  <w:r w:rsidRPr="00362E11">
              <w:t xml:space="preserve"> of </w:t>
            </w:r>
            <w:r w:rsidRPr="00362E11">
              <w:rPr>
                <w:bCs/>
              </w:rPr>
              <w:fldChar w:fldCharType="begin"/>
            </w:r>
            <w:r w:rsidRPr="00362E11">
              <w:rPr>
                <w:bCs/>
              </w:rPr>
              <w:instrText xml:space="preserve"> NUMPAGES  </w:instrText>
            </w:r>
            <w:r w:rsidRPr="00362E11">
              <w:rPr>
                <w:bCs/>
              </w:rPr>
              <w:fldChar w:fldCharType="separate"/>
            </w:r>
            <w:r w:rsidR="00AF25D4">
              <w:rPr>
                <w:bCs/>
                <w:noProof/>
              </w:rPr>
              <w:t>1</w:t>
            </w:r>
            <w:r w:rsidRPr="00362E11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FB04F" w14:textId="77777777" w:rsidR="00D7458C" w:rsidRDefault="00D7458C" w:rsidP="00D47D8D">
      <w:pPr>
        <w:spacing w:after="0" w:line="240" w:lineRule="auto"/>
      </w:pPr>
      <w:r>
        <w:separator/>
      </w:r>
    </w:p>
  </w:footnote>
  <w:footnote w:type="continuationSeparator" w:id="0">
    <w:p w14:paraId="2D497563" w14:textId="77777777" w:rsidR="00D7458C" w:rsidRDefault="00D7458C" w:rsidP="00D47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0D257D" w14:textId="77777777" w:rsidR="002C19DA" w:rsidRDefault="002C19DA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09641743" w14:textId="77777777" w:rsidR="002C19DA" w:rsidRDefault="002C19DA" w:rsidP="00D47D8D">
    <w:pPr>
      <w:pStyle w:val="Header"/>
      <w:pBdr>
        <w:bottom w:val="single" w:sz="4" w:space="1" w:color="auto"/>
      </w:pBdr>
      <w:jc w:val="right"/>
      <w:rPr>
        <w:sz w:val="20"/>
        <w:szCs w:val="20"/>
      </w:rPr>
    </w:pPr>
  </w:p>
  <w:p w14:paraId="6BC603B3" w14:textId="494798A0" w:rsidR="002C19DA" w:rsidRPr="00362E11" w:rsidRDefault="002C19DA" w:rsidP="00D47D8D">
    <w:pPr>
      <w:pStyle w:val="Header"/>
      <w:pBdr>
        <w:bottom w:val="single" w:sz="4" w:space="1" w:color="auto"/>
      </w:pBdr>
      <w:jc w:val="right"/>
      <w:rPr>
        <w:szCs w:val="20"/>
      </w:rPr>
    </w:pPr>
    <w:r w:rsidRPr="00362E11">
      <w:rPr>
        <w:szCs w:val="20"/>
      </w:rPr>
      <w:t xml:space="preserve">Domestic and Family Violence Implementation Council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72D0C" w14:textId="76919904" w:rsidR="002C19DA" w:rsidRDefault="002C19DA" w:rsidP="00D47D8D">
    <w:pPr>
      <w:pStyle w:val="Header"/>
      <w:ind w:hanging="1418"/>
    </w:pPr>
    <w:r>
      <w:rPr>
        <w:noProof/>
        <w:lang w:eastAsia="en-AU"/>
      </w:rPr>
      <w:drawing>
        <wp:inline distT="0" distB="0" distL="0" distR="0" wp14:anchorId="5DEB2687" wp14:editId="3B20BD60">
          <wp:extent cx="7541260" cy="2121535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2121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A6C71"/>
    <w:multiLevelType w:val="hybridMultilevel"/>
    <w:tmpl w:val="06AE84BC"/>
    <w:lvl w:ilvl="0" w:tplc="0C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3FA14B6B"/>
    <w:multiLevelType w:val="hybridMultilevel"/>
    <w:tmpl w:val="357A03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70F89"/>
    <w:multiLevelType w:val="hybridMultilevel"/>
    <w:tmpl w:val="27A659B0"/>
    <w:lvl w:ilvl="0" w:tplc="0C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57BBF"/>
    <w:multiLevelType w:val="hybridMultilevel"/>
    <w:tmpl w:val="5A8C47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118A8"/>
    <w:multiLevelType w:val="multilevel"/>
    <w:tmpl w:val="12745ACA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66157CC"/>
    <w:multiLevelType w:val="hybridMultilevel"/>
    <w:tmpl w:val="0F8496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0DB"/>
    <w:rsid w:val="00003B66"/>
    <w:rsid w:val="00013348"/>
    <w:rsid w:val="00021A15"/>
    <w:rsid w:val="00037164"/>
    <w:rsid w:val="0004331B"/>
    <w:rsid w:val="00076637"/>
    <w:rsid w:val="000B46BE"/>
    <w:rsid w:val="000D29C6"/>
    <w:rsid w:val="000F36EF"/>
    <w:rsid w:val="0010225B"/>
    <w:rsid w:val="0010738D"/>
    <w:rsid w:val="001075F1"/>
    <w:rsid w:val="00124C87"/>
    <w:rsid w:val="00130C6E"/>
    <w:rsid w:val="00136FC2"/>
    <w:rsid w:val="001428D9"/>
    <w:rsid w:val="00144666"/>
    <w:rsid w:val="00144CD6"/>
    <w:rsid w:val="00151206"/>
    <w:rsid w:val="00170AD7"/>
    <w:rsid w:val="0017228F"/>
    <w:rsid w:val="001A24DA"/>
    <w:rsid w:val="001A715B"/>
    <w:rsid w:val="001B51EA"/>
    <w:rsid w:val="001B6AA7"/>
    <w:rsid w:val="001D1C07"/>
    <w:rsid w:val="001F5BDA"/>
    <w:rsid w:val="001F7A71"/>
    <w:rsid w:val="002211E1"/>
    <w:rsid w:val="0024386A"/>
    <w:rsid w:val="002500B5"/>
    <w:rsid w:val="00250CC1"/>
    <w:rsid w:val="002535C0"/>
    <w:rsid w:val="00253C3A"/>
    <w:rsid w:val="002574BD"/>
    <w:rsid w:val="00261633"/>
    <w:rsid w:val="00270697"/>
    <w:rsid w:val="002728F5"/>
    <w:rsid w:val="00276D62"/>
    <w:rsid w:val="002777D0"/>
    <w:rsid w:val="00281D3A"/>
    <w:rsid w:val="00293C89"/>
    <w:rsid w:val="002959FA"/>
    <w:rsid w:val="002A0C5B"/>
    <w:rsid w:val="002A0CEC"/>
    <w:rsid w:val="002A7CDC"/>
    <w:rsid w:val="002B6034"/>
    <w:rsid w:val="002C19DA"/>
    <w:rsid w:val="002E0570"/>
    <w:rsid w:val="002E1959"/>
    <w:rsid w:val="002E3992"/>
    <w:rsid w:val="002F02D8"/>
    <w:rsid w:val="00315E5D"/>
    <w:rsid w:val="00321A72"/>
    <w:rsid w:val="003240DA"/>
    <w:rsid w:val="00345C93"/>
    <w:rsid w:val="00362E11"/>
    <w:rsid w:val="0037130D"/>
    <w:rsid w:val="00382FE1"/>
    <w:rsid w:val="003B262E"/>
    <w:rsid w:val="003B6DEB"/>
    <w:rsid w:val="003C3DC3"/>
    <w:rsid w:val="003C7E89"/>
    <w:rsid w:val="003D5FD9"/>
    <w:rsid w:val="003D612C"/>
    <w:rsid w:val="003F526A"/>
    <w:rsid w:val="003F5E08"/>
    <w:rsid w:val="00405512"/>
    <w:rsid w:val="00412F90"/>
    <w:rsid w:val="004638EA"/>
    <w:rsid w:val="00483A2B"/>
    <w:rsid w:val="00493293"/>
    <w:rsid w:val="004A1AA7"/>
    <w:rsid w:val="004A25DE"/>
    <w:rsid w:val="004A2AE1"/>
    <w:rsid w:val="004B387D"/>
    <w:rsid w:val="004B672C"/>
    <w:rsid w:val="004B6BA4"/>
    <w:rsid w:val="004C7C03"/>
    <w:rsid w:val="004D17E1"/>
    <w:rsid w:val="004E1AC8"/>
    <w:rsid w:val="004F0C64"/>
    <w:rsid w:val="00516BD8"/>
    <w:rsid w:val="00526D1C"/>
    <w:rsid w:val="00527B47"/>
    <w:rsid w:val="0053055F"/>
    <w:rsid w:val="0054305A"/>
    <w:rsid w:val="005467FF"/>
    <w:rsid w:val="00557352"/>
    <w:rsid w:val="0056055C"/>
    <w:rsid w:val="005675EC"/>
    <w:rsid w:val="0057096E"/>
    <w:rsid w:val="005725E4"/>
    <w:rsid w:val="00583B5E"/>
    <w:rsid w:val="00587C28"/>
    <w:rsid w:val="00594107"/>
    <w:rsid w:val="005B26F3"/>
    <w:rsid w:val="005B531C"/>
    <w:rsid w:val="005B7A1B"/>
    <w:rsid w:val="005D5CC9"/>
    <w:rsid w:val="005F482D"/>
    <w:rsid w:val="0060650C"/>
    <w:rsid w:val="00623A94"/>
    <w:rsid w:val="00634D0E"/>
    <w:rsid w:val="00641644"/>
    <w:rsid w:val="006503EA"/>
    <w:rsid w:val="006616D3"/>
    <w:rsid w:val="006A2DEF"/>
    <w:rsid w:val="006A370B"/>
    <w:rsid w:val="006A3760"/>
    <w:rsid w:val="006D1744"/>
    <w:rsid w:val="006D5C55"/>
    <w:rsid w:val="006E01D9"/>
    <w:rsid w:val="006E61E0"/>
    <w:rsid w:val="006E622B"/>
    <w:rsid w:val="006F593F"/>
    <w:rsid w:val="00723A10"/>
    <w:rsid w:val="007357C0"/>
    <w:rsid w:val="007474A4"/>
    <w:rsid w:val="00752268"/>
    <w:rsid w:val="00773E8F"/>
    <w:rsid w:val="00783A86"/>
    <w:rsid w:val="007A19FC"/>
    <w:rsid w:val="007B64A3"/>
    <w:rsid w:val="007C0617"/>
    <w:rsid w:val="007D07C8"/>
    <w:rsid w:val="00863D01"/>
    <w:rsid w:val="0088286B"/>
    <w:rsid w:val="0088563D"/>
    <w:rsid w:val="008903CE"/>
    <w:rsid w:val="00890ED1"/>
    <w:rsid w:val="00890FBB"/>
    <w:rsid w:val="0089665C"/>
    <w:rsid w:val="008A23F9"/>
    <w:rsid w:val="008A7CFB"/>
    <w:rsid w:val="008B6F4A"/>
    <w:rsid w:val="008C647F"/>
    <w:rsid w:val="008F03B2"/>
    <w:rsid w:val="008F0D12"/>
    <w:rsid w:val="0090151A"/>
    <w:rsid w:val="00924BF5"/>
    <w:rsid w:val="009306D6"/>
    <w:rsid w:val="009546CD"/>
    <w:rsid w:val="0095550B"/>
    <w:rsid w:val="00961198"/>
    <w:rsid w:val="0097142B"/>
    <w:rsid w:val="009934D9"/>
    <w:rsid w:val="00993FCD"/>
    <w:rsid w:val="009A713A"/>
    <w:rsid w:val="009C4E76"/>
    <w:rsid w:val="009D42D1"/>
    <w:rsid w:val="009D56DD"/>
    <w:rsid w:val="009E3432"/>
    <w:rsid w:val="009F190D"/>
    <w:rsid w:val="009F493A"/>
    <w:rsid w:val="009F6BD0"/>
    <w:rsid w:val="009F6E38"/>
    <w:rsid w:val="00A2153D"/>
    <w:rsid w:val="00A245AE"/>
    <w:rsid w:val="00A31633"/>
    <w:rsid w:val="00A40D0F"/>
    <w:rsid w:val="00A5287B"/>
    <w:rsid w:val="00A53942"/>
    <w:rsid w:val="00A569FD"/>
    <w:rsid w:val="00A67C91"/>
    <w:rsid w:val="00A72067"/>
    <w:rsid w:val="00A952A2"/>
    <w:rsid w:val="00AB3D46"/>
    <w:rsid w:val="00AF25D4"/>
    <w:rsid w:val="00AF6EBE"/>
    <w:rsid w:val="00B0391C"/>
    <w:rsid w:val="00B0546B"/>
    <w:rsid w:val="00B212C9"/>
    <w:rsid w:val="00B32CBC"/>
    <w:rsid w:val="00B348B8"/>
    <w:rsid w:val="00B570DB"/>
    <w:rsid w:val="00B57B89"/>
    <w:rsid w:val="00BD21DB"/>
    <w:rsid w:val="00BF1A66"/>
    <w:rsid w:val="00BF1F09"/>
    <w:rsid w:val="00BF25B7"/>
    <w:rsid w:val="00BF7996"/>
    <w:rsid w:val="00C015CC"/>
    <w:rsid w:val="00C03715"/>
    <w:rsid w:val="00C06C71"/>
    <w:rsid w:val="00C12015"/>
    <w:rsid w:val="00C409FE"/>
    <w:rsid w:val="00C556CB"/>
    <w:rsid w:val="00C71F5E"/>
    <w:rsid w:val="00C80F4C"/>
    <w:rsid w:val="00C822E4"/>
    <w:rsid w:val="00C95832"/>
    <w:rsid w:val="00C97E16"/>
    <w:rsid w:val="00CA4256"/>
    <w:rsid w:val="00CA6C56"/>
    <w:rsid w:val="00CD7D47"/>
    <w:rsid w:val="00CE6D20"/>
    <w:rsid w:val="00CF08FA"/>
    <w:rsid w:val="00D16587"/>
    <w:rsid w:val="00D441E2"/>
    <w:rsid w:val="00D447A7"/>
    <w:rsid w:val="00D45D64"/>
    <w:rsid w:val="00D47D8D"/>
    <w:rsid w:val="00D7458C"/>
    <w:rsid w:val="00D74B14"/>
    <w:rsid w:val="00D9066B"/>
    <w:rsid w:val="00D91F2C"/>
    <w:rsid w:val="00D95037"/>
    <w:rsid w:val="00D955E9"/>
    <w:rsid w:val="00DA14D9"/>
    <w:rsid w:val="00DA5578"/>
    <w:rsid w:val="00E03E6D"/>
    <w:rsid w:val="00E21743"/>
    <w:rsid w:val="00E22F31"/>
    <w:rsid w:val="00E439AE"/>
    <w:rsid w:val="00E74FB4"/>
    <w:rsid w:val="00E76115"/>
    <w:rsid w:val="00EA7F61"/>
    <w:rsid w:val="00EB4010"/>
    <w:rsid w:val="00EB4BDC"/>
    <w:rsid w:val="00EC3E1A"/>
    <w:rsid w:val="00EC4CBC"/>
    <w:rsid w:val="00EC7BBB"/>
    <w:rsid w:val="00ED0798"/>
    <w:rsid w:val="00EE51A7"/>
    <w:rsid w:val="00EF7A3B"/>
    <w:rsid w:val="00F05A21"/>
    <w:rsid w:val="00F1712C"/>
    <w:rsid w:val="00F353DE"/>
    <w:rsid w:val="00F361FA"/>
    <w:rsid w:val="00F51DD8"/>
    <w:rsid w:val="00F5319E"/>
    <w:rsid w:val="00F66F73"/>
    <w:rsid w:val="00F878B7"/>
    <w:rsid w:val="00F90795"/>
    <w:rsid w:val="00F93E26"/>
    <w:rsid w:val="00FA5067"/>
    <w:rsid w:val="00FB4AC2"/>
    <w:rsid w:val="00FC696D"/>
    <w:rsid w:val="00FC6FB5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92C083"/>
  <w15:chartTrackingRefBased/>
  <w15:docId w15:val="{BA16E045-FAAD-4516-9A33-136AF2461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rsid w:val="008903CE"/>
    <w:pPr>
      <w:numPr>
        <w:numId w:val="1"/>
      </w:numPr>
      <w:spacing w:after="0" w:line="300" w:lineRule="atLeast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8D"/>
  </w:style>
  <w:style w:type="paragraph" w:styleId="Footer">
    <w:name w:val="footer"/>
    <w:basedOn w:val="Normal"/>
    <w:link w:val="FooterChar"/>
    <w:uiPriority w:val="99"/>
    <w:unhideWhenUsed/>
    <w:rsid w:val="00D47D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8D"/>
  </w:style>
  <w:style w:type="paragraph" w:styleId="BalloonText">
    <w:name w:val="Balloon Text"/>
    <w:basedOn w:val="Normal"/>
    <w:link w:val="BalloonTextChar"/>
    <w:uiPriority w:val="99"/>
    <w:semiHidden/>
    <w:unhideWhenUsed/>
    <w:rsid w:val="00DA1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4D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2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4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../customXml/item1.xml" Type="http://schemas.openxmlformats.org/officeDocument/2006/relationships/customXml"/>
<Relationship Id="rId10" Target="header2.xml" Type="http://schemas.openxmlformats.org/officeDocument/2006/relationships/header"/>
<Relationship Id="rId11" Target="footer2.xml" Type="http://schemas.openxmlformats.org/officeDocument/2006/relationships/footer"/>
<Relationship Id="rId12" Target="fontTable.xml" Type="http://schemas.openxmlformats.org/officeDocument/2006/relationships/fontTable"/>
<Relationship Id="rId13" Target="theme/theme1.xml" Type="http://schemas.openxmlformats.org/officeDocument/2006/relationships/theme"/>
<Relationship Id="rId2" Target="numbering.xml" Type="http://schemas.openxmlformats.org/officeDocument/2006/relationships/numbering"/>
<Relationship Id="rId3" Target="styles.xml" Type="http://schemas.openxmlformats.org/officeDocument/2006/relationships/styles"/>
<Relationship Id="rId4" Target="settings.xml" Type="http://schemas.openxmlformats.org/officeDocument/2006/relationships/settings"/>
<Relationship Id="rId5" Target="webSettings.xml" Type="http://schemas.openxmlformats.org/officeDocument/2006/relationships/webSettings"/>
<Relationship Id="rId6" Target="footnotes.xml" Type="http://schemas.openxmlformats.org/officeDocument/2006/relationships/footnotes"/>
<Relationship Id="rId7" Target="endnotes.xml" Type="http://schemas.openxmlformats.org/officeDocument/2006/relationships/endnotes"/>
<Relationship Id="rId8" Target="header1.xml" Type="http://schemas.openxmlformats.org/officeDocument/2006/relationships/header"/>
<Relationship Id="rId9" Target="footer1.xml" Type="http://schemas.openxmlformats.org/officeDocument/2006/relationships/footer"/>
</Relationships>

</file>

<file path=word/_rels/header2.xml.rels><?xml version="1.0" encoding="UTF-8" standalone="yes"?>
<Relationships xmlns="http://schemas.openxmlformats.org/package/2006/relationships">
<Relationship Id="rId1" Target="media/image1.pn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
<Relationship Id="rId1" Target="itemProps1.xml" Type="http://schemas.openxmlformats.org/officeDocument/2006/relationships/customXmlProps"/>
</Relationships>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6CF2B-D3F3-4BA8-B85C-2AEA2606E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846</Words>
  <Characters>4827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2017-10-03T23:39:00Z</dcterms:created>
  <dc:creator>Queensland Government</dc:creator>
  <cp:keywords>domestic and family violence implementation council</cp:keywords>
  <cp:lastModifiedBy>Julia M Coverdale</cp:lastModifiedBy>
  <cp:lastPrinted>2016-05-05T03:54:00Z</cp:lastPrinted>
  <dcterms:modified xsi:type="dcterms:W3CDTF">2017-10-03T23:39:00Z</dcterms:modified>
  <cp:revision>2</cp:revision>
  <dc:subject>domestic and family violence implementation council minutes</dc:subject>
  <dc:title>DFV implementation council communique-24 October 2016</dc:title>
</cp:coreProperties>
</file>