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110F" w14:textId="77777777" w:rsidR="00D47D8D" w:rsidRDefault="00D47D8D" w:rsidP="00A5287B">
      <w:pPr>
        <w:spacing w:after="0" w:line="240" w:lineRule="atLeast"/>
        <w:jc w:val="center"/>
        <w:rPr>
          <w:b/>
          <w:sz w:val="28"/>
        </w:rPr>
      </w:pPr>
      <w:bookmarkStart w:id="0" w:name="_GoBack"/>
      <w:bookmarkEnd w:id="0"/>
    </w:p>
    <w:p w14:paraId="0CE61177" w14:textId="58CE12EC" w:rsidR="00FD6737" w:rsidRPr="00A5287B" w:rsidRDefault="00783A86" w:rsidP="00A5287B">
      <w:pPr>
        <w:spacing w:after="0" w:line="240" w:lineRule="atLeast"/>
        <w:jc w:val="center"/>
        <w:rPr>
          <w:b/>
          <w:sz w:val="36"/>
        </w:rPr>
      </w:pPr>
      <w:r w:rsidRPr="00A5287B">
        <w:rPr>
          <w:b/>
          <w:sz w:val="36"/>
        </w:rPr>
        <w:t>MEETING COMMUNIQUÉ</w:t>
      </w:r>
    </w:p>
    <w:p w14:paraId="3B410983" w14:textId="77777777" w:rsidR="00A5287B" w:rsidRPr="00253C3A" w:rsidRDefault="00A5287B" w:rsidP="00A5287B">
      <w:pPr>
        <w:spacing w:after="0" w:line="240" w:lineRule="atLeast"/>
        <w:jc w:val="center"/>
        <w:rPr>
          <w:b/>
        </w:rPr>
      </w:pPr>
    </w:p>
    <w:p w14:paraId="7F9B2577" w14:textId="52457E7B" w:rsidR="00D47D8D" w:rsidRDefault="003E297C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Tuesday, 22 November</w:t>
      </w:r>
      <w:r w:rsidR="001B6AA7">
        <w:rPr>
          <w:b/>
          <w:sz w:val="28"/>
        </w:rPr>
        <w:t xml:space="preserve"> 2016 </w:t>
      </w:r>
    </w:p>
    <w:p w14:paraId="41453801" w14:textId="7A5D3416" w:rsidR="0097142B" w:rsidRDefault="006A2DEF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Brisbane</w:t>
      </w:r>
    </w:p>
    <w:p w14:paraId="5CAE7D7D" w14:textId="77777777" w:rsidR="00D47D8D" w:rsidRPr="00F353DE" w:rsidRDefault="00D47D8D" w:rsidP="00A5287B">
      <w:pPr>
        <w:pBdr>
          <w:bottom w:val="single" w:sz="4" w:space="1" w:color="auto"/>
        </w:pBdr>
        <w:spacing w:after="0" w:line="240" w:lineRule="atLeast"/>
        <w:jc w:val="center"/>
        <w:rPr>
          <w:b/>
          <w:sz w:val="24"/>
          <w:szCs w:val="24"/>
        </w:rPr>
      </w:pPr>
    </w:p>
    <w:p w14:paraId="7FA6328A" w14:textId="77777777" w:rsidR="00D47D8D" w:rsidRPr="009C4E76" w:rsidRDefault="00D47D8D" w:rsidP="00A5287B">
      <w:pPr>
        <w:spacing w:after="0" w:line="240" w:lineRule="atLeast"/>
        <w:rPr>
          <w:sz w:val="26"/>
          <w:szCs w:val="26"/>
        </w:rPr>
      </w:pPr>
    </w:p>
    <w:p w14:paraId="7138C92F" w14:textId="293855FE" w:rsidR="00B570DB" w:rsidRDefault="00B570DB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On </w:t>
      </w:r>
      <w:r w:rsidR="003E297C">
        <w:rPr>
          <w:sz w:val="25"/>
          <w:szCs w:val="25"/>
        </w:rPr>
        <w:t>Tuesday</w:t>
      </w:r>
      <w:r w:rsidR="0097142B">
        <w:rPr>
          <w:sz w:val="25"/>
          <w:szCs w:val="25"/>
        </w:rPr>
        <w:t xml:space="preserve">, </w:t>
      </w:r>
      <w:r w:rsidR="002500B5" w:rsidRPr="004B6BA4">
        <w:rPr>
          <w:sz w:val="25"/>
          <w:szCs w:val="25"/>
        </w:rPr>
        <w:t>2</w:t>
      </w:r>
      <w:r w:rsidR="003E297C">
        <w:rPr>
          <w:sz w:val="25"/>
          <w:szCs w:val="25"/>
        </w:rPr>
        <w:t xml:space="preserve">2 November </w:t>
      </w:r>
      <w:r w:rsidR="0097142B" w:rsidRPr="004B6BA4">
        <w:rPr>
          <w:sz w:val="25"/>
          <w:szCs w:val="25"/>
        </w:rPr>
        <w:t>2016</w:t>
      </w:r>
      <w:r w:rsidRPr="00261633">
        <w:rPr>
          <w:sz w:val="25"/>
          <w:szCs w:val="25"/>
        </w:rPr>
        <w:t>, th</w:t>
      </w:r>
      <w:r w:rsidR="009934D9" w:rsidRPr="00261633">
        <w:rPr>
          <w:sz w:val="25"/>
          <w:szCs w:val="25"/>
        </w:rPr>
        <w:t>e Domestic and Family Violence I</w:t>
      </w:r>
      <w:r w:rsidRPr="00261633">
        <w:rPr>
          <w:sz w:val="25"/>
          <w:szCs w:val="25"/>
        </w:rPr>
        <w:t xml:space="preserve">mplementation </w:t>
      </w:r>
      <w:r w:rsidR="009934D9" w:rsidRPr="00261633">
        <w:rPr>
          <w:sz w:val="25"/>
          <w:szCs w:val="25"/>
        </w:rPr>
        <w:t>C</w:t>
      </w:r>
      <w:r w:rsidRPr="00261633">
        <w:rPr>
          <w:sz w:val="25"/>
          <w:szCs w:val="25"/>
        </w:rPr>
        <w:t xml:space="preserve">ouncil </w:t>
      </w:r>
      <w:r w:rsidR="009934D9" w:rsidRPr="00261633">
        <w:rPr>
          <w:sz w:val="25"/>
          <w:szCs w:val="25"/>
        </w:rPr>
        <w:t xml:space="preserve">(Council) </w:t>
      </w:r>
      <w:r w:rsidR="002500B5">
        <w:rPr>
          <w:sz w:val="25"/>
          <w:szCs w:val="25"/>
        </w:rPr>
        <w:t xml:space="preserve">held its </w:t>
      </w:r>
      <w:r w:rsidR="003E297C">
        <w:rPr>
          <w:sz w:val="25"/>
          <w:szCs w:val="25"/>
        </w:rPr>
        <w:t>ninth</w:t>
      </w:r>
      <w:r w:rsidR="002500B5">
        <w:rPr>
          <w:sz w:val="25"/>
          <w:szCs w:val="25"/>
        </w:rPr>
        <w:t xml:space="preserve"> meeting</w:t>
      </w:r>
      <w:r w:rsidR="00136FC2">
        <w:rPr>
          <w:sz w:val="25"/>
          <w:szCs w:val="25"/>
        </w:rPr>
        <w:t>.</w:t>
      </w:r>
      <w:r w:rsidR="0097142B">
        <w:rPr>
          <w:sz w:val="25"/>
          <w:szCs w:val="25"/>
        </w:rPr>
        <w:t xml:space="preserve"> </w:t>
      </w:r>
      <w:r w:rsidR="002500B5">
        <w:rPr>
          <w:sz w:val="25"/>
          <w:szCs w:val="25"/>
        </w:rPr>
        <w:t xml:space="preserve">The meeting focused on </w:t>
      </w:r>
      <w:r w:rsidR="003F3537">
        <w:rPr>
          <w:sz w:val="25"/>
          <w:szCs w:val="25"/>
        </w:rPr>
        <w:t xml:space="preserve">domestic and family violence issues affecting </w:t>
      </w:r>
      <w:r w:rsidR="003F3537" w:rsidRPr="00750682">
        <w:rPr>
          <w:b/>
          <w:sz w:val="25"/>
          <w:szCs w:val="25"/>
        </w:rPr>
        <w:t>Aboriginal and Torres Strait Islander Queenslanders</w:t>
      </w:r>
      <w:r w:rsidR="003F3537">
        <w:rPr>
          <w:sz w:val="25"/>
          <w:szCs w:val="25"/>
        </w:rPr>
        <w:t xml:space="preserve">, and </w:t>
      </w:r>
      <w:r w:rsidR="003F3537" w:rsidRPr="00750682">
        <w:rPr>
          <w:b/>
          <w:sz w:val="25"/>
          <w:szCs w:val="25"/>
        </w:rPr>
        <w:t>overall implementation progress</w:t>
      </w:r>
      <w:r w:rsidR="003F3537">
        <w:rPr>
          <w:sz w:val="25"/>
          <w:szCs w:val="25"/>
        </w:rPr>
        <w:t xml:space="preserve"> </w:t>
      </w:r>
      <w:r w:rsidR="00750682">
        <w:rPr>
          <w:sz w:val="25"/>
          <w:szCs w:val="25"/>
        </w:rPr>
        <w:t>after</w:t>
      </w:r>
      <w:r w:rsidR="003F3537">
        <w:rPr>
          <w:sz w:val="25"/>
          <w:szCs w:val="25"/>
        </w:rPr>
        <w:t xml:space="preserve"> Council’s first year of operation. </w:t>
      </w:r>
    </w:p>
    <w:p w14:paraId="7AA85127" w14:textId="77777777" w:rsidR="003F3537" w:rsidRDefault="003F3537" w:rsidP="00A5287B">
      <w:pPr>
        <w:spacing w:after="0" w:line="240" w:lineRule="atLeast"/>
        <w:rPr>
          <w:sz w:val="25"/>
          <w:szCs w:val="25"/>
        </w:rPr>
      </w:pPr>
    </w:p>
    <w:p w14:paraId="56B04EC0" w14:textId="75B21373" w:rsidR="003F3537" w:rsidRDefault="003F3537" w:rsidP="00A5287B">
      <w:p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Pr="00750682">
        <w:rPr>
          <w:b/>
          <w:sz w:val="25"/>
          <w:szCs w:val="25"/>
        </w:rPr>
        <w:t>Department of Aboriginal and Torres Strait Islander Partnerships</w:t>
      </w:r>
      <w:r>
        <w:rPr>
          <w:sz w:val="25"/>
          <w:szCs w:val="25"/>
        </w:rPr>
        <w:t xml:space="preserve"> updated Council on </w:t>
      </w:r>
      <w:r w:rsidR="000E7786">
        <w:rPr>
          <w:sz w:val="25"/>
          <w:szCs w:val="25"/>
        </w:rPr>
        <w:t xml:space="preserve">its </w:t>
      </w:r>
      <w:r>
        <w:rPr>
          <w:sz w:val="25"/>
          <w:szCs w:val="25"/>
        </w:rPr>
        <w:t xml:space="preserve">work to implement recommendations of the </w:t>
      </w:r>
      <w:r>
        <w:rPr>
          <w:i/>
          <w:sz w:val="25"/>
          <w:szCs w:val="25"/>
        </w:rPr>
        <w:t xml:space="preserve">Not Now, Not Ever </w:t>
      </w:r>
      <w:r>
        <w:rPr>
          <w:sz w:val="25"/>
          <w:szCs w:val="25"/>
        </w:rPr>
        <w:t>report, including:</w:t>
      </w:r>
    </w:p>
    <w:p w14:paraId="7147AA37" w14:textId="77777777" w:rsidR="00750682" w:rsidRDefault="00750682" w:rsidP="00A5287B">
      <w:pPr>
        <w:spacing w:after="0" w:line="240" w:lineRule="atLeast"/>
        <w:rPr>
          <w:sz w:val="25"/>
          <w:szCs w:val="25"/>
        </w:rPr>
      </w:pPr>
    </w:p>
    <w:p w14:paraId="263E4EE3" w14:textId="7CEAB74B" w:rsidR="003F3537" w:rsidRDefault="000E7786" w:rsidP="003F3537">
      <w:pPr>
        <w:pStyle w:val="ListParagraph"/>
        <w:numPr>
          <w:ilvl w:val="0"/>
          <w:numId w:val="7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>introducing</w:t>
      </w:r>
      <w:r w:rsidR="003F3537" w:rsidRPr="003F3537">
        <w:rPr>
          <w:sz w:val="25"/>
          <w:szCs w:val="25"/>
        </w:rPr>
        <w:t xml:space="preserve"> a </w:t>
      </w:r>
      <w:r w:rsidRPr="00750682">
        <w:rPr>
          <w:b/>
          <w:sz w:val="25"/>
          <w:szCs w:val="25"/>
        </w:rPr>
        <w:t xml:space="preserve">Family Responsibilities Commission </w:t>
      </w:r>
      <w:r w:rsidR="003F3537" w:rsidRPr="00750682">
        <w:rPr>
          <w:b/>
          <w:sz w:val="25"/>
          <w:szCs w:val="25"/>
        </w:rPr>
        <w:t>trigger</w:t>
      </w:r>
      <w:r w:rsidR="003F3537" w:rsidRPr="003F3537">
        <w:rPr>
          <w:sz w:val="25"/>
          <w:szCs w:val="25"/>
        </w:rPr>
        <w:t xml:space="preserve"> </w:t>
      </w:r>
      <w:r w:rsidR="00FA7D5F">
        <w:rPr>
          <w:sz w:val="25"/>
          <w:szCs w:val="25"/>
        </w:rPr>
        <w:t>when domestic violence orders are made in respect to members of welfare communities (</w:t>
      </w:r>
      <w:r w:rsidR="00FA7D5F" w:rsidRPr="00FA7D5F">
        <w:rPr>
          <w:b/>
          <w:sz w:val="25"/>
          <w:szCs w:val="25"/>
        </w:rPr>
        <w:t>recommendations 93 and 94</w:t>
      </w:r>
      <w:r w:rsidR="00FA7D5F">
        <w:rPr>
          <w:sz w:val="25"/>
          <w:szCs w:val="25"/>
        </w:rPr>
        <w:t>)</w:t>
      </w:r>
    </w:p>
    <w:p w14:paraId="3F459C7E" w14:textId="136DA893" w:rsidR="00FA7D5F" w:rsidRDefault="00FA7D5F" w:rsidP="003F3537">
      <w:pPr>
        <w:pStyle w:val="ListParagraph"/>
        <w:numPr>
          <w:ilvl w:val="0"/>
          <w:numId w:val="7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working with the Department of Communities, Child Safety and Disability Services </w:t>
      </w:r>
      <w:r w:rsidR="000E7786">
        <w:rPr>
          <w:sz w:val="25"/>
          <w:szCs w:val="25"/>
        </w:rPr>
        <w:t>to develop</w:t>
      </w:r>
      <w:r>
        <w:rPr>
          <w:sz w:val="25"/>
          <w:szCs w:val="25"/>
        </w:rPr>
        <w:t xml:space="preserve"> </w:t>
      </w:r>
      <w:r w:rsidR="00750682">
        <w:rPr>
          <w:sz w:val="25"/>
          <w:szCs w:val="25"/>
        </w:rPr>
        <w:t xml:space="preserve">a </w:t>
      </w:r>
      <w:r>
        <w:rPr>
          <w:sz w:val="25"/>
          <w:szCs w:val="25"/>
        </w:rPr>
        <w:t xml:space="preserve">place-based, culturally appropriate </w:t>
      </w:r>
      <w:r w:rsidRPr="00750682">
        <w:rPr>
          <w:b/>
          <w:sz w:val="25"/>
          <w:szCs w:val="25"/>
        </w:rPr>
        <w:t>integrated response</w:t>
      </w:r>
      <w:r>
        <w:rPr>
          <w:sz w:val="25"/>
          <w:szCs w:val="25"/>
        </w:rPr>
        <w:t xml:space="preserve"> model</w:t>
      </w:r>
      <w:r w:rsidR="00750682">
        <w:rPr>
          <w:sz w:val="25"/>
          <w:szCs w:val="25"/>
        </w:rPr>
        <w:t>s</w:t>
      </w:r>
      <w:r>
        <w:rPr>
          <w:sz w:val="25"/>
          <w:szCs w:val="25"/>
        </w:rPr>
        <w:t xml:space="preserve"> (</w:t>
      </w:r>
      <w:r w:rsidRPr="00FA7D5F">
        <w:rPr>
          <w:b/>
          <w:sz w:val="25"/>
          <w:szCs w:val="25"/>
        </w:rPr>
        <w:t>recommendation 9</w:t>
      </w:r>
      <w:r>
        <w:rPr>
          <w:sz w:val="25"/>
          <w:szCs w:val="25"/>
        </w:rPr>
        <w:t>)</w:t>
      </w:r>
    </w:p>
    <w:p w14:paraId="43BF368B" w14:textId="786F5A2E" w:rsidR="00FA7D5F" w:rsidRPr="003F3537" w:rsidRDefault="00FA7D5F" w:rsidP="003F3537">
      <w:pPr>
        <w:pStyle w:val="ListParagraph"/>
        <w:numPr>
          <w:ilvl w:val="0"/>
          <w:numId w:val="7"/>
        </w:numPr>
        <w:spacing w:after="0" w:line="240" w:lineRule="atLeast"/>
        <w:rPr>
          <w:sz w:val="25"/>
          <w:szCs w:val="25"/>
        </w:rPr>
      </w:pPr>
      <w:r>
        <w:rPr>
          <w:sz w:val="25"/>
          <w:szCs w:val="25"/>
        </w:rPr>
        <w:t xml:space="preserve">working with the Department of Justice and Attorney-General </w:t>
      </w:r>
      <w:r w:rsidR="000E7786">
        <w:rPr>
          <w:sz w:val="25"/>
          <w:szCs w:val="25"/>
        </w:rPr>
        <w:t xml:space="preserve">to develop </w:t>
      </w:r>
      <w:r>
        <w:rPr>
          <w:sz w:val="25"/>
          <w:szCs w:val="25"/>
        </w:rPr>
        <w:t xml:space="preserve">a </w:t>
      </w:r>
      <w:r w:rsidRPr="00750682">
        <w:rPr>
          <w:b/>
          <w:sz w:val="25"/>
          <w:szCs w:val="25"/>
        </w:rPr>
        <w:t>local authority model</w:t>
      </w:r>
      <w:r>
        <w:rPr>
          <w:sz w:val="25"/>
          <w:szCs w:val="25"/>
        </w:rPr>
        <w:t xml:space="preserve"> for discrete Indigenous communities (</w:t>
      </w:r>
      <w:r w:rsidRPr="00FA7D5F">
        <w:rPr>
          <w:b/>
          <w:sz w:val="25"/>
          <w:szCs w:val="25"/>
        </w:rPr>
        <w:t>recommendation 92</w:t>
      </w:r>
      <w:r>
        <w:rPr>
          <w:sz w:val="25"/>
          <w:szCs w:val="25"/>
        </w:rPr>
        <w:t xml:space="preserve">). </w:t>
      </w:r>
    </w:p>
    <w:p w14:paraId="406E3BB2" w14:textId="77777777" w:rsidR="0097142B" w:rsidRDefault="0097142B" w:rsidP="00F353DE">
      <w:pPr>
        <w:spacing w:after="0" w:line="240" w:lineRule="atLeast"/>
        <w:ind w:right="-188"/>
        <w:rPr>
          <w:sz w:val="25"/>
          <w:szCs w:val="25"/>
        </w:rPr>
      </w:pPr>
    </w:p>
    <w:p w14:paraId="665F4DBF" w14:textId="6A273FA2" w:rsidR="00FA7D5F" w:rsidRDefault="00FA7D5F" w:rsidP="00F353DE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It was noted that the imprimatur of the </w:t>
      </w:r>
      <w:r>
        <w:rPr>
          <w:i/>
          <w:sz w:val="25"/>
          <w:szCs w:val="25"/>
        </w:rPr>
        <w:t xml:space="preserve">Not Now, Not Ever </w:t>
      </w:r>
      <w:r>
        <w:rPr>
          <w:sz w:val="25"/>
          <w:szCs w:val="25"/>
        </w:rPr>
        <w:t xml:space="preserve">report has contributed to a </w:t>
      </w:r>
      <w:r w:rsidRPr="00750682">
        <w:rPr>
          <w:b/>
          <w:sz w:val="25"/>
          <w:szCs w:val="25"/>
        </w:rPr>
        <w:t xml:space="preserve">shared commitment </w:t>
      </w:r>
      <w:r w:rsidR="00750682">
        <w:rPr>
          <w:b/>
          <w:sz w:val="25"/>
          <w:szCs w:val="25"/>
        </w:rPr>
        <w:t>and</w:t>
      </w:r>
      <w:r>
        <w:rPr>
          <w:sz w:val="25"/>
          <w:szCs w:val="25"/>
        </w:rPr>
        <w:t xml:space="preserve"> </w:t>
      </w:r>
      <w:r w:rsidRPr="00750682">
        <w:rPr>
          <w:b/>
          <w:sz w:val="25"/>
          <w:szCs w:val="25"/>
        </w:rPr>
        <w:t>improved level of collaboration</w:t>
      </w:r>
      <w:r>
        <w:rPr>
          <w:sz w:val="25"/>
          <w:szCs w:val="25"/>
        </w:rPr>
        <w:t xml:space="preserve"> across departments.  </w:t>
      </w:r>
    </w:p>
    <w:p w14:paraId="6D06556D" w14:textId="7C4E804A" w:rsidR="00FA7D5F" w:rsidRDefault="00FA7D5F" w:rsidP="00F353DE">
      <w:pPr>
        <w:spacing w:after="0" w:line="240" w:lineRule="atLeast"/>
        <w:ind w:right="-188"/>
        <w:rPr>
          <w:sz w:val="25"/>
          <w:szCs w:val="25"/>
        </w:rPr>
      </w:pPr>
    </w:p>
    <w:p w14:paraId="3FC94ADC" w14:textId="1C892F8C" w:rsidR="000E7786" w:rsidRDefault="000E7786" w:rsidP="00FA7D5F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>T</w:t>
      </w:r>
      <w:r w:rsidR="00FA7D5F" w:rsidRPr="00FA7D5F">
        <w:rPr>
          <w:sz w:val="25"/>
          <w:szCs w:val="25"/>
        </w:rPr>
        <w:t xml:space="preserve">he </w:t>
      </w:r>
      <w:r w:rsidR="00FA7D5F" w:rsidRPr="00750682">
        <w:rPr>
          <w:b/>
          <w:sz w:val="25"/>
          <w:szCs w:val="25"/>
        </w:rPr>
        <w:t>Queensland Aboriginal and Islander Health Council</w:t>
      </w:r>
      <w:r w:rsidR="00FA7D5F" w:rsidRPr="00FA7D5F">
        <w:rPr>
          <w:sz w:val="25"/>
          <w:szCs w:val="25"/>
        </w:rPr>
        <w:t xml:space="preserve"> </w:t>
      </w:r>
      <w:r w:rsidR="004B0FE3">
        <w:rPr>
          <w:sz w:val="25"/>
          <w:szCs w:val="25"/>
        </w:rPr>
        <w:t xml:space="preserve">advised </w:t>
      </w:r>
      <w:r w:rsidR="00FA7D5F" w:rsidRPr="00FA7D5F">
        <w:rPr>
          <w:sz w:val="25"/>
          <w:szCs w:val="25"/>
        </w:rPr>
        <w:t xml:space="preserve">Indigenous health organisations </w:t>
      </w:r>
      <w:r w:rsidR="00750682">
        <w:rPr>
          <w:sz w:val="25"/>
          <w:szCs w:val="25"/>
        </w:rPr>
        <w:t xml:space="preserve">are increasingly engaged </w:t>
      </w:r>
      <w:r w:rsidR="005D2978">
        <w:rPr>
          <w:sz w:val="25"/>
          <w:szCs w:val="25"/>
        </w:rPr>
        <w:t>with</w:t>
      </w:r>
      <w:r>
        <w:rPr>
          <w:sz w:val="25"/>
          <w:szCs w:val="25"/>
        </w:rPr>
        <w:t xml:space="preserve"> domestic and family violence </w:t>
      </w:r>
      <w:r w:rsidR="005D2978">
        <w:rPr>
          <w:sz w:val="25"/>
          <w:szCs w:val="25"/>
        </w:rPr>
        <w:t>issues</w:t>
      </w:r>
      <w:r w:rsidR="004B0FE3">
        <w:rPr>
          <w:sz w:val="25"/>
          <w:szCs w:val="25"/>
        </w:rPr>
        <w:t>.  It was noted</w:t>
      </w:r>
      <w:r w:rsidR="00E2410D">
        <w:rPr>
          <w:sz w:val="25"/>
          <w:szCs w:val="25"/>
        </w:rPr>
        <w:t xml:space="preserve"> that</w:t>
      </w:r>
      <w:r w:rsidR="005D2978">
        <w:rPr>
          <w:sz w:val="25"/>
          <w:szCs w:val="25"/>
        </w:rPr>
        <w:t xml:space="preserve"> </w:t>
      </w:r>
      <w:r w:rsidR="00FA7D5F" w:rsidRPr="00FA7D5F">
        <w:rPr>
          <w:sz w:val="25"/>
          <w:szCs w:val="25"/>
        </w:rPr>
        <w:t xml:space="preserve">relationships of trust </w:t>
      </w:r>
      <w:r w:rsidR="00750682" w:rsidRPr="00750682">
        <w:rPr>
          <w:b/>
          <w:sz w:val="25"/>
          <w:szCs w:val="25"/>
        </w:rPr>
        <w:t>Indigenous health workers</w:t>
      </w:r>
      <w:r w:rsidR="00750682">
        <w:rPr>
          <w:sz w:val="25"/>
          <w:szCs w:val="25"/>
        </w:rPr>
        <w:t xml:space="preserve"> develop with clients </w:t>
      </w:r>
      <w:r w:rsidR="005D2978">
        <w:rPr>
          <w:sz w:val="25"/>
          <w:szCs w:val="25"/>
        </w:rPr>
        <w:t xml:space="preserve">are conducive to addressing these issues </w:t>
      </w:r>
      <w:r w:rsidR="00E2410D">
        <w:rPr>
          <w:sz w:val="25"/>
          <w:szCs w:val="25"/>
        </w:rPr>
        <w:t>but that sensitivity is always needed</w:t>
      </w:r>
      <w:r>
        <w:rPr>
          <w:sz w:val="25"/>
          <w:szCs w:val="25"/>
        </w:rPr>
        <w:t xml:space="preserve">. </w:t>
      </w:r>
    </w:p>
    <w:p w14:paraId="2CE9E3E1" w14:textId="77777777" w:rsidR="000E7786" w:rsidRDefault="000E7786" w:rsidP="00FA7D5F">
      <w:pPr>
        <w:spacing w:after="0" w:line="240" w:lineRule="atLeast"/>
        <w:ind w:right="-188"/>
        <w:rPr>
          <w:sz w:val="25"/>
          <w:szCs w:val="25"/>
        </w:rPr>
      </w:pPr>
    </w:p>
    <w:p w14:paraId="252AF8A2" w14:textId="541C2242" w:rsidR="00FA7D5F" w:rsidRPr="00FA7D5F" w:rsidRDefault="005D2978" w:rsidP="00F353DE">
      <w:pPr>
        <w:spacing w:after="0" w:line="240" w:lineRule="atLeast"/>
        <w:ind w:right="-188"/>
        <w:rPr>
          <w:sz w:val="25"/>
          <w:szCs w:val="25"/>
        </w:rPr>
      </w:pPr>
      <w:r w:rsidRPr="00750682">
        <w:rPr>
          <w:b/>
          <w:sz w:val="25"/>
          <w:szCs w:val="25"/>
        </w:rPr>
        <w:t>Community Elders</w:t>
      </w:r>
      <w:r>
        <w:rPr>
          <w:sz w:val="25"/>
          <w:szCs w:val="25"/>
        </w:rPr>
        <w:t xml:space="preserve"> from the </w:t>
      </w:r>
      <w:r w:rsidRPr="00750682">
        <w:rPr>
          <w:b/>
          <w:sz w:val="25"/>
          <w:szCs w:val="25"/>
        </w:rPr>
        <w:t>Logan and Ipswich</w:t>
      </w:r>
      <w:r>
        <w:rPr>
          <w:sz w:val="25"/>
          <w:szCs w:val="25"/>
        </w:rPr>
        <w:t xml:space="preserve"> communities spoke about work in their communities to bring attention to issues of family violence and other related social issues</w:t>
      </w:r>
      <w:r w:rsidR="00006C35">
        <w:rPr>
          <w:sz w:val="25"/>
          <w:szCs w:val="25"/>
        </w:rPr>
        <w:t xml:space="preserve">. They conveyed perceptions that </w:t>
      </w:r>
      <w:r w:rsidR="00006C35" w:rsidRPr="00750682">
        <w:rPr>
          <w:b/>
          <w:sz w:val="25"/>
          <w:szCs w:val="25"/>
        </w:rPr>
        <w:t xml:space="preserve">domestic violence protection orders </w:t>
      </w:r>
      <w:r w:rsidR="00074D18" w:rsidRPr="00750682">
        <w:rPr>
          <w:b/>
          <w:sz w:val="25"/>
          <w:szCs w:val="25"/>
        </w:rPr>
        <w:t xml:space="preserve">and police responses </w:t>
      </w:r>
      <w:r w:rsidR="00006C35" w:rsidRPr="00750682">
        <w:rPr>
          <w:b/>
          <w:sz w:val="25"/>
          <w:szCs w:val="25"/>
        </w:rPr>
        <w:t xml:space="preserve">are not adequate </w:t>
      </w:r>
      <w:r w:rsidR="00006C35">
        <w:rPr>
          <w:sz w:val="25"/>
          <w:szCs w:val="25"/>
        </w:rPr>
        <w:t xml:space="preserve">to protect victims, and </w:t>
      </w:r>
      <w:r w:rsidR="00074D18">
        <w:rPr>
          <w:sz w:val="25"/>
          <w:szCs w:val="25"/>
        </w:rPr>
        <w:t xml:space="preserve">that </w:t>
      </w:r>
      <w:r w:rsidR="00006C35">
        <w:rPr>
          <w:sz w:val="25"/>
          <w:szCs w:val="25"/>
        </w:rPr>
        <w:t xml:space="preserve">community members </w:t>
      </w:r>
      <w:r w:rsidR="004B0FE3">
        <w:rPr>
          <w:sz w:val="25"/>
          <w:szCs w:val="25"/>
        </w:rPr>
        <w:t>are</w:t>
      </w:r>
      <w:r w:rsidR="00074D18">
        <w:rPr>
          <w:sz w:val="25"/>
          <w:szCs w:val="25"/>
        </w:rPr>
        <w:t xml:space="preserve"> </w:t>
      </w:r>
      <w:r w:rsidR="00074D18" w:rsidRPr="00750682">
        <w:rPr>
          <w:b/>
          <w:sz w:val="25"/>
          <w:szCs w:val="25"/>
        </w:rPr>
        <w:t xml:space="preserve">reluctant </w:t>
      </w:r>
      <w:r w:rsidR="00006C35" w:rsidRPr="00750682">
        <w:rPr>
          <w:b/>
          <w:sz w:val="25"/>
          <w:szCs w:val="25"/>
        </w:rPr>
        <w:t>to engage with mainstream services</w:t>
      </w:r>
      <w:r w:rsidR="00006C35">
        <w:rPr>
          <w:sz w:val="25"/>
          <w:szCs w:val="25"/>
        </w:rPr>
        <w:t xml:space="preserve">. </w:t>
      </w:r>
    </w:p>
    <w:p w14:paraId="66B37CA4" w14:textId="7FE0705A" w:rsidR="004C7C03" w:rsidRDefault="004C7C03" w:rsidP="004C7C03">
      <w:pPr>
        <w:spacing w:after="0" w:line="240" w:lineRule="atLeast"/>
        <w:ind w:right="-188"/>
        <w:rPr>
          <w:sz w:val="25"/>
          <w:szCs w:val="25"/>
        </w:rPr>
      </w:pPr>
    </w:p>
    <w:p w14:paraId="72BD2FCB" w14:textId="40701021" w:rsidR="004B0FE3" w:rsidRDefault="00006C35" w:rsidP="004C7C03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Link Up Queensland </w:t>
      </w:r>
      <w:r w:rsidR="004675DB">
        <w:rPr>
          <w:sz w:val="25"/>
          <w:szCs w:val="25"/>
        </w:rPr>
        <w:t xml:space="preserve">highlighted the </w:t>
      </w:r>
      <w:r w:rsidR="004675DB" w:rsidRPr="00750682">
        <w:rPr>
          <w:b/>
          <w:sz w:val="25"/>
          <w:szCs w:val="25"/>
        </w:rPr>
        <w:t>impact of trauma</w:t>
      </w:r>
      <w:r w:rsidR="004675DB">
        <w:rPr>
          <w:sz w:val="25"/>
          <w:szCs w:val="25"/>
        </w:rPr>
        <w:t xml:space="preserve"> on </w:t>
      </w:r>
      <w:r w:rsidR="004B0FE3">
        <w:rPr>
          <w:sz w:val="25"/>
          <w:szCs w:val="25"/>
        </w:rPr>
        <w:t xml:space="preserve">Indigenous people, and </w:t>
      </w:r>
      <w:r w:rsidR="00AE5B84">
        <w:rPr>
          <w:sz w:val="25"/>
          <w:szCs w:val="25"/>
        </w:rPr>
        <w:t xml:space="preserve">Link Up’s work </w:t>
      </w:r>
      <w:r w:rsidR="00AB553E">
        <w:rPr>
          <w:sz w:val="25"/>
          <w:szCs w:val="25"/>
        </w:rPr>
        <w:t>to</w:t>
      </w:r>
      <w:r w:rsidR="00750682">
        <w:rPr>
          <w:sz w:val="25"/>
          <w:szCs w:val="25"/>
        </w:rPr>
        <w:t xml:space="preserve"> </w:t>
      </w:r>
      <w:r w:rsidR="00750682" w:rsidRPr="00AE5B84">
        <w:rPr>
          <w:b/>
          <w:sz w:val="25"/>
          <w:szCs w:val="25"/>
        </w:rPr>
        <w:t>connect</w:t>
      </w:r>
      <w:r w:rsidR="004B0FE3" w:rsidRPr="00AE5B84">
        <w:rPr>
          <w:b/>
          <w:sz w:val="25"/>
          <w:szCs w:val="25"/>
        </w:rPr>
        <w:t xml:space="preserve"> victims with services</w:t>
      </w:r>
      <w:r w:rsidR="004B0FE3">
        <w:rPr>
          <w:sz w:val="25"/>
          <w:szCs w:val="25"/>
        </w:rPr>
        <w:t xml:space="preserve"> they need.  The difficulty of achieving successful </w:t>
      </w:r>
      <w:r w:rsidR="004B0FE3" w:rsidRPr="00AE5B84">
        <w:rPr>
          <w:b/>
          <w:sz w:val="25"/>
          <w:szCs w:val="25"/>
        </w:rPr>
        <w:t>interagency collaboration</w:t>
      </w:r>
      <w:r w:rsidR="004B0FE3" w:rsidRPr="004B0FE3">
        <w:rPr>
          <w:sz w:val="25"/>
          <w:szCs w:val="25"/>
        </w:rPr>
        <w:t xml:space="preserve"> </w:t>
      </w:r>
      <w:r w:rsidR="004B0FE3">
        <w:rPr>
          <w:sz w:val="25"/>
          <w:szCs w:val="25"/>
        </w:rPr>
        <w:t>was noted, despite goodwill and efforts to achieve this.</w:t>
      </w:r>
    </w:p>
    <w:p w14:paraId="3E584A8F" w14:textId="77777777" w:rsidR="004B0FE3" w:rsidRDefault="004B0FE3" w:rsidP="004C7C03">
      <w:pPr>
        <w:spacing w:after="0" w:line="240" w:lineRule="atLeast"/>
        <w:ind w:right="-188"/>
        <w:rPr>
          <w:sz w:val="25"/>
          <w:szCs w:val="25"/>
        </w:rPr>
      </w:pPr>
    </w:p>
    <w:p w14:paraId="60432E52" w14:textId="7E6DD801" w:rsidR="000E7786" w:rsidRDefault="00F074E3" w:rsidP="004C7C03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Gallang Place raised the </w:t>
      </w:r>
      <w:r w:rsidRPr="00AE5B84">
        <w:rPr>
          <w:b/>
          <w:sz w:val="25"/>
          <w:szCs w:val="25"/>
        </w:rPr>
        <w:t>under-resourcing of Indigenous organisations</w:t>
      </w:r>
      <w:r w:rsidR="003D5413" w:rsidRPr="003D5413">
        <w:rPr>
          <w:sz w:val="25"/>
          <w:szCs w:val="25"/>
        </w:rPr>
        <w:t xml:space="preserve"> </w:t>
      </w:r>
      <w:r w:rsidR="00AE5B84">
        <w:rPr>
          <w:sz w:val="25"/>
          <w:szCs w:val="25"/>
        </w:rPr>
        <w:t>as the key issue in providing appropriate family violence services to Aboriginal and Torres Strait Islander people</w:t>
      </w:r>
      <w:r>
        <w:rPr>
          <w:sz w:val="25"/>
          <w:szCs w:val="25"/>
        </w:rPr>
        <w:t xml:space="preserve">. Council was advised that </w:t>
      </w:r>
      <w:r w:rsidR="00AE5B84" w:rsidRPr="00AE5B84">
        <w:rPr>
          <w:b/>
          <w:sz w:val="25"/>
          <w:szCs w:val="25"/>
        </w:rPr>
        <w:t>Indigenous</w:t>
      </w:r>
      <w:r w:rsidR="00984769" w:rsidRPr="00AE5B84">
        <w:rPr>
          <w:b/>
          <w:sz w:val="25"/>
          <w:szCs w:val="25"/>
        </w:rPr>
        <w:t xml:space="preserve"> </w:t>
      </w:r>
      <w:r w:rsidRPr="00AE5B84">
        <w:rPr>
          <w:b/>
          <w:sz w:val="25"/>
          <w:szCs w:val="25"/>
        </w:rPr>
        <w:t>organisati</w:t>
      </w:r>
      <w:r w:rsidR="00984769" w:rsidRPr="00AE5B84">
        <w:rPr>
          <w:b/>
          <w:sz w:val="25"/>
          <w:szCs w:val="25"/>
        </w:rPr>
        <w:t>ons were best-placed to provide culturally competent services</w:t>
      </w:r>
      <w:r w:rsidR="00984769">
        <w:rPr>
          <w:sz w:val="25"/>
          <w:szCs w:val="25"/>
        </w:rPr>
        <w:t xml:space="preserve"> </w:t>
      </w:r>
      <w:r w:rsidR="003D5D5E">
        <w:rPr>
          <w:sz w:val="25"/>
          <w:szCs w:val="25"/>
        </w:rPr>
        <w:t>and deal with issues of trauma</w:t>
      </w:r>
      <w:r w:rsidR="00AE5B84">
        <w:rPr>
          <w:sz w:val="25"/>
          <w:szCs w:val="25"/>
        </w:rPr>
        <w:t xml:space="preserve">, but that these </w:t>
      </w:r>
      <w:r w:rsidR="003D5D5E">
        <w:rPr>
          <w:sz w:val="25"/>
          <w:szCs w:val="25"/>
        </w:rPr>
        <w:t xml:space="preserve">organisations are </w:t>
      </w:r>
      <w:r w:rsidR="00984769">
        <w:rPr>
          <w:sz w:val="25"/>
          <w:szCs w:val="25"/>
        </w:rPr>
        <w:t xml:space="preserve">not receiving </w:t>
      </w:r>
      <w:r w:rsidR="00AE5B84">
        <w:rPr>
          <w:sz w:val="25"/>
          <w:szCs w:val="25"/>
        </w:rPr>
        <w:t xml:space="preserve">the level of </w:t>
      </w:r>
      <w:r w:rsidR="00984769">
        <w:rPr>
          <w:sz w:val="25"/>
          <w:szCs w:val="25"/>
        </w:rPr>
        <w:t>funding required</w:t>
      </w:r>
      <w:r w:rsidR="00C95664">
        <w:rPr>
          <w:sz w:val="25"/>
          <w:szCs w:val="25"/>
        </w:rPr>
        <w:t>. This is seen as</w:t>
      </w:r>
      <w:r w:rsidR="00984769">
        <w:rPr>
          <w:sz w:val="25"/>
          <w:szCs w:val="25"/>
        </w:rPr>
        <w:t xml:space="preserve"> resulting in </w:t>
      </w:r>
      <w:r w:rsidR="00984769" w:rsidRPr="00AE5B84">
        <w:rPr>
          <w:b/>
          <w:sz w:val="25"/>
          <w:szCs w:val="25"/>
        </w:rPr>
        <w:t xml:space="preserve">pressure on Elders to </w:t>
      </w:r>
      <w:r w:rsidR="00AE5B84">
        <w:rPr>
          <w:b/>
          <w:sz w:val="25"/>
          <w:szCs w:val="25"/>
        </w:rPr>
        <w:t>assist with</w:t>
      </w:r>
      <w:r w:rsidR="00AE5B84" w:rsidRPr="00AE5B84">
        <w:rPr>
          <w:b/>
          <w:sz w:val="25"/>
          <w:szCs w:val="25"/>
        </w:rPr>
        <w:t xml:space="preserve"> </w:t>
      </w:r>
      <w:r w:rsidR="00AB553E">
        <w:rPr>
          <w:b/>
          <w:sz w:val="25"/>
          <w:szCs w:val="25"/>
        </w:rPr>
        <w:t xml:space="preserve">developing </w:t>
      </w:r>
      <w:r w:rsidR="00AE5B84" w:rsidRPr="00AE5B84">
        <w:rPr>
          <w:b/>
          <w:sz w:val="25"/>
          <w:szCs w:val="25"/>
        </w:rPr>
        <w:t>cultural capability</w:t>
      </w:r>
      <w:r w:rsidR="00AE5B84">
        <w:rPr>
          <w:sz w:val="25"/>
          <w:szCs w:val="25"/>
        </w:rPr>
        <w:t xml:space="preserve"> of</w:t>
      </w:r>
      <w:r w:rsidR="00984769">
        <w:rPr>
          <w:sz w:val="25"/>
          <w:szCs w:val="25"/>
        </w:rPr>
        <w:t xml:space="preserve"> mainstream services.  </w:t>
      </w:r>
    </w:p>
    <w:p w14:paraId="7B22F8F6" w14:textId="77777777" w:rsidR="00984769" w:rsidRDefault="00984769" w:rsidP="004C7C03">
      <w:pPr>
        <w:spacing w:after="0" w:line="240" w:lineRule="atLeast"/>
        <w:ind w:right="-188"/>
        <w:rPr>
          <w:sz w:val="25"/>
          <w:szCs w:val="25"/>
        </w:rPr>
      </w:pPr>
    </w:p>
    <w:p w14:paraId="07B5DFB2" w14:textId="386F75E6" w:rsidR="00984769" w:rsidRDefault="00984769" w:rsidP="004C7C03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Pr="00AE5B84">
        <w:rPr>
          <w:b/>
          <w:sz w:val="25"/>
          <w:szCs w:val="25"/>
        </w:rPr>
        <w:t>Queensland Indigenous Family Violence Legal Service</w:t>
      </w:r>
      <w:r>
        <w:rPr>
          <w:sz w:val="25"/>
          <w:szCs w:val="25"/>
        </w:rPr>
        <w:t xml:space="preserve"> spoke of </w:t>
      </w:r>
      <w:r w:rsidR="00C74493">
        <w:rPr>
          <w:sz w:val="25"/>
          <w:szCs w:val="25"/>
        </w:rPr>
        <w:t xml:space="preserve">the importance and </w:t>
      </w:r>
      <w:r>
        <w:rPr>
          <w:sz w:val="25"/>
          <w:szCs w:val="25"/>
        </w:rPr>
        <w:t xml:space="preserve">its </w:t>
      </w:r>
      <w:r w:rsidR="003D5D5E">
        <w:rPr>
          <w:sz w:val="25"/>
          <w:szCs w:val="25"/>
        </w:rPr>
        <w:t>commitment</w:t>
      </w:r>
      <w:r>
        <w:rPr>
          <w:sz w:val="25"/>
          <w:szCs w:val="25"/>
        </w:rPr>
        <w:t xml:space="preserve"> to </w:t>
      </w:r>
      <w:r w:rsidRPr="00AE5B84">
        <w:rPr>
          <w:b/>
          <w:sz w:val="25"/>
          <w:szCs w:val="25"/>
        </w:rPr>
        <w:t>employ</w:t>
      </w:r>
      <w:r w:rsidR="003D5D5E" w:rsidRPr="00AE5B84">
        <w:rPr>
          <w:b/>
          <w:sz w:val="25"/>
          <w:szCs w:val="25"/>
        </w:rPr>
        <w:t>ing</w:t>
      </w:r>
      <w:r w:rsidRPr="00AE5B84">
        <w:rPr>
          <w:b/>
          <w:sz w:val="25"/>
          <w:szCs w:val="25"/>
        </w:rPr>
        <w:t xml:space="preserve"> Aboriginal and Torres Strait Islander </w:t>
      </w:r>
      <w:r w:rsidR="00AE5B84" w:rsidRPr="00AE5B84">
        <w:rPr>
          <w:b/>
          <w:sz w:val="25"/>
          <w:szCs w:val="25"/>
        </w:rPr>
        <w:t>staff members</w:t>
      </w:r>
      <w:r w:rsidR="003D5D5E">
        <w:rPr>
          <w:sz w:val="25"/>
          <w:szCs w:val="25"/>
        </w:rPr>
        <w:t xml:space="preserve">.  It was noted that </w:t>
      </w:r>
      <w:r w:rsidRPr="00AE5B84">
        <w:rPr>
          <w:b/>
          <w:sz w:val="25"/>
          <w:szCs w:val="25"/>
        </w:rPr>
        <w:t>early investment</w:t>
      </w:r>
      <w:r>
        <w:rPr>
          <w:sz w:val="25"/>
          <w:szCs w:val="25"/>
        </w:rPr>
        <w:t xml:space="preserve"> is needed to</w:t>
      </w:r>
      <w:r w:rsidR="00C74493">
        <w:rPr>
          <w:sz w:val="25"/>
          <w:szCs w:val="25"/>
        </w:rPr>
        <w:t xml:space="preserve"> build capacity and training </w:t>
      </w:r>
      <w:r w:rsidR="00AE5B84">
        <w:rPr>
          <w:sz w:val="25"/>
          <w:szCs w:val="25"/>
        </w:rPr>
        <w:t>of Indigenous</w:t>
      </w:r>
      <w:r w:rsidR="00C74493">
        <w:rPr>
          <w:sz w:val="25"/>
          <w:szCs w:val="25"/>
        </w:rPr>
        <w:t xml:space="preserve"> people </w:t>
      </w:r>
      <w:r w:rsidR="00AE5B84">
        <w:rPr>
          <w:sz w:val="25"/>
          <w:szCs w:val="25"/>
        </w:rPr>
        <w:t xml:space="preserve">to </w:t>
      </w:r>
      <w:r w:rsidR="00C74493">
        <w:rPr>
          <w:sz w:val="25"/>
          <w:szCs w:val="25"/>
        </w:rPr>
        <w:t xml:space="preserve">fill </w:t>
      </w:r>
      <w:r w:rsidR="00AE5B84">
        <w:rPr>
          <w:sz w:val="25"/>
          <w:szCs w:val="25"/>
        </w:rPr>
        <w:t>these</w:t>
      </w:r>
      <w:r w:rsidR="00C74493">
        <w:rPr>
          <w:sz w:val="25"/>
          <w:szCs w:val="25"/>
        </w:rPr>
        <w:t xml:space="preserve"> roles.  </w:t>
      </w:r>
    </w:p>
    <w:p w14:paraId="5495BDF5" w14:textId="77777777" w:rsidR="00C74493" w:rsidRDefault="00C74493" w:rsidP="004C7C03">
      <w:pPr>
        <w:spacing w:after="0" w:line="240" w:lineRule="atLeast"/>
        <w:ind w:right="-188"/>
        <w:rPr>
          <w:sz w:val="25"/>
          <w:szCs w:val="25"/>
        </w:rPr>
      </w:pPr>
    </w:p>
    <w:p w14:paraId="0FA53666" w14:textId="5AB698AB" w:rsidR="00C74493" w:rsidRDefault="00C74493" w:rsidP="004C7C03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Pr="00AE5B84">
        <w:rPr>
          <w:b/>
          <w:sz w:val="25"/>
          <w:szCs w:val="25"/>
        </w:rPr>
        <w:t>Aboriginal and Torres Strait Islander Community Health Service</w:t>
      </w:r>
      <w:r>
        <w:rPr>
          <w:sz w:val="25"/>
          <w:szCs w:val="25"/>
        </w:rPr>
        <w:t xml:space="preserve"> </w:t>
      </w:r>
      <w:r w:rsidR="008C2550">
        <w:rPr>
          <w:sz w:val="25"/>
          <w:szCs w:val="25"/>
        </w:rPr>
        <w:t>outlined experiences in addressing the high incidence</w:t>
      </w:r>
      <w:r w:rsidR="00AE5B84">
        <w:rPr>
          <w:sz w:val="25"/>
          <w:szCs w:val="25"/>
        </w:rPr>
        <w:t>s</w:t>
      </w:r>
      <w:r w:rsidR="008C2550">
        <w:rPr>
          <w:sz w:val="25"/>
          <w:szCs w:val="25"/>
        </w:rPr>
        <w:t xml:space="preserve"> of domestic and family violence in the Woodridge community. The key issue identified was the need for a clear </w:t>
      </w:r>
      <w:r w:rsidR="00AE5B84" w:rsidRPr="00AE5B84">
        <w:rPr>
          <w:b/>
          <w:sz w:val="25"/>
          <w:szCs w:val="25"/>
        </w:rPr>
        <w:t xml:space="preserve">overarching </w:t>
      </w:r>
      <w:r w:rsidR="008C2550" w:rsidRPr="00AE5B84">
        <w:rPr>
          <w:b/>
          <w:sz w:val="25"/>
          <w:szCs w:val="25"/>
        </w:rPr>
        <w:t>policy framework on prevention and early intervention</w:t>
      </w:r>
      <w:r w:rsidR="008C2550">
        <w:rPr>
          <w:sz w:val="25"/>
          <w:szCs w:val="25"/>
        </w:rPr>
        <w:t xml:space="preserve"> </w:t>
      </w:r>
      <w:r w:rsidR="005C233A">
        <w:rPr>
          <w:sz w:val="25"/>
          <w:szCs w:val="25"/>
        </w:rPr>
        <w:t xml:space="preserve">to coordinate </w:t>
      </w:r>
      <w:r w:rsidR="00AE5B84">
        <w:rPr>
          <w:sz w:val="25"/>
          <w:szCs w:val="25"/>
        </w:rPr>
        <w:t xml:space="preserve">the many individual </w:t>
      </w:r>
      <w:r w:rsidR="005C233A">
        <w:rPr>
          <w:sz w:val="25"/>
          <w:szCs w:val="25"/>
        </w:rPr>
        <w:t xml:space="preserve">initiatives </w:t>
      </w:r>
      <w:r w:rsidR="00AE5B84">
        <w:rPr>
          <w:sz w:val="25"/>
          <w:szCs w:val="25"/>
        </w:rPr>
        <w:t>providing</w:t>
      </w:r>
      <w:r w:rsidR="005C233A">
        <w:rPr>
          <w:sz w:val="25"/>
          <w:szCs w:val="25"/>
        </w:rPr>
        <w:t xml:space="preserve"> valuable </w:t>
      </w:r>
      <w:r w:rsidR="00AE5B84">
        <w:rPr>
          <w:sz w:val="25"/>
          <w:szCs w:val="25"/>
        </w:rPr>
        <w:t>support</w:t>
      </w:r>
      <w:r w:rsidR="005C233A">
        <w:rPr>
          <w:sz w:val="25"/>
          <w:szCs w:val="25"/>
        </w:rPr>
        <w:t xml:space="preserve"> within the community.  </w:t>
      </w:r>
    </w:p>
    <w:p w14:paraId="0C54E2EC" w14:textId="77777777" w:rsidR="000E7786" w:rsidRDefault="000E7786" w:rsidP="004C7C03">
      <w:pPr>
        <w:spacing w:after="0" w:line="240" w:lineRule="atLeast"/>
        <w:ind w:right="-188"/>
        <w:rPr>
          <w:sz w:val="25"/>
          <w:szCs w:val="25"/>
        </w:rPr>
      </w:pPr>
    </w:p>
    <w:p w14:paraId="446EE927" w14:textId="0BF391FD" w:rsidR="005C233A" w:rsidRDefault="005C233A" w:rsidP="004C7C03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Following the round table discussion, Council received an overview of work of its </w:t>
      </w:r>
      <w:r w:rsidRPr="00E03845">
        <w:rPr>
          <w:b/>
          <w:sz w:val="25"/>
          <w:szCs w:val="25"/>
        </w:rPr>
        <w:t>Aboriginal and Torres Strait Islander Advisory Group</w:t>
      </w:r>
      <w:r>
        <w:rPr>
          <w:sz w:val="25"/>
          <w:szCs w:val="25"/>
        </w:rPr>
        <w:t xml:space="preserve">.  The group has engaged in discussions with departmental representatives about implementation of recommendations on </w:t>
      </w:r>
      <w:r w:rsidRPr="00E03845">
        <w:rPr>
          <w:b/>
          <w:sz w:val="25"/>
          <w:szCs w:val="25"/>
        </w:rPr>
        <w:t>integrated response pilots</w:t>
      </w:r>
      <w:r>
        <w:rPr>
          <w:sz w:val="25"/>
          <w:szCs w:val="25"/>
        </w:rPr>
        <w:t xml:space="preserve"> (</w:t>
      </w:r>
      <w:r w:rsidRPr="00E03845">
        <w:rPr>
          <w:b/>
          <w:sz w:val="25"/>
          <w:szCs w:val="25"/>
        </w:rPr>
        <w:t>recommendations 9 and 74</w:t>
      </w:r>
      <w:r>
        <w:rPr>
          <w:sz w:val="25"/>
          <w:szCs w:val="25"/>
        </w:rPr>
        <w:t xml:space="preserve">), strengthening community justice groups through a </w:t>
      </w:r>
      <w:r w:rsidRPr="00E03845">
        <w:rPr>
          <w:b/>
          <w:sz w:val="25"/>
          <w:szCs w:val="25"/>
        </w:rPr>
        <w:t>local authority model</w:t>
      </w:r>
      <w:r>
        <w:rPr>
          <w:sz w:val="25"/>
          <w:szCs w:val="25"/>
        </w:rPr>
        <w:t xml:space="preserve"> (</w:t>
      </w:r>
      <w:r w:rsidRPr="00E03845">
        <w:rPr>
          <w:b/>
          <w:sz w:val="25"/>
          <w:szCs w:val="25"/>
        </w:rPr>
        <w:t>recommendation 92</w:t>
      </w:r>
      <w:r>
        <w:rPr>
          <w:sz w:val="25"/>
          <w:szCs w:val="25"/>
        </w:rPr>
        <w:t xml:space="preserve">) and </w:t>
      </w:r>
      <w:r w:rsidR="0025723D">
        <w:rPr>
          <w:sz w:val="25"/>
          <w:szCs w:val="25"/>
        </w:rPr>
        <w:t>development of the</w:t>
      </w:r>
      <w:r>
        <w:rPr>
          <w:sz w:val="25"/>
          <w:szCs w:val="25"/>
        </w:rPr>
        <w:t xml:space="preserve"> </w:t>
      </w:r>
      <w:r w:rsidRPr="00E03845">
        <w:rPr>
          <w:b/>
          <w:sz w:val="25"/>
          <w:szCs w:val="25"/>
        </w:rPr>
        <w:t>engagement and communication strategy</w:t>
      </w:r>
      <w:r>
        <w:rPr>
          <w:sz w:val="25"/>
          <w:szCs w:val="25"/>
        </w:rPr>
        <w:t xml:space="preserve"> (</w:t>
      </w:r>
      <w:r w:rsidRPr="00E03845">
        <w:rPr>
          <w:b/>
          <w:sz w:val="25"/>
          <w:szCs w:val="25"/>
        </w:rPr>
        <w:t>recommendation 18</w:t>
      </w:r>
      <w:r>
        <w:rPr>
          <w:sz w:val="25"/>
          <w:szCs w:val="25"/>
        </w:rPr>
        <w:t xml:space="preserve">).  The group </w:t>
      </w:r>
      <w:r w:rsidR="0025723D">
        <w:rPr>
          <w:sz w:val="25"/>
          <w:szCs w:val="25"/>
        </w:rPr>
        <w:t xml:space="preserve">has provided advice </w:t>
      </w:r>
      <w:r w:rsidR="00E03845">
        <w:rPr>
          <w:sz w:val="25"/>
          <w:szCs w:val="25"/>
        </w:rPr>
        <w:t xml:space="preserve">on issues arising from these discussions </w:t>
      </w:r>
      <w:r w:rsidR="0025723D">
        <w:rPr>
          <w:sz w:val="25"/>
          <w:szCs w:val="25"/>
        </w:rPr>
        <w:t xml:space="preserve">to Council following each of its meetings.  </w:t>
      </w:r>
    </w:p>
    <w:p w14:paraId="2B1D5F70" w14:textId="77777777" w:rsidR="005C233A" w:rsidRDefault="005C233A" w:rsidP="004C7C03">
      <w:pPr>
        <w:spacing w:after="0" w:line="240" w:lineRule="atLeast"/>
        <w:ind w:right="-188"/>
        <w:rPr>
          <w:sz w:val="25"/>
          <w:szCs w:val="25"/>
        </w:rPr>
      </w:pPr>
    </w:p>
    <w:p w14:paraId="20E31EA3" w14:textId="0E391873" w:rsidR="005C233A" w:rsidRDefault="0025723D" w:rsidP="004C7C03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Council was then joined by representatives of the </w:t>
      </w:r>
      <w:r w:rsidRPr="00E03845">
        <w:rPr>
          <w:b/>
          <w:sz w:val="25"/>
          <w:szCs w:val="25"/>
        </w:rPr>
        <w:t>Department of the Premier and Cabinet</w:t>
      </w:r>
      <w:r w:rsidR="00406C5D">
        <w:rPr>
          <w:sz w:val="25"/>
          <w:szCs w:val="25"/>
        </w:rPr>
        <w:t xml:space="preserve"> (DPC)</w:t>
      </w:r>
      <w:r>
        <w:rPr>
          <w:sz w:val="25"/>
          <w:szCs w:val="25"/>
        </w:rPr>
        <w:t xml:space="preserve">, </w:t>
      </w:r>
      <w:r w:rsidRPr="00E03845">
        <w:rPr>
          <w:b/>
          <w:sz w:val="25"/>
          <w:szCs w:val="25"/>
        </w:rPr>
        <w:t>Public Service Commission</w:t>
      </w:r>
      <w:r>
        <w:rPr>
          <w:sz w:val="25"/>
          <w:szCs w:val="25"/>
        </w:rPr>
        <w:t xml:space="preserve"> </w:t>
      </w:r>
      <w:r w:rsidR="00E03845">
        <w:rPr>
          <w:sz w:val="25"/>
          <w:szCs w:val="25"/>
        </w:rPr>
        <w:t xml:space="preserve">(PSC) </w:t>
      </w:r>
      <w:r>
        <w:rPr>
          <w:sz w:val="25"/>
          <w:szCs w:val="25"/>
        </w:rPr>
        <w:t xml:space="preserve">and the </w:t>
      </w:r>
      <w:r w:rsidRPr="00E03845">
        <w:rPr>
          <w:b/>
          <w:sz w:val="25"/>
          <w:szCs w:val="25"/>
        </w:rPr>
        <w:t xml:space="preserve">Institute </w:t>
      </w:r>
      <w:r w:rsidR="00406C5D" w:rsidRPr="00E03845">
        <w:rPr>
          <w:b/>
          <w:sz w:val="25"/>
          <w:szCs w:val="25"/>
        </w:rPr>
        <w:t>for</w:t>
      </w:r>
      <w:r w:rsidRPr="00E03845">
        <w:rPr>
          <w:b/>
          <w:sz w:val="25"/>
          <w:szCs w:val="25"/>
        </w:rPr>
        <w:t xml:space="preserve"> Social Science Research</w:t>
      </w:r>
      <w:r>
        <w:rPr>
          <w:sz w:val="25"/>
          <w:szCs w:val="25"/>
        </w:rPr>
        <w:t xml:space="preserve"> </w:t>
      </w:r>
      <w:r w:rsidR="00E03845">
        <w:rPr>
          <w:sz w:val="25"/>
          <w:szCs w:val="25"/>
        </w:rPr>
        <w:t xml:space="preserve">(ISSR) </w:t>
      </w:r>
      <w:r>
        <w:rPr>
          <w:sz w:val="25"/>
          <w:szCs w:val="25"/>
        </w:rPr>
        <w:t xml:space="preserve">at The University of Queensland.  </w:t>
      </w:r>
    </w:p>
    <w:p w14:paraId="256D135A" w14:textId="77777777" w:rsidR="00406C5D" w:rsidRDefault="00406C5D" w:rsidP="004C7C03">
      <w:pPr>
        <w:spacing w:after="0" w:line="240" w:lineRule="atLeast"/>
        <w:ind w:right="-188"/>
        <w:rPr>
          <w:sz w:val="25"/>
          <w:szCs w:val="25"/>
        </w:rPr>
      </w:pPr>
    </w:p>
    <w:p w14:paraId="648C2AF3" w14:textId="33B8331F" w:rsidR="00406C5D" w:rsidRPr="00867324" w:rsidRDefault="00406C5D" w:rsidP="004C7C03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The Director-General of DPC led a presentation to Council about </w:t>
      </w:r>
      <w:r w:rsidR="003F0451">
        <w:rPr>
          <w:sz w:val="25"/>
          <w:szCs w:val="25"/>
        </w:rPr>
        <w:t xml:space="preserve">progress of the Government’s domestic and family violence reform program, </w:t>
      </w:r>
      <w:r w:rsidR="002F52C4">
        <w:rPr>
          <w:sz w:val="25"/>
          <w:szCs w:val="25"/>
        </w:rPr>
        <w:t>emphasising t</w:t>
      </w:r>
      <w:r w:rsidR="003F0451">
        <w:rPr>
          <w:sz w:val="25"/>
          <w:szCs w:val="25"/>
        </w:rPr>
        <w:t xml:space="preserve">he </w:t>
      </w:r>
      <w:r w:rsidRPr="00E03845">
        <w:rPr>
          <w:b/>
          <w:sz w:val="25"/>
          <w:szCs w:val="25"/>
        </w:rPr>
        <w:t xml:space="preserve">Premier’s and Government’s strong commitment </w:t>
      </w:r>
      <w:r>
        <w:rPr>
          <w:sz w:val="25"/>
          <w:szCs w:val="25"/>
        </w:rPr>
        <w:t xml:space="preserve">to </w:t>
      </w:r>
      <w:r w:rsidR="003F0451">
        <w:rPr>
          <w:sz w:val="25"/>
          <w:szCs w:val="25"/>
        </w:rPr>
        <w:t xml:space="preserve">the reforms. </w:t>
      </w:r>
      <w:r w:rsidR="002F52C4">
        <w:rPr>
          <w:sz w:val="25"/>
          <w:szCs w:val="25"/>
        </w:rPr>
        <w:t xml:space="preserve">The </w:t>
      </w:r>
      <w:r w:rsidR="002F52C4" w:rsidRPr="00E03845">
        <w:rPr>
          <w:b/>
          <w:sz w:val="25"/>
          <w:szCs w:val="25"/>
        </w:rPr>
        <w:t xml:space="preserve">Second Action Plan </w:t>
      </w:r>
      <w:r w:rsidR="00E03845" w:rsidRPr="00E03845">
        <w:rPr>
          <w:b/>
          <w:sz w:val="25"/>
          <w:szCs w:val="25"/>
        </w:rPr>
        <w:t>of</w:t>
      </w:r>
      <w:r w:rsidR="002F52C4" w:rsidRPr="00E03845">
        <w:rPr>
          <w:b/>
          <w:sz w:val="25"/>
          <w:szCs w:val="25"/>
        </w:rPr>
        <w:t xml:space="preserve"> the Domestic and Family Violence </w:t>
      </w:r>
      <w:r w:rsidR="006C1C32" w:rsidRPr="00E03845">
        <w:rPr>
          <w:b/>
          <w:sz w:val="25"/>
          <w:szCs w:val="25"/>
        </w:rPr>
        <w:t>Prevention Strategy</w:t>
      </w:r>
      <w:r w:rsidR="006C1C32">
        <w:rPr>
          <w:sz w:val="25"/>
          <w:szCs w:val="25"/>
        </w:rPr>
        <w:t xml:space="preserve"> </w:t>
      </w:r>
      <w:r w:rsidR="00867324">
        <w:rPr>
          <w:sz w:val="25"/>
          <w:szCs w:val="25"/>
        </w:rPr>
        <w:t xml:space="preserve">has recently been released </w:t>
      </w:r>
      <w:r w:rsidR="006C1C32">
        <w:rPr>
          <w:sz w:val="25"/>
          <w:szCs w:val="25"/>
        </w:rPr>
        <w:t>and lists</w:t>
      </w:r>
      <w:r w:rsidR="00867324">
        <w:rPr>
          <w:sz w:val="25"/>
          <w:szCs w:val="25"/>
        </w:rPr>
        <w:t xml:space="preserve"> </w:t>
      </w:r>
      <w:r w:rsidR="006C1C32">
        <w:rPr>
          <w:sz w:val="25"/>
          <w:szCs w:val="25"/>
        </w:rPr>
        <w:t>key</w:t>
      </w:r>
      <w:r w:rsidR="00867324">
        <w:rPr>
          <w:sz w:val="25"/>
          <w:szCs w:val="25"/>
        </w:rPr>
        <w:t xml:space="preserve"> highlights </w:t>
      </w:r>
      <w:r w:rsidR="006C1C32">
        <w:rPr>
          <w:sz w:val="25"/>
          <w:szCs w:val="25"/>
        </w:rPr>
        <w:t xml:space="preserve">and future actions required to implement </w:t>
      </w:r>
      <w:r w:rsidR="00867324">
        <w:rPr>
          <w:i/>
          <w:sz w:val="25"/>
          <w:szCs w:val="25"/>
        </w:rPr>
        <w:t xml:space="preserve">Not Now, Not Ever </w:t>
      </w:r>
      <w:r w:rsidR="00867324">
        <w:rPr>
          <w:sz w:val="25"/>
          <w:szCs w:val="25"/>
        </w:rPr>
        <w:t xml:space="preserve">report recommendations. Queensland’s role in </w:t>
      </w:r>
      <w:r w:rsidR="00867324" w:rsidRPr="00E03845">
        <w:rPr>
          <w:b/>
          <w:sz w:val="25"/>
          <w:szCs w:val="25"/>
        </w:rPr>
        <w:t>advancing national cooperation</w:t>
      </w:r>
      <w:r w:rsidR="00867324">
        <w:rPr>
          <w:sz w:val="25"/>
          <w:szCs w:val="25"/>
        </w:rPr>
        <w:t xml:space="preserve"> </w:t>
      </w:r>
      <w:r w:rsidR="006C1C32">
        <w:rPr>
          <w:sz w:val="25"/>
          <w:szCs w:val="25"/>
        </w:rPr>
        <w:t xml:space="preserve">and </w:t>
      </w:r>
      <w:r w:rsidR="006C1C32" w:rsidRPr="00E03845">
        <w:rPr>
          <w:b/>
          <w:sz w:val="25"/>
          <w:szCs w:val="25"/>
        </w:rPr>
        <w:t xml:space="preserve">contributing to public awareness </w:t>
      </w:r>
      <w:r w:rsidR="006C1C32">
        <w:rPr>
          <w:sz w:val="25"/>
          <w:szCs w:val="25"/>
        </w:rPr>
        <w:t>of the issue was also discussed.</w:t>
      </w:r>
    </w:p>
    <w:p w14:paraId="3F79DCB0" w14:textId="77777777" w:rsidR="003F0451" w:rsidRDefault="003F0451" w:rsidP="004C7C03">
      <w:pPr>
        <w:spacing w:after="0" w:line="240" w:lineRule="atLeast"/>
        <w:ind w:right="-188"/>
        <w:rPr>
          <w:sz w:val="25"/>
          <w:szCs w:val="25"/>
        </w:rPr>
      </w:pPr>
    </w:p>
    <w:p w14:paraId="2B0D3E7F" w14:textId="24780CC5" w:rsidR="006022DE" w:rsidRDefault="002F52C4" w:rsidP="004C7C03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The ISSR </w:t>
      </w:r>
      <w:r w:rsidR="006C1C32">
        <w:rPr>
          <w:sz w:val="25"/>
          <w:szCs w:val="25"/>
        </w:rPr>
        <w:t>advised</w:t>
      </w:r>
      <w:r w:rsidR="006022DE">
        <w:rPr>
          <w:sz w:val="25"/>
          <w:szCs w:val="25"/>
        </w:rPr>
        <w:t xml:space="preserve"> Council </w:t>
      </w:r>
      <w:r w:rsidR="00E03845">
        <w:rPr>
          <w:sz w:val="25"/>
          <w:szCs w:val="25"/>
        </w:rPr>
        <w:t xml:space="preserve">about </w:t>
      </w:r>
      <w:r w:rsidR="006022DE">
        <w:rPr>
          <w:sz w:val="25"/>
          <w:szCs w:val="25"/>
        </w:rPr>
        <w:t xml:space="preserve">development of </w:t>
      </w:r>
      <w:r w:rsidR="006C1C32">
        <w:rPr>
          <w:sz w:val="25"/>
          <w:szCs w:val="25"/>
        </w:rPr>
        <w:t xml:space="preserve">the </w:t>
      </w:r>
      <w:r w:rsidR="006C1C32" w:rsidRPr="00E03845">
        <w:rPr>
          <w:b/>
          <w:sz w:val="25"/>
          <w:szCs w:val="25"/>
        </w:rPr>
        <w:t>evaluation framework</w:t>
      </w:r>
      <w:r w:rsidR="006C1C32">
        <w:rPr>
          <w:sz w:val="25"/>
          <w:szCs w:val="25"/>
        </w:rPr>
        <w:t xml:space="preserve"> for the </w:t>
      </w:r>
      <w:r w:rsidR="00E03845">
        <w:rPr>
          <w:sz w:val="25"/>
          <w:szCs w:val="25"/>
        </w:rPr>
        <w:t>d</w:t>
      </w:r>
      <w:r w:rsidR="006C1C32">
        <w:rPr>
          <w:sz w:val="25"/>
          <w:szCs w:val="25"/>
        </w:rPr>
        <w:t xml:space="preserve">omestic and </w:t>
      </w:r>
      <w:r w:rsidR="00E03845">
        <w:rPr>
          <w:sz w:val="25"/>
          <w:szCs w:val="25"/>
        </w:rPr>
        <w:t>f</w:t>
      </w:r>
      <w:r w:rsidR="006C1C32">
        <w:rPr>
          <w:sz w:val="25"/>
          <w:szCs w:val="25"/>
        </w:rPr>
        <w:t xml:space="preserve">amily </w:t>
      </w:r>
      <w:r w:rsidR="00E03845">
        <w:rPr>
          <w:sz w:val="25"/>
          <w:szCs w:val="25"/>
        </w:rPr>
        <w:t>v</w:t>
      </w:r>
      <w:r w:rsidR="006C1C32">
        <w:rPr>
          <w:sz w:val="25"/>
          <w:szCs w:val="25"/>
        </w:rPr>
        <w:t xml:space="preserve">iolence </w:t>
      </w:r>
      <w:r w:rsidR="00E03845">
        <w:rPr>
          <w:sz w:val="25"/>
          <w:szCs w:val="25"/>
        </w:rPr>
        <w:t>reform program</w:t>
      </w:r>
      <w:r w:rsidR="006022DE">
        <w:rPr>
          <w:sz w:val="25"/>
          <w:szCs w:val="25"/>
        </w:rPr>
        <w:t>.  T</w:t>
      </w:r>
      <w:r w:rsidR="006C1C32">
        <w:rPr>
          <w:sz w:val="25"/>
          <w:szCs w:val="25"/>
        </w:rPr>
        <w:t xml:space="preserve">he PSC outlined initiatives to </w:t>
      </w:r>
      <w:r w:rsidR="006022DE">
        <w:rPr>
          <w:sz w:val="25"/>
          <w:szCs w:val="25"/>
        </w:rPr>
        <w:t xml:space="preserve">enhance </w:t>
      </w:r>
      <w:r w:rsidR="006022DE" w:rsidRPr="00E03845">
        <w:rPr>
          <w:b/>
          <w:sz w:val="25"/>
          <w:szCs w:val="25"/>
        </w:rPr>
        <w:t>workplace support</w:t>
      </w:r>
      <w:r w:rsidR="006022DE">
        <w:rPr>
          <w:sz w:val="25"/>
          <w:szCs w:val="25"/>
        </w:rPr>
        <w:t xml:space="preserve"> for people affected by domestic and family violence through preventing violence, supporting affected workers and creating a safe, inclusive workforce. It was noted that legislative amendments currently before Parliament w</w:t>
      </w:r>
      <w:r w:rsidR="00E03845">
        <w:rPr>
          <w:sz w:val="25"/>
          <w:szCs w:val="25"/>
        </w:rPr>
        <w:t>ould</w:t>
      </w:r>
      <w:r w:rsidR="006022DE">
        <w:rPr>
          <w:sz w:val="25"/>
          <w:szCs w:val="25"/>
        </w:rPr>
        <w:t xml:space="preserve">, if passed, make Queensland the first state to </w:t>
      </w:r>
      <w:r w:rsidR="006022DE" w:rsidRPr="00E03845">
        <w:rPr>
          <w:b/>
          <w:sz w:val="25"/>
          <w:szCs w:val="25"/>
        </w:rPr>
        <w:t>legislate for domestic and family violence leave</w:t>
      </w:r>
      <w:r w:rsidR="006022DE">
        <w:rPr>
          <w:sz w:val="25"/>
          <w:szCs w:val="25"/>
        </w:rPr>
        <w:t xml:space="preserve">. </w:t>
      </w:r>
    </w:p>
    <w:p w14:paraId="0379001D" w14:textId="77777777" w:rsidR="006022DE" w:rsidRDefault="006022DE" w:rsidP="004C7C03">
      <w:pPr>
        <w:spacing w:after="0" w:line="240" w:lineRule="atLeast"/>
        <w:ind w:right="-188"/>
        <w:rPr>
          <w:sz w:val="25"/>
          <w:szCs w:val="25"/>
        </w:rPr>
      </w:pPr>
    </w:p>
    <w:p w14:paraId="2F923720" w14:textId="6220D07B" w:rsidR="000E7786" w:rsidRDefault="00102957" w:rsidP="004C7C03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Council concluded the meeting with a discussion </w:t>
      </w:r>
      <w:r w:rsidR="00E03845">
        <w:rPr>
          <w:sz w:val="25"/>
          <w:szCs w:val="25"/>
        </w:rPr>
        <w:t>of</w:t>
      </w:r>
      <w:r>
        <w:rPr>
          <w:sz w:val="25"/>
          <w:szCs w:val="25"/>
        </w:rPr>
        <w:t xml:space="preserve"> its </w:t>
      </w:r>
      <w:r w:rsidR="00E03845">
        <w:rPr>
          <w:sz w:val="25"/>
          <w:szCs w:val="25"/>
        </w:rPr>
        <w:t xml:space="preserve">past </w:t>
      </w:r>
      <w:r>
        <w:rPr>
          <w:sz w:val="25"/>
          <w:szCs w:val="25"/>
        </w:rPr>
        <w:t xml:space="preserve">activities </w:t>
      </w:r>
      <w:r w:rsidR="00E03845">
        <w:rPr>
          <w:sz w:val="25"/>
          <w:szCs w:val="25"/>
        </w:rPr>
        <w:t>and future priorities</w:t>
      </w:r>
      <w:r>
        <w:rPr>
          <w:sz w:val="25"/>
          <w:szCs w:val="25"/>
        </w:rPr>
        <w:t xml:space="preserve"> and development of its </w:t>
      </w:r>
      <w:r w:rsidRPr="00E03845">
        <w:rPr>
          <w:b/>
          <w:sz w:val="25"/>
          <w:szCs w:val="25"/>
        </w:rPr>
        <w:t>12 month report</w:t>
      </w:r>
      <w:r w:rsidR="00E03845">
        <w:rPr>
          <w:sz w:val="25"/>
          <w:szCs w:val="25"/>
        </w:rPr>
        <w:t xml:space="preserve"> which would cover its first year of operation</w:t>
      </w:r>
      <w:r>
        <w:rPr>
          <w:sz w:val="25"/>
          <w:szCs w:val="25"/>
        </w:rPr>
        <w:t xml:space="preserve">. </w:t>
      </w:r>
    </w:p>
    <w:sectPr w:rsidR="000E7786" w:rsidSect="004C7C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440" w:bottom="426" w:left="1440" w:header="0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E1055" w14:textId="77777777" w:rsidR="00DB5BCE" w:rsidRDefault="00DB5BCE" w:rsidP="00D47D8D">
      <w:pPr>
        <w:spacing w:after="0" w:line="240" w:lineRule="auto"/>
      </w:pPr>
      <w:r>
        <w:separator/>
      </w:r>
    </w:p>
  </w:endnote>
  <w:endnote w:type="continuationSeparator" w:id="0">
    <w:p w14:paraId="3143DD40" w14:textId="77777777" w:rsidR="00DB5BCE" w:rsidRDefault="00DB5BCE" w:rsidP="00D4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0855557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2061234292"/>
          <w:docPartObj>
            <w:docPartGallery w:val="Page Numbers (Top of Page)"/>
            <w:docPartUnique/>
          </w:docPartObj>
        </w:sdtPr>
        <w:sdtEndPr/>
        <w:sdtContent>
          <w:p w14:paraId="1AE13D29" w14:textId="0EB1BFCB" w:rsidR="006C1C32" w:rsidRPr="00362E11" w:rsidRDefault="006C1C32" w:rsidP="00FA5067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>– 22 November 2016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75165C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75165C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281182"/>
      <w:docPartObj>
        <w:docPartGallery w:val="Page Numbers (Bottom of Page)"/>
        <w:docPartUnique/>
      </w:docPartObj>
    </w:sdtPr>
    <w:sdtEndPr/>
    <w:sdtContent>
      <w:sdt>
        <w:sdtPr>
          <w:id w:val="-1112674277"/>
          <w:docPartObj>
            <w:docPartGallery w:val="Page Numbers (Top of Page)"/>
            <w:docPartUnique/>
          </w:docPartObj>
        </w:sdtPr>
        <w:sdtEndPr/>
        <w:sdtContent>
          <w:p w14:paraId="3D8EB085" w14:textId="587C174F" w:rsidR="006C1C32" w:rsidRPr="00362E11" w:rsidRDefault="006C1C32" w:rsidP="00D47D8D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>– 22 November 2016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75165C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75165C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BFB2F" w14:textId="77777777" w:rsidR="00DB5BCE" w:rsidRDefault="00DB5BCE" w:rsidP="00D47D8D">
      <w:pPr>
        <w:spacing w:after="0" w:line="240" w:lineRule="auto"/>
      </w:pPr>
      <w:r>
        <w:separator/>
      </w:r>
    </w:p>
  </w:footnote>
  <w:footnote w:type="continuationSeparator" w:id="0">
    <w:p w14:paraId="66E0C78D" w14:textId="77777777" w:rsidR="00DB5BCE" w:rsidRDefault="00DB5BCE" w:rsidP="00D4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41743" w14:textId="53AA82DA" w:rsidR="006C1C32" w:rsidRDefault="006C1C32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BC603B3" w14:textId="494798A0" w:rsidR="006C1C32" w:rsidRPr="00362E11" w:rsidRDefault="006C1C32" w:rsidP="00D47D8D">
    <w:pPr>
      <w:pStyle w:val="Header"/>
      <w:pBdr>
        <w:bottom w:val="single" w:sz="4" w:space="1" w:color="auto"/>
      </w:pBdr>
      <w:jc w:val="right"/>
      <w:rPr>
        <w:szCs w:val="20"/>
      </w:rPr>
    </w:pPr>
    <w:r w:rsidRPr="00362E11">
      <w:rPr>
        <w:szCs w:val="20"/>
      </w:rPr>
      <w:t xml:space="preserve">Domestic and Family Violence Implementation Council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72D0C" w14:textId="02BA0E2F" w:rsidR="006C1C32" w:rsidRDefault="006C1C32" w:rsidP="00D47D8D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DEB2687" wp14:editId="3B20BD60">
          <wp:extent cx="7541260" cy="2121535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12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6C71"/>
    <w:multiLevelType w:val="hybridMultilevel"/>
    <w:tmpl w:val="06AE84B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4BF114E"/>
    <w:multiLevelType w:val="hybridMultilevel"/>
    <w:tmpl w:val="387408A4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FA14B6B"/>
    <w:multiLevelType w:val="hybridMultilevel"/>
    <w:tmpl w:val="357A0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70F89"/>
    <w:multiLevelType w:val="hybridMultilevel"/>
    <w:tmpl w:val="27A659B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57BBF"/>
    <w:multiLevelType w:val="hybridMultilevel"/>
    <w:tmpl w:val="5A8C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118A8"/>
    <w:multiLevelType w:val="multilevel"/>
    <w:tmpl w:val="12745AC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66157CC"/>
    <w:multiLevelType w:val="hybridMultilevel"/>
    <w:tmpl w:val="0F849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B"/>
    <w:rsid w:val="00003B66"/>
    <w:rsid w:val="00006C35"/>
    <w:rsid w:val="00013348"/>
    <w:rsid w:val="00021A15"/>
    <w:rsid w:val="00037164"/>
    <w:rsid w:val="0004331B"/>
    <w:rsid w:val="00074D18"/>
    <w:rsid w:val="00076637"/>
    <w:rsid w:val="000B46BE"/>
    <w:rsid w:val="000D29C6"/>
    <w:rsid w:val="000E7786"/>
    <w:rsid w:val="000F36EF"/>
    <w:rsid w:val="0010225B"/>
    <w:rsid w:val="00102957"/>
    <w:rsid w:val="0010738D"/>
    <w:rsid w:val="001075F1"/>
    <w:rsid w:val="00113130"/>
    <w:rsid w:val="001218AE"/>
    <w:rsid w:val="00124C87"/>
    <w:rsid w:val="00130C6E"/>
    <w:rsid w:val="00136FC2"/>
    <w:rsid w:val="001428D9"/>
    <w:rsid w:val="00144666"/>
    <w:rsid w:val="00144CD6"/>
    <w:rsid w:val="00151206"/>
    <w:rsid w:val="00170AD7"/>
    <w:rsid w:val="0017228F"/>
    <w:rsid w:val="001A24DA"/>
    <w:rsid w:val="001A715B"/>
    <w:rsid w:val="001B51EA"/>
    <w:rsid w:val="001B6AA7"/>
    <w:rsid w:val="001D1C07"/>
    <w:rsid w:val="001F5BDA"/>
    <w:rsid w:val="001F7A71"/>
    <w:rsid w:val="002211E1"/>
    <w:rsid w:val="0024386A"/>
    <w:rsid w:val="002500B5"/>
    <w:rsid w:val="00250CC1"/>
    <w:rsid w:val="002535C0"/>
    <w:rsid w:val="00253C3A"/>
    <w:rsid w:val="0025723D"/>
    <w:rsid w:val="002574BD"/>
    <w:rsid w:val="00261633"/>
    <w:rsid w:val="00270697"/>
    <w:rsid w:val="002728F5"/>
    <w:rsid w:val="00276D62"/>
    <w:rsid w:val="002777D0"/>
    <w:rsid w:val="00281D3A"/>
    <w:rsid w:val="00293C89"/>
    <w:rsid w:val="002959FA"/>
    <w:rsid w:val="002A0C5B"/>
    <w:rsid w:val="002A0CEC"/>
    <w:rsid w:val="002A7CDC"/>
    <w:rsid w:val="002B6034"/>
    <w:rsid w:val="002C19DA"/>
    <w:rsid w:val="002C6C81"/>
    <w:rsid w:val="002E0570"/>
    <w:rsid w:val="002E1959"/>
    <w:rsid w:val="002E3992"/>
    <w:rsid w:val="002F02D8"/>
    <w:rsid w:val="002F52C4"/>
    <w:rsid w:val="00315E5D"/>
    <w:rsid w:val="00321A72"/>
    <w:rsid w:val="003240DA"/>
    <w:rsid w:val="00345C93"/>
    <w:rsid w:val="00362E11"/>
    <w:rsid w:val="0037130D"/>
    <w:rsid w:val="00382FE1"/>
    <w:rsid w:val="003B262E"/>
    <w:rsid w:val="003B6DEB"/>
    <w:rsid w:val="003C3DC3"/>
    <w:rsid w:val="003C7E89"/>
    <w:rsid w:val="003D5413"/>
    <w:rsid w:val="003D5D5E"/>
    <w:rsid w:val="003D5FD9"/>
    <w:rsid w:val="003D612C"/>
    <w:rsid w:val="003E297C"/>
    <w:rsid w:val="003F0451"/>
    <w:rsid w:val="003F3537"/>
    <w:rsid w:val="003F526A"/>
    <w:rsid w:val="003F5E08"/>
    <w:rsid w:val="00405512"/>
    <w:rsid w:val="00406C5D"/>
    <w:rsid w:val="00412F90"/>
    <w:rsid w:val="00426631"/>
    <w:rsid w:val="004638EA"/>
    <w:rsid w:val="004675DB"/>
    <w:rsid w:val="00483A2B"/>
    <w:rsid w:val="00493293"/>
    <w:rsid w:val="004A1AA7"/>
    <w:rsid w:val="004A25DE"/>
    <w:rsid w:val="004A2AE1"/>
    <w:rsid w:val="004B0FE3"/>
    <w:rsid w:val="004B387D"/>
    <w:rsid w:val="004B672C"/>
    <w:rsid w:val="004B6BA4"/>
    <w:rsid w:val="004C7C03"/>
    <w:rsid w:val="004D17E1"/>
    <w:rsid w:val="004E1AC8"/>
    <w:rsid w:val="004F0C64"/>
    <w:rsid w:val="00516BD8"/>
    <w:rsid w:val="00526D1C"/>
    <w:rsid w:val="00527B47"/>
    <w:rsid w:val="0053055F"/>
    <w:rsid w:val="0054305A"/>
    <w:rsid w:val="005467FF"/>
    <w:rsid w:val="00557352"/>
    <w:rsid w:val="0056055C"/>
    <w:rsid w:val="005675EC"/>
    <w:rsid w:val="0057096E"/>
    <w:rsid w:val="005725E4"/>
    <w:rsid w:val="00583B5E"/>
    <w:rsid w:val="00587C28"/>
    <w:rsid w:val="00594107"/>
    <w:rsid w:val="005B26F3"/>
    <w:rsid w:val="005B531C"/>
    <w:rsid w:val="005B7A1B"/>
    <w:rsid w:val="005C233A"/>
    <w:rsid w:val="005D2978"/>
    <w:rsid w:val="005D5CC9"/>
    <w:rsid w:val="005F482D"/>
    <w:rsid w:val="006022DE"/>
    <w:rsid w:val="0060650C"/>
    <w:rsid w:val="00623A94"/>
    <w:rsid w:val="00634D0E"/>
    <w:rsid w:val="00635938"/>
    <w:rsid w:val="00641644"/>
    <w:rsid w:val="006503EA"/>
    <w:rsid w:val="006616D3"/>
    <w:rsid w:val="006A2DEF"/>
    <w:rsid w:val="006A370B"/>
    <w:rsid w:val="006A3760"/>
    <w:rsid w:val="006C1C32"/>
    <w:rsid w:val="006D1744"/>
    <w:rsid w:val="006D5C55"/>
    <w:rsid w:val="006E01D9"/>
    <w:rsid w:val="006E61E0"/>
    <w:rsid w:val="006E622B"/>
    <w:rsid w:val="006F593F"/>
    <w:rsid w:val="00723A10"/>
    <w:rsid w:val="0072502B"/>
    <w:rsid w:val="007357C0"/>
    <w:rsid w:val="007474A4"/>
    <w:rsid w:val="00750682"/>
    <w:rsid w:val="0075165C"/>
    <w:rsid w:val="00752268"/>
    <w:rsid w:val="00773E8F"/>
    <w:rsid w:val="00783A86"/>
    <w:rsid w:val="007935C7"/>
    <w:rsid w:val="007A19FC"/>
    <w:rsid w:val="007B64A3"/>
    <w:rsid w:val="007C0617"/>
    <w:rsid w:val="007D07C8"/>
    <w:rsid w:val="00813FE2"/>
    <w:rsid w:val="00863D01"/>
    <w:rsid w:val="00867324"/>
    <w:rsid w:val="008803CB"/>
    <w:rsid w:val="0088286B"/>
    <w:rsid w:val="0088563D"/>
    <w:rsid w:val="008903CE"/>
    <w:rsid w:val="00890ED1"/>
    <w:rsid w:val="00890FBB"/>
    <w:rsid w:val="0089665C"/>
    <w:rsid w:val="008A23F9"/>
    <w:rsid w:val="008A7CFB"/>
    <w:rsid w:val="008B6F4A"/>
    <w:rsid w:val="008C2550"/>
    <w:rsid w:val="008C647F"/>
    <w:rsid w:val="008F03B2"/>
    <w:rsid w:val="008F0D12"/>
    <w:rsid w:val="0090151A"/>
    <w:rsid w:val="00924BF5"/>
    <w:rsid w:val="009306D6"/>
    <w:rsid w:val="0094405F"/>
    <w:rsid w:val="009546CD"/>
    <w:rsid w:val="0095550B"/>
    <w:rsid w:val="00961198"/>
    <w:rsid w:val="0097142B"/>
    <w:rsid w:val="00984769"/>
    <w:rsid w:val="009934D9"/>
    <w:rsid w:val="00993FCD"/>
    <w:rsid w:val="009A713A"/>
    <w:rsid w:val="009C4E76"/>
    <w:rsid w:val="009D42D1"/>
    <w:rsid w:val="009D56DD"/>
    <w:rsid w:val="009E3432"/>
    <w:rsid w:val="009F190D"/>
    <w:rsid w:val="009F493A"/>
    <w:rsid w:val="009F6BD0"/>
    <w:rsid w:val="009F6E38"/>
    <w:rsid w:val="00A2153D"/>
    <w:rsid w:val="00A245AE"/>
    <w:rsid w:val="00A31633"/>
    <w:rsid w:val="00A40D0F"/>
    <w:rsid w:val="00A5287B"/>
    <w:rsid w:val="00A53942"/>
    <w:rsid w:val="00A569FD"/>
    <w:rsid w:val="00A67C91"/>
    <w:rsid w:val="00A72067"/>
    <w:rsid w:val="00A952A2"/>
    <w:rsid w:val="00A95B16"/>
    <w:rsid w:val="00AB3D46"/>
    <w:rsid w:val="00AB553E"/>
    <w:rsid w:val="00AE5B84"/>
    <w:rsid w:val="00AF6EBE"/>
    <w:rsid w:val="00B0391C"/>
    <w:rsid w:val="00B0546B"/>
    <w:rsid w:val="00B212C9"/>
    <w:rsid w:val="00B32CBC"/>
    <w:rsid w:val="00B348B8"/>
    <w:rsid w:val="00B570DB"/>
    <w:rsid w:val="00B57B89"/>
    <w:rsid w:val="00BA10D1"/>
    <w:rsid w:val="00BD21DB"/>
    <w:rsid w:val="00BF1A66"/>
    <w:rsid w:val="00BF1F09"/>
    <w:rsid w:val="00BF25B7"/>
    <w:rsid w:val="00BF7996"/>
    <w:rsid w:val="00C015CC"/>
    <w:rsid w:val="00C03715"/>
    <w:rsid w:val="00C06C71"/>
    <w:rsid w:val="00C12015"/>
    <w:rsid w:val="00C409FE"/>
    <w:rsid w:val="00C556CB"/>
    <w:rsid w:val="00C71F5E"/>
    <w:rsid w:val="00C74493"/>
    <w:rsid w:val="00C80F4C"/>
    <w:rsid w:val="00C822E4"/>
    <w:rsid w:val="00C940FF"/>
    <w:rsid w:val="00C95664"/>
    <w:rsid w:val="00C95832"/>
    <w:rsid w:val="00C97E16"/>
    <w:rsid w:val="00CA4256"/>
    <w:rsid w:val="00CA6C56"/>
    <w:rsid w:val="00CD7D47"/>
    <w:rsid w:val="00CE6D20"/>
    <w:rsid w:val="00CF08FA"/>
    <w:rsid w:val="00D16587"/>
    <w:rsid w:val="00D441E2"/>
    <w:rsid w:val="00D447A7"/>
    <w:rsid w:val="00D45D64"/>
    <w:rsid w:val="00D47D8D"/>
    <w:rsid w:val="00D7458C"/>
    <w:rsid w:val="00D74B14"/>
    <w:rsid w:val="00D9066B"/>
    <w:rsid w:val="00D91F2C"/>
    <w:rsid w:val="00D95037"/>
    <w:rsid w:val="00D955E9"/>
    <w:rsid w:val="00DA14D9"/>
    <w:rsid w:val="00DA5578"/>
    <w:rsid w:val="00DB5BCE"/>
    <w:rsid w:val="00DF6A82"/>
    <w:rsid w:val="00E03845"/>
    <w:rsid w:val="00E03E6D"/>
    <w:rsid w:val="00E21743"/>
    <w:rsid w:val="00E22F31"/>
    <w:rsid w:val="00E2410D"/>
    <w:rsid w:val="00E439AE"/>
    <w:rsid w:val="00E74FB4"/>
    <w:rsid w:val="00E76115"/>
    <w:rsid w:val="00EA7F61"/>
    <w:rsid w:val="00EB4010"/>
    <w:rsid w:val="00EB4BDC"/>
    <w:rsid w:val="00EC3E1A"/>
    <w:rsid w:val="00EC4CBC"/>
    <w:rsid w:val="00EC7BBB"/>
    <w:rsid w:val="00ED0798"/>
    <w:rsid w:val="00EE51A7"/>
    <w:rsid w:val="00EF7A3B"/>
    <w:rsid w:val="00F05A21"/>
    <w:rsid w:val="00F074E3"/>
    <w:rsid w:val="00F1712C"/>
    <w:rsid w:val="00F353DE"/>
    <w:rsid w:val="00F361FA"/>
    <w:rsid w:val="00F516DC"/>
    <w:rsid w:val="00F51DD8"/>
    <w:rsid w:val="00F5319E"/>
    <w:rsid w:val="00F624D6"/>
    <w:rsid w:val="00F66F73"/>
    <w:rsid w:val="00F878B7"/>
    <w:rsid w:val="00F90795"/>
    <w:rsid w:val="00F93E26"/>
    <w:rsid w:val="00FA5067"/>
    <w:rsid w:val="00FA7D5F"/>
    <w:rsid w:val="00FB4AC2"/>
    <w:rsid w:val="00FC696D"/>
    <w:rsid w:val="00FC6FB5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92C083"/>
  <w15:chartTrackingRefBased/>
  <w15:docId w15:val="{BA16E045-FAAD-4516-9A33-136AF2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903CE"/>
    <w:pPr>
      <w:numPr>
        <w:numId w:val="1"/>
      </w:numPr>
      <w:spacing w:after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8D"/>
  </w:style>
  <w:style w:type="paragraph" w:styleId="Footer">
    <w:name w:val="footer"/>
    <w:basedOn w:val="Normal"/>
    <w:link w:val="Foot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8D"/>
  </w:style>
  <w:style w:type="paragraph" w:styleId="BalloonText">
    <w:name w:val="Balloon Text"/>
    <w:basedOn w:val="Normal"/>
    <w:link w:val="BalloonTextChar"/>
    <w:uiPriority w:val="99"/>
    <w:semiHidden/>
    <w:unhideWhenUsed/>
    <w:rsid w:val="00DA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1376-CEAB-46A8-BB02-68FAA71C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4634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2017-10-03T23:38:00Z</dcterms:created>
  <dc:creator>Queensland Government</dc:creator>
  <cp:keywords>domestic and family violence implementation council</cp:keywords>
  <cp:lastModifiedBy>Julia M Coverdale</cp:lastModifiedBy>
  <cp:lastPrinted>2016-05-05T03:54:00Z</cp:lastPrinted>
  <dcterms:modified xsi:type="dcterms:W3CDTF">2017-10-03T23:38:00Z</dcterms:modified>
  <cp:revision>2</cp:revision>
  <dc:subject>domestic and family violence implementation council minutes</dc:subject>
  <dc:title>DFV implementation council-22 November 2016</dc:title>
</cp:coreProperties>
</file>