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21BB" w14:textId="77777777" w:rsidR="00D04636" w:rsidRPr="00D04636" w:rsidRDefault="00D04636" w:rsidP="00D04636">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bookmarkStart w:id="0" w:name="_Toc382916348"/>
      <w:bookmarkStart w:id="1" w:name="_Toc454530023"/>
      <w:bookmarkStart w:id="2" w:name="_Toc454533882"/>
      <w:bookmarkStart w:id="3" w:name="_Toc454536441"/>
      <w:bookmarkStart w:id="4" w:name="_Toc156833826"/>
      <w:bookmarkStart w:id="5" w:name="_Toc156991753"/>
    </w:p>
    <w:p w14:paraId="12C4973E" w14:textId="77777777" w:rsidR="00D04636" w:rsidRPr="00D04636" w:rsidRDefault="00D04636" w:rsidP="00D04636">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3D0CB843" w14:textId="77777777" w:rsidR="00D04636" w:rsidRPr="00D04636" w:rsidRDefault="00D04636" w:rsidP="00D04636">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70C0DD05" w14:textId="77777777" w:rsidR="00D04636" w:rsidRPr="00D04636" w:rsidRDefault="00D04636" w:rsidP="00D04636">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47CF4ECE" w14:textId="77777777" w:rsidR="00D04636" w:rsidRPr="00D04636" w:rsidRDefault="00D04636" w:rsidP="00D04636">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161D86C2" w14:textId="77777777" w:rsidR="00D04636" w:rsidRPr="00D04636" w:rsidRDefault="00D04636" w:rsidP="00D04636">
      <w:pPr>
        <w:pStyle w:val="ListParagraph0"/>
        <w:keepNext/>
        <w:keepLines/>
        <w:widowControl w:val="0"/>
        <w:numPr>
          <w:ilvl w:val="0"/>
          <w:numId w:val="31"/>
        </w:numPr>
        <w:spacing w:before="480" w:after="240" w:line="240" w:lineRule="auto"/>
        <w:contextualSpacing w:val="0"/>
        <w:outlineLvl w:val="0"/>
        <w:rPr>
          <w:rFonts w:asciiTheme="majorHAnsi" w:eastAsia="Times New Roman" w:hAnsiTheme="majorHAnsi" w:cs="Arial"/>
          <w:b/>
          <w:vanish/>
          <w:color w:val="003C69" w:themeColor="accent1"/>
          <w:kern w:val="32"/>
          <w:sz w:val="60"/>
          <w:szCs w:val="32"/>
          <w:lang w:eastAsia="en-AU"/>
        </w:rPr>
      </w:pPr>
    </w:p>
    <w:p w14:paraId="5B067C48" w14:textId="770F041B" w:rsidR="0033534B" w:rsidRDefault="0033534B" w:rsidP="00D04636">
      <w:pPr>
        <w:pStyle w:val="AltHeading1"/>
      </w:pPr>
      <w:r w:rsidRPr="003E3E4D">
        <w:t>P</w:t>
      </w:r>
      <w:r>
        <w:t>ort navigation and movement restrictions</w:t>
      </w:r>
      <w:bookmarkEnd w:id="0"/>
      <w:bookmarkEnd w:id="1"/>
      <w:bookmarkEnd w:id="2"/>
      <w:bookmarkEnd w:id="3"/>
      <w:bookmarkEnd w:id="4"/>
      <w:bookmarkEnd w:id="5"/>
    </w:p>
    <w:p w14:paraId="22DAAF06" w14:textId="238C9F23" w:rsidR="0033534B" w:rsidRPr="001F51C0" w:rsidRDefault="0033534B" w:rsidP="004C6A2D">
      <w:pPr>
        <w:pStyle w:val="AltHeading2"/>
      </w:pPr>
      <w:bookmarkStart w:id="6" w:name="_Toc382916349"/>
      <w:bookmarkStart w:id="7" w:name="_Toc454530024"/>
      <w:bookmarkStart w:id="8" w:name="_Toc454533683"/>
      <w:bookmarkStart w:id="9" w:name="_Toc454533883"/>
      <w:bookmarkStart w:id="10" w:name="_Toc454536442"/>
      <w:bookmarkStart w:id="11" w:name="_Toc156833827"/>
      <w:bookmarkStart w:id="12" w:name="_Toc156991754"/>
      <w:r>
        <w:t>General</w:t>
      </w:r>
      <w:bookmarkEnd w:id="6"/>
      <w:bookmarkEnd w:id="7"/>
      <w:bookmarkEnd w:id="8"/>
      <w:bookmarkEnd w:id="9"/>
      <w:bookmarkEnd w:id="10"/>
      <w:bookmarkEnd w:id="11"/>
      <w:bookmarkEnd w:id="12"/>
    </w:p>
    <w:p w14:paraId="3A793CFE" w14:textId="77777777" w:rsidR="0033534B" w:rsidRDefault="0033534B" w:rsidP="00BA7898">
      <w:pPr>
        <w:pStyle w:val="PPMBodyTextIndented"/>
        <w:spacing w:before="240" w:line="276" w:lineRule="auto"/>
        <w:ind w:left="0"/>
      </w:pPr>
      <w:r>
        <w:t>Draft</w:t>
      </w:r>
      <w:r w:rsidRPr="003E3E4D">
        <w:t xml:space="preserve"> figures are related to a </w:t>
      </w:r>
      <w:r>
        <w:t>draft</w:t>
      </w:r>
      <w:r w:rsidRPr="003E3E4D">
        <w:t xml:space="preserve"> in salt water of density 1025 kg/</w:t>
      </w:r>
      <w:proofErr w:type="spellStart"/>
      <w:r w:rsidRPr="003E3E4D">
        <w:t>m³</w:t>
      </w:r>
      <w:proofErr w:type="spellEnd"/>
      <w:r>
        <w:t>.</w:t>
      </w:r>
    </w:p>
    <w:p w14:paraId="58259E82" w14:textId="4FC4E708" w:rsidR="0033534B" w:rsidRDefault="0033534B" w:rsidP="004C6A2D">
      <w:pPr>
        <w:pStyle w:val="AltHeading2"/>
      </w:pPr>
      <w:bookmarkStart w:id="13" w:name="_Toc382916350"/>
      <w:bookmarkStart w:id="14" w:name="_Toc454530025"/>
      <w:bookmarkStart w:id="15" w:name="_Toc454533684"/>
      <w:bookmarkStart w:id="16" w:name="_Toc454533884"/>
      <w:bookmarkStart w:id="17" w:name="_Toc454536443"/>
      <w:bookmarkStart w:id="18" w:name="_Toc156833828"/>
      <w:bookmarkStart w:id="19" w:name="_Toc156991755"/>
      <w:r>
        <w:t>Cautions</w:t>
      </w:r>
      <w:bookmarkEnd w:id="13"/>
      <w:r>
        <w:t xml:space="preserve"> – Cape Flattery</w:t>
      </w:r>
      <w:bookmarkEnd w:id="14"/>
      <w:bookmarkEnd w:id="15"/>
      <w:bookmarkEnd w:id="16"/>
      <w:bookmarkEnd w:id="17"/>
      <w:bookmarkEnd w:id="18"/>
      <w:bookmarkEnd w:id="19"/>
    </w:p>
    <w:p w14:paraId="782CB840" w14:textId="77777777" w:rsidR="00C85AB4" w:rsidRDefault="00C85AB4" w:rsidP="00431809">
      <w:pPr>
        <w:pStyle w:val="BodyText2"/>
        <w:spacing w:before="240" w:after="0" w:line="276" w:lineRule="auto"/>
      </w:pPr>
      <w:r>
        <w:t xml:space="preserve">There are no tugs at the port.  Ships anchors will be used extensively to assist berthing and unberthing. </w:t>
      </w:r>
    </w:p>
    <w:p w14:paraId="71644179" w14:textId="77777777" w:rsidR="00C85AB4" w:rsidRDefault="00C85AB4" w:rsidP="00431809">
      <w:pPr>
        <w:pStyle w:val="BodyText2"/>
        <w:spacing w:before="240" w:after="0" w:line="276" w:lineRule="auto"/>
      </w:pPr>
      <w:r>
        <w:t xml:space="preserve">Masters must ensure that the anchor capstan and controls and mooring line handling winches fore and aft are in good working order and that competent persons are in charge of line hauling procedures. </w:t>
      </w:r>
    </w:p>
    <w:p w14:paraId="71031C48" w14:textId="25335407" w:rsidR="009F5008" w:rsidRDefault="00C85AB4" w:rsidP="00431809">
      <w:pPr>
        <w:pStyle w:val="BodyText2"/>
        <w:spacing w:before="240" w:after="0" w:line="276" w:lineRule="auto"/>
      </w:pPr>
      <w:r>
        <w:t>Masters must ensure that voice communications from the bridge to deck crew are in good working order.</w:t>
      </w:r>
    </w:p>
    <w:p w14:paraId="38E48653" w14:textId="24A48D22" w:rsidR="0033534B" w:rsidRPr="001F51C0" w:rsidRDefault="0033534B" w:rsidP="004C6A2D">
      <w:pPr>
        <w:pStyle w:val="AltHeading2"/>
      </w:pPr>
      <w:bookmarkStart w:id="20" w:name="_Toc52196790"/>
      <w:bookmarkStart w:id="21" w:name="_Toc52197202"/>
      <w:bookmarkStart w:id="22" w:name="_Toc55570028"/>
      <w:bookmarkStart w:id="23" w:name="_Toc52196791"/>
      <w:bookmarkStart w:id="24" w:name="_Toc52197203"/>
      <w:bookmarkStart w:id="25" w:name="_Toc55570029"/>
      <w:bookmarkStart w:id="26" w:name="_Toc52196792"/>
      <w:bookmarkStart w:id="27" w:name="_Toc52197204"/>
      <w:bookmarkStart w:id="28" w:name="_Toc55570030"/>
      <w:bookmarkStart w:id="29" w:name="_Toc52196793"/>
      <w:bookmarkStart w:id="30" w:name="_Toc52197205"/>
      <w:bookmarkStart w:id="31" w:name="_Toc55570031"/>
      <w:bookmarkStart w:id="32" w:name="_Toc382916351"/>
      <w:bookmarkStart w:id="33" w:name="_Toc454530026"/>
      <w:bookmarkStart w:id="34" w:name="_Toc454533685"/>
      <w:bookmarkStart w:id="35" w:name="_Toc454533885"/>
      <w:bookmarkStart w:id="36" w:name="_Toc454536444"/>
      <w:bookmarkStart w:id="37" w:name="_Toc156833829"/>
      <w:bookmarkStart w:id="38" w:name="_Toc156991756"/>
      <w:bookmarkEnd w:id="20"/>
      <w:bookmarkEnd w:id="21"/>
      <w:bookmarkEnd w:id="22"/>
      <w:bookmarkEnd w:id="23"/>
      <w:bookmarkEnd w:id="24"/>
      <w:bookmarkEnd w:id="25"/>
      <w:bookmarkEnd w:id="26"/>
      <w:bookmarkEnd w:id="27"/>
      <w:bookmarkEnd w:id="28"/>
      <w:bookmarkEnd w:id="29"/>
      <w:bookmarkEnd w:id="30"/>
      <w:bookmarkEnd w:id="31"/>
      <w:r>
        <w:t>Movement restrictions</w:t>
      </w:r>
      <w:bookmarkEnd w:id="32"/>
      <w:bookmarkEnd w:id="33"/>
      <w:bookmarkEnd w:id="34"/>
      <w:bookmarkEnd w:id="35"/>
      <w:bookmarkEnd w:id="36"/>
      <w:bookmarkEnd w:id="37"/>
      <w:bookmarkEnd w:id="38"/>
    </w:p>
    <w:p w14:paraId="3201F06D" w14:textId="77777777" w:rsidR="0033534B" w:rsidRDefault="0033534B" w:rsidP="00BA7898">
      <w:pPr>
        <w:pStyle w:val="PPMBodyTextIndented"/>
        <w:spacing w:before="240" w:line="276" w:lineRule="auto"/>
        <w:ind w:left="0"/>
      </w:pPr>
      <w:r>
        <w:t>Weather, tidal conditions or special circumstances, may require a departure from these guidelines.</w:t>
      </w:r>
    </w:p>
    <w:p w14:paraId="0F714A03" w14:textId="261249AA" w:rsidR="0033534B" w:rsidRDefault="0033534B" w:rsidP="00431809">
      <w:pPr>
        <w:pStyle w:val="AltHeading3"/>
        <w:spacing w:before="240" w:after="0" w:line="276" w:lineRule="auto"/>
      </w:pPr>
      <w:bookmarkStart w:id="39" w:name="_Toc382916352"/>
      <w:bookmarkStart w:id="40" w:name="_Toc454530027"/>
      <w:bookmarkStart w:id="41" w:name="_Toc454533686"/>
      <w:bookmarkStart w:id="42" w:name="_Toc454533886"/>
      <w:bookmarkStart w:id="43" w:name="_Toc454536445"/>
      <w:bookmarkStart w:id="44" w:name="_Toc156833830"/>
      <w:bookmarkStart w:id="45" w:name="_Toc156991757"/>
      <w:r>
        <w:t>Under keel clearance</w:t>
      </w:r>
      <w:bookmarkEnd w:id="39"/>
      <w:bookmarkEnd w:id="40"/>
      <w:bookmarkEnd w:id="41"/>
      <w:bookmarkEnd w:id="42"/>
      <w:bookmarkEnd w:id="43"/>
      <w:bookmarkEnd w:id="44"/>
      <w:bookmarkEnd w:id="45"/>
    </w:p>
    <w:p w14:paraId="0831025A" w14:textId="77777777" w:rsidR="0033534B" w:rsidRDefault="0033534B" w:rsidP="00BA7898">
      <w:pPr>
        <w:pStyle w:val="PPMBodyTextIndented"/>
        <w:spacing w:before="240" w:line="276" w:lineRule="auto"/>
        <w:ind w:left="0"/>
      </w:pPr>
      <w:r>
        <w:t xml:space="preserve">Ships are not to enter, depart or </w:t>
      </w:r>
      <w:r w:rsidR="006D6921">
        <w:t>maneuver</w:t>
      </w:r>
      <w:r>
        <w:t xml:space="preserve"> within the pilotage area unless tide, weather, transit time and traffic conditions allow the minimum under keel clearance to be maintained until the ship is clear of the pilotage area.</w:t>
      </w:r>
    </w:p>
    <w:p w14:paraId="5B33DF15" w14:textId="77777777" w:rsidR="0033534B" w:rsidRDefault="0033534B" w:rsidP="00BA7898">
      <w:pPr>
        <w:pStyle w:val="PPMBodyTextIndented"/>
        <w:spacing w:before="240" w:line="276" w:lineRule="auto"/>
        <w:ind w:left="0"/>
      </w:pPr>
      <w:r>
        <w:t>Under keel clearance calculations are based on:</w:t>
      </w:r>
    </w:p>
    <w:p w14:paraId="7001FECB" w14:textId="77777777" w:rsidR="0033534B" w:rsidRDefault="0033534B" w:rsidP="00BA7898">
      <w:pPr>
        <w:pStyle w:val="PPMBodyTextIndented"/>
        <w:spacing w:before="240" w:line="276" w:lineRule="auto"/>
        <w:ind w:left="0"/>
      </w:pPr>
      <w:r w:rsidRPr="00D00386">
        <w:rPr>
          <w:u w:val="single"/>
        </w:rPr>
        <w:t xml:space="preserve">Maximum </w:t>
      </w:r>
      <w:r>
        <w:rPr>
          <w:u w:val="single"/>
        </w:rPr>
        <w:t>draft</w:t>
      </w:r>
      <w:r w:rsidRPr="00D00386">
        <w:t xml:space="preserve"> =</w:t>
      </w:r>
      <w:r>
        <w:t xml:space="preserve"> channel depth + tide (± tide correction) – 1·0.</w:t>
      </w:r>
    </w:p>
    <w:p w14:paraId="1798AD9B" w14:textId="77777777" w:rsidR="0033534B" w:rsidRDefault="0033534B" w:rsidP="00BA7898">
      <w:pPr>
        <w:pStyle w:val="PPMBodyTextIndented"/>
        <w:spacing w:before="240" w:line="276" w:lineRule="auto"/>
        <w:ind w:left="0"/>
      </w:pPr>
      <w:r>
        <w:t xml:space="preserve">The Regional </w:t>
      </w:r>
      <w:proofErr w:type="spellStart"/>
      <w:r>
        <w:t>Harbour</w:t>
      </w:r>
      <w:proofErr w:type="spellEnd"/>
      <w:r>
        <w:t xml:space="preserve"> Master is to be consulted for determining the tidal window for the planned movement of a draft-restricted ship in the port.</w:t>
      </w:r>
    </w:p>
    <w:p w14:paraId="5748D086" w14:textId="77777777" w:rsidR="0033534B" w:rsidRDefault="0033534B" w:rsidP="00BA7898">
      <w:pPr>
        <w:pStyle w:val="PPMBodyTextIndented"/>
        <w:spacing w:before="240" w:line="276" w:lineRule="auto"/>
        <w:ind w:left="0"/>
      </w:pPr>
      <w:r>
        <w:t xml:space="preserve">Vessels conducting dredging operations are exempt from under keel clearance restrictions. </w:t>
      </w:r>
      <w:proofErr w:type="spellStart"/>
      <w:r>
        <w:t>UKC</w:t>
      </w:r>
      <w:proofErr w:type="spellEnd"/>
      <w:r>
        <w:t xml:space="preserve"> limit for dredgers is set at 0.3 </w:t>
      </w:r>
      <w:proofErr w:type="spellStart"/>
      <w:r>
        <w:t>metres</w:t>
      </w:r>
      <w:proofErr w:type="spellEnd"/>
      <w:r>
        <w:t>.</w:t>
      </w:r>
    </w:p>
    <w:p w14:paraId="1F748DE2" w14:textId="77777777" w:rsidR="0033534B" w:rsidRPr="00080F8B" w:rsidRDefault="0033534B" w:rsidP="00BA7898">
      <w:pPr>
        <w:pStyle w:val="PPMBodyTextIndented"/>
        <w:spacing w:before="240" w:line="276" w:lineRule="auto"/>
        <w:ind w:left="0"/>
        <w:rPr>
          <w:b/>
        </w:rPr>
      </w:pPr>
      <w:r w:rsidRPr="00080F8B">
        <w:rPr>
          <w:b/>
        </w:rPr>
        <w:t>Cape Flattery</w:t>
      </w:r>
    </w:p>
    <w:p w14:paraId="5573CB7A" w14:textId="77777777" w:rsidR="0033534B" w:rsidRDefault="0033534B" w:rsidP="00BA7898">
      <w:pPr>
        <w:pStyle w:val="PPMBodyTextIndented"/>
        <w:spacing w:before="240" w:line="276" w:lineRule="auto"/>
        <w:ind w:left="0"/>
      </w:pPr>
      <w:r>
        <w:lastRenderedPageBreak/>
        <w:t xml:space="preserve">The master is to ensure that the ship maintains a minimum under keel clearance of at least one </w:t>
      </w:r>
      <w:proofErr w:type="spellStart"/>
      <w:r>
        <w:t>metre</w:t>
      </w:r>
      <w:proofErr w:type="spellEnd"/>
      <w:r>
        <w:t xml:space="preserve"> whilst alongside the berth; this may require loading operations to be adjusted to suit under keel clearance conditions.</w:t>
      </w:r>
    </w:p>
    <w:p w14:paraId="5651DFE2" w14:textId="77777777" w:rsidR="0033534B" w:rsidRPr="00080F8B" w:rsidRDefault="0033534B" w:rsidP="00BA7898">
      <w:pPr>
        <w:pStyle w:val="PPMBodyTextIndented"/>
        <w:spacing w:before="240" w:line="276" w:lineRule="auto"/>
        <w:ind w:left="0"/>
        <w:rPr>
          <w:b/>
        </w:rPr>
      </w:pPr>
      <w:r w:rsidRPr="00080F8B">
        <w:rPr>
          <w:b/>
        </w:rPr>
        <w:t>Cooktown</w:t>
      </w:r>
    </w:p>
    <w:p w14:paraId="1E06D5C4" w14:textId="77777777" w:rsidR="0033534B" w:rsidRPr="00E57FEC" w:rsidRDefault="0033534B" w:rsidP="00BA7898">
      <w:pPr>
        <w:spacing w:before="240" w:line="276" w:lineRule="auto"/>
        <w:rPr>
          <w:lang w:val="en-US"/>
        </w:rPr>
      </w:pPr>
      <w:r w:rsidRPr="00E57FEC">
        <w:rPr>
          <w:lang w:val="en-US"/>
        </w:rPr>
        <w:t>Minimum under keel clearance:</w:t>
      </w:r>
    </w:p>
    <w:p w14:paraId="074392EE" w14:textId="77777777" w:rsidR="0033534B" w:rsidRPr="00E57FEC" w:rsidRDefault="0033534B" w:rsidP="009E6BDD">
      <w:pPr>
        <w:pStyle w:val="BodyText2"/>
        <w:numPr>
          <w:ilvl w:val="0"/>
          <w:numId w:val="9"/>
        </w:numPr>
        <w:spacing w:before="240" w:after="0" w:line="276" w:lineRule="auto"/>
        <w:rPr>
          <w:lang w:val="en-US"/>
        </w:rPr>
      </w:pPr>
      <w:r w:rsidRPr="00E57FEC">
        <w:rPr>
          <w:lang w:val="en-US"/>
        </w:rPr>
        <w:t>Entrance Channel – 0</w:t>
      </w:r>
      <w:r w:rsidRPr="00E57FEC">
        <w:rPr>
          <w:rFonts w:cs="Arial"/>
          <w:lang w:val="en-US"/>
        </w:rPr>
        <w:t>.</w:t>
      </w:r>
      <w:r w:rsidRPr="00E57FEC">
        <w:rPr>
          <w:lang w:val="en-US"/>
        </w:rPr>
        <w:t xml:space="preserve">5 </w:t>
      </w:r>
      <w:proofErr w:type="spellStart"/>
      <w:r w:rsidRPr="00E57FEC">
        <w:rPr>
          <w:lang w:val="en-US"/>
        </w:rPr>
        <w:t>metres</w:t>
      </w:r>
      <w:proofErr w:type="spellEnd"/>
    </w:p>
    <w:p w14:paraId="466855F4" w14:textId="77777777" w:rsidR="0033534B" w:rsidRPr="00E57FEC" w:rsidRDefault="0033534B" w:rsidP="009E6BDD">
      <w:pPr>
        <w:pStyle w:val="BodyText2"/>
        <w:numPr>
          <w:ilvl w:val="0"/>
          <w:numId w:val="9"/>
        </w:numPr>
        <w:spacing w:before="240" w:after="0" w:line="276" w:lineRule="auto"/>
        <w:rPr>
          <w:lang w:val="en-US"/>
        </w:rPr>
      </w:pPr>
      <w:r w:rsidRPr="00E57FEC">
        <w:rPr>
          <w:lang w:val="en-US"/>
        </w:rPr>
        <w:t>Smooth waters of the Endeavour River – 0</w:t>
      </w:r>
      <w:r w:rsidRPr="00E57FEC">
        <w:rPr>
          <w:rFonts w:cs="Arial"/>
          <w:lang w:val="en-US"/>
        </w:rPr>
        <w:t>.</w:t>
      </w:r>
      <w:r w:rsidRPr="00E57FEC">
        <w:rPr>
          <w:lang w:val="en-US"/>
        </w:rPr>
        <w:t xml:space="preserve">5 </w:t>
      </w:r>
      <w:proofErr w:type="spellStart"/>
      <w:r w:rsidRPr="00E57FEC">
        <w:rPr>
          <w:lang w:val="en-US"/>
        </w:rPr>
        <w:t>metres</w:t>
      </w:r>
      <w:proofErr w:type="spellEnd"/>
    </w:p>
    <w:p w14:paraId="2BB652E6" w14:textId="77777777" w:rsidR="0033534B" w:rsidRPr="00080F8B" w:rsidRDefault="0033534B" w:rsidP="00BA7898">
      <w:pPr>
        <w:pStyle w:val="PPMBodyTextIndented"/>
        <w:spacing w:before="240" w:line="276" w:lineRule="auto"/>
        <w:ind w:left="0"/>
        <w:rPr>
          <w:b/>
        </w:rPr>
      </w:pPr>
      <w:r w:rsidRPr="00080F8B">
        <w:rPr>
          <w:b/>
        </w:rPr>
        <w:t>Port Douglas</w:t>
      </w:r>
    </w:p>
    <w:p w14:paraId="0C97128E" w14:textId="77777777" w:rsidR="0033534B" w:rsidRDefault="0033534B" w:rsidP="00BA7898">
      <w:pPr>
        <w:pStyle w:val="PPMBodyTextIndented"/>
        <w:spacing w:before="240" w:line="276" w:lineRule="auto"/>
        <w:ind w:left="0"/>
      </w:pPr>
      <w:r>
        <w:t xml:space="preserve">Minimum under keel clearance is 0.3 </w:t>
      </w:r>
      <w:proofErr w:type="spellStart"/>
      <w:r>
        <w:t>metres</w:t>
      </w:r>
      <w:proofErr w:type="spellEnd"/>
      <w:r>
        <w:t>.</w:t>
      </w:r>
    </w:p>
    <w:p w14:paraId="1AAF92A0" w14:textId="02B47485" w:rsidR="0033534B" w:rsidRDefault="0033534B" w:rsidP="00431809">
      <w:pPr>
        <w:pStyle w:val="AltHeading3"/>
        <w:spacing w:before="240" w:after="0" w:line="276" w:lineRule="auto"/>
      </w:pPr>
      <w:bookmarkStart w:id="46" w:name="_Toc382916353"/>
      <w:bookmarkStart w:id="47" w:name="_Toc454530028"/>
      <w:bookmarkStart w:id="48" w:name="_Toc454533687"/>
      <w:bookmarkStart w:id="49" w:name="_Toc454533887"/>
      <w:bookmarkStart w:id="50" w:name="_Toc454536446"/>
      <w:bookmarkStart w:id="51" w:name="_Toc156833831"/>
      <w:bookmarkStart w:id="52" w:name="_Toc156991758"/>
      <w:r>
        <w:t>Weather restrictions</w:t>
      </w:r>
      <w:bookmarkEnd w:id="46"/>
      <w:r>
        <w:t xml:space="preserve"> – Cape Flattery</w:t>
      </w:r>
      <w:bookmarkEnd w:id="47"/>
      <w:bookmarkEnd w:id="48"/>
      <w:bookmarkEnd w:id="49"/>
      <w:bookmarkEnd w:id="50"/>
      <w:bookmarkEnd w:id="51"/>
      <w:bookmarkEnd w:id="52"/>
    </w:p>
    <w:p w14:paraId="48E6E306" w14:textId="77777777" w:rsidR="009F5008" w:rsidRDefault="009F5008" w:rsidP="009F5008">
      <w:pPr>
        <w:pStyle w:val="PPMBodyTextIndented"/>
        <w:spacing w:before="240" w:line="276" w:lineRule="auto"/>
        <w:ind w:left="0"/>
      </w:pPr>
      <w:r>
        <w:t xml:space="preserve">All movements will be carried out during daylight hours only. </w:t>
      </w:r>
    </w:p>
    <w:p w14:paraId="31446B5D" w14:textId="77777777" w:rsidR="009F5008" w:rsidRDefault="009F5008" w:rsidP="009F5008">
      <w:pPr>
        <w:pStyle w:val="PPMBodyTextIndented"/>
        <w:spacing w:before="240" w:line="276" w:lineRule="auto"/>
        <w:ind w:left="0"/>
      </w:pPr>
      <w:r>
        <w:t xml:space="preserve">All movements will require the use of 2 tugs. The use of workboats is not accepted. </w:t>
      </w:r>
    </w:p>
    <w:p w14:paraId="71F7C50B" w14:textId="77777777" w:rsidR="009F5008" w:rsidRDefault="009F5008" w:rsidP="009F5008">
      <w:pPr>
        <w:pStyle w:val="PPMBodyTextIndented"/>
        <w:spacing w:before="240" w:line="276" w:lineRule="auto"/>
        <w:ind w:left="0"/>
      </w:pPr>
      <w:r>
        <w:t xml:space="preserve">The maximum wind speed for berthing is 30 knots from all directions. </w:t>
      </w:r>
    </w:p>
    <w:p w14:paraId="3736B84D" w14:textId="77777777" w:rsidR="009F5008" w:rsidRDefault="009F5008" w:rsidP="009F5008">
      <w:pPr>
        <w:pStyle w:val="PPMBodyTextIndented"/>
        <w:spacing w:before="240" w:line="276" w:lineRule="auto"/>
        <w:ind w:left="0"/>
      </w:pPr>
      <w:r>
        <w:t xml:space="preserve">The predicated period of being alongside though will still refer to maximum 25 knots until </w:t>
      </w:r>
      <w:proofErr w:type="spellStart"/>
      <w:r>
        <w:t>CFSM</w:t>
      </w:r>
      <w:proofErr w:type="spellEnd"/>
      <w:r>
        <w:t xml:space="preserve"> are able to provide 24-hour tug service. </w:t>
      </w:r>
    </w:p>
    <w:p w14:paraId="103F2ECC" w14:textId="77777777" w:rsidR="009F5008" w:rsidRDefault="009F5008" w:rsidP="009F5008">
      <w:pPr>
        <w:pStyle w:val="PPMBodyTextIndented"/>
        <w:spacing w:before="240" w:line="276" w:lineRule="auto"/>
        <w:ind w:left="0"/>
      </w:pPr>
      <w:r>
        <w:t xml:space="preserve">Should the weather conditions deteriorate unexpectedly while a vessel is alongside a further risk assessment may be undertaken by the Regional </w:t>
      </w:r>
      <w:proofErr w:type="spellStart"/>
      <w:r>
        <w:t>Harbour</w:t>
      </w:r>
      <w:proofErr w:type="spellEnd"/>
      <w:r>
        <w:t xml:space="preserve"> master. If wind gusts exceed 40 knots engines are to be on stand-by. Moorings are to be tended at all times. Loading operations may continue if deemed safe by the Master and terminal representative.  </w:t>
      </w:r>
    </w:p>
    <w:p w14:paraId="5B8015D0" w14:textId="4AE25DC2" w:rsidR="009F5008" w:rsidRDefault="009F5008" w:rsidP="009F5008">
      <w:pPr>
        <w:pStyle w:val="PPMBodyTextIndented"/>
        <w:spacing w:before="240" w:line="276" w:lineRule="auto"/>
        <w:ind w:left="0"/>
      </w:pPr>
      <w:r>
        <w:t xml:space="preserve">Should the vessel move off the berth whilst loading, loading is to cease until the ship is once again alongside the berth and secure. </w:t>
      </w:r>
    </w:p>
    <w:p w14:paraId="61C79B00" w14:textId="6E850F2D" w:rsidR="0033534B" w:rsidRDefault="0033534B" w:rsidP="00431809">
      <w:pPr>
        <w:pStyle w:val="AltHeading3"/>
        <w:spacing w:before="240" w:after="0" w:line="276" w:lineRule="auto"/>
      </w:pPr>
      <w:bookmarkStart w:id="53" w:name="_Toc382916354"/>
      <w:bookmarkStart w:id="54" w:name="_Toc454530029"/>
      <w:bookmarkStart w:id="55" w:name="_Toc454533688"/>
      <w:bookmarkStart w:id="56" w:name="_Toc454533888"/>
      <w:bookmarkStart w:id="57" w:name="_Toc454536447"/>
      <w:bookmarkStart w:id="58" w:name="_Toc156833832"/>
      <w:bookmarkStart w:id="59" w:name="_Toc156991759"/>
      <w:r>
        <w:t xml:space="preserve">Berthing </w:t>
      </w:r>
      <w:bookmarkEnd w:id="53"/>
      <w:r w:rsidR="006D6921">
        <w:t>direction</w:t>
      </w:r>
      <w:r>
        <w:t xml:space="preserve"> – Cape Flattery</w:t>
      </w:r>
      <w:bookmarkEnd w:id="54"/>
      <w:bookmarkEnd w:id="55"/>
      <w:bookmarkEnd w:id="56"/>
      <w:bookmarkEnd w:id="57"/>
      <w:bookmarkEnd w:id="58"/>
      <w:bookmarkEnd w:id="59"/>
    </w:p>
    <w:p w14:paraId="41924443" w14:textId="77777777" w:rsidR="0033534B" w:rsidRPr="00C9335A" w:rsidRDefault="0033534B" w:rsidP="00BA7898">
      <w:pPr>
        <w:pStyle w:val="PPMBodyTextIndented"/>
        <w:spacing w:before="240" w:line="276" w:lineRule="auto"/>
        <w:ind w:left="0"/>
      </w:pPr>
      <w:r>
        <w:t>All vessels will berth starboard side alongside.</w:t>
      </w:r>
    </w:p>
    <w:p w14:paraId="2351A272" w14:textId="22B6A400" w:rsidR="0033534B" w:rsidRPr="00E67CF4" w:rsidRDefault="0033534B" w:rsidP="004C6A2D">
      <w:pPr>
        <w:pStyle w:val="AltHeading2"/>
      </w:pPr>
      <w:bookmarkStart w:id="60" w:name="_Toc382916356"/>
      <w:bookmarkStart w:id="61" w:name="_Toc454530030"/>
      <w:bookmarkStart w:id="62" w:name="_Toc454533689"/>
      <w:bookmarkStart w:id="63" w:name="_Toc454533889"/>
      <w:bookmarkStart w:id="64" w:name="_Toc454536448"/>
      <w:bookmarkStart w:id="65" w:name="_Toc156833833"/>
      <w:bookmarkStart w:id="66" w:name="_Toc156991760"/>
      <w:r w:rsidRPr="00E67CF4">
        <w:t>Approaches to the port</w:t>
      </w:r>
      <w:bookmarkEnd w:id="60"/>
      <w:r w:rsidRPr="00E67CF4">
        <w:t xml:space="preserve"> – Cape Flattery</w:t>
      </w:r>
      <w:bookmarkEnd w:id="61"/>
      <w:bookmarkEnd w:id="62"/>
      <w:bookmarkEnd w:id="63"/>
      <w:bookmarkEnd w:id="64"/>
      <w:bookmarkEnd w:id="65"/>
      <w:bookmarkEnd w:id="66"/>
    </w:p>
    <w:p w14:paraId="0DD1BCAB" w14:textId="77777777" w:rsidR="0033534B" w:rsidRDefault="0033534B" w:rsidP="00BA7898">
      <w:pPr>
        <w:pStyle w:val="PPMBodyTextIndented"/>
        <w:spacing w:before="240" w:line="276" w:lineRule="auto"/>
        <w:ind w:left="0"/>
      </w:pPr>
      <w:r w:rsidRPr="00E67CF4">
        <w:t>Entrance through the reef for larger vessels can be made via Grafton Passage (east of Cairns) or by any other recommended passage.</w:t>
      </w:r>
    </w:p>
    <w:p w14:paraId="423FAA03" w14:textId="6251F577" w:rsidR="0033534B" w:rsidRPr="00063631" w:rsidRDefault="0033534B" w:rsidP="00431809">
      <w:pPr>
        <w:pStyle w:val="AltHeading3"/>
        <w:spacing w:before="240" w:after="0" w:line="276" w:lineRule="auto"/>
      </w:pPr>
      <w:bookmarkStart w:id="67" w:name="_Toc382916357"/>
      <w:bookmarkStart w:id="68" w:name="_Toc454530031"/>
      <w:bookmarkStart w:id="69" w:name="_Toc454533690"/>
      <w:bookmarkStart w:id="70" w:name="_Toc454533890"/>
      <w:bookmarkStart w:id="71" w:name="_Toc454536449"/>
      <w:bookmarkStart w:id="72" w:name="_Toc156833834"/>
      <w:bookmarkStart w:id="73" w:name="_Toc156991761"/>
      <w:r w:rsidRPr="00063631">
        <w:lastRenderedPageBreak/>
        <w:t>Dangers</w:t>
      </w:r>
      <w:bookmarkEnd w:id="67"/>
      <w:bookmarkEnd w:id="68"/>
      <w:bookmarkEnd w:id="69"/>
      <w:bookmarkEnd w:id="70"/>
      <w:bookmarkEnd w:id="71"/>
      <w:bookmarkEnd w:id="72"/>
      <w:bookmarkEnd w:id="73"/>
    </w:p>
    <w:p w14:paraId="1F6A1048" w14:textId="5D9C0AF3" w:rsidR="0033534B" w:rsidRDefault="0033534B" w:rsidP="00BA7898">
      <w:pPr>
        <w:pStyle w:val="PPMBodyTextIndented"/>
        <w:spacing w:before="240" w:line="276" w:lineRule="auto"/>
        <w:ind w:left="0"/>
      </w:pPr>
      <w:r w:rsidRPr="005F12F8">
        <w:t>Decapolis Reef:</w:t>
      </w:r>
      <w:r>
        <w:rPr>
          <w:b/>
        </w:rPr>
        <w:t xml:space="preserve"> </w:t>
      </w:r>
      <w:r w:rsidRPr="00961124">
        <w:t>d</w:t>
      </w:r>
      <w:r>
        <w:t xml:space="preserve">ries 1.52 </w:t>
      </w:r>
      <w:proofErr w:type="spellStart"/>
      <w:r w:rsidR="006D6921">
        <w:t>metr</w:t>
      </w:r>
      <w:r w:rsidR="003E7056">
        <w:t>e</w:t>
      </w:r>
      <w:r w:rsidR="006D6921">
        <w:t>s</w:t>
      </w:r>
      <w:proofErr w:type="spellEnd"/>
      <w:r>
        <w:t xml:space="preserve"> at low water, lies 113° (T), 2.9 miles from Lookout Point.</w:t>
      </w:r>
    </w:p>
    <w:p w14:paraId="42FF4FCE" w14:textId="77777777" w:rsidR="0033534B" w:rsidRDefault="0033534B" w:rsidP="00BA7898">
      <w:pPr>
        <w:pStyle w:val="PPMBodyTextIndented"/>
        <w:spacing w:before="240" w:line="276" w:lineRule="auto"/>
        <w:ind w:left="0"/>
      </w:pPr>
      <w:r w:rsidRPr="005F12F8">
        <w:t>Four Foot Rock:</w:t>
      </w:r>
      <w:r>
        <w:t xml:space="preserve"> lies 273° (T), 0·8 miles from Decapolis Reef beacon.</w:t>
      </w:r>
    </w:p>
    <w:p w14:paraId="57A56DC6" w14:textId="77777777" w:rsidR="0033534B" w:rsidRDefault="0033534B" w:rsidP="00BA7898">
      <w:pPr>
        <w:pStyle w:val="PPMBodyTextIndented"/>
        <w:spacing w:before="240" w:line="276" w:lineRule="auto"/>
        <w:ind w:left="0"/>
      </w:pPr>
      <w:r w:rsidRPr="005F12F8">
        <w:t xml:space="preserve">‘Jedda’ </w:t>
      </w:r>
      <w:proofErr w:type="gramStart"/>
      <w:r w:rsidRPr="005F12F8">
        <w:t>wreck:</w:t>
      </w:r>
      <w:proofErr w:type="gramEnd"/>
      <w:r>
        <w:t xml:space="preserve"> lies 203° (T), 1·1 miles from Decapolis Reef beacon.</w:t>
      </w:r>
    </w:p>
    <w:p w14:paraId="007119E7" w14:textId="77777777" w:rsidR="0033534B" w:rsidRDefault="0033534B" w:rsidP="00BA7898">
      <w:pPr>
        <w:pStyle w:val="PPMBodyTextIndented"/>
        <w:spacing w:before="240" w:line="276" w:lineRule="auto"/>
        <w:ind w:left="0"/>
      </w:pPr>
      <w:r w:rsidRPr="005F12F8">
        <w:t>S</w:t>
      </w:r>
      <w:r>
        <w:t>im</w:t>
      </w:r>
      <w:r w:rsidRPr="005F12F8">
        <w:t xml:space="preserve"> Reefs:</w:t>
      </w:r>
      <w:r>
        <w:t xml:space="preserve"> on the northern side of the recommended track, lies 013° (T) to 033° (T) form Decapolis Reef distance 2.2 miles.</w:t>
      </w:r>
    </w:p>
    <w:p w14:paraId="0DFB65A6" w14:textId="77777777" w:rsidR="0033534B" w:rsidRDefault="0033534B" w:rsidP="00BA7898">
      <w:pPr>
        <w:pStyle w:val="PPMBodyTextIndented"/>
        <w:spacing w:before="240" w:line="276" w:lineRule="auto"/>
        <w:ind w:left="0"/>
      </w:pPr>
      <w:r w:rsidRPr="005F12F8">
        <w:t xml:space="preserve">A sand </w:t>
      </w:r>
      <w:proofErr w:type="gramStart"/>
      <w:r w:rsidRPr="005F12F8">
        <w:t>bar:</w:t>
      </w:r>
      <w:proofErr w:type="gramEnd"/>
      <w:r>
        <w:t xml:space="preserve"> extends in a north, north westerly direction from Cape Flattery for approximately two nautical miles.</w:t>
      </w:r>
    </w:p>
    <w:p w14:paraId="007743A9" w14:textId="5539647C" w:rsidR="0033534B" w:rsidRDefault="0033534B" w:rsidP="004C6A2D">
      <w:pPr>
        <w:pStyle w:val="AltHeading2"/>
      </w:pPr>
      <w:bookmarkStart w:id="74" w:name="_Toc454530032"/>
      <w:bookmarkStart w:id="75" w:name="_Toc454533691"/>
      <w:bookmarkStart w:id="76" w:name="_Toc454533891"/>
      <w:bookmarkStart w:id="77" w:name="_Toc454536450"/>
      <w:bookmarkStart w:id="78" w:name="_Toc156833835"/>
      <w:bookmarkStart w:id="79" w:name="_Toc156991762"/>
      <w:r>
        <w:t xml:space="preserve">Approaches to the port – </w:t>
      </w:r>
      <w:proofErr w:type="gramStart"/>
      <w:r>
        <w:t>Cooktown</w:t>
      </w:r>
      <w:bookmarkEnd w:id="74"/>
      <w:bookmarkEnd w:id="75"/>
      <w:bookmarkEnd w:id="76"/>
      <w:bookmarkEnd w:id="77"/>
      <w:bookmarkEnd w:id="78"/>
      <w:bookmarkEnd w:id="79"/>
      <w:proofErr w:type="gramEnd"/>
    </w:p>
    <w:p w14:paraId="7A6B6BC4" w14:textId="6740B4D8" w:rsidR="0033534B" w:rsidRPr="00DB0D61" w:rsidRDefault="0033534B" w:rsidP="00431809">
      <w:pPr>
        <w:pStyle w:val="AltHeading3"/>
        <w:spacing w:before="240" w:after="0" w:line="276" w:lineRule="auto"/>
      </w:pPr>
      <w:bookmarkStart w:id="80" w:name="_Toc319504811"/>
      <w:bookmarkStart w:id="81" w:name="_Toc454530033"/>
      <w:bookmarkStart w:id="82" w:name="_Toc454533692"/>
      <w:bookmarkStart w:id="83" w:name="_Toc454533892"/>
      <w:bookmarkStart w:id="84" w:name="_Toc454536451"/>
      <w:bookmarkStart w:id="85" w:name="_Toc156833836"/>
      <w:bookmarkStart w:id="86" w:name="_Toc156991763"/>
      <w:r>
        <w:t xml:space="preserve">Approaches from the south </w:t>
      </w:r>
      <w:proofErr w:type="gramStart"/>
      <w:r>
        <w:t>east</w:t>
      </w:r>
      <w:bookmarkEnd w:id="80"/>
      <w:bookmarkEnd w:id="81"/>
      <w:bookmarkEnd w:id="82"/>
      <w:bookmarkEnd w:id="83"/>
      <w:bookmarkEnd w:id="84"/>
      <w:bookmarkEnd w:id="85"/>
      <w:bookmarkEnd w:id="86"/>
      <w:proofErr w:type="gramEnd"/>
    </w:p>
    <w:p w14:paraId="06123DB3" w14:textId="723637CB" w:rsidR="0033534B" w:rsidRDefault="0033534B" w:rsidP="00BA7898">
      <w:pPr>
        <w:pStyle w:val="PPMBodyTextIndented"/>
        <w:spacing w:before="240" w:line="276" w:lineRule="auto"/>
        <w:ind w:left="0"/>
      </w:pPr>
      <w:r>
        <w:t xml:space="preserve">The recommended approach from the </w:t>
      </w:r>
      <w:proofErr w:type="gramStart"/>
      <w:r>
        <w:t>south east</w:t>
      </w:r>
      <w:proofErr w:type="gramEnd"/>
      <w:r>
        <w:t xml:space="preserve"> is via the inner route through the </w:t>
      </w:r>
      <w:smartTag w:uri="urn:schemas-microsoft-com:office:smarttags" w:element="place">
        <w:r>
          <w:t>Great Barrier Reef</w:t>
        </w:r>
      </w:smartTag>
      <w:r>
        <w:t xml:space="preserve"> outside </w:t>
      </w:r>
      <w:proofErr w:type="spellStart"/>
      <w:r>
        <w:t>Cowlishaw</w:t>
      </w:r>
      <w:proofErr w:type="spellEnd"/>
      <w:r>
        <w:t xml:space="preserve"> and Dawson Reefs. Blackbird Patches to the </w:t>
      </w:r>
      <w:proofErr w:type="gramStart"/>
      <w:r>
        <w:t>south east</w:t>
      </w:r>
      <w:proofErr w:type="gramEnd"/>
      <w:r>
        <w:t xml:space="preserve"> of the Endeavour River Entrance has least depths of 1.1 </w:t>
      </w:r>
      <w:proofErr w:type="spellStart"/>
      <w:r w:rsidR="006D6921">
        <w:t>metr</w:t>
      </w:r>
      <w:r w:rsidR="003E7056">
        <w:t>e</w:t>
      </w:r>
      <w:r w:rsidR="006D6921">
        <w:t>s</w:t>
      </w:r>
      <w:proofErr w:type="spellEnd"/>
      <w:r>
        <w:t xml:space="preserve"> at LAT. From a position 4</w:t>
      </w:r>
      <w:r>
        <w:rPr>
          <w:rFonts w:cs="Arial"/>
        </w:rPr>
        <w:t>.</w:t>
      </w:r>
      <w:r>
        <w:t xml:space="preserve">5 miles to the east of Grassy Hill, a conspicuous landmark at the entrance, steer a course in a </w:t>
      </w:r>
      <w:proofErr w:type="spellStart"/>
      <w:r>
        <w:t>WNW’ly</w:t>
      </w:r>
      <w:proofErr w:type="spellEnd"/>
      <w:r>
        <w:t xml:space="preserve"> direction to the pilot boarding </w:t>
      </w:r>
      <w:proofErr w:type="gramStart"/>
      <w:r>
        <w:t>ground</w:t>
      </w:r>
      <w:proofErr w:type="gramEnd"/>
    </w:p>
    <w:p w14:paraId="332BA1D0" w14:textId="1C00C493" w:rsidR="0033534B" w:rsidRPr="00FC47A2" w:rsidRDefault="0033534B" w:rsidP="004C6A2D">
      <w:pPr>
        <w:pStyle w:val="AltHeading2"/>
      </w:pPr>
      <w:bookmarkStart w:id="87" w:name="_Toc52196802"/>
      <w:bookmarkStart w:id="88" w:name="_Toc52197214"/>
      <w:bookmarkStart w:id="89" w:name="_Toc55570040"/>
      <w:bookmarkStart w:id="90" w:name="_Toc52196803"/>
      <w:bookmarkStart w:id="91" w:name="_Toc52197215"/>
      <w:bookmarkStart w:id="92" w:name="_Toc55570041"/>
      <w:bookmarkStart w:id="93" w:name="_Toc424718277"/>
      <w:bookmarkStart w:id="94" w:name="_Toc454530035"/>
      <w:bookmarkStart w:id="95" w:name="_Toc454533694"/>
      <w:bookmarkStart w:id="96" w:name="_Toc454533894"/>
      <w:bookmarkStart w:id="97" w:name="_Toc454536453"/>
      <w:bookmarkStart w:id="98" w:name="_Toc156833837"/>
      <w:bookmarkStart w:id="99" w:name="_Toc156991764"/>
      <w:bookmarkEnd w:id="87"/>
      <w:bookmarkEnd w:id="88"/>
      <w:bookmarkEnd w:id="89"/>
      <w:bookmarkEnd w:id="90"/>
      <w:bookmarkEnd w:id="91"/>
      <w:bookmarkEnd w:id="92"/>
      <w:r w:rsidRPr="00FC47A2">
        <w:t>Advisory Note – Interaction with Marine Mammals</w:t>
      </w:r>
      <w:bookmarkEnd w:id="93"/>
      <w:bookmarkEnd w:id="94"/>
      <w:bookmarkEnd w:id="95"/>
      <w:bookmarkEnd w:id="96"/>
      <w:bookmarkEnd w:id="97"/>
      <w:bookmarkEnd w:id="98"/>
      <w:bookmarkEnd w:id="99"/>
    </w:p>
    <w:p w14:paraId="2BEB82ED" w14:textId="6054692F" w:rsidR="0033534B" w:rsidRPr="00FC47A2" w:rsidRDefault="0033534B" w:rsidP="00BA7898">
      <w:pPr>
        <w:pStyle w:val="PPMBodyTextIndented"/>
        <w:spacing w:before="240" w:line="276" w:lineRule="auto"/>
        <w:ind w:left="0"/>
      </w:pPr>
      <w:r w:rsidRPr="00FC47A2">
        <w:t>The presence of whales or marine mammals indicates that our ports are seen as environmentally attractive places.</w:t>
      </w:r>
    </w:p>
    <w:p w14:paraId="050A9A30" w14:textId="08D98B4E" w:rsidR="0033534B" w:rsidRPr="00FC47A2" w:rsidRDefault="0033534B" w:rsidP="00BA7898">
      <w:pPr>
        <w:pStyle w:val="PPMBodyTextIndented"/>
        <w:spacing w:before="240" w:line="276" w:lineRule="auto"/>
        <w:ind w:left="0"/>
      </w:pPr>
      <w:r w:rsidRPr="00FC47A2">
        <w:t>The safety of life and the security of the environment from ship based incidents is paramount.</w:t>
      </w:r>
    </w:p>
    <w:p w14:paraId="02C9DFFC" w14:textId="6A53AE92" w:rsidR="0033534B" w:rsidRPr="00FC47A2" w:rsidRDefault="0033534B" w:rsidP="00BA7898">
      <w:pPr>
        <w:pStyle w:val="PPMBodyTextIndented"/>
        <w:spacing w:before="240" w:line="276" w:lineRule="auto"/>
        <w:ind w:left="0"/>
        <w:rPr>
          <w:i/>
          <w:color w:val="000000"/>
          <w:szCs w:val="16"/>
        </w:rPr>
      </w:pPr>
      <w:r w:rsidRPr="00FC47A2">
        <w:t xml:space="preserve">All vessel masters are required to fully comply with relevant marine mammal legislation, such as the provisions of </w:t>
      </w:r>
      <w:r w:rsidR="00612E7E" w:rsidRPr="005F195A">
        <w:rPr>
          <w:szCs w:val="20"/>
        </w:rPr>
        <w:t xml:space="preserve">the </w:t>
      </w:r>
      <w:hyperlink r:id="rId8" w:anchor="ch.6-pt.1" w:history="1">
        <w:r w:rsidR="00612E7E" w:rsidRPr="005F195A">
          <w:rPr>
            <w:rStyle w:val="Hyperlink"/>
            <w:i/>
            <w:iCs/>
            <w:szCs w:val="20"/>
          </w:rPr>
          <w:t>Nature Conservation (Animals) Regulation 2020 Chapter 6 Part 1</w:t>
        </w:r>
      </w:hyperlink>
      <w:r w:rsidR="00612E7E" w:rsidRPr="005F195A">
        <w:rPr>
          <w:rStyle w:val="Hyperlink"/>
          <w:szCs w:val="20"/>
          <w:u w:val="none"/>
        </w:rPr>
        <w:t xml:space="preserve"> </w:t>
      </w:r>
      <w:r w:rsidRPr="00FC47A2">
        <w:rPr>
          <w:i/>
          <w:color w:val="000000"/>
          <w:szCs w:val="16"/>
        </w:rPr>
        <w:t xml:space="preserve">  </w:t>
      </w:r>
      <w:r w:rsidRPr="00FC47A2">
        <w:rPr>
          <w:color w:val="000000"/>
          <w:szCs w:val="16"/>
        </w:rPr>
        <w:t>which prescribes minimum approach distances and maximum speeds within proximity to whales as illustrated in the diagram below.</w:t>
      </w:r>
    </w:p>
    <w:p w14:paraId="642D6B18" w14:textId="2054FCE2" w:rsidR="00F14AA4" w:rsidRDefault="00F14AA4" w:rsidP="00BA7898">
      <w:pPr>
        <w:pStyle w:val="PPMBodyTextIndented"/>
        <w:spacing w:before="240" w:line="276" w:lineRule="auto"/>
        <w:ind w:left="0"/>
      </w:pPr>
      <w:r w:rsidRPr="00FC47A2">
        <w:rPr>
          <w:noProof/>
          <w:lang w:val="en-AU"/>
        </w:rPr>
        <w:lastRenderedPageBreak/>
        <w:drawing>
          <wp:inline distT="0" distB="0" distL="0" distR="0" wp14:anchorId="77762465" wp14:editId="0A5F1CAC">
            <wp:extent cx="4964400" cy="2610000"/>
            <wp:effectExtent l="0" t="0" r="8255" b="0"/>
            <wp:docPr id="62" name="Picture 1" descr="Minimum approach distances and maximum speeds within proximity to whales and dolph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 descr="Minimum approach distances and maximum speeds within proximity to whales and dolphin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4400" cy="2610000"/>
                    </a:xfrm>
                    <a:prstGeom prst="rect">
                      <a:avLst/>
                    </a:prstGeom>
                    <a:noFill/>
                    <a:ln>
                      <a:noFill/>
                    </a:ln>
                  </pic:spPr>
                </pic:pic>
              </a:graphicData>
            </a:graphic>
          </wp:inline>
        </w:drawing>
      </w:r>
    </w:p>
    <w:p w14:paraId="66D1FF8F" w14:textId="5E841E85" w:rsidR="00F14AA4" w:rsidRDefault="00F14AA4" w:rsidP="00BA7898">
      <w:pPr>
        <w:pStyle w:val="PPMBodyTextIndented"/>
        <w:spacing w:before="240" w:line="276" w:lineRule="auto"/>
        <w:ind w:left="0"/>
      </w:pPr>
      <w:r>
        <w:rPr>
          <w:noProof/>
        </w:rPr>
        <mc:AlternateContent>
          <mc:Choice Requires="wps">
            <w:drawing>
              <wp:inline distT="0" distB="0" distL="0" distR="0" wp14:anchorId="0D93C922" wp14:editId="7997D7A5">
                <wp:extent cx="4963795" cy="635"/>
                <wp:effectExtent l="0" t="0" r="8255" b="0"/>
                <wp:docPr id="1" name="Text Box 1"/>
                <wp:cNvGraphicFramePr/>
                <a:graphic xmlns:a="http://schemas.openxmlformats.org/drawingml/2006/main">
                  <a:graphicData uri="http://schemas.microsoft.com/office/word/2010/wordprocessingShape">
                    <wps:wsp>
                      <wps:cNvSpPr txBox="1"/>
                      <wps:spPr>
                        <a:xfrm>
                          <a:off x="0" y="0"/>
                          <a:ext cx="4963795" cy="635"/>
                        </a:xfrm>
                        <a:prstGeom prst="rect">
                          <a:avLst/>
                        </a:prstGeom>
                        <a:solidFill>
                          <a:prstClr val="white"/>
                        </a:solidFill>
                        <a:ln>
                          <a:noFill/>
                        </a:ln>
                      </wps:spPr>
                      <wps:txbx>
                        <w:txbxContent>
                          <w:p w14:paraId="3A335657" w14:textId="77777777" w:rsidR="00F14AA4" w:rsidRPr="0088493F" w:rsidRDefault="00F14AA4" w:rsidP="00F14AA4">
                            <w:pPr>
                              <w:pStyle w:val="Caption"/>
                              <w:rPr>
                                <w:b w:val="0"/>
                                <w:bCs w:val="0"/>
                                <w:smallCaps w:val="0"/>
                                <w:color w:val="auto"/>
                                <w:lang w:val="en-US"/>
                              </w:rPr>
                            </w:pPr>
                            <w:bookmarkStart w:id="100" w:name="_Toc156991860"/>
                            <w:r w:rsidRPr="0088493F">
                              <w:rPr>
                                <w:b w:val="0"/>
                                <w:bCs w:val="0"/>
                                <w:smallCaps w:val="0"/>
                                <w:color w:val="auto"/>
                                <w:lang w:val="en-US"/>
                              </w:rPr>
                              <w:t xml:space="preserve">Figure </w:t>
                            </w:r>
                            <w:r w:rsidRPr="0088493F">
                              <w:rPr>
                                <w:b w:val="0"/>
                                <w:bCs w:val="0"/>
                                <w:smallCaps w:val="0"/>
                                <w:color w:val="auto"/>
                                <w:lang w:val="en-US"/>
                              </w:rPr>
                              <w:fldChar w:fldCharType="begin"/>
                            </w:r>
                            <w:r w:rsidRPr="0088493F">
                              <w:rPr>
                                <w:b w:val="0"/>
                                <w:bCs w:val="0"/>
                                <w:smallCaps w:val="0"/>
                                <w:color w:val="auto"/>
                                <w:lang w:val="en-US"/>
                              </w:rPr>
                              <w:instrText xml:space="preserve"> SEQ Figure \* ARABIC </w:instrText>
                            </w:r>
                            <w:r w:rsidRPr="0088493F">
                              <w:rPr>
                                <w:b w:val="0"/>
                                <w:bCs w:val="0"/>
                                <w:smallCaps w:val="0"/>
                                <w:color w:val="auto"/>
                                <w:lang w:val="en-US"/>
                              </w:rPr>
                              <w:fldChar w:fldCharType="separate"/>
                            </w:r>
                            <w:r w:rsidRPr="0088493F">
                              <w:rPr>
                                <w:b w:val="0"/>
                                <w:bCs w:val="0"/>
                                <w:smallCaps w:val="0"/>
                                <w:color w:val="auto"/>
                                <w:lang w:val="en-US"/>
                              </w:rPr>
                              <w:t>1</w:t>
                            </w:r>
                            <w:r w:rsidRPr="0088493F">
                              <w:rPr>
                                <w:b w:val="0"/>
                                <w:bCs w:val="0"/>
                                <w:smallCaps w:val="0"/>
                                <w:color w:val="auto"/>
                                <w:lang w:val="en-US"/>
                              </w:rPr>
                              <w:fldChar w:fldCharType="end"/>
                            </w:r>
                            <w:r w:rsidRPr="0088493F">
                              <w:rPr>
                                <w:b w:val="0"/>
                                <w:bCs w:val="0"/>
                                <w:smallCaps w:val="0"/>
                                <w:color w:val="auto"/>
                                <w:lang w:val="en-US"/>
                              </w:rPr>
                              <w:t xml:space="preserve"> Minimum approach distances and maximum speeds within proximity to whales and dolphins.</w:t>
                            </w:r>
                            <w:bookmarkEnd w:id="10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0D93C922" id="_x0000_t202" coordsize="21600,21600" o:spt="202" path="m,l,21600r21600,l21600,xe">
                <v:stroke joinstyle="miter"/>
                <v:path gradientshapeok="t" o:connecttype="rect"/>
              </v:shapetype>
              <v:shape id="Text Box 1" o:spid="_x0000_s1026" type="#_x0000_t202" style="width:390.8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" stroked="f">
                <v:textbox style="mso-fit-shape-to-text:t" inset="0,0,0,0">
                  <w:txbxContent>
                    <w:p w14:paraId="3A335657" w14:textId="77777777" w:rsidR="00F14AA4" w:rsidRPr="0088493F" w:rsidRDefault="00F14AA4" w:rsidP="00F14AA4">
                      <w:pPr>
                        <w:pStyle w:val="Caption"/>
                        <w:rPr>
                          <w:b w:val="0"/>
                          <w:bCs w:val="0"/>
                          <w:smallCaps w:val="0"/>
                          <w:color w:val="auto"/>
                          <w:lang w:val="en-US"/>
                        </w:rPr>
                      </w:pPr>
                      <w:bookmarkStart w:id="101" w:name="_Toc156991860"/>
                      <w:r w:rsidRPr="0088493F">
                        <w:rPr>
                          <w:b w:val="0"/>
                          <w:bCs w:val="0"/>
                          <w:smallCaps w:val="0"/>
                          <w:color w:val="auto"/>
                          <w:lang w:val="en-US"/>
                        </w:rPr>
                        <w:t xml:space="preserve">Figure </w:t>
                      </w:r>
                      <w:r w:rsidRPr="0088493F">
                        <w:rPr>
                          <w:b w:val="0"/>
                          <w:bCs w:val="0"/>
                          <w:smallCaps w:val="0"/>
                          <w:color w:val="auto"/>
                          <w:lang w:val="en-US"/>
                        </w:rPr>
                        <w:fldChar w:fldCharType="begin"/>
                      </w:r>
                      <w:r w:rsidRPr="0088493F">
                        <w:rPr>
                          <w:b w:val="0"/>
                          <w:bCs w:val="0"/>
                          <w:smallCaps w:val="0"/>
                          <w:color w:val="auto"/>
                          <w:lang w:val="en-US"/>
                        </w:rPr>
                        <w:instrText xml:space="preserve"> SEQ Figure \* ARABIC </w:instrText>
                      </w:r>
                      <w:r w:rsidRPr="0088493F">
                        <w:rPr>
                          <w:b w:val="0"/>
                          <w:bCs w:val="0"/>
                          <w:smallCaps w:val="0"/>
                          <w:color w:val="auto"/>
                          <w:lang w:val="en-US"/>
                        </w:rPr>
                        <w:fldChar w:fldCharType="separate"/>
                      </w:r>
                      <w:r w:rsidRPr="0088493F">
                        <w:rPr>
                          <w:b w:val="0"/>
                          <w:bCs w:val="0"/>
                          <w:smallCaps w:val="0"/>
                          <w:color w:val="auto"/>
                          <w:lang w:val="en-US"/>
                        </w:rPr>
                        <w:t>1</w:t>
                      </w:r>
                      <w:r w:rsidRPr="0088493F">
                        <w:rPr>
                          <w:b w:val="0"/>
                          <w:bCs w:val="0"/>
                          <w:smallCaps w:val="0"/>
                          <w:color w:val="auto"/>
                          <w:lang w:val="en-US"/>
                        </w:rPr>
                        <w:fldChar w:fldCharType="end"/>
                      </w:r>
                      <w:r w:rsidRPr="0088493F">
                        <w:rPr>
                          <w:b w:val="0"/>
                          <w:bCs w:val="0"/>
                          <w:smallCaps w:val="0"/>
                          <w:color w:val="auto"/>
                          <w:lang w:val="en-US"/>
                        </w:rPr>
                        <w:t xml:space="preserve"> Minimum approach distances and maximum speeds within proximity to whales and dolphins.</w:t>
                      </w:r>
                      <w:bookmarkEnd w:id="101"/>
                    </w:p>
                  </w:txbxContent>
                </v:textbox>
                <w10:anchorlock/>
              </v:shape>
            </w:pict>
          </mc:Fallback>
        </mc:AlternateContent>
      </w:r>
    </w:p>
    <w:p w14:paraId="15A27109" w14:textId="4D11D998" w:rsidR="0033534B" w:rsidRPr="00FC47A2" w:rsidRDefault="0033534B" w:rsidP="00BA7898">
      <w:pPr>
        <w:pStyle w:val="PPMBodyTextIndented"/>
        <w:spacing w:before="240" w:line="276" w:lineRule="auto"/>
        <w:ind w:left="0"/>
        <w:rPr>
          <w:color w:val="000000"/>
          <w:szCs w:val="16"/>
        </w:rPr>
      </w:pPr>
      <w:r w:rsidRPr="00FC47A2">
        <w:t xml:space="preserve">When whales or marine mammals are reported in the vicinity of port areas and a risk to marine mammals is perceived, then every possible </w:t>
      </w:r>
      <w:proofErr w:type="spellStart"/>
      <w:r w:rsidRPr="00FC47A2">
        <w:t>endeavour</w:t>
      </w:r>
      <w:proofErr w:type="spellEnd"/>
      <w:r w:rsidRPr="00FC47A2">
        <w:t xml:space="preserve"> will be undertaken to manage shipping movements around the marine mammals to keep them safe, provided the safety of life, the ship and other environmental protection objectives are not threatened. Such action may include not commencing transits until the mammals are deemed clear.</w:t>
      </w:r>
    </w:p>
    <w:p w14:paraId="13D71960" w14:textId="37DAE385" w:rsidR="0033534B" w:rsidRPr="00FC47A2" w:rsidRDefault="0033534B" w:rsidP="00BA7898">
      <w:pPr>
        <w:pStyle w:val="PPMBodyTextIndented"/>
        <w:spacing w:before="240" w:line="276" w:lineRule="auto"/>
        <w:ind w:left="0"/>
      </w:pPr>
      <w:r w:rsidRPr="00FC47A2">
        <w:t xml:space="preserve">In situations where a vessel is underway and restricted in its ability to </w:t>
      </w:r>
      <w:r w:rsidR="00BA7898" w:rsidRPr="00FC47A2">
        <w:t>maneuver</w:t>
      </w:r>
      <w:r w:rsidRPr="00FC47A2">
        <w:t xml:space="preserve"> or constrained to a channel and marine mammals are reported in the vicinity of the transit and a risk to marine mammals is perceived, the master must take all reasonable action necessary to keep them safe, without endangering the vessel, crew and the environment.  Such action may include the reduction of speed to the minimum safe speed to safely navigate the channels.</w:t>
      </w:r>
    </w:p>
    <w:p w14:paraId="5F418345" w14:textId="77777777" w:rsidR="006F7F01" w:rsidRDefault="006F7F01" w:rsidP="00BA7898">
      <w:pPr>
        <w:pStyle w:val="BodyText"/>
        <w:spacing w:line="276" w:lineRule="auto"/>
        <w:rPr>
          <w:lang w:val="en-GB"/>
        </w:rPr>
      </w:pPr>
      <w:bookmarkStart w:id="102" w:name="_Ref192410399"/>
      <w:bookmarkStart w:id="103" w:name="_Ref192477556"/>
      <w:bookmarkStart w:id="104" w:name="_Toc382916358"/>
      <w:proofErr w:type="gramStart"/>
      <w:r w:rsidRPr="006F7F01">
        <w:rPr>
          <w:lang w:val="en-GB"/>
        </w:rPr>
        <w:t>Masters</w:t>
      </w:r>
      <w:proofErr w:type="gramEnd"/>
      <w:r w:rsidRPr="006F7F01">
        <w:rPr>
          <w:lang w:val="en-GB"/>
        </w:rPr>
        <w:t xml:space="preserve"> are required to report collisions with marine mammals to </w:t>
      </w:r>
      <w:proofErr w:type="spellStart"/>
      <w:r w:rsidRPr="006F7F01">
        <w:rPr>
          <w:lang w:val="en-GB"/>
        </w:rPr>
        <w:t>VTS</w:t>
      </w:r>
      <w:proofErr w:type="spellEnd"/>
      <w:r w:rsidRPr="006F7F01">
        <w:rPr>
          <w:lang w:val="en-GB"/>
        </w:rPr>
        <w:t xml:space="preserve"> and Department of Environment and Science </w:t>
      </w:r>
      <w:r w:rsidRPr="006F7F01">
        <w:rPr>
          <w:b/>
          <w:bCs/>
          <w:lang w:val="en-GB"/>
        </w:rPr>
        <w:t>1300 130 372</w:t>
      </w:r>
      <w:r w:rsidRPr="006F7F01">
        <w:rPr>
          <w:lang w:val="en-GB"/>
        </w:rPr>
        <w:t xml:space="preserve"> </w:t>
      </w:r>
    </w:p>
    <w:p w14:paraId="08F186E5" w14:textId="6537B4CE" w:rsidR="006F7F01" w:rsidRPr="006F7F01" w:rsidRDefault="00D04636" w:rsidP="00BA7898">
      <w:pPr>
        <w:pStyle w:val="BodyText"/>
        <w:spacing w:line="276" w:lineRule="auto"/>
        <w:rPr>
          <w:u w:val="single"/>
          <w:lang w:val="en-GB"/>
        </w:rPr>
      </w:pPr>
      <w:hyperlink r:id="rId10" w:history="1">
        <w:r w:rsidR="00BA7898" w:rsidRPr="00594AA3">
          <w:rPr>
            <w:rStyle w:val="Hyperlink"/>
            <w:lang w:val="en-GB"/>
          </w:rPr>
          <w:t>http://www.ehp.qld.gov.au/wildlife/caring-for-wildlife/marine_strandings.html</w:t>
        </w:r>
      </w:hyperlink>
    </w:p>
    <w:bookmarkEnd w:id="102"/>
    <w:bookmarkEnd w:id="103"/>
    <w:bookmarkEnd w:id="104"/>
    <w:p w14:paraId="1CBA1C6D" w14:textId="5692DAD4" w:rsidR="00290FA6" w:rsidRDefault="00290FA6" w:rsidP="00D04636">
      <w:pPr>
        <w:pStyle w:val="BodyText"/>
        <w:spacing w:line="276" w:lineRule="auto"/>
      </w:pPr>
    </w:p>
    <w:sectPr w:rsidR="00290FA6" w:rsidSect="00D04636">
      <w:headerReference w:type="even" r:id="rId11"/>
      <w:headerReference w:type="default" r:id="rId12"/>
      <w:footerReference w:type="even" r:id="rId13"/>
      <w:footerReference w:type="default" r:id="rId14"/>
      <w:headerReference w:type="first" r:id="rId15"/>
      <w:footerReference w:type="first" r:id="rId16"/>
      <w:pgSz w:w="11906" w:h="16838" w:code="9"/>
      <w:pgMar w:top="426" w:right="1418" w:bottom="1134" w:left="1418" w:header="454" w:footer="22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6BEE" w14:textId="77777777" w:rsidR="005B539A" w:rsidRDefault="005B539A" w:rsidP="00185154">
      <w:r>
        <w:separator/>
      </w:r>
    </w:p>
    <w:p w14:paraId="6B464D6B" w14:textId="77777777" w:rsidR="005B539A" w:rsidRDefault="005B539A"/>
  </w:endnote>
  <w:endnote w:type="continuationSeparator" w:id="0">
    <w:p w14:paraId="568A9568" w14:textId="77777777" w:rsidR="005B539A" w:rsidRDefault="005B539A" w:rsidP="00185154">
      <w:r>
        <w:continuationSeparator/>
      </w:r>
    </w:p>
    <w:p w14:paraId="1D9298A4" w14:textId="77777777" w:rsidR="005B539A" w:rsidRDefault="005B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0571" w14:textId="77777777" w:rsidR="00D04636" w:rsidRDefault="00D04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494" w14:textId="3C5DC8C3" w:rsidR="005B539A" w:rsidRPr="00C31137" w:rsidRDefault="005B539A" w:rsidP="00813900">
    <w:pPr>
      <w:pStyle w:val="Footer"/>
      <w:tabs>
        <w:tab w:val="right" w:pos="9781"/>
      </w:tabs>
      <w:ind w:left="-709" w:right="-711"/>
      <w:rPr>
        <w:rStyle w:val="BodyText2Char"/>
        <w:sz w:val="16"/>
        <w:szCs w:val="16"/>
      </w:rPr>
    </w:pPr>
    <w:r w:rsidRPr="009B53B9">
      <w:rPr>
        <w:noProof/>
        <w:color w:val="003C69" w:themeColor="accent1"/>
      </w:rPr>
      <w:t>Hard copies of this document are considered uncontrolled. Please refer to the Maritime Safety Queensland website for the latest version.</w:t>
    </w:r>
    <w:r w:rsidRPr="009B53B9">
      <w:rPr>
        <w:noProof/>
        <w:color w:val="003C69" w:themeColor="accent1"/>
      </w:rPr>
      <w:br/>
      <w:t xml:space="preserve">Port Procedures and Information for Shipping – Ports of Cape Flattery, Cooktown and Port Douglas, </w:t>
    </w:r>
    <w:r w:rsidR="00D21FE8">
      <w:rPr>
        <w:noProof/>
        <w:color w:val="003C69" w:themeColor="accent1"/>
      </w:rPr>
      <w:t xml:space="preserve">January </w:t>
    </w:r>
    <w:r w:rsidR="00606D86" w:rsidRPr="009B53B9">
      <w:rPr>
        <w:noProof/>
        <w:color w:val="003C69" w:themeColor="accent1"/>
      </w:rPr>
      <w:t>202</w:t>
    </w:r>
    <w:r w:rsidR="00D21FE8">
      <w:rPr>
        <w:noProof/>
        <w:color w:val="003C69" w:themeColor="accent1"/>
      </w:rPr>
      <w:t>4</w:t>
    </w:r>
    <w:r w:rsidRPr="009B53B9">
      <w:rPr>
        <w:noProof/>
        <w:color w:val="003C69" w:themeColor="accent1"/>
      </w:rPr>
      <w:t>.</w:t>
    </w:r>
    <w:r w:rsidRPr="005A6EC2">
      <w:rPr>
        <w:sz w:val="16"/>
      </w:rPr>
      <w:tab/>
    </w:r>
    <w:r w:rsidRPr="00C31137">
      <w:rPr>
        <w:rStyle w:val="BodyText2Char"/>
        <w:sz w:val="16"/>
        <w:szCs w:val="16"/>
      </w:rPr>
      <w:fldChar w:fldCharType="begin"/>
    </w:r>
    <w:r w:rsidRPr="00C31137">
      <w:rPr>
        <w:rStyle w:val="BodyText2Char"/>
        <w:sz w:val="16"/>
        <w:szCs w:val="16"/>
      </w:rPr>
      <w:instrText xml:space="preserve"> PAGE </w:instrText>
    </w:r>
    <w:r w:rsidRPr="00C31137">
      <w:rPr>
        <w:rStyle w:val="BodyText2Char"/>
        <w:sz w:val="16"/>
        <w:szCs w:val="16"/>
      </w:rPr>
      <w:fldChar w:fldCharType="separate"/>
    </w:r>
    <w:r>
      <w:rPr>
        <w:rStyle w:val="BodyText2Char"/>
        <w:noProof/>
        <w:sz w:val="16"/>
        <w:szCs w:val="16"/>
      </w:rPr>
      <w:t>22</w:t>
    </w:r>
    <w:r w:rsidRPr="00C31137">
      <w:rPr>
        <w:rStyle w:val="BodyText2Char"/>
        <w:sz w:val="16"/>
        <w:szCs w:val="16"/>
      </w:rPr>
      <w:fldChar w:fldCharType="end"/>
    </w:r>
  </w:p>
  <w:p w14:paraId="4186D1A4" w14:textId="77777777" w:rsidR="005B539A" w:rsidRPr="00C31137" w:rsidRDefault="005B539A" w:rsidP="00BF4BD1">
    <w:pPr>
      <w:pStyle w:val="Footer"/>
      <w:tabs>
        <w:tab w:val="right" w:pos="9781"/>
      </w:tabs>
      <w:ind w:left="-709" w:right="-711"/>
      <w:rPr>
        <w:rStyle w:val="BodyText2Cha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8253" w14:textId="77777777" w:rsidR="00D04636" w:rsidRDefault="00D0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C487" w14:textId="77777777" w:rsidR="005B539A" w:rsidRDefault="005B539A" w:rsidP="00185154">
      <w:r>
        <w:separator/>
      </w:r>
    </w:p>
    <w:p w14:paraId="5B904C54" w14:textId="77777777" w:rsidR="005B539A" w:rsidRDefault="005B539A"/>
  </w:footnote>
  <w:footnote w:type="continuationSeparator" w:id="0">
    <w:p w14:paraId="5B31A74A" w14:textId="77777777" w:rsidR="005B539A" w:rsidRDefault="005B539A" w:rsidP="00185154">
      <w:r>
        <w:continuationSeparator/>
      </w:r>
    </w:p>
    <w:p w14:paraId="1AEBA158" w14:textId="77777777" w:rsidR="005B539A" w:rsidRDefault="005B5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653" w14:textId="77777777" w:rsidR="00D04636" w:rsidRDefault="00D04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AD22" w14:textId="77777777" w:rsidR="00D04636" w:rsidRDefault="00D04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4E23" w14:textId="77777777" w:rsidR="00D04636" w:rsidRDefault="00D04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535"/>
    <w:multiLevelType w:val="hybridMultilevel"/>
    <w:tmpl w:val="A03C8A5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306" w:hanging="360"/>
      </w:pPr>
      <w:rPr>
        <w:rFonts w:ascii="Courier New" w:hAnsi="Courier New" w:cs="Courier New" w:hint="default"/>
      </w:rPr>
    </w:lvl>
    <w:lvl w:ilvl="2" w:tplc="08090005">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36E54C7"/>
    <w:multiLevelType w:val="hybridMultilevel"/>
    <w:tmpl w:val="3196C6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8833AB1"/>
    <w:multiLevelType w:val="hybridMultilevel"/>
    <w:tmpl w:val="C6821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EA5B05"/>
    <w:multiLevelType w:val="hybridMultilevel"/>
    <w:tmpl w:val="0AD6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0FD4"/>
    <w:multiLevelType w:val="hybridMultilevel"/>
    <w:tmpl w:val="7A0EFB9E"/>
    <w:name w:val="Bullet List 3622222222222"/>
    <w:lvl w:ilvl="0" w:tplc="645203F4">
      <w:start w:val="1"/>
      <w:numFmt w:val="bullet"/>
      <w:lvlText w:val=""/>
      <w:lvlJc w:val="left"/>
      <w:pPr>
        <w:tabs>
          <w:tab w:val="num" w:pos="2911"/>
        </w:tabs>
        <w:ind w:left="2911" w:hanging="360"/>
      </w:pPr>
      <w:rPr>
        <w:rFonts w:ascii="Symbol" w:hAnsi="Symbol" w:hint="default"/>
      </w:rPr>
    </w:lvl>
    <w:lvl w:ilvl="1" w:tplc="0C090003" w:tentative="1">
      <w:start w:val="1"/>
      <w:numFmt w:val="bullet"/>
      <w:lvlText w:val="o"/>
      <w:lvlJc w:val="left"/>
      <w:pPr>
        <w:tabs>
          <w:tab w:val="num" w:pos="4591"/>
        </w:tabs>
        <w:ind w:left="4591" w:hanging="360"/>
      </w:pPr>
      <w:rPr>
        <w:rFonts w:ascii="Courier New" w:hAnsi="Courier New" w:cs="Courier New" w:hint="default"/>
      </w:rPr>
    </w:lvl>
    <w:lvl w:ilvl="2" w:tplc="0C090005" w:tentative="1">
      <w:start w:val="1"/>
      <w:numFmt w:val="bullet"/>
      <w:lvlText w:val=""/>
      <w:lvlJc w:val="left"/>
      <w:pPr>
        <w:tabs>
          <w:tab w:val="num" w:pos="5311"/>
        </w:tabs>
        <w:ind w:left="5311" w:hanging="360"/>
      </w:pPr>
      <w:rPr>
        <w:rFonts w:ascii="Wingdings" w:hAnsi="Wingdings" w:hint="default"/>
      </w:rPr>
    </w:lvl>
    <w:lvl w:ilvl="3" w:tplc="0C090001" w:tentative="1">
      <w:start w:val="1"/>
      <w:numFmt w:val="bullet"/>
      <w:lvlText w:val=""/>
      <w:lvlJc w:val="left"/>
      <w:pPr>
        <w:tabs>
          <w:tab w:val="num" w:pos="6031"/>
        </w:tabs>
        <w:ind w:left="6031" w:hanging="360"/>
      </w:pPr>
      <w:rPr>
        <w:rFonts w:ascii="Symbol" w:hAnsi="Symbol" w:hint="default"/>
      </w:rPr>
    </w:lvl>
    <w:lvl w:ilvl="4" w:tplc="0C090003" w:tentative="1">
      <w:start w:val="1"/>
      <w:numFmt w:val="bullet"/>
      <w:lvlText w:val="o"/>
      <w:lvlJc w:val="left"/>
      <w:pPr>
        <w:tabs>
          <w:tab w:val="num" w:pos="6751"/>
        </w:tabs>
        <w:ind w:left="6751" w:hanging="360"/>
      </w:pPr>
      <w:rPr>
        <w:rFonts w:ascii="Courier New" w:hAnsi="Courier New" w:cs="Courier New" w:hint="default"/>
      </w:rPr>
    </w:lvl>
    <w:lvl w:ilvl="5" w:tplc="0C090005" w:tentative="1">
      <w:start w:val="1"/>
      <w:numFmt w:val="bullet"/>
      <w:lvlText w:val=""/>
      <w:lvlJc w:val="left"/>
      <w:pPr>
        <w:tabs>
          <w:tab w:val="num" w:pos="7471"/>
        </w:tabs>
        <w:ind w:left="7471" w:hanging="360"/>
      </w:pPr>
      <w:rPr>
        <w:rFonts w:ascii="Wingdings" w:hAnsi="Wingdings" w:hint="default"/>
      </w:rPr>
    </w:lvl>
    <w:lvl w:ilvl="6" w:tplc="0C090001" w:tentative="1">
      <w:start w:val="1"/>
      <w:numFmt w:val="bullet"/>
      <w:lvlText w:val=""/>
      <w:lvlJc w:val="left"/>
      <w:pPr>
        <w:tabs>
          <w:tab w:val="num" w:pos="8191"/>
        </w:tabs>
        <w:ind w:left="8191" w:hanging="360"/>
      </w:pPr>
      <w:rPr>
        <w:rFonts w:ascii="Symbol" w:hAnsi="Symbol" w:hint="default"/>
      </w:rPr>
    </w:lvl>
    <w:lvl w:ilvl="7" w:tplc="0C090003" w:tentative="1">
      <w:start w:val="1"/>
      <w:numFmt w:val="bullet"/>
      <w:lvlText w:val="o"/>
      <w:lvlJc w:val="left"/>
      <w:pPr>
        <w:tabs>
          <w:tab w:val="num" w:pos="8911"/>
        </w:tabs>
        <w:ind w:left="8911" w:hanging="360"/>
      </w:pPr>
      <w:rPr>
        <w:rFonts w:ascii="Courier New" w:hAnsi="Courier New" w:cs="Courier New" w:hint="default"/>
      </w:rPr>
    </w:lvl>
    <w:lvl w:ilvl="8" w:tplc="0C090005" w:tentative="1">
      <w:start w:val="1"/>
      <w:numFmt w:val="bullet"/>
      <w:lvlText w:val=""/>
      <w:lvlJc w:val="left"/>
      <w:pPr>
        <w:tabs>
          <w:tab w:val="num" w:pos="9631"/>
        </w:tabs>
        <w:ind w:left="9631" w:hanging="360"/>
      </w:pPr>
      <w:rPr>
        <w:rFonts w:ascii="Wingdings" w:hAnsi="Wingdings" w:hint="default"/>
      </w:rPr>
    </w:lvl>
  </w:abstractNum>
  <w:abstractNum w:abstractNumId="7" w15:restartNumberingAfterBreak="0">
    <w:nsid w:val="0C6541B3"/>
    <w:multiLevelType w:val="hybridMultilevel"/>
    <w:tmpl w:val="1C5EA210"/>
    <w:lvl w:ilvl="0" w:tplc="B562FCD8">
      <w:start w:val="1"/>
      <w:numFmt w:val="bullet"/>
      <w:lvlRestart w:val="0"/>
      <w:pStyle w:val="PPMBullets-1stLevel"/>
      <w:lvlText w:val=""/>
      <w:lvlJc w:val="left"/>
      <w:pPr>
        <w:tabs>
          <w:tab w:val="num" w:pos="567"/>
        </w:tabs>
        <w:ind w:left="567" w:hanging="567"/>
      </w:pPr>
      <w:rPr>
        <w:rFonts w:ascii="Symbol" w:hAnsi="Symbol" w:hint="default"/>
        <w:color w:val="auto"/>
      </w:rPr>
    </w:lvl>
    <w:lvl w:ilvl="1" w:tplc="0C09000F">
      <w:start w:val="1"/>
      <w:numFmt w:val="decimal"/>
      <w:lvlText w:val="%2."/>
      <w:lvlJc w:val="left"/>
      <w:pPr>
        <w:tabs>
          <w:tab w:val="num" w:pos="480"/>
        </w:tabs>
        <w:ind w:left="480" w:hanging="360"/>
      </w:pPr>
      <w:rPr>
        <w:rFonts w:hint="default"/>
        <w:color w:val="auto"/>
      </w:rPr>
    </w:lvl>
    <w:lvl w:ilvl="2" w:tplc="BEC64B52">
      <w:numFmt w:val="bullet"/>
      <w:lvlText w:val="-"/>
      <w:lvlJc w:val="left"/>
      <w:pPr>
        <w:tabs>
          <w:tab w:val="num" w:pos="1200"/>
        </w:tabs>
        <w:ind w:left="1200" w:hanging="360"/>
      </w:pPr>
      <w:rPr>
        <w:rFonts w:ascii="Arial" w:eastAsia="Times New Roman" w:hAnsi="Arial" w:cs="Arial" w:hint="default"/>
      </w:rPr>
    </w:lvl>
    <w:lvl w:ilvl="3" w:tplc="0C090001">
      <w:start w:val="1"/>
      <w:numFmt w:val="bullet"/>
      <w:lvlText w:val=""/>
      <w:lvlJc w:val="left"/>
      <w:pPr>
        <w:tabs>
          <w:tab w:val="num" w:pos="1920"/>
        </w:tabs>
        <w:ind w:left="1920" w:hanging="360"/>
      </w:pPr>
      <w:rPr>
        <w:rFonts w:ascii="Symbol" w:hAnsi="Symbol" w:hint="default"/>
      </w:rPr>
    </w:lvl>
    <w:lvl w:ilvl="4" w:tplc="0C090003" w:tentative="1">
      <w:start w:val="1"/>
      <w:numFmt w:val="bullet"/>
      <w:lvlText w:val="o"/>
      <w:lvlJc w:val="left"/>
      <w:pPr>
        <w:tabs>
          <w:tab w:val="num" w:pos="2640"/>
        </w:tabs>
        <w:ind w:left="2640" w:hanging="360"/>
      </w:pPr>
      <w:rPr>
        <w:rFonts w:ascii="Courier New" w:hAnsi="Courier New" w:cs="Courier New" w:hint="default"/>
      </w:rPr>
    </w:lvl>
    <w:lvl w:ilvl="5" w:tplc="0C090005" w:tentative="1">
      <w:start w:val="1"/>
      <w:numFmt w:val="bullet"/>
      <w:lvlText w:val=""/>
      <w:lvlJc w:val="left"/>
      <w:pPr>
        <w:tabs>
          <w:tab w:val="num" w:pos="3360"/>
        </w:tabs>
        <w:ind w:left="3360" w:hanging="360"/>
      </w:pPr>
      <w:rPr>
        <w:rFonts w:ascii="Wingdings" w:hAnsi="Wingdings" w:hint="default"/>
      </w:rPr>
    </w:lvl>
    <w:lvl w:ilvl="6" w:tplc="0C090001" w:tentative="1">
      <w:start w:val="1"/>
      <w:numFmt w:val="bullet"/>
      <w:lvlText w:val=""/>
      <w:lvlJc w:val="left"/>
      <w:pPr>
        <w:tabs>
          <w:tab w:val="num" w:pos="4080"/>
        </w:tabs>
        <w:ind w:left="4080" w:hanging="360"/>
      </w:pPr>
      <w:rPr>
        <w:rFonts w:ascii="Symbol" w:hAnsi="Symbol" w:hint="default"/>
      </w:rPr>
    </w:lvl>
    <w:lvl w:ilvl="7" w:tplc="0C090003" w:tentative="1">
      <w:start w:val="1"/>
      <w:numFmt w:val="bullet"/>
      <w:lvlText w:val="o"/>
      <w:lvlJc w:val="left"/>
      <w:pPr>
        <w:tabs>
          <w:tab w:val="num" w:pos="4800"/>
        </w:tabs>
        <w:ind w:left="4800" w:hanging="360"/>
      </w:pPr>
      <w:rPr>
        <w:rFonts w:ascii="Courier New" w:hAnsi="Courier New" w:cs="Courier New" w:hint="default"/>
      </w:rPr>
    </w:lvl>
    <w:lvl w:ilvl="8" w:tplc="0C090005" w:tentative="1">
      <w:start w:val="1"/>
      <w:numFmt w:val="bullet"/>
      <w:lvlText w:val=""/>
      <w:lvlJc w:val="left"/>
      <w:pPr>
        <w:tabs>
          <w:tab w:val="num" w:pos="5520"/>
        </w:tabs>
        <w:ind w:left="5520" w:hanging="360"/>
      </w:pPr>
      <w:rPr>
        <w:rFonts w:ascii="Wingdings" w:hAnsi="Wingdings" w:hint="default"/>
      </w:rPr>
    </w:lvl>
  </w:abstractNum>
  <w:abstractNum w:abstractNumId="8"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135607A6"/>
    <w:multiLevelType w:val="hybridMultilevel"/>
    <w:tmpl w:val="47AC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1BB2431F"/>
    <w:multiLevelType w:val="hybridMultilevel"/>
    <w:tmpl w:val="F9D4DC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3" w15:restartNumberingAfterBreak="0">
    <w:nsid w:val="20A770CB"/>
    <w:multiLevelType w:val="hybridMultilevel"/>
    <w:tmpl w:val="BF1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91532"/>
    <w:multiLevelType w:val="hybridMultilevel"/>
    <w:tmpl w:val="AE48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246D29CF"/>
    <w:multiLevelType w:val="hybridMultilevel"/>
    <w:tmpl w:val="529EDB4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41D40"/>
    <w:multiLevelType w:val="multilevel"/>
    <w:tmpl w:val="5F9E977C"/>
    <w:styleLink w:val="ListNumber"/>
    <w:lvl w:ilvl="0">
      <w:start w:val="1"/>
      <w:numFmt w:val="decimal"/>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heme="minorHAnsi" w:hAnsiTheme="minorHAnsi" w:hint="default"/>
        <w:b w:val="0"/>
        <w:i w:val="0"/>
        <w:color w:val="auto"/>
        <w:sz w:val="20"/>
      </w:rPr>
    </w:lvl>
    <w:lvl w:ilvl="2">
      <w:start w:val="1"/>
      <w:numFmt w:val="lowerRoman"/>
      <w:lvlText w:val="(%3)"/>
      <w:lvlJc w:val="left"/>
      <w:pPr>
        <w:tabs>
          <w:tab w:val="num" w:pos="1701"/>
        </w:tabs>
        <w:ind w:left="1701" w:hanging="567"/>
      </w:pPr>
      <w:rPr>
        <w:rFonts w:asciiTheme="minorHAnsi" w:hAnsiTheme="minorHAnsi" w:hint="default"/>
        <w:b w:val="0"/>
        <w:i w:val="0"/>
        <w:color w:val="auto"/>
        <w:sz w:val="20"/>
      </w:rPr>
    </w:lvl>
    <w:lvl w:ilvl="3">
      <w:start w:val="1"/>
      <w:numFmt w:val="upperLetter"/>
      <w:lvlText w:val="(%4)"/>
      <w:lvlJc w:val="left"/>
      <w:pPr>
        <w:tabs>
          <w:tab w:val="num" w:pos="2268"/>
        </w:tabs>
        <w:ind w:left="2268" w:hanging="567"/>
      </w:pPr>
      <w:rPr>
        <w:rFonts w:asciiTheme="minorHAnsi" w:hAnsiTheme="minorHAnsi" w:hint="default"/>
        <w:b w:val="0"/>
        <w:i w:val="0"/>
        <w:color w:val="auto"/>
        <w:sz w:val="20"/>
      </w:rPr>
    </w:lvl>
    <w:lvl w:ilvl="4">
      <w:start w:val="1"/>
      <w:numFmt w:val="upperRoman"/>
      <w:lvlText w:val="(%5)"/>
      <w:lvlJc w:val="left"/>
      <w:pPr>
        <w:tabs>
          <w:tab w:val="num" w:pos="2835"/>
        </w:tabs>
        <w:ind w:left="2835" w:hanging="567"/>
      </w:pPr>
      <w:rPr>
        <w:rFonts w:asciiTheme="minorHAnsi" w:hAnsiTheme="minorHAnsi" w:hint="default"/>
        <w:b w:val="0"/>
        <w:i w:val="0"/>
        <w:color w:val="auto"/>
        <w:sz w:val="20"/>
      </w:rPr>
    </w:lvl>
    <w:lvl w:ilvl="5">
      <w:start w:val="1"/>
      <w:numFmt w:val="decimal"/>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7"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BF806FE"/>
    <w:multiLevelType w:val="hybridMultilevel"/>
    <w:tmpl w:val="ECC8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C755E"/>
    <w:multiLevelType w:val="hybridMultilevel"/>
    <w:tmpl w:val="E4369032"/>
    <w:name w:val="Bullet List 362222222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930C0B"/>
    <w:multiLevelType w:val="hybridMultilevel"/>
    <w:tmpl w:val="58E6C826"/>
    <w:name w:val="Bullet List 362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320826B5"/>
    <w:multiLevelType w:val="hybridMultilevel"/>
    <w:tmpl w:val="361C591C"/>
    <w:lvl w:ilvl="0" w:tplc="0C090001">
      <w:start w:val="1"/>
      <w:numFmt w:val="bullet"/>
      <w:lvlText w:val=""/>
      <w:lvlJc w:val="left"/>
      <w:pPr>
        <w:tabs>
          <w:tab w:val="num" w:pos="567"/>
        </w:tabs>
        <w:ind w:left="567"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4" w15:restartNumberingAfterBreak="0">
    <w:nsid w:val="353912ED"/>
    <w:multiLevelType w:val="multilevel"/>
    <w:tmpl w:val="13A4D1EE"/>
    <w:styleLink w:val="ListBullet"/>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36BD2E87"/>
    <w:multiLevelType w:val="hybridMultilevel"/>
    <w:tmpl w:val="68C01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3A825942"/>
    <w:multiLevelType w:val="hybridMultilevel"/>
    <w:tmpl w:val="E8DA9E46"/>
    <w:name w:val="Bullet List 36222222222222222222222222222"/>
    <w:lvl w:ilvl="0" w:tplc="0C090001">
      <w:start w:val="1"/>
      <w:numFmt w:val="bullet"/>
      <w:lvlText w:val=""/>
      <w:lvlJc w:val="left"/>
      <w:pPr>
        <w:tabs>
          <w:tab w:val="num" w:pos="1908"/>
        </w:tabs>
        <w:ind w:left="1908" w:hanging="360"/>
      </w:pPr>
      <w:rPr>
        <w:rFonts w:ascii="Symbol" w:hAnsi="Symbol" w:hint="default"/>
      </w:rPr>
    </w:lvl>
    <w:lvl w:ilvl="1" w:tplc="0C090003" w:tentative="1">
      <w:start w:val="1"/>
      <w:numFmt w:val="bullet"/>
      <w:lvlText w:val="o"/>
      <w:lvlJc w:val="left"/>
      <w:pPr>
        <w:tabs>
          <w:tab w:val="num" w:pos="2628"/>
        </w:tabs>
        <w:ind w:left="2628" w:hanging="360"/>
      </w:pPr>
      <w:rPr>
        <w:rFonts w:ascii="Courier New" w:hAnsi="Courier New" w:cs="Courier New" w:hint="default"/>
      </w:rPr>
    </w:lvl>
    <w:lvl w:ilvl="2" w:tplc="0C090005" w:tentative="1">
      <w:start w:val="1"/>
      <w:numFmt w:val="bullet"/>
      <w:lvlText w:val=""/>
      <w:lvlJc w:val="left"/>
      <w:pPr>
        <w:tabs>
          <w:tab w:val="num" w:pos="3348"/>
        </w:tabs>
        <w:ind w:left="3348" w:hanging="360"/>
      </w:pPr>
      <w:rPr>
        <w:rFonts w:ascii="Wingdings" w:hAnsi="Wingdings" w:hint="default"/>
      </w:rPr>
    </w:lvl>
    <w:lvl w:ilvl="3" w:tplc="0C090001" w:tentative="1">
      <w:start w:val="1"/>
      <w:numFmt w:val="bullet"/>
      <w:lvlText w:val=""/>
      <w:lvlJc w:val="left"/>
      <w:pPr>
        <w:tabs>
          <w:tab w:val="num" w:pos="4068"/>
        </w:tabs>
        <w:ind w:left="4068" w:hanging="360"/>
      </w:pPr>
      <w:rPr>
        <w:rFonts w:ascii="Symbol" w:hAnsi="Symbol" w:hint="default"/>
      </w:rPr>
    </w:lvl>
    <w:lvl w:ilvl="4" w:tplc="0C090003" w:tentative="1">
      <w:start w:val="1"/>
      <w:numFmt w:val="bullet"/>
      <w:lvlText w:val="o"/>
      <w:lvlJc w:val="left"/>
      <w:pPr>
        <w:tabs>
          <w:tab w:val="num" w:pos="4788"/>
        </w:tabs>
        <w:ind w:left="4788" w:hanging="360"/>
      </w:pPr>
      <w:rPr>
        <w:rFonts w:ascii="Courier New" w:hAnsi="Courier New" w:cs="Courier New" w:hint="default"/>
      </w:rPr>
    </w:lvl>
    <w:lvl w:ilvl="5" w:tplc="0C090005" w:tentative="1">
      <w:start w:val="1"/>
      <w:numFmt w:val="bullet"/>
      <w:lvlText w:val=""/>
      <w:lvlJc w:val="left"/>
      <w:pPr>
        <w:tabs>
          <w:tab w:val="num" w:pos="5508"/>
        </w:tabs>
        <w:ind w:left="5508" w:hanging="360"/>
      </w:pPr>
      <w:rPr>
        <w:rFonts w:ascii="Wingdings" w:hAnsi="Wingdings" w:hint="default"/>
      </w:rPr>
    </w:lvl>
    <w:lvl w:ilvl="6" w:tplc="0C090001" w:tentative="1">
      <w:start w:val="1"/>
      <w:numFmt w:val="bullet"/>
      <w:lvlText w:val=""/>
      <w:lvlJc w:val="left"/>
      <w:pPr>
        <w:tabs>
          <w:tab w:val="num" w:pos="6228"/>
        </w:tabs>
        <w:ind w:left="6228" w:hanging="360"/>
      </w:pPr>
      <w:rPr>
        <w:rFonts w:ascii="Symbol" w:hAnsi="Symbol" w:hint="default"/>
      </w:rPr>
    </w:lvl>
    <w:lvl w:ilvl="7" w:tplc="0C090003" w:tentative="1">
      <w:start w:val="1"/>
      <w:numFmt w:val="bullet"/>
      <w:lvlText w:val="o"/>
      <w:lvlJc w:val="left"/>
      <w:pPr>
        <w:tabs>
          <w:tab w:val="num" w:pos="6948"/>
        </w:tabs>
        <w:ind w:left="6948" w:hanging="360"/>
      </w:pPr>
      <w:rPr>
        <w:rFonts w:ascii="Courier New" w:hAnsi="Courier New" w:cs="Courier New" w:hint="default"/>
      </w:rPr>
    </w:lvl>
    <w:lvl w:ilvl="8" w:tplc="0C090005" w:tentative="1">
      <w:start w:val="1"/>
      <w:numFmt w:val="bullet"/>
      <w:lvlText w:val=""/>
      <w:lvlJc w:val="left"/>
      <w:pPr>
        <w:tabs>
          <w:tab w:val="num" w:pos="7668"/>
        </w:tabs>
        <w:ind w:left="7668" w:hanging="360"/>
      </w:pPr>
      <w:rPr>
        <w:rFonts w:ascii="Wingdings" w:hAnsi="Wingdings" w:hint="default"/>
      </w:rPr>
    </w:lvl>
  </w:abstractNum>
  <w:abstractNum w:abstractNumId="28" w15:restartNumberingAfterBreak="0">
    <w:nsid w:val="3CA5503F"/>
    <w:multiLevelType w:val="hybridMultilevel"/>
    <w:tmpl w:val="99223E54"/>
    <w:lvl w:ilvl="0" w:tplc="0C090001">
      <w:start w:val="1"/>
      <w:numFmt w:val="bullet"/>
      <w:lvlText w:val=""/>
      <w:lvlJc w:val="left"/>
      <w:pPr>
        <w:tabs>
          <w:tab w:val="num" w:pos="567"/>
        </w:tabs>
        <w:ind w:left="567"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30881"/>
    <w:multiLevelType w:val="hybridMultilevel"/>
    <w:tmpl w:val="92C63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2976D9"/>
    <w:multiLevelType w:val="hybridMultilevel"/>
    <w:tmpl w:val="57689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071FAE"/>
    <w:multiLevelType w:val="multilevel"/>
    <w:tmpl w:val="343A22DE"/>
    <w:styleLink w:val="ListNumberedHeadings"/>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 w:ilvl="5">
      <w:start w:val="1"/>
      <w:numFmt w:val="none"/>
      <w:lvlText w:val=""/>
      <w:lvlJc w:val="left"/>
      <w:pPr>
        <w:ind w:left="-32767" w:firstLine="0"/>
      </w:pPr>
    </w:lvl>
    <w:lvl w:ilvl="6">
      <w:start w:val="1"/>
      <w:numFmt w:val="none"/>
      <w:lvlRestart w:val="1"/>
      <w:suff w:val="nothing"/>
      <w:lvlText w:val=""/>
      <w:lvlJc w:val="left"/>
      <w:pPr>
        <w:ind w:left="0" w:firstLine="0"/>
      </w:pPr>
    </w:lvl>
    <w:lvl w:ilvl="7">
      <w:start w:val="1"/>
      <w:numFmt w:val="none"/>
      <w:suff w:val="nothing"/>
      <w:lvlText w:val=""/>
      <w:lvlJc w:val="left"/>
      <w:pPr>
        <w:ind w:left="0" w:firstLine="0"/>
      </w:pPr>
    </w:lvl>
    <w:lvl w:ilvl="8">
      <w:start w:val="1"/>
      <w:numFmt w:val="none"/>
      <w:suff w:val="space"/>
      <w:lvlText w:val=""/>
      <w:lvlJc w:val="left"/>
      <w:pPr>
        <w:ind w:left="0" w:firstLine="0"/>
      </w:pPr>
    </w:lvl>
  </w:abstractNum>
  <w:abstractNum w:abstractNumId="32" w15:restartNumberingAfterBreak="0">
    <w:nsid w:val="4395643A"/>
    <w:multiLevelType w:val="hybridMultilevel"/>
    <w:tmpl w:val="8C9A9C1E"/>
    <w:lvl w:ilvl="0" w:tplc="0C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3"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1006F9"/>
    <w:multiLevelType w:val="hybridMultilevel"/>
    <w:tmpl w:val="59CC3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CBB54B1"/>
    <w:multiLevelType w:val="hybridMultilevel"/>
    <w:tmpl w:val="97A8A31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05781E"/>
    <w:multiLevelType w:val="hybridMultilevel"/>
    <w:tmpl w:val="C48827C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656886"/>
    <w:multiLevelType w:val="hybridMultilevel"/>
    <w:tmpl w:val="669020A8"/>
    <w:lvl w:ilvl="0" w:tplc="994C9898">
      <w:start w:val="1"/>
      <w:numFmt w:val="bullet"/>
      <w:lvlRestart w:val="0"/>
      <w:pStyle w:val="Bullets-1stLevel-cotter"/>
      <w:lvlText w:val=""/>
      <w:lvlJc w:val="left"/>
      <w:pPr>
        <w:tabs>
          <w:tab w:val="num" w:pos="567"/>
        </w:tabs>
        <w:ind w:left="567" w:hanging="567"/>
      </w:pPr>
      <w:rPr>
        <w:rFonts w:ascii="Wingdings" w:hAnsi="Wingdings" w:hint="default"/>
        <w:color w:val="000000"/>
      </w:rPr>
    </w:lvl>
    <w:lvl w:ilvl="1" w:tplc="0C090003" w:tentative="1">
      <w:start w:val="1"/>
      <w:numFmt w:val="bullet"/>
      <w:lvlText w:val="o"/>
      <w:lvlJc w:val="left"/>
      <w:pPr>
        <w:tabs>
          <w:tab w:val="num" w:pos="243"/>
        </w:tabs>
        <w:ind w:left="243" w:hanging="360"/>
      </w:pPr>
      <w:rPr>
        <w:rFonts w:ascii="Courier New" w:hAnsi="Courier New" w:cs="Courier New" w:hint="default"/>
      </w:rPr>
    </w:lvl>
    <w:lvl w:ilvl="2" w:tplc="0C090005" w:tentative="1">
      <w:start w:val="1"/>
      <w:numFmt w:val="bullet"/>
      <w:lvlText w:val=""/>
      <w:lvlJc w:val="left"/>
      <w:pPr>
        <w:tabs>
          <w:tab w:val="num" w:pos="963"/>
        </w:tabs>
        <w:ind w:left="963" w:hanging="360"/>
      </w:pPr>
      <w:rPr>
        <w:rFonts w:ascii="Wingdings" w:hAnsi="Wingdings" w:hint="default"/>
      </w:rPr>
    </w:lvl>
    <w:lvl w:ilvl="3" w:tplc="0C090001" w:tentative="1">
      <w:start w:val="1"/>
      <w:numFmt w:val="bullet"/>
      <w:lvlText w:val=""/>
      <w:lvlJc w:val="left"/>
      <w:pPr>
        <w:tabs>
          <w:tab w:val="num" w:pos="1683"/>
        </w:tabs>
        <w:ind w:left="1683" w:hanging="360"/>
      </w:pPr>
      <w:rPr>
        <w:rFonts w:ascii="Symbol" w:hAnsi="Symbol" w:hint="default"/>
      </w:rPr>
    </w:lvl>
    <w:lvl w:ilvl="4" w:tplc="0C090003" w:tentative="1">
      <w:start w:val="1"/>
      <w:numFmt w:val="bullet"/>
      <w:lvlText w:val="o"/>
      <w:lvlJc w:val="left"/>
      <w:pPr>
        <w:tabs>
          <w:tab w:val="num" w:pos="2403"/>
        </w:tabs>
        <w:ind w:left="2403" w:hanging="360"/>
      </w:pPr>
      <w:rPr>
        <w:rFonts w:ascii="Courier New" w:hAnsi="Courier New" w:cs="Courier New" w:hint="default"/>
      </w:rPr>
    </w:lvl>
    <w:lvl w:ilvl="5" w:tplc="0C090005" w:tentative="1">
      <w:start w:val="1"/>
      <w:numFmt w:val="bullet"/>
      <w:lvlText w:val=""/>
      <w:lvlJc w:val="left"/>
      <w:pPr>
        <w:tabs>
          <w:tab w:val="num" w:pos="3123"/>
        </w:tabs>
        <w:ind w:left="3123" w:hanging="360"/>
      </w:pPr>
      <w:rPr>
        <w:rFonts w:ascii="Wingdings" w:hAnsi="Wingdings" w:hint="default"/>
      </w:rPr>
    </w:lvl>
    <w:lvl w:ilvl="6" w:tplc="0C090001" w:tentative="1">
      <w:start w:val="1"/>
      <w:numFmt w:val="bullet"/>
      <w:lvlText w:val=""/>
      <w:lvlJc w:val="left"/>
      <w:pPr>
        <w:tabs>
          <w:tab w:val="num" w:pos="3843"/>
        </w:tabs>
        <w:ind w:left="3843" w:hanging="360"/>
      </w:pPr>
      <w:rPr>
        <w:rFonts w:ascii="Symbol" w:hAnsi="Symbol" w:hint="default"/>
      </w:rPr>
    </w:lvl>
    <w:lvl w:ilvl="7" w:tplc="0C090003" w:tentative="1">
      <w:start w:val="1"/>
      <w:numFmt w:val="bullet"/>
      <w:lvlText w:val="o"/>
      <w:lvlJc w:val="left"/>
      <w:pPr>
        <w:tabs>
          <w:tab w:val="num" w:pos="4563"/>
        </w:tabs>
        <w:ind w:left="4563" w:hanging="360"/>
      </w:pPr>
      <w:rPr>
        <w:rFonts w:ascii="Courier New" w:hAnsi="Courier New" w:cs="Courier New" w:hint="default"/>
      </w:rPr>
    </w:lvl>
    <w:lvl w:ilvl="8" w:tplc="0C090005" w:tentative="1">
      <w:start w:val="1"/>
      <w:numFmt w:val="bullet"/>
      <w:lvlText w:val=""/>
      <w:lvlJc w:val="left"/>
      <w:pPr>
        <w:tabs>
          <w:tab w:val="num" w:pos="5283"/>
        </w:tabs>
        <w:ind w:left="5283" w:hanging="360"/>
      </w:pPr>
      <w:rPr>
        <w:rFonts w:ascii="Wingdings" w:hAnsi="Wingdings" w:hint="default"/>
      </w:rPr>
    </w:lvl>
  </w:abstractNum>
  <w:abstractNum w:abstractNumId="38"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0"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4CC5178"/>
    <w:multiLevelType w:val="hybridMultilevel"/>
    <w:tmpl w:val="55C6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2" w15:restartNumberingAfterBreak="0">
    <w:nsid w:val="55881D44"/>
    <w:multiLevelType w:val="hybridMultilevel"/>
    <w:tmpl w:val="D098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410B0A"/>
    <w:multiLevelType w:val="hybridMultilevel"/>
    <w:tmpl w:val="3A36A76E"/>
    <w:name w:val="Bullet List 3622222222222222222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4" w15:restartNumberingAfterBreak="0">
    <w:nsid w:val="607F2368"/>
    <w:multiLevelType w:val="multilevel"/>
    <w:tmpl w:val="725CC2D2"/>
    <w:numStyleLink w:val="ListTableNumber"/>
  </w:abstractNum>
  <w:abstractNum w:abstractNumId="45" w15:restartNumberingAfterBreak="0">
    <w:nsid w:val="61071135"/>
    <w:multiLevelType w:val="hybridMultilevel"/>
    <w:tmpl w:val="64F80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7" w15:restartNumberingAfterBreak="0">
    <w:nsid w:val="63D246ED"/>
    <w:multiLevelType w:val="multilevel"/>
    <w:tmpl w:val="C9D46C44"/>
    <w:name w:val="Number List"/>
    <w:lvl w:ilvl="0">
      <w:start w:val="1"/>
      <w:numFmt w:val="decimal"/>
      <w:lvlRestart w:val="0"/>
      <w:pStyle w:val="ListNumber0"/>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48" w15:restartNumberingAfterBreak="0">
    <w:nsid w:val="64640EEE"/>
    <w:multiLevelType w:val="hybridMultilevel"/>
    <w:tmpl w:val="C162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12" w:hanging="360"/>
      </w:pPr>
      <w:rPr>
        <w:rFonts w:ascii="Courier New" w:hAnsi="Courier New" w:cs="Courier New" w:hint="default"/>
      </w:rPr>
    </w:lvl>
    <w:lvl w:ilvl="2" w:tplc="08090005" w:tentative="1">
      <w:start w:val="1"/>
      <w:numFmt w:val="bullet"/>
      <w:lvlText w:val=""/>
      <w:lvlJc w:val="left"/>
      <w:pPr>
        <w:ind w:left="4332" w:hanging="360"/>
      </w:pPr>
      <w:rPr>
        <w:rFonts w:ascii="Wingdings" w:hAnsi="Wingdings" w:hint="default"/>
      </w:rPr>
    </w:lvl>
    <w:lvl w:ilvl="3" w:tplc="08090001" w:tentative="1">
      <w:start w:val="1"/>
      <w:numFmt w:val="bullet"/>
      <w:lvlText w:val=""/>
      <w:lvlJc w:val="left"/>
      <w:pPr>
        <w:ind w:left="5052" w:hanging="360"/>
      </w:pPr>
      <w:rPr>
        <w:rFonts w:ascii="Symbol" w:hAnsi="Symbol" w:hint="default"/>
      </w:rPr>
    </w:lvl>
    <w:lvl w:ilvl="4" w:tplc="08090003" w:tentative="1">
      <w:start w:val="1"/>
      <w:numFmt w:val="bullet"/>
      <w:lvlText w:val="o"/>
      <w:lvlJc w:val="left"/>
      <w:pPr>
        <w:ind w:left="5772" w:hanging="360"/>
      </w:pPr>
      <w:rPr>
        <w:rFonts w:ascii="Courier New" w:hAnsi="Courier New" w:cs="Courier New" w:hint="default"/>
      </w:rPr>
    </w:lvl>
    <w:lvl w:ilvl="5" w:tplc="08090005" w:tentative="1">
      <w:start w:val="1"/>
      <w:numFmt w:val="bullet"/>
      <w:lvlText w:val=""/>
      <w:lvlJc w:val="left"/>
      <w:pPr>
        <w:ind w:left="6492" w:hanging="360"/>
      </w:pPr>
      <w:rPr>
        <w:rFonts w:ascii="Wingdings" w:hAnsi="Wingdings" w:hint="default"/>
      </w:rPr>
    </w:lvl>
    <w:lvl w:ilvl="6" w:tplc="08090001" w:tentative="1">
      <w:start w:val="1"/>
      <w:numFmt w:val="bullet"/>
      <w:lvlText w:val=""/>
      <w:lvlJc w:val="left"/>
      <w:pPr>
        <w:ind w:left="7212" w:hanging="360"/>
      </w:pPr>
      <w:rPr>
        <w:rFonts w:ascii="Symbol" w:hAnsi="Symbol" w:hint="default"/>
      </w:rPr>
    </w:lvl>
    <w:lvl w:ilvl="7" w:tplc="08090003" w:tentative="1">
      <w:start w:val="1"/>
      <w:numFmt w:val="bullet"/>
      <w:lvlText w:val="o"/>
      <w:lvlJc w:val="left"/>
      <w:pPr>
        <w:ind w:left="7932" w:hanging="360"/>
      </w:pPr>
      <w:rPr>
        <w:rFonts w:ascii="Courier New" w:hAnsi="Courier New" w:cs="Courier New" w:hint="default"/>
      </w:rPr>
    </w:lvl>
    <w:lvl w:ilvl="8" w:tplc="08090005" w:tentative="1">
      <w:start w:val="1"/>
      <w:numFmt w:val="bullet"/>
      <w:lvlText w:val=""/>
      <w:lvlJc w:val="left"/>
      <w:pPr>
        <w:ind w:left="8652" w:hanging="360"/>
      </w:pPr>
      <w:rPr>
        <w:rFonts w:ascii="Wingdings" w:hAnsi="Wingdings" w:hint="default"/>
      </w:rPr>
    </w:lvl>
  </w:abstractNum>
  <w:abstractNum w:abstractNumId="49" w15:restartNumberingAfterBreak="0">
    <w:nsid w:val="64916002"/>
    <w:multiLevelType w:val="hybridMultilevel"/>
    <w:tmpl w:val="B5B8C2FE"/>
    <w:lvl w:ilvl="0" w:tplc="2480D0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51" w15:restartNumberingAfterBreak="0">
    <w:nsid w:val="6F706176"/>
    <w:multiLevelType w:val="hybridMultilevel"/>
    <w:tmpl w:val="60260EE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CF2CE6"/>
    <w:multiLevelType w:val="hybridMultilevel"/>
    <w:tmpl w:val="0400B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07F19D4"/>
    <w:multiLevelType w:val="hybridMultilevel"/>
    <w:tmpl w:val="3A7AD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0B822E6"/>
    <w:multiLevelType w:val="multilevel"/>
    <w:tmpl w:val="7996FD34"/>
    <w:numStyleLink w:val="ListTableBullet"/>
  </w:abstractNum>
  <w:abstractNum w:abstractNumId="55" w15:restartNumberingAfterBreak="0">
    <w:nsid w:val="71260F08"/>
    <w:multiLevelType w:val="hybridMultilevel"/>
    <w:tmpl w:val="E0A25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731301A8"/>
    <w:multiLevelType w:val="hybridMultilevel"/>
    <w:tmpl w:val="5E229C9A"/>
    <w:lvl w:ilvl="0" w:tplc="0C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57" w15:restartNumberingAfterBreak="0">
    <w:nsid w:val="73303EFF"/>
    <w:multiLevelType w:val="hybridMultilevel"/>
    <w:tmpl w:val="E53E3C90"/>
    <w:lvl w:ilvl="0" w:tplc="BB925D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1152F4"/>
    <w:multiLevelType w:val="hybridMultilevel"/>
    <w:tmpl w:val="2AC66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1A223E"/>
    <w:multiLevelType w:val="hybridMultilevel"/>
    <w:tmpl w:val="AC18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60" w15:restartNumberingAfterBreak="0">
    <w:nsid w:val="786C102C"/>
    <w:multiLevelType w:val="hybridMultilevel"/>
    <w:tmpl w:val="1346D2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B8333DB"/>
    <w:multiLevelType w:val="hybridMultilevel"/>
    <w:tmpl w:val="0BA4F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2" w15:restartNumberingAfterBreak="0">
    <w:nsid w:val="7DD538B2"/>
    <w:multiLevelType w:val="hybridMultilevel"/>
    <w:tmpl w:val="7960C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64" w15:restartNumberingAfterBreak="0">
    <w:nsid w:val="7E61285D"/>
    <w:multiLevelType w:val="singleLevel"/>
    <w:tmpl w:val="EDE4EABC"/>
    <w:name w:val="Bullet List 1"/>
    <w:lvl w:ilvl="0">
      <w:start w:val="1"/>
      <w:numFmt w:val="bullet"/>
      <w:lvlRestart w:val="0"/>
      <w:pStyle w:val="ListBullet0"/>
      <w:lvlText w:val=""/>
      <w:lvlJc w:val="left"/>
      <w:pPr>
        <w:tabs>
          <w:tab w:val="num" w:pos="567"/>
        </w:tabs>
        <w:ind w:left="567" w:hanging="567"/>
      </w:pPr>
      <w:rPr>
        <w:rFonts w:ascii="Symbol" w:hAnsi="Symbol" w:hint="default"/>
      </w:rPr>
    </w:lvl>
  </w:abstractNum>
  <w:abstractNum w:abstractNumId="65"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16cid:durableId="337660287">
    <w:abstractNumId w:val="23"/>
  </w:num>
  <w:num w:numId="2" w16cid:durableId="1795900939">
    <w:abstractNumId w:val="37"/>
  </w:num>
  <w:num w:numId="3" w16cid:durableId="1789742279">
    <w:abstractNumId w:val="40"/>
  </w:num>
  <w:num w:numId="4" w16cid:durableId="1463108559">
    <w:abstractNumId w:val="9"/>
  </w:num>
  <w:num w:numId="5" w16cid:durableId="1844004503">
    <w:abstractNumId w:val="39"/>
  </w:num>
  <w:num w:numId="6" w16cid:durableId="1155410020">
    <w:abstractNumId w:val="33"/>
  </w:num>
  <w:num w:numId="7" w16cid:durableId="929048144">
    <w:abstractNumId w:val="25"/>
  </w:num>
  <w:num w:numId="8" w16cid:durableId="520048371">
    <w:abstractNumId w:val="4"/>
  </w:num>
  <w:num w:numId="9" w16cid:durableId="143202271">
    <w:abstractNumId w:val="30"/>
  </w:num>
  <w:num w:numId="10" w16cid:durableId="920916794">
    <w:abstractNumId w:val="61"/>
  </w:num>
  <w:num w:numId="11" w16cid:durableId="1835801368">
    <w:abstractNumId w:val="53"/>
  </w:num>
  <w:num w:numId="12" w16cid:durableId="671419833">
    <w:abstractNumId w:val="34"/>
  </w:num>
  <w:num w:numId="13" w16cid:durableId="174423232">
    <w:abstractNumId w:val="62"/>
  </w:num>
  <w:num w:numId="14" w16cid:durableId="315299986">
    <w:abstractNumId w:val="31"/>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5" w16cid:durableId="1439565715">
    <w:abstractNumId w:val="2"/>
  </w:num>
  <w:num w:numId="16" w16cid:durableId="91127457">
    <w:abstractNumId w:val="52"/>
  </w:num>
  <w:num w:numId="17" w16cid:durableId="1636134078">
    <w:abstractNumId w:val="55"/>
  </w:num>
  <w:num w:numId="18" w16cid:durableId="980118551">
    <w:abstractNumId w:val="29"/>
  </w:num>
  <w:num w:numId="19" w16cid:durableId="8145154">
    <w:abstractNumId w:val="28"/>
  </w:num>
  <w:num w:numId="20" w16cid:durableId="1791971221">
    <w:abstractNumId w:val="22"/>
  </w:num>
  <w:num w:numId="21" w16cid:durableId="872615319">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22" w16cid:durableId="287395168">
    <w:abstractNumId w:val="49"/>
  </w:num>
  <w:num w:numId="23" w16cid:durableId="364334799">
    <w:abstractNumId w:val="63"/>
  </w:num>
  <w:num w:numId="24" w16cid:durableId="1781221520">
    <w:abstractNumId w:val="64"/>
  </w:num>
  <w:num w:numId="25" w16cid:durableId="2103185833">
    <w:abstractNumId w:val="65"/>
  </w:num>
  <w:num w:numId="26" w16cid:durableId="1128814559">
    <w:abstractNumId w:val="50"/>
  </w:num>
  <w:num w:numId="27" w16cid:durableId="2046178005">
    <w:abstractNumId w:val="47"/>
  </w:num>
  <w:num w:numId="28" w16cid:durableId="1523319170">
    <w:abstractNumId w:val="3"/>
  </w:num>
  <w:num w:numId="29" w16cid:durableId="380060903">
    <w:abstractNumId w:val="24"/>
  </w:num>
  <w:num w:numId="30" w16cid:durableId="373384959">
    <w:abstractNumId w:val="16"/>
  </w:num>
  <w:num w:numId="31" w16cid:durableId="1876773150">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cs="Times New Roman" w:hint="default"/>
          <w:color w:val="7AB800" w:themeColor="accent2"/>
        </w:r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32" w16cid:durableId="1520195782">
    <w:abstractNumId w:val="1"/>
  </w:num>
  <w:num w:numId="33" w16cid:durableId="1870796967">
    <w:abstractNumId w:val="8"/>
  </w:num>
  <w:num w:numId="34" w16cid:durableId="44109446">
    <w:abstractNumId w:val="46"/>
  </w:num>
  <w:num w:numId="35" w16cid:durableId="1420715523">
    <w:abstractNumId w:val="7"/>
  </w:num>
  <w:num w:numId="36" w16cid:durableId="407651407">
    <w:abstractNumId w:val="54"/>
  </w:num>
  <w:num w:numId="37" w16cid:durableId="1420297652">
    <w:abstractNumId w:val="44"/>
  </w:num>
  <w:num w:numId="38" w16cid:durableId="1092242783">
    <w:abstractNumId w:val="31"/>
  </w:num>
  <w:num w:numId="39" w16cid:durableId="750931528">
    <w:abstractNumId w:val="42"/>
  </w:num>
  <w:num w:numId="40" w16cid:durableId="2108502319">
    <w:abstractNumId w:val="5"/>
  </w:num>
  <w:num w:numId="41" w16cid:durableId="305476601">
    <w:abstractNumId w:val="13"/>
  </w:num>
  <w:num w:numId="42" w16cid:durableId="210114972">
    <w:abstractNumId w:val="12"/>
  </w:num>
  <w:num w:numId="43" w16cid:durableId="1213076155">
    <w:abstractNumId w:val="36"/>
  </w:num>
  <w:num w:numId="44" w16cid:durableId="911113287">
    <w:abstractNumId w:val="57"/>
  </w:num>
  <w:num w:numId="45" w16cid:durableId="1291742333">
    <w:abstractNumId w:val="32"/>
  </w:num>
  <w:num w:numId="46" w16cid:durableId="1309288647">
    <w:abstractNumId w:val="45"/>
  </w:num>
  <w:num w:numId="47" w16cid:durableId="316036985">
    <w:abstractNumId w:val="56"/>
  </w:num>
  <w:num w:numId="48" w16cid:durableId="196428212">
    <w:abstractNumId w:val="60"/>
  </w:num>
  <w:num w:numId="49" w16cid:durableId="1729181541">
    <w:abstractNumId w:val="35"/>
  </w:num>
  <w:num w:numId="50" w16cid:durableId="345138240">
    <w:abstractNumId w:val="15"/>
  </w:num>
  <w:num w:numId="51" w16cid:durableId="1115366214">
    <w:abstractNumId w:val="51"/>
  </w:num>
  <w:num w:numId="52" w16cid:durableId="417294589">
    <w:abstractNumId w:val="0"/>
  </w:num>
  <w:num w:numId="53" w16cid:durableId="1961303023">
    <w:abstractNumId w:val="48"/>
  </w:num>
  <w:num w:numId="54" w16cid:durableId="722025594">
    <w:abstractNumId w:val="41"/>
  </w:num>
  <w:num w:numId="55" w16cid:durableId="23751611">
    <w:abstractNumId w:val="19"/>
  </w:num>
  <w:num w:numId="56" w16cid:durableId="646932060">
    <w:abstractNumId w:val="11"/>
  </w:num>
  <w:num w:numId="57" w16cid:durableId="1395618677">
    <w:abstractNumId w:val="14"/>
  </w:num>
  <w:num w:numId="58" w16cid:durableId="1835143952">
    <w:abstractNumId w:val="58"/>
  </w:num>
  <w:num w:numId="59" w16cid:durableId="2084641095">
    <w:abstractNumId w:val="59"/>
  </w:num>
  <w:num w:numId="60" w16cid:durableId="1450081462">
    <w:abstractNumId w:val="17"/>
  </w:num>
  <w:num w:numId="61" w16cid:durableId="1145201252">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62" w16cid:durableId="1883785101">
    <w:abstractNumId w:val="31"/>
    <w:lvlOverride w:ilvl="0">
      <w:lvl w:ilvl="0">
        <w:start w:val="1"/>
        <w:numFmt w:val="decimal"/>
        <w:pStyle w:val="AltHeading1"/>
        <w:lvlText w:val="%1."/>
        <w:lvlJc w:val="left"/>
        <w:pPr>
          <w:tabs>
            <w:tab w:val="num" w:pos="1134"/>
          </w:tabs>
          <w:ind w:left="1134" w:hanging="1134"/>
        </w:pPr>
        <w:rPr>
          <w:rFonts w:asciiTheme="majorHAnsi" w:hAnsiTheme="majorHAnsi" w:cs="Times New Roman" w:hint="default"/>
          <w:color w:val="003C69" w:themeColor="accent1"/>
        </w:rPr>
      </w:lvl>
    </w:lvlOverride>
    <w:lvlOverride w:ilvl="1">
      <w:lvl w:ilvl="1">
        <w:start w:val="1"/>
        <w:numFmt w:val="decimal"/>
        <w:pStyle w:val="AltHeading2"/>
        <w:lvlText w:val="%1.%2"/>
        <w:lvlJc w:val="left"/>
        <w:pPr>
          <w:tabs>
            <w:tab w:val="num" w:pos="1134"/>
          </w:tabs>
          <w:ind w:left="1134" w:hanging="1134"/>
        </w:pPr>
      </w:lvl>
    </w:lvlOverride>
    <w:lvlOverride w:ilvl="2">
      <w:lvl w:ilvl="2">
        <w:start w:val="1"/>
        <w:numFmt w:val="decimal"/>
        <w:pStyle w:val="AltHeading3"/>
        <w:lvlText w:val="%1.%2.%3"/>
        <w:lvlJc w:val="left"/>
        <w:pPr>
          <w:tabs>
            <w:tab w:val="num" w:pos="1134"/>
          </w:tabs>
          <w:ind w:left="1134" w:hanging="1134"/>
        </w:pPr>
        <w:rPr>
          <w:rFonts w:asciiTheme="majorHAnsi" w:hAnsiTheme="majorHAnsi" w:cs="Times New Roman" w:hint="default"/>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cs="Times New Roman"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cs="Times New Roman" w:hint="default"/>
          <w:color w:val="auto"/>
          <w:sz w:val="20"/>
        </w:rPr>
      </w:lvl>
    </w:lvlOverride>
    <w:lvlOverride w:ilvl="5">
      <w:lvl w:ilvl="5">
        <w:start w:val="1"/>
        <w:numFmt w:val="none"/>
        <w:lvlText w:val=""/>
        <w:lvlJc w:val="left"/>
        <w:pPr>
          <w:ind w:left="-32767" w:firstLine="0"/>
        </w:pPr>
      </w:lvl>
    </w:lvlOverride>
    <w:lvlOverride w:ilvl="6">
      <w:lvl w:ilvl="6">
        <w:start w:val="1"/>
        <w:numFmt w:val="none"/>
        <w:lvlRestart w:val="1"/>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space"/>
        <w:lvlText w:val=""/>
        <w:lvlJc w:val="left"/>
        <w:pPr>
          <w:ind w:left="0" w:firstLine="0"/>
        </w:pPr>
      </w:lvl>
    </w:lvlOverride>
  </w:num>
  <w:num w:numId="63" w16cid:durableId="53766536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0FA2"/>
    <w:rsid w:val="00001CF9"/>
    <w:rsid w:val="00006100"/>
    <w:rsid w:val="00006D73"/>
    <w:rsid w:val="00041553"/>
    <w:rsid w:val="00043512"/>
    <w:rsid w:val="000436CA"/>
    <w:rsid w:val="00044491"/>
    <w:rsid w:val="000454E2"/>
    <w:rsid w:val="0004687D"/>
    <w:rsid w:val="000576C3"/>
    <w:rsid w:val="00066B9D"/>
    <w:rsid w:val="00071C7D"/>
    <w:rsid w:val="00076F97"/>
    <w:rsid w:val="000810AF"/>
    <w:rsid w:val="000870BB"/>
    <w:rsid w:val="00087D93"/>
    <w:rsid w:val="000909C0"/>
    <w:rsid w:val="00094035"/>
    <w:rsid w:val="00094212"/>
    <w:rsid w:val="000A3B3D"/>
    <w:rsid w:val="000A58C1"/>
    <w:rsid w:val="000A6957"/>
    <w:rsid w:val="000B3EBE"/>
    <w:rsid w:val="000B3F4C"/>
    <w:rsid w:val="000B6FA1"/>
    <w:rsid w:val="000C0C22"/>
    <w:rsid w:val="000C0CBA"/>
    <w:rsid w:val="000C1D1E"/>
    <w:rsid w:val="000C45BD"/>
    <w:rsid w:val="000D3DE3"/>
    <w:rsid w:val="000E4288"/>
    <w:rsid w:val="000E53E0"/>
    <w:rsid w:val="000F4A35"/>
    <w:rsid w:val="000F64AB"/>
    <w:rsid w:val="00102206"/>
    <w:rsid w:val="001063C6"/>
    <w:rsid w:val="00120844"/>
    <w:rsid w:val="0012093B"/>
    <w:rsid w:val="00121374"/>
    <w:rsid w:val="001231DC"/>
    <w:rsid w:val="0012351A"/>
    <w:rsid w:val="001314D2"/>
    <w:rsid w:val="00131808"/>
    <w:rsid w:val="0013218E"/>
    <w:rsid w:val="00132548"/>
    <w:rsid w:val="00133B73"/>
    <w:rsid w:val="001413C1"/>
    <w:rsid w:val="00142633"/>
    <w:rsid w:val="001433AC"/>
    <w:rsid w:val="00145CCD"/>
    <w:rsid w:val="001505D8"/>
    <w:rsid w:val="00154790"/>
    <w:rsid w:val="00156423"/>
    <w:rsid w:val="00157B54"/>
    <w:rsid w:val="001600E5"/>
    <w:rsid w:val="00162BE6"/>
    <w:rsid w:val="0017772A"/>
    <w:rsid w:val="0018128C"/>
    <w:rsid w:val="001829A7"/>
    <w:rsid w:val="001841FC"/>
    <w:rsid w:val="00185154"/>
    <w:rsid w:val="0019114D"/>
    <w:rsid w:val="001970FA"/>
    <w:rsid w:val="001A2085"/>
    <w:rsid w:val="001A525E"/>
    <w:rsid w:val="001B4448"/>
    <w:rsid w:val="001D1367"/>
    <w:rsid w:val="001D2DD7"/>
    <w:rsid w:val="001D3323"/>
    <w:rsid w:val="001D35BD"/>
    <w:rsid w:val="001E420A"/>
    <w:rsid w:val="001F16CA"/>
    <w:rsid w:val="001F638C"/>
    <w:rsid w:val="00200BA3"/>
    <w:rsid w:val="0020143B"/>
    <w:rsid w:val="0020495B"/>
    <w:rsid w:val="002064C4"/>
    <w:rsid w:val="002078C1"/>
    <w:rsid w:val="002104F7"/>
    <w:rsid w:val="002106C4"/>
    <w:rsid w:val="00210DEF"/>
    <w:rsid w:val="00215850"/>
    <w:rsid w:val="00221370"/>
    <w:rsid w:val="00222215"/>
    <w:rsid w:val="00227022"/>
    <w:rsid w:val="002314F3"/>
    <w:rsid w:val="0025119D"/>
    <w:rsid w:val="00252201"/>
    <w:rsid w:val="0025345A"/>
    <w:rsid w:val="00254DD8"/>
    <w:rsid w:val="0027027C"/>
    <w:rsid w:val="0027374F"/>
    <w:rsid w:val="00274E23"/>
    <w:rsid w:val="00274E69"/>
    <w:rsid w:val="0027524B"/>
    <w:rsid w:val="00276EC4"/>
    <w:rsid w:val="00285E6D"/>
    <w:rsid w:val="0029069E"/>
    <w:rsid w:val="00290FA6"/>
    <w:rsid w:val="00291F20"/>
    <w:rsid w:val="002B4003"/>
    <w:rsid w:val="002B6D40"/>
    <w:rsid w:val="002C5B1C"/>
    <w:rsid w:val="002D0B7D"/>
    <w:rsid w:val="002D4254"/>
    <w:rsid w:val="002D466E"/>
    <w:rsid w:val="002D4E6E"/>
    <w:rsid w:val="002D6128"/>
    <w:rsid w:val="002D7D46"/>
    <w:rsid w:val="002E6300"/>
    <w:rsid w:val="002E6669"/>
    <w:rsid w:val="002F45D4"/>
    <w:rsid w:val="00301893"/>
    <w:rsid w:val="003114D0"/>
    <w:rsid w:val="003132A4"/>
    <w:rsid w:val="00314F28"/>
    <w:rsid w:val="00325CB3"/>
    <w:rsid w:val="00330AFA"/>
    <w:rsid w:val="0033534B"/>
    <w:rsid w:val="00335510"/>
    <w:rsid w:val="003411DD"/>
    <w:rsid w:val="00350EFD"/>
    <w:rsid w:val="00351398"/>
    <w:rsid w:val="00352CE4"/>
    <w:rsid w:val="00357D0A"/>
    <w:rsid w:val="003617C3"/>
    <w:rsid w:val="00364DF4"/>
    <w:rsid w:val="00371826"/>
    <w:rsid w:val="0037398C"/>
    <w:rsid w:val="00375B4D"/>
    <w:rsid w:val="0037618F"/>
    <w:rsid w:val="003853C1"/>
    <w:rsid w:val="003935A9"/>
    <w:rsid w:val="00394CF1"/>
    <w:rsid w:val="003A04C1"/>
    <w:rsid w:val="003A08A5"/>
    <w:rsid w:val="003A4043"/>
    <w:rsid w:val="003B0945"/>
    <w:rsid w:val="003B097F"/>
    <w:rsid w:val="003B4DCF"/>
    <w:rsid w:val="003C4385"/>
    <w:rsid w:val="003C607E"/>
    <w:rsid w:val="003D0966"/>
    <w:rsid w:val="003D3882"/>
    <w:rsid w:val="003D3B71"/>
    <w:rsid w:val="003D56AF"/>
    <w:rsid w:val="003E1EF3"/>
    <w:rsid w:val="003E5319"/>
    <w:rsid w:val="003E7056"/>
    <w:rsid w:val="00404615"/>
    <w:rsid w:val="00407776"/>
    <w:rsid w:val="00414448"/>
    <w:rsid w:val="00414AF7"/>
    <w:rsid w:val="004241C8"/>
    <w:rsid w:val="004270CF"/>
    <w:rsid w:val="00427353"/>
    <w:rsid w:val="00431809"/>
    <w:rsid w:val="00433E8F"/>
    <w:rsid w:val="00434959"/>
    <w:rsid w:val="0043564D"/>
    <w:rsid w:val="0043628A"/>
    <w:rsid w:val="00444255"/>
    <w:rsid w:val="00444AE6"/>
    <w:rsid w:val="004478FD"/>
    <w:rsid w:val="00452237"/>
    <w:rsid w:val="00462FC3"/>
    <w:rsid w:val="004700B3"/>
    <w:rsid w:val="00482FD3"/>
    <w:rsid w:val="00491C59"/>
    <w:rsid w:val="004936E9"/>
    <w:rsid w:val="004A10C6"/>
    <w:rsid w:val="004A6345"/>
    <w:rsid w:val="004A7845"/>
    <w:rsid w:val="004B3F25"/>
    <w:rsid w:val="004B4EEE"/>
    <w:rsid w:val="004B7DAE"/>
    <w:rsid w:val="004C6A2D"/>
    <w:rsid w:val="004D5F99"/>
    <w:rsid w:val="004E1632"/>
    <w:rsid w:val="004E79A4"/>
    <w:rsid w:val="004F2A3C"/>
    <w:rsid w:val="004F3D6F"/>
    <w:rsid w:val="004F74CB"/>
    <w:rsid w:val="004F76B1"/>
    <w:rsid w:val="0051056D"/>
    <w:rsid w:val="00516641"/>
    <w:rsid w:val="005248DA"/>
    <w:rsid w:val="00526401"/>
    <w:rsid w:val="005305D1"/>
    <w:rsid w:val="0053088F"/>
    <w:rsid w:val="005331C9"/>
    <w:rsid w:val="0054374C"/>
    <w:rsid w:val="005472E3"/>
    <w:rsid w:val="00547E50"/>
    <w:rsid w:val="0055219D"/>
    <w:rsid w:val="0055353F"/>
    <w:rsid w:val="0055744B"/>
    <w:rsid w:val="00557D64"/>
    <w:rsid w:val="00562BB4"/>
    <w:rsid w:val="0056581F"/>
    <w:rsid w:val="0056633F"/>
    <w:rsid w:val="00570D1F"/>
    <w:rsid w:val="005713E5"/>
    <w:rsid w:val="00592D77"/>
    <w:rsid w:val="005932A5"/>
    <w:rsid w:val="0059528E"/>
    <w:rsid w:val="005957E2"/>
    <w:rsid w:val="005A0F23"/>
    <w:rsid w:val="005A435A"/>
    <w:rsid w:val="005A5B94"/>
    <w:rsid w:val="005B0C40"/>
    <w:rsid w:val="005B1DF5"/>
    <w:rsid w:val="005B539A"/>
    <w:rsid w:val="005B798C"/>
    <w:rsid w:val="005C20E5"/>
    <w:rsid w:val="005C4B68"/>
    <w:rsid w:val="005D5F93"/>
    <w:rsid w:val="005D620B"/>
    <w:rsid w:val="005D782C"/>
    <w:rsid w:val="005E0FA2"/>
    <w:rsid w:val="005E259B"/>
    <w:rsid w:val="005E5B9E"/>
    <w:rsid w:val="005E6723"/>
    <w:rsid w:val="005F07A9"/>
    <w:rsid w:val="00601786"/>
    <w:rsid w:val="006025ED"/>
    <w:rsid w:val="00603CFC"/>
    <w:rsid w:val="006063EB"/>
    <w:rsid w:val="00606D2D"/>
    <w:rsid w:val="00606D86"/>
    <w:rsid w:val="00607165"/>
    <w:rsid w:val="0061089F"/>
    <w:rsid w:val="00612E7E"/>
    <w:rsid w:val="0062176F"/>
    <w:rsid w:val="006226F0"/>
    <w:rsid w:val="006253EA"/>
    <w:rsid w:val="00627902"/>
    <w:rsid w:val="006324AD"/>
    <w:rsid w:val="00633235"/>
    <w:rsid w:val="00641077"/>
    <w:rsid w:val="00641A23"/>
    <w:rsid w:val="00644F7F"/>
    <w:rsid w:val="0065325A"/>
    <w:rsid w:val="00657F90"/>
    <w:rsid w:val="00661C01"/>
    <w:rsid w:val="006712B0"/>
    <w:rsid w:val="0067376B"/>
    <w:rsid w:val="00674316"/>
    <w:rsid w:val="00676AED"/>
    <w:rsid w:val="00684D52"/>
    <w:rsid w:val="00684E74"/>
    <w:rsid w:val="006952EC"/>
    <w:rsid w:val="006A1801"/>
    <w:rsid w:val="006A4E5F"/>
    <w:rsid w:val="006B229D"/>
    <w:rsid w:val="006C6DFA"/>
    <w:rsid w:val="006D22C5"/>
    <w:rsid w:val="006D2B08"/>
    <w:rsid w:val="006D502C"/>
    <w:rsid w:val="006D58C5"/>
    <w:rsid w:val="006D6921"/>
    <w:rsid w:val="006D7632"/>
    <w:rsid w:val="006E2ED8"/>
    <w:rsid w:val="006E7443"/>
    <w:rsid w:val="006E79F2"/>
    <w:rsid w:val="006F4445"/>
    <w:rsid w:val="006F7F01"/>
    <w:rsid w:val="00701A11"/>
    <w:rsid w:val="00705C21"/>
    <w:rsid w:val="00707C46"/>
    <w:rsid w:val="00721DD1"/>
    <w:rsid w:val="007234B2"/>
    <w:rsid w:val="00725D01"/>
    <w:rsid w:val="00732EA7"/>
    <w:rsid w:val="00733F34"/>
    <w:rsid w:val="00745529"/>
    <w:rsid w:val="0075023E"/>
    <w:rsid w:val="00753B08"/>
    <w:rsid w:val="00757449"/>
    <w:rsid w:val="00761F4F"/>
    <w:rsid w:val="00770BF1"/>
    <w:rsid w:val="007729FE"/>
    <w:rsid w:val="00774968"/>
    <w:rsid w:val="00774E81"/>
    <w:rsid w:val="007755E1"/>
    <w:rsid w:val="00776E95"/>
    <w:rsid w:val="00780884"/>
    <w:rsid w:val="00786EF8"/>
    <w:rsid w:val="0079159D"/>
    <w:rsid w:val="007A304A"/>
    <w:rsid w:val="007A5346"/>
    <w:rsid w:val="007A5E97"/>
    <w:rsid w:val="007A72DC"/>
    <w:rsid w:val="007B2E3E"/>
    <w:rsid w:val="007B3E52"/>
    <w:rsid w:val="007B74E0"/>
    <w:rsid w:val="007C212A"/>
    <w:rsid w:val="007D1600"/>
    <w:rsid w:val="007D7D75"/>
    <w:rsid w:val="007E2CB1"/>
    <w:rsid w:val="007E384D"/>
    <w:rsid w:val="007E5B5C"/>
    <w:rsid w:val="007E78E0"/>
    <w:rsid w:val="007F331B"/>
    <w:rsid w:val="0080186E"/>
    <w:rsid w:val="00813900"/>
    <w:rsid w:val="00816AFF"/>
    <w:rsid w:val="00822503"/>
    <w:rsid w:val="008233F6"/>
    <w:rsid w:val="00825223"/>
    <w:rsid w:val="00830168"/>
    <w:rsid w:val="00836956"/>
    <w:rsid w:val="00845732"/>
    <w:rsid w:val="008572D9"/>
    <w:rsid w:val="00860C80"/>
    <w:rsid w:val="00861E13"/>
    <w:rsid w:val="00873301"/>
    <w:rsid w:val="008760F7"/>
    <w:rsid w:val="00876246"/>
    <w:rsid w:val="0088025B"/>
    <w:rsid w:val="00882E47"/>
    <w:rsid w:val="0088493F"/>
    <w:rsid w:val="00887F3F"/>
    <w:rsid w:val="00892496"/>
    <w:rsid w:val="008949C1"/>
    <w:rsid w:val="008A0AED"/>
    <w:rsid w:val="008A6F22"/>
    <w:rsid w:val="008A74F4"/>
    <w:rsid w:val="008B5D8F"/>
    <w:rsid w:val="008B62DC"/>
    <w:rsid w:val="008C0E25"/>
    <w:rsid w:val="008C1CAA"/>
    <w:rsid w:val="008C30E2"/>
    <w:rsid w:val="008D05B0"/>
    <w:rsid w:val="008D2462"/>
    <w:rsid w:val="008E0DF3"/>
    <w:rsid w:val="008E113E"/>
    <w:rsid w:val="008E3904"/>
    <w:rsid w:val="008E501E"/>
    <w:rsid w:val="008E69A0"/>
    <w:rsid w:val="008F4E0B"/>
    <w:rsid w:val="00914813"/>
    <w:rsid w:val="0093667A"/>
    <w:rsid w:val="00942D59"/>
    <w:rsid w:val="009439FB"/>
    <w:rsid w:val="009453E1"/>
    <w:rsid w:val="00945CEB"/>
    <w:rsid w:val="00954B30"/>
    <w:rsid w:val="009571D7"/>
    <w:rsid w:val="009606FF"/>
    <w:rsid w:val="009655E1"/>
    <w:rsid w:val="009670B3"/>
    <w:rsid w:val="00974E60"/>
    <w:rsid w:val="009813C8"/>
    <w:rsid w:val="00985CAB"/>
    <w:rsid w:val="00985F17"/>
    <w:rsid w:val="00987F71"/>
    <w:rsid w:val="009963F9"/>
    <w:rsid w:val="009A199C"/>
    <w:rsid w:val="009A4131"/>
    <w:rsid w:val="009A621E"/>
    <w:rsid w:val="009B43DE"/>
    <w:rsid w:val="009B53B9"/>
    <w:rsid w:val="009B656A"/>
    <w:rsid w:val="009E0C01"/>
    <w:rsid w:val="009E0C4F"/>
    <w:rsid w:val="009E6BDD"/>
    <w:rsid w:val="009F3D8A"/>
    <w:rsid w:val="009F44E3"/>
    <w:rsid w:val="009F5008"/>
    <w:rsid w:val="009F5546"/>
    <w:rsid w:val="009F6CE7"/>
    <w:rsid w:val="009F7630"/>
    <w:rsid w:val="009F7B9C"/>
    <w:rsid w:val="00A030C5"/>
    <w:rsid w:val="00A07012"/>
    <w:rsid w:val="00A07960"/>
    <w:rsid w:val="00A17650"/>
    <w:rsid w:val="00A179BE"/>
    <w:rsid w:val="00A2316B"/>
    <w:rsid w:val="00A26E49"/>
    <w:rsid w:val="00A41250"/>
    <w:rsid w:val="00A41D4E"/>
    <w:rsid w:val="00A47B44"/>
    <w:rsid w:val="00A50ECE"/>
    <w:rsid w:val="00A52A8F"/>
    <w:rsid w:val="00A56701"/>
    <w:rsid w:val="00A640FF"/>
    <w:rsid w:val="00A669EC"/>
    <w:rsid w:val="00A72D53"/>
    <w:rsid w:val="00A75AAA"/>
    <w:rsid w:val="00A83B38"/>
    <w:rsid w:val="00A873D1"/>
    <w:rsid w:val="00A94EAC"/>
    <w:rsid w:val="00AA266B"/>
    <w:rsid w:val="00AA6010"/>
    <w:rsid w:val="00AB7E04"/>
    <w:rsid w:val="00AC1FB9"/>
    <w:rsid w:val="00AC5A2C"/>
    <w:rsid w:val="00AD3CA4"/>
    <w:rsid w:val="00AD6EC2"/>
    <w:rsid w:val="00AE123F"/>
    <w:rsid w:val="00AE46CC"/>
    <w:rsid w:val="00AE4C26"/>
    <w:rsid w:val="00AE6A63"/>
    <w:rsid w:val="00AE7BC4"/>
    <w:rsid w:val="00AF2204"/>
    <w:rsid w:val="00B012F3"/>
    <w:rsid w:val="00B04E05"/>
    <w:rsid w:val="00B1273F"/>
    <w:rsid w:val="00B12FA4"/>
    <w:rsid w:val="00B1511F"/>
    <w:rsid w:val="00B216AA"/>
    <w:rsid w:val="00B272CA"/>
    <w:rsid w:val="00B41F74"/>
    <w:rsid w:val="00B44F9C"/>
    <w:rsid w:val="00B53493"/>
    <w:rsid w:val="00B54D84"/>
    <w:rsid w:val="00B55D18"/>
    <w:rsid w:val="00B56CC8"/>
    <w:rsid w:val="00B61F46"/>
    <w:rsid w:val="00B62938"/>
    <w:rsid w:val="00B64684"/>
    <w:rsid w:val="00B65281"/>
    <w:rsid w:val="00B668FB"/>
    <w:rsid w:val="00B7193F"/>
    <w:rsid w:val="00B76B8E"/>
    <w:rsid w:val="00B9156D"/>
    <w:rsid w:val="00B93D33"/>
    <w:rsid w:val="00B966F9"/>
    <w:rsid w:val="00BA0075"/>
    <w:rsid w:val="00BA45AE"/>
    <w:rsid w:val="00BA4F4A"/>
    <w:rsid w:val="00BA66AD"/>
    <w:rsid w:val="00BA7898"/>
    <w:rsid w:val="00BB15AB"/>
    <w:rsid w:val="00BB6CA7"/>
    <w:rsid w:val="00BC0550"/>
    <w:rsid w:val="00BC1699"/>
    <w:rsid w:val="00BC2DD3"/>
    <w:rsid w:val="00BC40D1"/>
    <w:rsid w:val="00BC67B1"/>
    <w:rsid w:val="00BD3788"/>
    <w:rsid w:val="00BE6F60"/>
    <w:rsid w:val="00BF2C53"/>
    <w:rsid w:val="00BF4BD1"/>
    <w:rsid w:val="00C000C3"/>
    <w:rsid w:val="00C0029C"/>
    <w:rsid w:val="00C02E60"/>
    <w:rsid w:val="00C11D73"/>
    <w:rsid w:val="00C17321"/>
    <w:rsid w:val="00C1792E"/>
    <w:rsid w:val="00C20D82"/>
    <w:rsid w:val="00C22FE5"/>
    <w:rsid w:val="00C240FD"/>
    <w:rsid w:val="00C24374"/>
    <w:rsid w:val="00C246EF"/>
    <w:rsid w:val="00C302EF"/>
    <w:rsid w:val="00C31137"/>
    <w:rsid w:val="00C3275B"/>
    <w:rsid w:val="00C33C12"/>
    <w:rsid w:val="00C52D93"/>
    <w:rsid w:val="00C57BCC"/>
    <w:rsid w:val="00C67F7B"/>
    <w:rsid w:val="00C70509"/>
    <w:rsid w:val="00C74146"/>
    <w:rsid w:val="00C74C53"/>
    <w:rsid w:val="00C74E08"/>
    <w:rsid w:val="00C85AB4"/>
    <w:rsid w:val="00C8706F"/>
    <w:rsid w:val="00C91385"/>
    <w:rsid w:val="00C96859"/>
    <w:rsid w:val="00C97278"/>
    <w:rsid w:val="00C97431"/>
    <w:rsid w:val="00CA0686"/>
    <w:rsid w:val="00CA0E97"/>
    <w:rsid w:val="00CA2D80"/>
    <w:rsid w:val="00CA369C"/>
    <w:rsid w:val="00CB0F9B"/>
    <w:rsid w:val="00CB46DE"/>
    <w:rsid w:val="00CB4E22"/>
    <w:rsid w:val="00CC46FC"/>
    <w:rsid w:val="00CD2C25"/>
    <w:rsid w:val="00CE12BB"/>
    <w:rsid w:val="00CE279E"/>
    <w:rsid w:val="00CF4737"/>
    <w:rsid w:val="00D005C1"/>
    <w:rsid w:val="00D023FB"/>
    <w:rsid w:val="00D04636"/>
    <w:rsid w:val="00D06DF4"/>
    <w:rsid w:val="00D21FE8"/>
    <w:rsid w:val="00D224E5"/>
    <w:rsid w:val="00D228EF"/>
    <w:rsid w:val="00D241D3"/>
    <w:rsid w:val="00D25204"/>
    <w:rsid w:val="00D253E1"/>
    <w:rsid w:val="00D26539"/>
    <w:rsid w:val="00D27FA8"/>
    <w:rsid w:val="00D32091"/>
    <w:rsid w:val="00D365D3"/>
    <w:rsid w:val="00D402B2"/>
    <w:rsid w:val="00D42F7B"/>
    <w:rsid w:val="00D4481C"/>
    <w:rsid w:val="00D55089"/>
    <w:rsid w:val="00D55F4F"/>
    <w:rsid w:val="00D64F5E"/>
    <w:rsid w:val="00D65684"/>
    <w:rsid w:val="00D70190"/>
    <w:rsid w:val="00D723E3"/>
    <w:rsid w:val="00D8753C"/>
    <w:rsid w:val="00D922D0"/>
    <w:rsid w:val="00D934E6"/>
    <w:rsid w:val="00D945EE"/>
    <w:rsid w:val="00D95855"/>
    <w:rsid w:val="00DA1E02"/>
    <w:rsid w:val="00DA4F6A"/>
    <w:rsid w:val="00DA76FA"/>
    <w:rsid w:val="00DB0C2F"/>
    <w:rsid w:val="00DB2B49"/>
    <w:rsid w:val="00DB59FD"/>
    <w:rsid w:val="00DC28FE"/>
    <w:rsid w:val="00DC290C"/>
    <w:rsid w:val="00DC33B4"/>
    <w:rsid w:val="00DD0873"/>
    <w:rsid w:val="00DD1C56"/>
    <w:rsid w:val="00DD2941"/>
    <w:rsid w:val="00DD2A7A"/>
    <w:rsid w:val="00DD2FA1"/>
    <w:rsid w:val="00DD4656"/>
    <w:rsid w:val="00DD482E"/>
    <w:rsid w:val="00DD7319"/>
    <w:rsid w:val="00DE79A5"/>
    <w:rsid w:val="00DF01DF"/>
    <w:rsid w:val="00DF5DEF"/>
    <w:rsid w:val="00E018FB"/>
    <w:rsid w:val="00E01E24"/>
    <w:rsid w:val="00E02F6D"/>
    <w:rsid w:val="00E125EE"/>
    <w:rsid w:val="00E12BDD"/>
    <w:rsid w:val="00E20830"/>
    <w:rsid w:val="00E21DC0"/>
    <w:rsid w:val="00E27088"/>
    <w:rsid w:val="00E313EA"/>
    <w:rsid w:val="00E37C08"/>
    <w:rsid w:val="00E41BCC"/>
    <w:rsid w:val="00E42079"/>
    <w:rsid w:val="00E47AF2"/>
    <w:rsid w:val="00E51CEC"/>
    <w:rsid w:val="00E65301"/>
    <w:rsid w:val="00E66C4A"/>
    <w:rsid w:val="00E6763B"/>
    <w:rsid w:val="00E67FB0"/>
    <w:rsid w:val="00E95D54"/>
    <w:rsid w:val="00E95F66"/>
    <w:rsid w:val="00EA72E9"/>
    <w:rsid w:val="00EB23C4"/>
    <w:rsid w:val="00EB58BD"/>
    <w:rsid w:val="00EB5DEB"/>
    <w:rsid w:val="00EB62CA"/>
    <w:rsid w:val="00EB64CE"/>
    <w:rsid w:val="00EC0FFC"/>
    <w:rsid w:val="00ED2E33"/>
    <w:rsid w:val="00ED3024"/>
    <w:rsid w:val="00ED49E3"/>
    <w:rsid w:val="00ED71B6"/>
    <w:rsid w:val="00EF0E10"/>
    <w:rsid w:val="00EF1CFF"/>
    <w:rsid w:val="00EF2076"/>
    <w:rsid w:val="00EF2AFB"/>
    <w:rsid w:val="00EF3719"/>
    <w:rsid w:val="00EF3B23"/>
    <w:rsid w:val="00F007F7"/>
    <w:rsid w:val="00F01332"/>
    <w:rsid w:val="00F04907"/>
    <w:rsid w:val="00F05AED"/>
    <w:rsid w:val="00F077CD"/>
    <w:rsid w:val="00F14AA4"/>
    <w:rsid w:val="00F16370"/>
    <w:rsid w:val="00F273D8"/>
    <w:rsid w:val="00F27EAC"/>
    <w:rsid w:val="00F34253"/>
    <w:rsid w:val="00F36096"/>
    <w:rsid w:val="00F362A7"/>
    <w:rsid w:val="00F36585"/>
    <w:rsid w:val="00F431FB"/>
    <w:rsid w:val="00F459F6"/>
    <w:rsid w:val="00F5288F"/>
    <w:rsid w:val="00F53ACB"/>
    <w:rsid w:val="00F60E46"/>
    <w:rsid w:val="00F6184E"/>
    <w:rsid w:val="00F66B05"/>
    <w:rsid w:val="00F74569"/>
    <w:rsid w:val="00F7542C"/>
    <w:rsid w:val="00F8007E"/>
    <w:rsid w:val="00F81C8A"/>
    <w:rsid w:val="00F84805"/>
    <w:rsid w:val="00F97DF6"/>
    <w:rsid w:val="00FA2B02"/>
    <w:rsid w:val="00FA38C3"/>
    <w:rsid w:val="00FA4A05"/>
    <w:rsid w:val="00FA635C"/>
    <w:rsid w:val="00FB1115"/>
    <w:rsid w:val="00FB256A"/>
    <w:rsid w:val="00FB4AE4"/>
    <w:rsid w:val="00FD5707"/>
    <w:rsid w:val="00FE7A02"/>
    <w:rsid w:val="00FF69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96609"/>
    <o:shapelayout v:ext="edit">
      <o:idmap v:ext="edit" data="1"/>
    </o:shapelayout>
  </w:shapeDefaults>
  <w:decimalSymbol w:val="."/>
  <w:listSeparator w:val=","/>
  <w14:docId w14:val="61F53D58"/>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lsdException w:name="Body Text First Indent 2" w:semiHidden="1" w:uiPriority="0" w:unhideWhenUsed="1"/>
    <w:lsdException w:name="Note Heading" w:semiHidden="1" w:unhideWhenUsed="1"/>
    <w:lsdException w:name="Body Text 2" w:semiHidden="1" w:unhideWhenUsed="1" w:qFormat="1"/>
    <w:lsdException w:name="Body Text 3"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1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D3"/>
    <w:pPr>
      <w:spacing w:before="0" w:after="0" w:line="320" w:lineRule="atLeast"/>
    </w:pPr>
    <w:rPr>
      <w:rFonts w:ascii="Arial" w:hAnsi="Arial"/>
      <w:sz w:val="24"/>
    </w:rPr>
  </w:style>
  <w:style w:type="paragraph" w:styleId="Heading1">
    <w:name w:val="heading 1"/>
    <w:basedOn w:val="Normal"/>
    <w:next w:val="Normal"/>
    <w:link w:val="Heading1Char"/>
    <w:qFormat/>
    <w:rsid w:val="009B53B9"/>
    <w:pPr>
      <w:keepNext/>
      <w:keepLines/>
      <w:spacing w:before="240" w:line="680" w:lineRule="exact"/>
      <w:outlineLvl w:val="0"/>
    </w:pPr>
    <w:rPr>
      <w:rFonts w:eastAsiaTheme="majorEastAsia" w:cstheme="majorBidi"/>
      <w:b/>
      <w:color w:val="003E69"/>
      <w:sz w:val="60"/>
      <w:szCs w:val="36"/>
    </w:rPr>
  </w:style>
  <w:style w:type="paragraph" w:styleId="Heading2">
    <w:name w:val="heading 2"/>
    <w:basedOn w:val="Heading1"/>
    <w:next w:val="Normal"/>
    <w:link w:val="Heading2Char"/>
    <w:unhideWhenUsed/>
    <w:qFormat/>
    <w:rsid w:val="009B53B9"/>
    <w:pPr>
      <w:spacing w:line="520" w:lineRule="atLeast"/>
      <w:outlineLvl w:val="1"/>
    </w:pPr>
    <w:rPr>
      <w:sz w:val="44"/>
      <w:szCs w:val="32"/>
    </w:rPr>
  </w:style>
  <w:style w:type="paragraph" w:styleId="Heading3">
    <w:name w:val="heading 3"/>
    <w:basedOn w:val="Heading1"/>
    <w:next w:val="Normal"/>
    <w:link w:val="Heading3Char"/>
    <w:unhideWhenUsed/>
    <w:qFormat/>
    <w:rsid w:val="009B53B9"/>
    <w:pPr>
      <w:spacing w:line="400" w:lineRule="atLeast"/>
      <w:outlineLvl w:val="2"/>
    </w:pPr>
    <w:rPr>
      <w:sz w:val="32"/>
      <w:szCs w:val="28"/>
    </w:rPr>
  </w:style>
  <w:style w:type="paragraph" w:styleId="Heading4">
    <w:name w:val="heading 4"/>
    <w:basedOn w:val="Heading1"/>
    <w:next w:val="Normal"/>
    <w:link w:val="Heading4Char"/>
    <w:unhideWhenUsed/>
    <w:qFormat/>
    <w:rsid w:val="009B53B9"/>
    <w:pPr>
      <w:spacing w:line="320" w:lineRule="atLeast"/>
      <w:outlineLvl w:val="3"/>
    </w:pPr>
    <w:rPr>
      <w:sz w:val="24"/>
      <w:szCs w:val="24"/>
    </w:rPr>
  </w:style>
  <w:style w:type="paragraph" w:styleId="Heading5">
    <w:name w:val="heading 5"/>
    <w:basedOn w:val="Normal"/>
    <w:next w:val="Normal"/>
    <w:link w:val="Heading5Char"/>
    <w:unhideWhenUsed/>
    <w:qFormat/>
    <w:rsid w:val="009B53B9"/>
    <w:pPr>
      <w:keepNext/>
      <w:keepLines/>
      <w:spacing w:before="40"/>
      <w:outlineLvl w:val="4"/>
    </w:pPr>
    <w:rPr>
      <w:rFonts w:asciiTheme="majorHAnsi" w:eastAsiaTheme="majorEastAsia" w:hAnsiTheme="majorHAnsi" w:cstheme="majorBidi"/>
      <w:caps/>
      <w:color w:val="002C4E" w:themeColor="accent1" w:themeShade="BF"/>
    </w:rPr>
  </w:style>
  <w:style w:type="paragraph" w:styleId="Heading6">
    <w:name w:val="heading 6"/>
    <w:basedOn w:val="Normal"/>
    <w:next w:val="Normal"/>
    <w:link w:val="Heading6Char"/>
    <w:unhideWhenUsed/>
    <w:qFormat/>
    <w:rsid w:val="009B53B9"/>
    <w:pPr>
      <w:keepNext/>
      <w:keepLines/>
      <w:spacing w:before="40"/>
      <w:outlineLvl w:val="5"/>
    </w:pPr>
    <w:rPr>
      <w:rFonts w:asciiTheme="majorHAnsi" w:eastAsiaTheme="majorEastAsia" w:hAnsiTheme="majorHAnsi" w:cstheme="majorBidi"/>
      <w:i/>
      <w:iCs/>
      <w:caps/>
      <w:color w:val="001D34" w:themeColor="accent1" w:themeShade="80"/>
    </w:rPr>
  </w:style>
  <w:style w:type="paragraph" w:styleId="Heading7">
    <w:name w:val="heading 7"/>
    <w:basedOn w:val="Normal"/>
    <w:next w:val="Normal"/>
    <w:link w:val="Heading7Char"/>
    <w:uiPriority w:val="9"/>
    <w:unhideWhenUsed/>
    <w:qFormat/>
    <w:rsid w:val="009B53B9"/>
    <w:pPr>
      <w:keepNext/>
      <w:keepLines/>
      <w:spacing w:before="40"/>
      <w:outlineLvl w:val="6"/>
    </w:pPr>
    <w:rPr>
      <w:rFonts w:asciiTheme="majorHAnsi" w:eastAsiaTheme="majorEastAsia" w:hAnsiTheme="majorHAnsi" w:cstheme="majorBidi"/>
      <w:b/>
      <w:bCs/>
      <w:color w:val="001D34" w:themeColor="accent1" w:themeShade="80"/>
    </w:rPr>
  </w:style>
  <w:style w:type="paragraph" w:styleId="Heading8">
    <w:name w:val="heading 8"/>
    <w:basedOn w:val="Normal"/>
    <w:next w:val="Normal"/>
    <w:link w:val="Heading8Char"/>
    <w:uiPriority w:val="9"/>
    <w:unhideWhenUsed/>
    <w:qFormat/>
    <w:rsid w:val="009B53B9"/>
    <w:pPr>
      <w:keepNext/>
      <w:keepLines/>
      <w:spacing w:before="40"/>
      <w:outlineLvl w:val="7"/>
    </w:pPr>
    <w:rPr>
      <w:rFonts w:asciiTheme="majorHAnsi" w:eastAsiaTheme="majorEastAsia" w:hAnsiTheme="majorHAnsi" w:cstheme="majorBidi"/>
      <w:b/>
      <w:bCs/>
      <w:i/>
      <w:iCs/>
      <w:color w:val="001D34" w:themeColor="accent1" w:themeShade="80"/>
    </w:rPr>
  </w:style>
  <w:style w:type="paragraph" w:styleId="Heading9">
    <w:name w:val="heading 9"/>
    <w:basedOn w:val="Normal"/>
    <w:next w:val="Normal"/>
    <w:link w:val="Heading9Char"/>
    <w:uiPriority w:val="9"/>
    <w:unhideWhenUsed/>
    <w:qFormat/>
    <w:rsid w:val="009B53B9"/>
    <w:pPr>
      <w:keepNext/>
      <w:keepLines/>
      <w:spacing w:before="40"/>
      <w:outlineLvl w:val="8"/>
    </w:pPr>
    <w:rPr>
      <w:rFonts w:asciiTheme="majorHAnsi" w:eastAsiaTheme="majorEastAsia" w:hAnsiTheme="majorHAnsi" w:cstheme="majorBidi"/>
      <w:i/>
      <w:iCs/>
      <w:color w:val="001D3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9B53B9"/>
    <w:pPr>
      <w:spacing w:before="240"/>
    </w:pPr>
  </w:style>
  <w:style w:type="character" w:customStyle="1" w:styleId="BodyTextChar">
    <w:name w:val="Body Text Char"/>
    <w:aliases w:val="PPM Body Text indented Char"/>
    <w:basedOn w:val="DefaultParagraphFont"/>
    <w:link w:val="BodyText"/>
    <w:rsid w:val="009B53B9"/>
    <w:rPr>
      <w:rFonts w:ascii="Arial" w:hAnsi="Arial"/>
      <w:sz w:val="24"/>
    </w:rPr>
  </w:style>
  <w:style w:type="character" w:customStyle="1" w:styleId="Heading1Char">
    <w:name w:val="Heading 1 Char"/>
    <w:basedOn w:val="DefaultParagraphFont"/>
    <w:link w:val="Heading1"/>
    <w:rsid w:val="009B53B9"/>
    <w:rPr>
      <w:rFonts w:ascii="Arial" w:eastAsiaTheme="majorEastAsia" w:hAnsi="Arial" w:cstheme="majorBidi"/>
      <w:b/>
      <w:color w:val="003E69"/>
      <w:sz w:val="60"/>
      <w:szCs w:val="36"/>
    </w:rPr>
  </w:style>
  <w:style w:type="character" w:customStyle="1" w:styleId="Heading2Char">
    <w:name w:val="Heading 2 Char"/>
    <w:basedOn w:val="DefaultParagraphFont"/>
    <w:link w:val="Heading2"/>
    <w:rsid w:val="009B53B9"/>
    <w:rPr>
      <w:rFonts w:ascii="Arial" w:eastAsiaTheme="majorEastAsia" w:hAnsi="Arial" w:cstheme="majorBidi"/>
      <w:b/>
      <w:color w:val="003E69"/>
      <w:sz w:val="44"/>
      <w:szCs w:val="32"/>
    </w:rPr>
  </w:style>
  <w:style w:type="character" w:customStyle="1" w:styleId="Heading3Char">
    <w:name w:val="Heading 3 Char"/>
    <w:basedOn w:val="DefaultParagraphFont"/>
    <w:link w:val="Heading3"/>
    <w:rsid w:val="009B53B9"/>
    <w:rPr>
      <w:rFonts w:ascii="Arial" w:eastAsiaTheme="majorEastAsia" w:hAnsi="Arial" w:cstheme="majorBidi"/>
      <w:b/>
      <w:color w:val="003E69"/>
      <w:sz w:val="32"/>
      <w:szCs w:val="28"/>
    </w:rPr>
  </w:style>
  <w:style w:type="character" w:customStyle="1" w:styleId="Heading4Char">
    <w:name w:val="Heading 4 Char"/>
    <w:basedOn w:val="DefaultParagraphFont"/>
    <w:link w:val="Heading4"/>
    <w:rsid w:val="009B53B9"/>
    <w:rPr>
      <w:rFonts w:ascii="Arial" w:eastAsiaTheme="majorEastAsia" w:hAnsi="Arial" w:cstheme="majorBidi"/>
      <w:b/>
      <w:color w:val="003E69"/>
      <w:sz w:val="24"/>
      <w:szCs w:val="24"/>
    </w:rPr>
  </w:style>
  <w:style w:type="paragraph" w:customStyle="1" w:styleId="AltHeading1">
    <w:name w:val="Alt Heading 1"/>
    <w:basedOn w:val="Heading1"/>
    <w:next w:val="BodyText"/>
    <w:qFormat/>
    <w:rsid w:val="009B53B9"/>
    <w:pPr>
      <w:widowControl w:val="0"/>
      <w:numPr>
        <w:numId w:val="31"/>
      </w:numPr>
      <w:spacing w:before="480" w:after="240" w:line="240" w:lineRule="auto"/>
    </w:pPr>
    <w:rPr>
      <w:rFonts w:asciiTheme="majorHAnsi" w:eastAsia="Times New Roman" w:hAnsiTheme="majorHAnsi" w:cs="Arial"/>
      <w:color w:val="003C69" w:themeColor="accent1"/>
      <w:kern w:val="32"/>
      <w:szCs w:val="32"/>
      <w:lang w:eastAsia="en-AU"/>
    </w:rPr>
  </w:style>
  <w:style w:type="paragraph" w:customStyle="1" w:styleId="AltHeading2">
    <w:name w:val="Alt Heading 2"/>
    <w:basedOn w:val="Heading2"/>
    <w:next w:val="BodyText"/>
    <w:autoRedefine/>
    <w:qFormat/>
    <w:rsid w:val="004C6A2D"/>
    <w:pPr>
      <w:numPr>
        <w:ilvl w:val="1"/>
        <w:numId w:val="62"/>
      </w:numPr>
      <w:spacing w:line="276" w:lineRule="auto"/>
    </w:pPr>
    <w:rPr>
      <w:rFonts w:asciiTheme="majorHAnsi" w:eastAsia="Times New Roman" w:hAnsiTheme="majorHAnsi" w:cs="Times New Roman"/>
      <w:bCs/>
      <w:iCs/>
      <w:color w:val="003C69" w:themeColor="accent1"/>
      <w:szCs w:val="28"/>
      <w:lang w:eastAsia="en-AU"/>
    </w:rPr>
  </w:style>
  <w:style w:type="paragraph" w:customStyle="1" w:styleId="AltHeading3">
    <w:name w:val="Alt Heading 3"/>
    <w:basedOn w:val="Heading3"/>
    <w:next w:val="BodyText"/>
    <w:qFormat/>
    <w:rsid w:val="009B53B9"/>
    <w:pPr>
      <w:numPr>
        <w:ilvl w:val="2"/>
        <w:numId w:val="31"/>
      </w:numPr>
      <w:spacing w:before="280" w:after="140" w:line="240" w:lineRule="auto"/>
    </w:pPr>
    <w:rPr>
      <w:rFonts w:asciiTheme="majorHAnsi" w:eastAsia="Times New Roman" w:hAnsiTheme="majorHAnsi" w:cs="Times New Roman"/>
      <w:bCs/>
      <w:color w:val="003C69" w:themeColor="accent1"/>
      <w:szCs w:val="24"/>
      <w:lang w:eastAsia="en-AU"/>
    </w:rPr>
  </w:style>
  <w:style w:type="paragraph" w:customStyle="1" w:styleId="AltHeading4">
    <w:name w:val="Alt Heading 4"/>
    <w:basedOn w:val="Heading4"/>
    <w:next w:val="BodyText"/>
    <w:qFormat/>
    <w:rsid w:val="009B53B9"/>
    <w:pPr>
      <w:numPr>
        <w:ilvl w:val="3"/>
        <w:numId w:val="31"/>
      </w:numPr>
      <w:spacing w:after="120" w:line="240" w:lineRule="auto"/>
    </w:pPr>
    <w:rPr>
      <w:rFonts w:asciiTheme="majorHAnsi" w:eastAsia="Times New Roman" w:hAnsiTheme="majorHAnsi" w:cs="Times New Roman"/>
      <w:bCs/>
      <w:color w:val="003C69" w:themeColor="accent1"/>
      <w:szCs w:val="22"/>
      <w:lang w:eastAsia="en-AU"/>
    </w:rPr>
  </w:style>
  <w:style w:type="paragraph" w:styleId="Title">
    <w:name w:val="Title"/>
    <w:basedOn w:val="Normal"/>
    <w:next w:val="Normal"/>
    <w:link w:val="TitleChar"/>
    <w:uiPriority w:val="9"/>
    <w:qFormat/>
    <w:rsid w:val="009B53B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9B53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8"/>
    <w:qFormat/>
    <w:rsid w:val="009B53B9"/>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9B53B9"/>
    <w:rPr>
      <w:rFonts w:ascii="Arial" w:eastAsiaTheme="majorEastAsia" w:hAnsi="Arial" w:cstheme="majorBidi"/>
      <w:color w:val="080C0F"/>
      <w:sz w:val="18"/>
      <w:szCs w:val="28"/>
    </w:rPr>
  </w:style>
  <w:style w:type="paragraph" w:styleId="BodyText2">
    <w:name w:val="Body Text 2"/>
    <w:basedOn w:val="Normal"/>
    <w:link w:val="BodyText2Char"/>
    <w:uiPriority w:val="99"/>
    <w:unhideWhenUsed/>
    <w:qFormat/>
    <w:rsid w:val="009B53B9"/>
    <w:pPr>
      <w:spacing w:after="120" w:line="480" w:lineRule="auto"/>
    </w:pPr>
  </w:style>
  <w:style w:type="character" w:customStyle="1" w:styleId="BodyText2Char">
    <w:name w:val="Body Text 2 Char"/>
    <w:basedOn w:val="DefaultParagraphFont"/>
    <w:link w:val="BodyText2"/>
    <w:uiPriority w:val="99"/>
    <w:rsid w:val="009B53B9"/>
    <w:rPr>
      <w:rFonts w:ascii="Arial" w:hAnsi="Arial"/>
      <w:sz w:val="24"/>
    </w:rPr>
  </w:style>
  <w:style w:type="paragraph" w:styleId="Header">
    <w:name w:val="header"/>
    <w:basedOn w:val="BodyText"/>
    <w:link w:val="HeaderChar"/>
    <w:uiPriority w:val="13"/>
    <w:unhideWhenUsed/>
    <w:rsid w:val="009B53B9"/>
    <w:pPr>
      <w:tabs>
        <w:tab w:val="center" w:pos="4536"/>
        <w:tab w:val="right" w:pos="9072"/>
      </w:tabs>
      <w:spacing w:line="240" w:lineRule="auto"/>
    </w:pPr>
    <w:rPr>
      <w:sz w:val="15"/>
    </w:rPr>
  </w:style>
  <w:style w:type="character" w:customStyle="1" w:styleId="HeaderChar">
    <w:name w:val="Header Char"/>
    <w:basedOn w:val="DefaultParagraphFont"/>
    <w:link w:val="Header"/>
    <w:uiPriority w:val="13"/>
    <w:rsid w:val="009B53B9"/>
    <w:rPr>
      <w:rFonts w:ascii="Arial" w:hAnsi="Arial"/>
      <w:sz w:val="15"/>
    </w:rPr>
  </w:style>
  <w:style w:type="paragraph" w:styleId="Footer">
    <w:name w:val="footer"/>
    <w:basedOn w:val="BodyText"/>
    <w:link w:val="FooterChar"/>
    <w:uiPriority w:val="13"/>
    <w:unhideWhenUsed/>
    <w:rsid w:val="009B53B9"/>
    <w:pPr>
      <w:tabs>
        <w:tab w:val="center" w:pos="4536"/>
        <w:tab w:val="right" w:pos="9072"/>
      </w:tabs>
      <w:spacing w:line="240" w:lineRule="auto"/>
    </w:pPr>
    <w:rPr>
      <w:sz w:val="15"/>
    </w:rPr>
  </w:style>
  <w:style w:type="character" w:customStyle="1" w:styleId="FooterChar">
    <w:name w:val="Footer Char"/>
    <w:basedOn w:val="DefaultParagraphFont"/>
    <w:link w:val="Footer"/>
    <w:uiPriority w:val="13"/>
    <w:rsid w:val="009B53B9"/>
    <w:rPr>
      <w:rFonts w:ascii="Arial" w:hAnsi="Arial"/>
      <w:sz w:val="15"/>
    </w:rPr>
  </w:style>
  <w:style w:type="paragraph" w:styleId="ListNumber0">
    <w:name w:val="List Number"/>
    <w:basedOn w:val="BodyText"/>
    <w:link w:val="ListNumberChar"/>
    <w:uiPriority w:val="2"/>
    <w:unhideWhenUsed/>
    <w:qFormat/>
    <w:rsid w:val="009B53B9"/>
    <w:pPr>
      <w:numPr>
        <w:numId w:val="27"/>
      </w:numPr>
      <w:contextualSpacing/>
    </w:pPr>
  </w:style>
  <w:style w:type="paragraph" w:styleId="ListBullet0">
    <w:name w:val="List Bullet"/>
    <w:basedOn w:val="BodyText"/>
    <w:link w:val="ListBulletChar"/>
    <w:uiPriority w:val="2"/>
    <w:unhideWhenUsed/>
    <w:qFormat/>
    <w:rsid w:val="009B53B9"/>
    <w:pPr>
      <w:numPr>
        <w:numId w:val="24"/>
      </w:numPr>
      <w:contextualSpacing/>
    </w:pPr>
  </w:style>
  <w:style w:type="paragraph" w:styleId="TOCHeading">
    <w:name w:val="TOC Heading"/>
    <w:basedOn w:val="Heading1"/>
    <w:next w:val="Normal"/>
    <w:uiPriority w:val="39"/>
    <w:unhideWhenUsed/>
    <w:qFormat/>
    <w:rsid w:val="009B53B9"/>
    <w:pPr>
      <w:outlineLvl w:val="9"/>
    </w:pPr>
  </w:style>
  <w:style w:type="character" w:styleId="Hyperlink">
    <w:name w:val="Hyperlink"/>
    <w:basedOn w:val="DefaultParagraphFont"/>
    <w:uiPriority w:val="99"/>
    <w:unhideWhenUsed/>
    <w:qFormat/>
    <w:rsid w:val="009B53B9"/>
    <w:rPr>
      <w:color w:val="003C69" w:themeColor="accent1"/>
      <w:u w:val="single"/>
    </w:rPr>
  </w:style>
  <w:style w:type="paragraph" w:styleId="TOC1">
    <w:name w:val="toc 1"/>
    <w:basedOn w:val="Normal"/>
    <w:next w:val="Normal"/>
    <w:autoRedefine/>
    <w:uiPriority w:val="39"/>
    <w:unhideWhenUsed/>
    <w:rsid w:val="009B53B9"/>
    <w:pPr>
      <w:spacing w:after="100"/>
    </w:pPr>
  </w:style>
  <w:style w:type="paragraph" w:styleId="TOC2">
    <w:name w:val="toc 2"/>
    <w:basedOn w:val="Normal"/>
    <w:next w:val="Normal"/>
    <w:autoRedefine/>
    <w:uiPriority w:val="39"/>
    <w:unhideWhenUsed/>
    <w:rsid w:val="009B53B9"/>
    <w:pPr>
      <w:spacing w:after="100"/>
      <w:ind w:left="240"/>
    </w:pPr>
  </w:style>
  <w:style w:type="paragraph" w:styleId="TOC3">
    <w:name w:val="toc 3"/>
    <w:basedOn w:val="Normal"/>
    <w:next w:val="Normal"/>
    <w:autoRedefine/>
    <w:uiPriority w:val="39"/>
    <w:unhideWhenUsed/>
    <w:rsid w:val="009B53B9"/>
    <w:pPr>
      <w:spacing w:after="100"/>
      <w:ind w:left="480"/>
    </w:pPr>
  </w:style>
  <w:style w:type="table" w:styleId="TableGrid">
    <w:name w:val="Table Grid"/>
    <w:basedOn w:val="TableNormal"/>
    <w:rsid w:val="009B53B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StoneTable">
    <w:name w:val="Stone Table"/>
    <w:basedOn w:val="TableNormal"/>
    <w:uiPriority w:val="99"/>
    <w:rsid w:val="009B53B9"/>
    <w:pPr>
      <w:spacing w:before="0" w:after="0"/>
    </w:pPr>
    <w:tblPr>
      <w:tblStyleRowBandSize w:val="1"/>
      <w:tblStyleColBandSize w:val="1"/>
      <w:tblInd w:w="108" w:type="dxa"/>
      <w:tblBorders>
        <w:bottom w:val="single" w:sz="4" w:space="0" w:color="DAD8BC" w:themeColor="accent3"/>
        <w:insideH w:val="single" w:sz="4" w:space="0" w:color="DAD8BC" w:themeColor="accent3"/>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9B53B9"/>
    <w:pPr>
      <w:spacing w:before="60" w:after="60" w:line="240" w:lineRule="auto"/>
    </w:pPr>
    <w:rPr>
      <w:rFonts w:asciiTheme="minorHAnsi" w:hAnsiTheme="minorHAnsi"/>
      <w:b/>
      <w:sz w:val="18"/>
    </w:rPr>
  </w:style>
  <w:style w:type="paragraph" w:customStyle="1" w:styleId="TableText">
    <w:name w:val="Table Text"/>
    <w:basedOn w:val="Normal"/>
    <w:link w:val="TableTextChar"/>
    <w:qFormat/>
    <w:rsid w:val="009B53B9"/>
    <w:pPr>
      <w:spacing w:before="60" w:after="60" w:line="240" w:lineRule="auto"/>
    </w:pPr>
    <w:rPr>
      <w:rFonts w:asciiTheme="minorHAnsi" w:hAnsiTheme="minorHAnsi"/>
      <w:sz w:val="18"/>
    </w:rPr>
  </w:style>
  <w:style w:type="paragraph" w:customStyle="1" w:styleId="TableBullet">
    <w:name w:val="Table Bullet"/>
    <w:basedOn w:val="TableText"/>
    <w:uiPriority w:val="4"/>
    <w:qFormat/>
    <w:rsid w:val="009B53B9"/>
    <w:pPr>
      <w:numPr>
        <w:numId w:val="36"/>
      </w:numPr>
    </w:pPr>
    <w:rPr>
      <w:rFonts w:eastAsia="Times New Roman" w:cs="Times New Roman"/>
      <w:szCs w:val="24"/>
      <w:lang w:eastAsia="en-AU"/>
    </w:rPr>
  </w:style>
  <w:style w:type="paragraph" w:customStyle="1" w:styleId="TableNumber">
    <w:name w:val="Table Number"/>
    <w:basedOn w:val="TableText"/>
    <w:uiPriority w:val="4"/>
    <w:qFormat/>
    <w:rsid w:val="009B53B9"/>
    <w:pPr>
      <w:numPr>
        <w:numId w:val="37"/>
      </w:numPr>
    </w:pPr>
  </w:style>
  <w:style w:type="character" w:customStyle="1" w:styleId="Heading5Char">
    <w:name w:val="Heading 5 Char"/>
    <w:basedOn w:val="DefaultParagraphFont"/>
    <w:link w:val="Heading5"/>
    <w:rsid w:val="009B53B9"/>
    <w:rPr>
      <w:rFonts w:asciiTheme="majorHAnsi" w:eastAsiaTheme="majorEastAsia" w:hAnsiTheme="majorHAnsi" w:cstheme="majorBidi"/>
      <w:caps/>
      <w:color w:val="002C4E" w:themeColor="accent1" w:themeShade="BF"/>
      <w:sz w:val="24"/>
    </w:rPr>
  </w:style>
  <w:style w:type="character" w:customStyle="1" w:styleId="Heading6Char">
    <w:name w:val="Heading 6 Char"/>
    <w:basedOn w:val="DefaultParagraphFont"/>
    <w:link w:val="Heading6"/>
    <w:rsid w:val="009B53B9"/>
    <w:rPr>
      <w:rFonts w:asciiTheme="majorHAnsi" w:eastAsiaTheme="majorEastAsia" w:hAnsiTheme="majorHAnsi" w:cstheme="majorBidi"/>
      <w:i/>
      <w:iCs/>
      <w:caps/>
      <w:color w:val="001D34" w:themeColor="accent1" w:themeShade="80"/>
      <w:sz w:val="24"/>
    </w:rPr>
  </w:style>
  <w:style w:type="paragraph" w:styleId="BodyText3">
    <w:name w:val="Body Text 3"/>
    <w:basedOn w:val="BodyText"/>
    <w:link w:val="BodyText3Char"/>
    <w:uiPriority w:val="99"/>
    <w:semiHidden/>
    <w:qFormat/>
    <w:rsid w:val="009B53B9"/>
    <w:pPr>
      <w:numPr>
        <w:ilvl w:val="2"/>
      </w:numPr>
      <w:spacing w:before="120" w:after="120" w:line="260" w:lineRule="atLeast"/>
    </w:pPr>
    <w:rPr>
      <w:rFonts w:asciiTheme="minorHAnsi" w:eastAsia="Times New Roman" w:hAnsiTheme="minorHAnsi" w:cs="Times New Roman"/>
      <w:sz w:val="20"/>
      <w:szCs w:val="16"/>
      <w:lang w:eastAsia="en-AU"/>
    </w:rPr>
  </w:style>
  <w:style w:type="character" w:customStyle="1" w:styleId="BodyText3Char">
    <w:name w:val="Body Text 3 Char"/>
    <w:basedOn w:val="DefaultParagraphFont"/>
    <w:link w:val="BodyText3"/>
    <w:uiPriority w:val="99"/>
    <w:semiHidden/>
    <w:rsid w:val="009B53B9"/>
    <w:rPr>
      <w:rFonts w:eastAsia="Times New Roman" w:cs="Times New Roman"/>
      <w:sz w:val="20"/>
      <w:szCs w:val="16"/>
      <w:lang w:eastAsia="en-AU"/>
    </w:rPr>
  </w:style>
  <w:style w:type="paragraph" w:styleId="ListParagraph0">
    <w:name w:val="List Paragraph"/>
    <w:basedOn w:val="Normal"/>
    <w:uiPriority w:val="2"/>
    <w:qFormat/>
    <w:rsid w:val="009B53B9"/>
    <w:pPr>
      <w:ind w:left="720"/>
      <w:contextualSpacing/>
    </w:pPr>
  </w:style>
  <w:style w:type="paragraph" w:styleId="TOC4">
    <w:name w:val="toc 4"/>
    <w:basedOn w:val="TOC1"/>
    <w:next w:val="Normal"/>
    <w:uiPriority w:val="39"/>
    <w:rsid w:val="009B53B9"/>
    <w:pPr>
      <w:keepNext/>
      <w:tabs>
        <w:tab w:val="left" w:pos="851"/>
        <w:tab w:val="right" w:pos="10773"/>
      </w:tabs>
      <w:spacing w:before="240" w:after="120" w:line="240" w:lineRule="auto"/>
      <w:ind w:left="851" w:right="567" w:hanging="851"/>
    </w:pPr>
    <w:rPr>
      <w:rFonts w:asciiTheme="minorHAnsi" w:hAnsiTheme="minorHAnsi"/>
      <w:b/>
      <w:noProof/>
      <w:sz w:val="20"/>
    </w:rPr>
  </w:style>
  <w:style w:type="paragraph" w:customStyle="1" w:styleId="AltHeading5">
    <w:name w:val="Alt Heading 5"/>
    <w:basedOn w:val="Heading5"/>
    <w:next w:val="BodyText"/>
    <w:qFormat/>
    <w:rsid w:val="009B53B9"/>
    <w:pPr>
      <w:numPr>
        <w:ilvl w:val="4"/>
        <w:numId w:val="31"/>
      </w:numPr>
      <w:spacing w:before="240" w:after="120" w:line="240" w:lineRule="auto"/>
    </w:pPr>
    <w:rPr>
      <w:rFonts w:eastAsia="Times New Roman" w:cs="Times New Roman"/>
      <w:b/>
      <w:bCs/>
      <w:iCs/>
      <w:caps w:val="0"/>
      <w:color w:val="auto"/>
      <w:sz w:val="20"/>
      <w:szCs w:val="26"/>
      <w:lang w:eastAsia="en-AU"/>
    </w:rPr>
  </w:style>
  <w:style w:type="paragraph" w:styleId="BalloonText">
    <w:name w:val="Balloon Text"/>
    <w:basedOn w:val="Normal"/>
    <w:link w:val="BalloonTextChar"/>
    <w:uiPriority w:val="99"/>
    <w:semiHidden/>
    <w:rsid w:val="009B5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B9"/>
    <w:rPr>
      <w:rFonts w:ascii="Tahoma" w:hAnsi="Tahoma" w:cs="Tahoma"/>
      <w:sz w:val="16"/>
      <w:szCs w:val="16"/>
    </w:rPr>
  </w:style>
  <w:style w:type="paragraph" w:styleId="Quote">
    <w:name w:val="Quote"/>
    <w:basedOn w:val="Normal"/>
    <w:next w:val="Normal"/>
    <w:link w:val="QuoteChar"/>
    <w:uiPriority w:val="7"/>
    <w:qFormat/>
    <w:rsid w:val="009B53B9"/>
    <w:pPr>
      <w:spacing w:before="120" w:after="120"/>
      <w:ind w:left="720"/>
    </w:pPr>
    <w:rPr>
      <w:color w:val="7F7F7F" w:themeColor="text2"/>
      <w:szCs w:val="24"/>
    </w:rPr>
  </w:style>
  <w:style w:type="character" w:customStyle="1" w:styleId="QuoteChar">
    <w:name w:val="Quote Char"/>
    <w:basedOn w:val="DefaultParagraphFont"/>
    <w:link w:val="Quote"/>
    <w:uiPriority w:val="7"/>
    <w:rsid w:val="009B53B9"/>
    <w:rPr>
      <w:rFonts w:ascii="Arial" w:hAnsi="Arial"/>
      <w:color w:val="7F7F7F" w:themeColor="text2"/>
      <w:sz w:val="24"/>
      <w:szCs w:val="24"/>
    </w:rPr>
  </w:style>
  <w:style w:type="paragraph" w:customStyle="1" w:styleId="FigureCaption">
    <w:name w:val="Figure Caption"/>
    <w:basedOn w:val="Normal"/>
    <w:next w:val="BodyText"/>
    <w:uiPriority w:val="6"/>
    <w:qFormat/>
    <w:rsid w:val="009B53B9"/>
    <w:pPr>
      <w:tabs>
        <w:tab w:val="left" w:pos="1134"/>
      </w:tabs>
      <w:spacing w:before="120" w:after="240" w:line="260" w:lineRule="atLeast"/>
      <w:ind w:left="1134" w:hanging="1134"/>
    </w:pPr>
    <w:rPr>
      <w:rFonts w:asciiTheme="minorHAnsi" w:hAnsiTheme="minorHAnsi"/>
      <w:b/>
      <w:sz w:val="20"/>
    </w:rPr>
  </w:style>
  <w:style w:type="paragraph" w:customStyle="1" w:styleId="TableCaption">
    <w:name w:val="Table Caption"/>
    <w:basedOn w:val="Caption"/>
    <w:link w:val="TableCaptionChar"/>
    <w:uiPriority w:val="5"/>
    <w:qFormat/>
    <w:rsid w:val="009B53B9"/>
    <w:pPr>
      <w:keepNext/>
      <w:tabs>
        <w:tab w:val="left" w:pos="1134"/>
      </w:tabs>
      <w:spacing w:before="240" w:after="120" w:line="260" w:lineRule="atLeast"/>
      <w:ind w:left="1134" w:hanging="1134"/>
    </w:pPr>
    <w:rPr>
      <w:rFonts w:asciiTheme="minorHAnsi" w:hAnsiTheme="minorHAnsi"/>
      <w:bCs w:val="0"/>
      <w:smallCaps w:val="0"/>
      <w:color w:val="auto"/>
      <w:sz w:val="20"/>
    </w:rPr>
  </w:style>
  <w:style w:type="paragraph" w:customStyle="1" w:styleId="FigureStyle">
    <w:name w:val="Figure Style"/>
    <w:basedOn w:val="BodyText"/>
    <w:uiPriority w:val="6"/>
    <w:qFormat/>
    <w:rsid w:val="009B53B9"/>
    <w:pPr>
      <w:keepNext/>
      <w:spacing w:after="120" w:line="260" w:lineRule="atLeast"/>
      <w:jc w:val="center"/>
    </w:pPr>
    <w:rPr>
      <w:rFonts w:asciiTheme="minorHAnsi" w:eastAsia="Times New Roman" w:hAnsiTheme="minorHAnsi" w:cs="Times New Roman"/>
      <w:sz w:val="20"/>
      <w:szCs w:val="24"/>
      <w:lang w:eastAsia="en-AU"/>
    </w:rPr>
  </w:style>
  <w:style w:type="paragraph" w:styleId="TOC5">
    <w:name w:val="toc 5"/>
    <w:basedOn w:val="TOC2"/>
    <w:next w:val="Normal"/>
    <w:uiPriority w:val="39"/>
    <w:rsid w:val="009B53B9"/>
    <w:pPr>
      <w:tabs>
        <w:tab w:val="left" w:pos="851"/>
        <w:tab w:val="right" w:pos="10773"/>
      </w:tabs>
      <w:spacing w:after="60" w:line="240" w:lineRule="auto"/>
      <w:ind w:left="851" w:right="567" w:hanging="851"/>
    </w:pPr>
    <w:rPr>
      <w:rFonts w:asciiTheme="minorHAnsi" w:hAnsiTheme="minorHAnsi"/>
      <w:noProof/>
      <w:sz w:val="20"/>
    </w:rPr>
  </w:style>
  <w:style w:type="paragraph" w:styleId="TOC6">
    <w:name w:val="toc 6"/>
    <w:basedOn w:val="TOC3"/>
    <w:next w:val="Normal"/>
    <w:uiPriority w:val="39"/>
    <w:rsid w:val="009B53B9"/>
    <w:pPr>
      <w:tabs>
        <w:tab w:val="left" w:pos="851"/>
        <w:tab w:val="right" w:pos="10773"/>
      </w:tabs>
      <w:spacing w:after="60" w:line="240" w:lineRule="auto"/>
      <w:ind w:left="851" w:right="567" w:hanging="851"/>
    </w:pPr>
    <w:rPr>
      <w:rFonts w:asciiTheme="minorHAnsi" w:hAnsiTheme="minorHAnsi"/>
      <w:noProof/>
      <w:sz w:val="20"/>
    </w:rPr>
  </w:style>
  <w:style w:type="paragraph" w:styleId="TOC7">
    <w:name w:val="toc 7"/>
    <w:basedOn w:val="TOC2"/>
    <w:next w:val="Normal"/>
    <w:uiPriority w:val="39"/>
    <w:rsid w:val="009B53B9"/>
    <w:pPr>
      <w:tabs>
        <w:tab w:val="right" w:pos="10773"/>
      </w:tabs>
      <w:spacing w:after="60" w:line="240" w:lineRule="auto"/>
      <w:ind w:left="0" w:right="567"/>
    </w:pPr>
    <w:rPr>
      <w:rFonts w:asciiTheme="minorHAnsi" w:hAnsiTheme="minorHAnsi"/>
      <w:noProof/>
      <w:sz w:val="16"/>
    </w:rPr>
  </w:style>
  <w:style w:type="paragraph" w:styleId="TOC8">
    <w:name w:val="toc 8"/>
    <w:basedOn w:val="Normal"/>
    <w:next w:val="Normal"/>
    <w:uiPriority w:val="39"/>
    <w:rsid w:val="009B53B9"/>
    <w:pPr>
      <w:tabs>
        <w:tab w:val="left" w:pos="851"/>
        <w:tab w:val="right" w:pos="9639"/>
      </w:tabs>
      <w:spacing w:after="60" w:line="240" w:lineRule="auto"/>
      <w:ind w:left="851" w:hanging="851"/>
    </w:pPr>
    <w:rPr>
      <w:rFonts w:asciiTheme="minorHAnsi" w:hAnsiTheme="minorHAnsi"/>
      <w:sz w:val="16"/>
    </w:rPr>
  </w:style>
  <w:style w:type="paragraph" w:styleId="TOC9">
    <w:name w:val="toc 9"/>
    <w:basedOn w:val="Normal"/>
    <w:next w:val="Normal"/>
    <w:uiPriority w:val="39"/>
    <w:rsid w:val="009B53B9"/>
    <w:pPr>
      <w:tabs>
        <w:tab w:val="left" w:pos="1418"/>
        <w:tab w:val="right" w:pos="9639"/>
      </w:tabs>
      <w:spacing w:after="60" w:line="240" w:lineRule="auto"/>
      <w:ind w:left="1134" w:hanging="1134"/>
    </w:pPr>
    <w:rPr>
      <w:rFonts w:asciiTheme="minorHAnsi" w:hAnsiTheme="minorHAnsi"/>
      <w:sz w:val="20"/>
    </w:rPr>
  </w:style>
  <w:style w:type="numbering" w:customStyle="1" w:styleId="ListNumber">
    <w:name w:val="List_Number"/>
    <w:uiPriority w:val="99"/>
    <w:rsid w:val="009B53B9"/>
    <w:pPr>
      <w:numPr>
        <w:numId w:val="30"/>
      </w:numPr>
    </w:pPr>
  </w:style>
  <w:style w:type="numbering" w:customStyle="1" w:styleId="ListParagraph">
    <w:name w:val="List_Paragraph"/>
    <w:uiPriority w:val="99"/>
    <w:rsid w:val="009B53B9"/>
    <w:pPr>
      <w:numPr>
        <w:numId w:val="32"/>
      </w:numPr>
    </w:pPr>
  </w:style>
  <w:style w:type="paragraph" w:styleId="Caption">
    <w:name w:val="caption"/>
    <w:basedOn w:val="Normal"/>
    <w:next w:val="Normal"/>
    <w:uiPriority w:val="99"/>
    <w:unhideWhenUsed/>
    <w:qFormat/>
    <w:rsid w:val="009B53B9"/>
    <w:pPr>
      <w:spacing w:line="240" w:lineRule="auto"/>
    </w:pPr>
    <w:rPr>
      <w:b/>
      <w:bCs/>
      <w:smallCaps/>
      <w:color w:val="7F7F7F" w:themeColor="text2"/>
    </w:rPr>
  </w:style>
  <w:style w:type="paragraph" w:customStyle="1" w:styleId="ListAlpha0">
    <w:name w:val="List Alpha"/>
    <w:basedOn w:val="BodyText"/>
    <w:uiPriority w:val="2"/>
    <w:qFormat/>
    <w:rsid w:val="009B53B9"/>
    <w:pPr>
      <w:numPr>
        <w:numId w:val="28"/>
      </w:numPr>
      <w:spacing w:before="0" w:after="120" w:line="260" w:lineRule="atLeast"/>
    </w:pPr>
    <w:rPr>
      <w:rFonts w:asciiTheme="minorHAnsi" w:eastAsia="Times New Roman" w:hAnsiTheme="minorHAnsi" w:cs="Times New Roman"/>
      <w:sz w:val="20"/>
      <w:szCs w:val="24"/>
      <w:lang w:eastAsia="en-AU"/>
    </w:rPr>
  </w:style>
  <w:style w:type="numbering" w:customStyle="1" w:styleId="ListAlpha">
    <w:name w:val="List_Alpha"/>
    <w:uiPriority w:val="99"/>
    <w:rsid w:val="009B53B9"/>
    <w:pPr>
      <w:numPr>
        <w:numId w:val="28"/>
      </w:numPr>
    </w:pPr>
  </w:style>
  <w:style w:type="paragraph" w:styleId="TableofAuthorities">
    <w:name w:val="table of authorities"/>
    <w:basedOn w:val="Normal"/>
    <w:next w:val="Normal"/>
    <w:uiPriority w:val="99"/>
    <w:semiHidden/>
    <w:rsid w:val="009B53B9"/>
    <w:pPr>
      <w:spacing w:line="240" w:lineRule="auto"/>
      <w:ind w:left="200" w:hanging="200"/>
    </w:pPr>
    <w:rPr>
      <w:rFonts w:asciiTheme="minorHAnsi" w:hAnsiTheme="minorHAnsi"/>
      <w:sz w:val="20"/>
    </w:rPr>
  </w:style>
  <w:style w:type="paragraph" w:styleId="TableofFigures">
    <w:name w:val="table of figures"/>
    <w:basedOn w:val="TOC3"/>
    <w:next w:val="Normal"/>
    <w:uiPriority w:val="99"/>
    <w:rsid w:val="009B53B9"/>
    <w:pPr>
      <w:tabs>
        <w:tab w:val="right" w:pos="10773"/>
      </w:tabs>
      <w:spacing w:after="60" w:line="240" w:lineRule="auto"/>
      <w:ind w:left="0" w:right="567"/>
    </w:pPr>
    <w:rPr>
      <w:rFonts w:asciiTheme="minorHAnsi" w:hAnsiTheme="minorHAnsi"/>
      <w:noProof/>
      <w:sz w:val="20"/>
    </w:rPr>
  </w:style>
  <w:style w:type="table" w:customStyle="1" w:styleId="NavyTable">
    <w:name w:val="Navy Table"/>
    <w:basedOn w:val="TableNormal"/>
    <w:uiPriority w:val="99"/>
    <w:rsid w:val="009B53B9"/>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iPriority w:val="11"/>
    <w:unhideWhenUsed/>
    <w:rsid w:val="009B53B9"/>
    <w:rPr>
      <w:color w:val="003E69" w:themeColor="followedHyperlink"/>
      <w:u w:val="single"/>
    </w:rPr>
  </w:style>
  <w:style w:type="paragraph" w:customStyle="1" w:styleId="AppendixH1">
    <w:name w:val="Appendix H1"/>
    <w:basedOn w:val="Normal"/>
    <w:next w:val="BodyText"/>
    <w:uiPriority w:val="99"/>
    <w:semiHidden/>
    <w:qFormat/>
    <w:rsid w:val="009B53B9"/>
    <w:pPr>
      <w:pageBreakBefore/>
      <w:numPr>
        <w:numId w:val="23"/>
      </w:numPr>
      <w:tabs>
        <w:tab w:val="left" w:pos="567"/>
      </w:tabs>
      <w:spacing w:before="60" w:after="320" w:line="240" w:lineRule="auto"/>
    </w:pPr>
    <w:rPr>
      <w:rFonts w:asciiTheme="minorHAnsi" w:eastAsia="Times New Roman" w:hAnsiTheme="minorHAnsi" w:cs="Times New Roman"/>
      <w:b/>
      <w:sz w:val="36"/>
      <w:szCs w:val="24"/>
      <w:lang w:eastAsia="en-AU"/>
    </w:rPr>
  </w:style>
  <w:style w:type="paragraph" w:customStyle="1" w:styleId="AppendixH2">
    <w:name w:val="Appendix H2"/>
    <w:basedOn w:val="Heading2"/>
    <w:next w:val="BodyText"/>
    <w:uiPriority w:val="99"/>
    <w:semiHidden/>
    <w:qFormat/>
    <w:rsid w:val="009B53B9"/>
    <w:pPr>
      <w:tabs>
        <w:tab w:val="left" w:pos="851"/>
      </w:tabs>
      <w:spacing w:before="400" w:after="200" w:line="240" w:lineRule="auto"/>
    </w:pPr>
    <w:rPr>
      <w:rFonts w:asciiTheme="majorHAnsi" w:eastAsia="Times New Roman" w:hAnsiTheme="majorHAnsi" w:cs="Arial"/>
      <w:b w:val="0"/>
      <w:bCs/>
      <w:color w:val="7AB800" w:themeColor="accent2"/>
      <w:sz w:val="36"/>
      <w:szCs w:val="28"/>
      <w:lang w:eastAsia="en-AU"/>
    </w:rPr>
  </w:style>
  <w:style w:type="paragraph" w:customStyle="1" w:styleId="AppendixH3">
    <w:name w:val="Appendix H3"/>
    <w:basedOn w:val="Heading3"/>
    <w:next w:val="BodyText"/>
    <w:uiPriority w:val="99"/>
    <w:semiHidden/>
    <w:qFormat/>
    <w:rsid w:val="009B53B9"/>
    <w:pPr>
      <w:tabs>
        <w:tab w:val="left" w:pos="851"/>
      </w:tabs>
      <w:spacing w:before="280" w:after="140" w:line="240" w:lineRule="auto"/>
    </w:pPr>
    <w:rPr>
      <w:rFonts w:asciiTheme="majorHAnsi" w:eastAsia="Times New Roman" w:hAnsiTheme="majorHAnsi" w:cs="Times New Roman"/>
      <w:b w:val="0"/>
      <w:bCs/>
      <w:color w:val="003C69" w:themeColor="accent1"/>
      <w:sz w:val="28"/>
      <w:szCs w:val="24"/>
      <w:lang w:eastAsia="en-AU"/>
    </w:rPr>
  </w:style>
  <w:style w:type="paragraph" w:customStyle="1" w:styleId="ListAlpha2">
    <w:name w:val="List Alpha 2"/>
    <w:basedOn w:val="ListAlpha0"/>
    <w:uiPriority w:val="19"/>
    <w:rsid w:val="009B53B9"/>
    <w:pPr>
      <w:numPr>
        <w:ilvl w:val="1"/>
      </w:numPr>
    </w:pPr>
  </w:style>
  <w:style w:type="paragraph" w:customStyle="1" w:styleId="ListAlpha3">
    <w:name w:val="List Alpha 3"/>
    <w:basedOn w:val="ListAlpha2"/>
    <w:uiPriority w:val="19"/>
    <w:rsid w:val="009B53B9"/>
    <w:pPr>
      <w:numPr>
        <w:ilvl w:val="2"/>
      </w:numPr>
    </w:pPr>
  </w:style>
  <w:style w:type="paragraph" w:customStyle="1" w:styleId="ListAlpha4">
    <w:name w:val="List Alpha 4"/>
    <w:basedOn w:val="ListAlpha3"/>
    <w:uiPriority w:val="19"/>
    <w:rsid w:val="009B53B9"/>
    <w:pPr>
      <w:numPr>
        <w:ilvl w:val="3"/>
      </w:numPr>
    </w:pPr>
  </w:style>
  <w:style w:type="paragraph" w:customStyle="1" w:styleId="ListAlpha6">
    <w:name w:val="List Alpha 6"/>
    <w:basedOn w:val="ListAlpha4"/>
    <w:uiPriority w:val="19"/>
    <w:rsid w:val="009B53B9"/>
    <w:pPr>
      <w:numPr>
        <w:ilvl w:val="5"/>
      </w:numPr>
    </w:pPr>
  </w:style>
  <w:style w:type="paragraph" w:customStyle="1" w:styleId="ListAlpha5">
    <w:name w:val="List Alpha 5"/>
    <w:basedOn w:val="ListAlpha6"/>
    <w:uiPriority w:val="19"/>
    <w:rsid w:val="009B53B9"/>
    <w:pPr>
      <w:numPr>
        <w:ilvl w:val="4"/>
      </w:numPr>
    </w:pPr>
  </w:style>
  <w:style w:type="paragraph" w:styleId="ListBullet2">
    <w:name w:val="List Bullet 2"/>
    <w:basedOn w:val="BodyText"/>
    <w:uiPriority w:val="19"/>
    <w:unhideWhenUsed/>
    <w:rsid w:val="009B53B9"/>
    <w:pPr>
      <w:numPr>
        <w:numId w:val="25"/>
      </w:numPr>
      <w:contextualSpacing/>
    </w:pPr>
  </w:style>
  <w:style w:type="paragraph" w:styleId="ListBullet3">
    <w:name w:val="List Bullet 3"/>
    <w:basedOn w:val="BodyText"/>
    <w:link w:val="ListBullet3Char"/>
    <w:uiPriority w:val="19"/>
    <w:unhideWhenUsed/>
    <w:rsid w:val="009B53B9"/>
    <w:pPr>
      <w:numPr>
        <w:numId w:val="26"/>
      </w:numPr>
      <w:contextualSpacing/>
    </w:pPr>
  </w:style>
  <w:style w:type="paragraph" w:styleId="ListBullet4">
    <w:name w:val="List Bullet 4"/>
    <w:basedOn w:val="ListBullet0"/>
    <w:uiPriority w:val="19"/>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styleId="ListBullet5">
    <w:name w:val="List Bullet 5"/>
    <w:basedOn w:val="ListBullet0"/>
    <w:uiPriority w:val="19"/>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customStyle="1" w:styleId="ListBullet6">
    <w:name w:val="List Bullet 6"/>
    <w:basedOn w:val="ListBullet0"/>
    <w:uiPriority w:val="19"/>
    <w:semiHidden/>
    <w:qFormat/>
    <w:rsid w:val="009B53B9"/>
    <w:pPr>
      <w:numPr>
        <w:numId w:val="0"/>
      </w:numPr>
      <w:spacing w:before="0" w:after="120" w:line="260" w:lineRule="atLeast"/>
      <w:contextualSpacing w:val="0"/>
    </w:pPr>
    <w:rPr>
      <w:rFonts w:asciiTheme="minorHAnsi" w:eastAsia="Times New Roman" w:hAnsiTheme="minorHAnsi" w:cs="Times New Roman"/>
      <w:sz w:val="20"/>
      <w:szCs w:val="24"/>
      <w:lang w:eastAsia="en-AU"/>
    </w:rPr>
  </w:style>
  <w:style w:type="paragraph" w:styleId="ListNumber2">
    <w:name w:val="List Number 2"/>
    <w:basedOn w:val="BodyText"/>
    <w:uiPriority w:val="19"/>
    <w:unhideWhenUsed/>
    <w:rsid w:val="009B53B9"/>
    <w:pPr>
      <w:numPr>
        <w:ilvl w:val="1"/>
        <w:numId w:val="27"/>
      </w:numPr>
      <w:contextualSpacing/>
    </w:pPr>
  </w:style>
  <w:style w:type="paragraph" w:styleId="ListNumber3">
    <w:name w:val="List Number 3"/>
    <w:basedOn w:val="BodyText"/>
    <w:uiPriority w:val="19"/>
    <w:unhideWhenUsed/>
    <w:rsid w:val="009B53B9"/>
    <w:pPr>
      <w:numPr>
        <w:ilvl w:val="2"/>
        <w:numId w:val="27"/>
      </w:numPr>
      <w:tabs>
        <w:tab w:val="clear" w:pos="720"/>
        <w:tab w:val="num" w:pos="850"/>
      </w:tabs>
      <w:contextualSpacing/>
    </w:pPr>
  </w:style>
  <w:style w:type="paragraph" w:styleId="ListNumber4">
    <w:name w:val="List Number 4"/>
    <w:basedOn w:val="ListNumber0"/>
    <w:uiPriority w:val="19"/>
    <w:rsid w:val="009B53B9"/>
    <w:pPr>
      <w:numPr>
        <w:numId w:val="0"/>
      </w:numPr>
      <w:tabs>
        <w:tab w:val="num" w:pos="2268"/>
      </w:tabs>
      <w:spacing w:before="0" w:after="120" w:line="260" w:lineRule="atLeast"/>
      <w:ind w:left="2268" w:hanging="567"/>
      <w:contextualSpacing w:val="0"/>
    </w:pPr>
    <w:rPr>
      <w:rFonts w:asciiTheme="minorHAnsi" w:eastAsia="Times New Roman" w:hAnsiTheme="minorHAnsi" w:cs="Times New Roman"/>
      <w:sz w:val="20"/>
      <w:szCs w:val="24"/>
      <w:lang w:eastAsia="en-AU"/>
    </w:rPr>
  </w:style>
  <w:style w:type="paragraph" w:styleId="ListNumber5">
    <w:name w:val="List Number 5"/>
    <w:basedOn w:val="ListNumber0"/>
    <w:uiPriority w:val="19"/>
    <w:rsid w:val="009B53B9"/>
    <w:pPr>
      <w:numPr>
        <w:numId w:val="0"/>
      </w:numPr>
      <w:tabs>
        <w:tab w:val="num" w:pos="2835"/>
      </w:tabs>
      <w:spacing w:before="0" w:after="120" w:line="260" w:lineRule="atLeast"/>
      <w:ind w:left="2835" w:hanging="567"/>
      <w:contextualSpacing w:val="0"/>
    </w:pPr>
    <w:rPr>
      <w:rFonts w:asciiTheme="minorHAnsi" w:eastAsia="Times New Roman" w:hAnsiTheme="minorHAnsi" w:cs="Times New Roman"/>
      <w:sz w:val="20"/>
      <w:szCs w:val="24"/>
      <w:lang w:eastAsia="en-AU"/>
    </w:rPr>
  </w:style>
  <w:style w:type="paragraph" w:customStyle="1" w:styleId="ListNumber6">
    <w:name w:val="List Number 6"/>
    <w:basedOn w:val="ListNumber0"/>
    <w:uiPriority w:val="19"/>
    <w:rsid w:val="009B53B9"/>
    <w:pPr>
      <w:numPr>
        <w:numId w:val="0"/>
      </w:numPr>
      <w:tabs>
        <w:tab w:val="num" w:pos="3402"/>
      </w:tabs>
      <w:spacing w:before="0" w:after="120" w:line="260" w:lineRule="atLeast"/>
      <w:ind w:left="3402" w:hanging="567"/>
      <w:contextualSpacing w:val="0"/>
    </w:pPr>
    <w:rPr>
      <w:rFonts w:asciiTheme="minorHAnsi" w:eastAsia="Times New Roman" w:hAnsiTheme="minorHAnsi" w:cs="Times New Roman"/>
      <w:sz w:val="20"/>
      <w:szCs w:val="24"/>
      <w:lang w:eastAsia="en-AU"/>
    </w:rPr>
  </w:style>
  <w:style w:type="paragraph" w:customStyle="1" w:styleId="ListParagraph2">
    <w:name w:val="List Paragraph 2"/>
    <w:basedOn w:val="ListParagraph0"/>
    <w:uiPriority w:val="19"/>
    <w:rsid w:val="009B53B9"/>
    <w:pPr>
      <w:spacing w:after="120" w:line="260" w:lineRule="atLeast"/>
      <w:ind w:left="567"/>
      <w:contextualSpacing w:val="0"/>
    </w:pPr>
    <w:rPr>
      <w:rFonts w:asciiTheme="minorHAnsi" w:eastAsia="Times New Roman" w:hAnsiTheme="minorHAnsi" w:cs="Times New Roman"/>
      <w:sz w:val="20"/>
      <w:szCs w:val="24"/>
      <w:lang w:eastAsia="en-AU"/>
    </w:rPr>
  </w:style>
  <w:style w:type="paragraph" w:customStyle="1" w:styleId="ListParagraph3">
    <w:name w:val="List Paragraph 3"/>
    <w:basedOn w:val="ListParagraph0"/>
    <w:uiPriority w:val="19"/>
    <w:rsid w:val="009B53B9"/>
    <w:pPr>
      <w:spacing w:after="120" w:line="260" w:lineRule="atLeast"/>
      <w:ind w:left="851"/>
      <w:contextualSpacing w:val="0"/>
    </w:pPr>
    <w:rPr>
      <w:rFonts w:asciiTheme="minorHAnsi" w:eastAsia="Times New Roman" w:hAnsiTheme="minorHAnsi" w:cs="Times New Roman"/>
      <w:sz w:val="20"/>
      <w:szCs w:val="24"/>
      <w:lang w:eastAsia="en-AU"/>
    </w:rPr>
  </w:style>
  <w:style w:type="paragraph" w:customStyle="1" w:styleId="ListParagraph4">
    <w:name w:val="List Paragraph 4"/>
    <w:basedOn w:val="ListParagraph0"/>
    <w:uiPriority w:val="19"/>
    <w:rsid w:val="009B53B9"/>
    <w:pPr>
      <w:spacing w:after="120" w:line="260" w:lineRule="atLeast"/>
      <w:ind w:left="1134"/>
      <w:contextualSpacing w:val="0"/>
    </w:pPr>
    <w:rPr>
      <w:rFonts w:asciiTheme="minorHAnsi" w:eastAsia="Times New Roman" w:hAnsiTheme="minorHAnsi" w:cs="Times New Roman"/>
      <w:sz w:val="20"/>
      <w:szCs w:val="24"/>
      <w:lang w:eastAsia="en-AU"/>
    </w:rPr>
  </w:style>
  <w:style w:type="paragraph" w:customStyle="1" w:styleId="ListParagraph5">
    <w:name w:val="List Paragraph 5"/>
    <w:basedOn w:val="ListParagraph0"/>
    <w:uiPriority w:val="19"/>
    <w:rsid w:val="009B53B9"/>
    <w:pPr>
      <w:spacing w:after="120" w:line="260" w:lineRule="atLeast"/>
      <w:ind w:left="1418"/>
      <w:contextualSpacing w:val="0"/>
    </w:pPr>
    <w:rPr>
      <w:rFonts w:asciiTheme="minorHAnsi" w:eastAsia="Times New Roman" w:hAnsiTheme="minorHAnsi" w:cs="Times New Roman"/>
      <w:sz w:val="20"/>
      <w:szCs w:val="24"/>
      <w:lang w:eastAsia="en-AU"/>
    </w:rPr>
  </w:style>
  <w:style w:type="paragraph" w:customStyle="1" w:styleId="ListParagraph6">
    <w:name w:val="List Paragraph 6"/>
    <w:basedOn w:val="ListParagraph0"/>
    <w:uiPriority w:val="19"/>
    <w:rsid w:val="009B53B9"/>
    <w:pPr>
      <w:spacing w:after="120" w:line="260" w:lineRule="atLeast"/>
      <w:ind w:left="1701"/>
      <w:contextualSpacing w:val="0"/>
    </w:pPr>
    <w:rPr>
      <w:rFonts w:asciiTheme="minorHAnsi" w:eastAsia="Times New Roman" w:hAnsiTheme="minorHAnsi" w:cs="Times New Roman"/>
      <w:sz w:val="20"/>
      <w:szCs w:val="24"/>
      <w:lang w:eastAsia="en-AU"/>
    </w:rPr>
  </w:style>
  <w:style w:type="numbering" w:customStyle="1" w:styleId="ListBullet">
    <w:name w:val="List_Bullet"/>
    <w:uiPriority w:val="99"/>
    <w:rsid w:val="009B53B9"/>
    <w:pPr>
      <w:numPr>
        <w:numId w:val="29"/>
      </w:numPr>
    </w:pPr>
  </w:style>
  <w:style w:type="numbering" w:customStyle="1" w:styleId="ListNumberedHeadings">
    <w:name w:val="List_NumberedHeadings"/>
    <w:uiPriority w:val="99"/>
    <w:rsid w:val="009B53B9"/>
    <w:pPr>
      <w:numPr>
        <w:numId w:val="38"/>
      </w:numPr>
    </w:pPr>
  </w:style>
  <w:style w:type="numbering" w:customStyle="1" w:styleId="ListTableBullet">
    <w:name w:val="List_TableBullet"/>
    <w:uiPriority w:val="99"/>
    <w:rsid w:val="009B53B9"/>
    <w:pPr>
      <w:numPr>
        <w:numId w:val="33"/>
      </w:numPr>
    </w:pPr>
  </w:style>
  <w:style w:type="numbering" w:customStyle="1" w:styleId="ListTableNumber">
    <w:name w:val="List_TableNumber"/>
    <w:uiPriority w:val="99"/>
    <w:rsid w:val="009B53B9"/>
    <w:pPr>
      <w:numPr>
        <w:numId w:val="34"/>
      </w:numPr>
    </w:pPr>
  </w:style>
  <w:style w:type="paragraph" w:customStyle="1" w:styleId="TableBullet2">
    <w:name w:val="Table Bullet 2"/>
    <w:basedOn w:val="TableBullet"/>
    <w:uiPriority w:val="19"/>
    <w:rsid w:val="009B53B9"/>
    <w:pPr>
      <w:numPr>
        <w:ilvl w:val="1"/>
      </w:numPr>
    </w:pPr>
  </w:style>
  <w:style w:type="paragraph" w:customStyle="1" w:styleId="TableNumber2">
    <w:name w:val="Table Number 2"/>
    <w:basedOn w:val="TableNumber"/>
    <w:uiPriority w:val="19"/>
    <w:rsid w:val="009B53B9"/>
    <w:pPr>
      <w:numPr>
        <w:ilvl w:val="1"/>
      </w:numPr>
    </w:pPr>
  </w:style>
  <w:style w:type="paragraph" w:customStyle="1" w:styleId="BodyText4">
    <w:name w:val="Body Text 4"/>
    <w:basedOn w:val="BodyText3"/>
    <w:uiPriority w:val="99"/>
    <w:semiHidden/>
    <w:qFormat/>
    <w:rsid w:val="009B53B9"/>
    <w:pPr>
      <w:numPr>
        <w:ilvl w:val="3"/>
      </w:numPr>
    </w:pPr>
  </w:style>
  <w:style w:type="paragraph" w:customStyle="1" w:styleId="BodyText5">
    <w:name w:val="Body Text 5"/>
    <w:basedOn w:val="BodyText4"/>
    <w:uiPriority w:val="99"/>
    <w:semiHidden/>
    <w:qFormat/>
    <w:rsid w:val="009B53B9"/>
    <w:pPr>
      <w:numPr>
        <w:ilvl w:val="4"/>
      </w:numPr>
    </w:pPr>
  </w:style>
  <w:style w:type="paragraph" w:customStyle="1" w:styleId="BodyText6">
    <w:name w:val="Body Text 6"/>
    <w:basedOn w:val="BodyText5"/>
    <w:uiPriority w:val="99"/>
    <w:semiHidden/>
    <w:qFormat/>
    <w:rsid w:val="009B53B9"/>
    <w:pPr>
      <w:numPr>
        <w:ilvl w:val="5"/>
      </w:numPr>
    </w:pPr>
  </w:style>
  <w:style w:type="table" w:customStyle="1" w:styleId="TableBlack">
    <w:name w:val="Table Black"/>
    <w:basedOn w:val="NavyTable"/>
    <w:uiPriority w:val="99"/>
    <w:rsid w:val="009B53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9B53B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9B53B9"/>
    <w:rPr>
      <w:color w:val="808080"/>
    </w:rPr>
  </w:style>
  <w:style w:type="table" w:customStyle="1" w:styleId="GreenTable">
    <w:name w:val="Green Table"/>
    <w:basedOn w:val="NavyTable"/>
    <w:uiPriority w:val="99"/>
    <w:rsid w:val="009B53B9"/>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9B53B9"/>
    <w:pPr>
      <w:tabs>
        <w:tab w:val="clear" w:pos="4536"/>
        <w:tab w:val="clear" w:pos="9072"/>
      </w:tabs>
      <w:spacing w:before="0"/>
      <w:jc w:val="right"/>
    </w:pPr>
    <w:rPr>
      <w:rFonts w:eastAsia="Times New Roman" w:cs="Times New Roman"/>
      <w:color w:val="635D63"/>
      <w:sz w:val="18"/>
      <w:szCs w:val="18"/>
      <w:lang w:eastAsia="en-AU"/>
    </w:rPr>
  </w:style>
  <w:style w:type="paragraph" w:customStyle="1" w:styleId="TOCHeading2">
    <w:name w:val="TOC Heading 2"/>
    <w:basedOn w:val="Heading3"/>
    <w:uiPriority w:val="39"/>
    <w:qFormat/>
    <w:rsid w:val="009B53B9"/>
    <w:pPr>
      <w:spacing w:before="280" w:after="140" w:line="240" w:lineRule="auto"/>
    </w:pPr>
    <w:rPr>
      <w:rFonts w:asciiTheme="majorHAnsi" w:eastAsia="Times New Roman" w:hAnsiTheme="majorHAnsi" w:cs="Times New Roman"/>
      <w:bCs/>
      <w:color w:val="003C69" w:themeColor="accent1"/>
      <w:sz w:val="28"/>
      <w:szCs w:val="24"/>
      <w:lang w:eastAsia="en-AU"/>
    </w:rPr>
  </w:style>
  <w:style w:type="character" w:customStyle="1" w:styleId="Heading7Char">
    <w:name w:val="Heading 7 Char"/>
    <w:basedOn w:val="DefaultParagraphFont"/>
    <w:link w:val="Heading7"/>
    <w:uiPriority w:val="9"/>
    <w:rsid w:val="009B53B9"/>
    <w:rPr>
      <w:rFonts w:asciiTheme="majorHAnsi" w:eastAsiaTheme="majorEastAsia" w:hAnsiTheme="majorHAnsi" w:cstheme="majorBidi"/>
      <w:b/>
      <w:bCs/>
      <w:color w:val="001D34" w:themeColor="accent1" w:themeShade="80"/>
      <w:sz w:val="24"/>
    </w:rPr>
  </w:style>
  <w:style w:type="character" w:customStyle="1" w:styleId="Heading8Char">
    <w:name w:val="Heading 8 Char"/>
    <w:basedOn w:val="DefaultParagraphFont"/>
    <w:link w:val="Heading8"/>
    <w:uiPriority w:val="9"/>
    <w:rsid w:val="009B53B9"/>
    <w:rPr>
      <w:rFonts w:asciiTheme="majorHAnsi" w:eastAsiaTheme="majorEastAsia" w:hAnsiTheme="majorHAnsi" w:cstheme="majorBidi"/>
      <w:b/>
      <w:bCs/>
      <w:i/>
      <w:iCs/>
      <w:color w:val="001D34" w:themeColor="accent1" w:themeShade="80"/>
      <w:sz w:val="24"/>
    </w:rPr>
  </w:style>
  <w:style w:type="character" w:customStyle="1" w:styleId="Heading9Char">
    <w:name w:val="Heading 9 Char"/>
    <w:basedOn w:val="DefaultParagraphFont"/>
    <w:link w:val="Heading9"/>
    <w:uiPriority w:val="9"/>
    <w:rsid w:val="009B53B9"/>
    <w:rPr>
      <w:rFonts w:asciiTheme="majorHAnsi" w:eastAsiaTheme="majorEastAsia" w:hAnsiTheme="majorHAnsi" w:cstheme="majorBidi"/>
      <w:i/>
      <w:iCs/>
      <w:color w:val="001D34" w:themeColor="accent1" w:themeShade="80"/>
      <w:sz w:val="24"/>
    </w:rPr>
  </w:style>
  <w:style w:type="paragraph" w:customStyle="1" w:styleId="Header2">
    <w:name w:val="Header 2"/>
    <w:basedOn w:val="Header"/>
    <w:link w:val="Header2Char"/>
    <w:rsid w:val="009B53B9"/>
    <w:pPr>
      <w:pBdr>
        <w:bottom w:val="single" w:sz="4" w:space="4" w:color="auto"/>
      </w:pBdr>
    </w:pPr>
  </w:style>
  <w:style w:type="paragraph" w:customStyle="1" w:styleId="Footer2">
    <w:name w:val="Footer 2"/>
    <w:basedOn w:val="Footer"/>
    <w:link w:val="Footer2Char"/>
    <w:rsid w:val="009B53B9"/>
    <w:rPr>
      <w:color w:val="080C0F"/>
      <w:sz w:val="18"/>
    </w:rPr>
  </w:style>
  <w:style w:type="paragraph" w:styleId="EnvelopeAddress">
    <w:name w:val="envelope address"/>
    <w:basedOn w:val="BodyText"/>
    <w:uiPriority w:val="99"/>
    <w:unhideWhenUsed/>
    <w:rsid w:val="009B53B9"/>
    <w:pPr>
      <w:framePr w:w="7920" w:h="1980" w:hRule="exact" w:hSpace="180" w:wrap="auto" w:hAnchor="page" w:xAlign="center" w:yAlign="bottom"/>
      <w:ind w:left="2880"/>
    </w:pPr>
    <w:rPr>
      <w:rFonts w:ascii="Times New Roman" w:eastAsiaTheme="majorEastAsia" w:hAnsi="Times New Roman" w:cs="Times New Roman"/>
      <w:szCs w:val="24"/>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sz w:val="32"/>
      <w:szCs w:val="32"/>
      <w:lang w:eastAsia="en-AU"/>
    </w:rPr>
  </w:style>
  <w:style w:type="paragraph" w:customStyle="1" w:styleId="CaptionforTables">
    <w:name w:val="Caption for Tables"/>
    <w:basedOn w:val="Caption"/>
    <w:link w:val="CaptionforTablesChar"/>
    <w:rsid w:val="0033534B"/>
    <w:pPr>
      <w:spacing w:before="120"/>
    </w:pPr>
    <w:rPr>
      <w:rFonts w:ascii="Verdana" w:eastAsia="Times New Roman" w:hAnsi="Verdana" w:cs="Times New Roman"/>
      <w:bCs w:val="0"/>
      <w:color w:val="000080"/>
      <w:sz w:val="16"/>
      <w:szCs w:val="20"/>
      <w:lang w:eastAsia="en-AU"/>
    </w:rPr>
  </w:style>
  <w:style w:type="paragraph" w:customStyle="1" w:styleId="addressindent-cotter">
    <w:name w:val="address indent - cotter"/>
    <w:basedOn w:val="BodyText"/>
    <w:link w:val="addressindent-cotterChar"/>
    <w:rsid w:val="009B53B9"/>
    <w:pPr>
      <w:tabs>
        <w:tab w:val="left" w:pos="3969"/>
      </w:tabs>
      <w:spacing w:before="60" w:after="120" w:line="240" w:lineRule="auto"/>
      <w:ind w:left="1712"/>
    </w:pPr>
    <w:rPr>
      <w:rFonts w:eastAsia="Times New Roman" w:cs="Times New Roman"/>
      <w:color w:val="000000"/>
      <w:sz w:val="20"/>
      <w:szCs w:val="16"/>
      <w:lang w:eastAsia="en-AU"/>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9B53B9"/>
    <w:rPr>
      <w:sz w:val="18"/>
    </w:rPr>
  </w:style>
  <w:style w:type="character" w:customStyle="1" w:styleId="ListNumberChar">
    <w:name w:val="List Number Char"/>
    <w:basedOn w:val="CharChar4"/>
    <w:link w:val="ListNumber0"/>
    <w:uiPriority w:val="2"/>
    <w:rsid w:val="0033534B"/>
    <w:rPr>
      <w:rFonts w:ascii="Arial" w:hAnsi="Arial"/>
      <w:sz w:val="24"/>
      <w:szCs w:val="24"/>
      <w:lang w:val="en-AU" w:eastAsia="en-AU" w:bidi="ar-SA"/>
    </w:rPr>
  </w:style>
  <w:style w:type="character" w:styleId="Emphasis">
    <w:name w:val="Emphasis"/>
    <w:basedOn w:val="DefaultParagraphFont"/>
    <w:uiPriority w:val="20"/>
    <w:qFormat/>
    <w:rsid w:val="009B53B9"/>
    <w:rPr>
      <w:i/>
      <w:iCs/>
    </w:rPr>
  </w:style>
  <w:style w:type="character" w:styleId="Strong">
    <w:name w:val="Strong"/>
    <w:basedOn w:val="DefaultParagraphFont"/>
    <w:uiPriority w:val="22"/>
    <w:qFormat/>
    <w:rsid w:val="009B53B9"/>
    <w:rPr>
      <w:b/>
      <w:bCs/>
    </w:rPr>
  </w:style>
  <w:style w:type="paragraph" w:customStyle="1" w:styleId="PPMBulletedList1">
    <w:name w:val="PPM Bulleted List 1"/>
    <w:basedOn w:val="Normal"/>
    <w:next w:val="Normal"/>
    <w:semiHidden/>
    <w:rsid w:val="0033534B"/>
    <w:pPr>
      <w:numPr>
        <w:numId w:val="6"/>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5"/>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sz w:val="36"/>
      <w:szCs w:val="36"/>
      <w:lang w:eastAsia="en-AU"/>
    </w:rPr>
  </w:style>
  <w:style w:type="paragraph" w:customStyle="1" w:styleId="Bullets-1stLevel-cotter">
    <w:name w:val="Bullets - 1st Level - cotter"/>
    <w:basedOn w:val="ListBullet3"/>
    <w:link w:val="Bullets-1stLevel-cotterChar"/>
    <w:rsid w:val="0033534B"/>
    <w:pPr>
      <w:numPr>
        <w:numId w:val="2"/>
      </w:numPr>
      <w:tabs>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
      </w:numPr>
    </w:pPr>
    <w:rPr>
      <w:rFonts w:ascii="Verdana" w:eastAsia="Times New Roman" w:hAnsi="Verdana" w:cs="Times New Roman"/>
      <w:szCs w:val="24"/>
      <w:lang w:eastAsia="en-AU"/>
    </w:rPr>
  </w:style>
  <w:style w:type="character" w:customStyle="1" w:styleId="ListBulletChar">
    <w:name w:val="List Bullet Char"/>
    <w:link w:val="ListBullet0"/>
    <w:uiPriority w:val="2"/>
    <w:rsid w:val="0033534B"/>
    <w:rPr>
      <w:rFonts w:ascii="Arial" w:hAnsi="Arial"/>
      <w:sz w:val="24"/>
    </w:rPr>
  </w:style>
  <w:style w:type="character" w:customStyle="1" w:styleId="Bullets-1stLevel-cotterChar">
    <w:name w:val="Bullets - 1st Level - cotter Char"/>
    <w:link w:val="Bullets-1stLevel-cotter"/>
    <w:rsid w:val="0033534B"/>
    <w:rPr>
      <w:rFonts w:ascii="Arial" w:hAnsi="Arial" w:cs="Verdana"/>
      <w:color w:val="000000"/>
      <w:sz w:val="24"/>
      <w:szCs w:val="16"/>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basedOn w:val="NoList"/>
    <w:rsid w:val="0033534B"/>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19"/>
    <w:rsid w:val="0033534B"/>
    <w:rPr>
      <w:rFonts w:ascii="Arial" w:hAnsi="Arial"/>
      <w:sz w:val="24"/>
    </w:rPr>
  </w:style>
  <w:style w:type="character" w:customStyle="1" w:styleId="TableCaptionChar">
    <w:name w:val="Table Caption Char"/>
    <w:link w:val="TableCaption"/>
    <w:uiPriority w:val="5"/>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9B53B9"/>
    <w:pPr>
      <w:spacing w:before="60" w:after="120" w:line="240" w:lineRule="auto"/>
      <w:ind w:left="1134"/>
    </w:pPr>
    <w:rPr>
      <w:rFonts w:ascii="Arial (W1)" w:eastAsia="Times New Roman" w:hAnsi="Arial (W1)" w:cs="Times New Roman"/>
      <w:color w:val="002060"/>
      <w:sz w:val="20"/>
      <w:szCs w:val="18"/>
      <w:u w:val="single"/>
      <w:lang w:eastAsia="en-AU"/>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9B53B9"/>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spacing w:before="120"/>
    </w:pPr>
    <w:rPr>
      <w:rFonts w:ascii="Verdana" w:eastAsia="Times New Roman" w:hAnsi="Verdana" w:cs="Times New Roman"/>
      <w:bCs w:val="0"/>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left" w:pos="684"/>
        <w:tab w:val="right" w:leader="dot" w:pos="9060"/>
      </w:tabs>
      <w:spacing w:before="160" w:after="0"/>
      <w:ind w:left="97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DefaultParagraphFont"/>
    <w:link w:val="addressindent-cotter"/>
    <w:rsid w:val="009B53B9"/>
    <w:rPr>
      <w:rFonts w:ascii="Arial" w:eastAsia="Times New Roman" w:hAnsi="Arial" w:cs="Times New Roman"/>
      <w:color w:val="000000"/>
      <w:sz w:val="20"/>
      <w:szCs w:val="16"/>
      <w:lang w:eastAsia="en-AU"/>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9B53B9"/>
    <w:rPr>
      <w:smallCaps/>
    </w:rPr>
  </w:style>
  <w:style w:type="character" w:customStyle="1" w:styleId="StyleCrossReferenceHyperLink10ptUnderlineChar">
    <w:name w:val="Style CrossReferenceHyperLink + 10 pt Underline Char"/>
    <w:link w:val="StyleCrossReferenceHyperLink10ptUnderline"/>
    <w:rsid w:val="009B53B9"/>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3"/>
      </w:numPr>
    </w:pPr>
  </w:style>
  <w:style w:type="numbering" w:customStyle="1" w:styleId="CurrentList2">
    <w:name w:val="Current List2"/>
    <w:rsid w:val="0033534B"/>
    <w:pPr>
      <w:numPr>
        <w:numId w:val="4"/>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ascii="Arial" w:eastAsia="Times New Roman" w:hAnsi="Arial"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ascii="Arial" w:eastAsia="Times New Roman" w:hAnsi="Arial"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ascii="Arial" w:eastAsia="Times New Roman" w:hAnsi="Arial"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9B53B9"/>
    <w:pPr>
      <w:numPr>
        <w:numId w:val="35"/>
      </w:numPr>
      <w:tabs>
        <w:tab w:val="left" w:pos="1701"/>
      </w:tabs>
      <w:spacing w:before="120" w:line="240" w:lineRule="auto"/>
      <w:contextualSpacing w:val="0"/>
    </w:pPr>
    <w:rPr>
      <w:rFonts w:eastAsia="Times New Roman" w:cs="Verdana"/>
      <w:sz w:val="20"/>
      <w:szCs w:val="20"/>
      <w:lang w:eastAsia="en-AU"/>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basedOn w:val="DefaultParagraphFont"/>
    <w:uiPriority w:val="99"/>
    <w:semiHidden/>
    <w:unhideWhenUsed/>
    <w:rsid w:val="009B53B9"/>
    <w:rPr>
      <w:sz w:val="16"/>
      <w:szCs w:val="16"/>
    </w:rPr>
  </w:style>
  <w:style w:type="paragraph" w:styleId="CommentText">
    <w:name w:val="annotation text"/>
    <w:basedOn w:val="Normal"/>
    <w:link w:val="CommentTextChar"/>
    <w:uiPriority w:val="99"/>
    <w:unhideWhenUsed/>
    <w:rsid w:val="009B53B9"/>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B53B9"/>
    <w:rPr>
      <w:sz w:val="20"/>
      <w:szCs w:val="20"/>
    </w:rPr>
  </w:style>
  <w:style w:type="paragraph" w:styleId="CommentSubject">
    <w:name w:val="annotation subject"/>
    <w:basedOn w:val="CommentText"/>
    <w:next w:val="CommentText"/>
    <w:link w:val="CommentSubjectChar"/>
    <w:uiPriority w:val="99"/>
    <w:semiHidden/>
    <w:unhideWhenUsed/>
    <w:rsid w:val="009B53B9"/>
    <w:rPr>
      <w:rFonts w:ascii="Arial" w:hAnsi="Arial"/>
      <w:b/>
      <w:bCs/>
    </w:rPr>
  </w:style>
  <w:style w:type="character" w:customStyle="1" w:styleId="CommentSubjectChar">
    <w:name w:val="Comment Subject Char"/>
    <w:basedOn w:val="CommentTextChar"/>
    <w:link w:val="CommentSubject"/>
    <w:uiPriority w:val="99"/>
    <w:semiHidden/>
    <w:rsid w:val="009B53B9"/>
    <w:rPr>
      <w:rFonts w:ascii="Arial" w:hAnsi="Arial"/>
      <w:b/>
      <w:bCs/>
      <w:sz w:val="20"/>
      <w:szCs w:val="20"/>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ile-metadata">
    <w:name w:val="file-metadata"/>
    <w:basedOn w:val="DefaultParagraphFont"/>
    <w:rsid w:val="00607165"/>
  </w:style>
  <w:style w:type="character" w:styleId="UnresolvedMention">
    <w:name w:val="Unresolved Mention"/>
    <w:basedOn w:val="DefaultParagraphFont"/>
    <w:uiPriority w:val="99"/>
    <w:semiHidden/>
    <w:unhideWhenUsed/>
    <w:rsid w:val="009B53B9"/>
    <w:rPr>
      <w:color w:val="605E5C"/>
      <w:shd w:val="clear" w:color="auto" w:fill="E1DFDD"/>
    </w:rPr>
  </w:style>
  <w:style w:type="character" w:customStyle="1" w:styleId="PPMBullets-1stLevelCharChar">
    <w:name w:val="PPM Bullets - 1st Level Char Char"/>
    <w:link w:val="PPMBullets-1stLevel"/>
    <w:locked/>
    <w:rsid w:val="008E0DF3"/>
    <w:rPr>
      <w:rFonts w:ascii="Arial" w:eastAsia="Times New Roman" w:hAnsi="Arial" w:cs="Verdana"/>
      <w:sz w:val="20"/>
      <w:szCs w:val="20"/>
      <w:lang w:eastAsia="en-AU"/>
    </w:rPr>
  </w:style>
  <w:style w:type="paragraph" w:customStyle="1" w:styleId="ParagraphHeading">
    <w:name w:val="Paragraph Heading"/>
    <w:basedOn w:val="BodyText"/>
    <w:locked/>
    <w:rsid w:val="008E0DF3"/>
    <w:pPr>
      <w:spacing w:before="360" w:after="240" w:line="240" w:lineRule="auto"/>
      <w:ind w:left="1134"/>
    </w:pPr>
  </w:style>
  <w:style w:type="paragraph" w:customStyle="1" w:styleId="StylePPMBullets-1stLevel8ptDarkBlueUnderline">
    <w:name w:val="Style PPM Bullets - 1st Level + 8 pt Dark Blue Underline"/>
    <w:basedOn w:val="PPMBullets-1stLevel"/>
    <w:rsid w:val="008E0DF3"/>
    <w:pPr>
      <w:numPr>
        <w:numId w:val="0"/>
      </w:numPr>
      <w:tabs>
        <w:tab w:val="clear" w:pos="1701"/>
        <w:tab w:val="num" w:pos="432"/>
        <w:tab w:val="num" w:pos="1482"/>
      </w:tabs>
      <w:ind w:left="1482" w:hanging="342"/>
    </w:pPr>
    <w:rPr>
      <w:color w:val="000080"/>
      <w:u w:val="single"/>
    </w:rPr>
  </w:style>
  <w:style w:type="paragraph" w:customStyle="1" w:styleId="Style1">
    <w:name w:val="Style1"/>
    <w:basedOn w:val="Heading3"/>
    <w:rsid w:val="00786EF8"/>
    <w:pPr>
      <w:keepLines w:val="0"/>
      <w:tabs>
        <w:tab w:val="left" w:pos="1134"/>
        <w:tab w:val="num" w:pos="2160"/>
      </w:tabs>
      <w:spacing w:after="60"/>
    </w:pPr>
    <w:rPr>
      <w:rFonts w:cs="Arial"/>
      <w:color w:val="000000"/>
      <w:sz w:val="20"/>
      <w:szCs w:val="18"/>
    </w:rPr>
  </w:style>
  <w:style w:type="paragraph" w:customStyle="1" w:styleId="Style2">
    <w:name w:val="Style2"/>
    <w:basedOn w:val="Heading2"/>
    <w:rsid w:val="00786EF8"/>
    <w:pPr>
      <w:keepLines w:val="0"/>
      <w:tabs>
        <w:tab w:val="left" w:pos="1134"/>
        <w:tab w:val="num" w:pos="1440"/>
      </w:tabs>
      <w:spacing w:after="60"/>
    </w:pPr>
    <w:rPr>
      <w:color w:val="000000"/>
      <w:sz w:val="24"/>
      <w:szCs w:val="24"/>
    </w:rPr>
  </w:style>
  <w:style w:type="character" w:styleId="BookTitle">
    <w:name w:val="Book Title"/>
    <w:basedOn w:val="DefaultParagraphFont"/>
    <w:uiPriority w:val="33"/>
    <w:qFormat/>
    <w:rsid w:val="009B53B9"/>
    <w:rPr>
      <w:b/>
      <w:bCs/>
      <w:smallCaps/>
      <w:spacing w:val="10"/>
    </w:rPr>
  </w:style>
  <w:style w:type="character" w:customStyle="1" w:styleId="Footer2Char">
    <w:name w:val="Footer 2 Char"/>
    <w:basedOn w:val="DefaultParagraphFont"/>
    <w:link w:val="Footer2"/>
    <w:rsid w:val="009B53B9"/>
    <w:rPr>
      <w:rFonts w:ascii="Arial" w:hAnsi="Arial"/>
      <w:color w:val="080C0F"/>
      <w:sz w:val="18"/>
    </w:rPr>
  </w:style>
  <w:style w:type="character" w:customStyle="1" w:styleId="Header2Char">
    <w:name w:val="Header 2 Char"/>
    <w:basedOn w:val="DefaultParagraphFont"/>
    <w:link w:val="Header2"/>
    <w:rsid w:val="009B53B9"/>
    <w:rPr>
      <w:rFonts w:ascii="Arial" w:hAnsi="Arial"/>
      <w:sz w:val="15"/>
    </w:rPr>
  </w:style>
  <w:style w:type="character" w:styleId="IntenseEmphasis">
    <w:name w:val="Intense Emphasis"/>
    <w:basedOn w:val="DefaultParagraphFont"/>
    <w:uiPriority w:val="21"/>
    <w:qFormat/>
    <w:rsid w:val="009B53B9"/>
    <w:rPr>
      <w:b/>
      <w:bCs/>
      <w:i/>
      <w:iCs/>
    </w:rPr>
  </w:style>
  <w:style w:type="paragraph" w:styleId="IntenseQuote">
    <w:name w:val="Intense Quote"/>
    <w:basedOn w:val="Normal"/>
    <w:next w:val="Normal"/>
    <w:link w:val="IntenseQuoteChar"/>
    <w:uiPriority w:val="30"/>
    <w:qFormat/>
    <w:rsid w:val="009B53B9"/>
    <w:pPr>
      <w:spacing w:before="100" w:beforeAutospacing="1" w:after="240" w:line="240" w:lineRule="auto"/>
      <w:ind w:left="720"/>
      <w:jc w:val="center"/>
    </w:pPr>
    <w:rPr>
      <w:rFonts w:asciiTheme="majorHAnsi" w:eastAsiaTheme="majorEastAsia" w:hAnsiTheme="majorHAnsi" w:cstheme="majorBidi"/>
      <w:color w:val="7F7F7F" w:themeColor="text2"/>
      <w:spacing w:val="-6"/>
      <w:sz w:val="32"/>
      <w:szCs w:val="32"/>
    </w:rPr>
  </w:style>
  <w:style w:type="character" w:customStyle="1" w:styleId="IntenseQuoteChar">
    <w:name w:val="Intense Quote Char"/>
    <w:basedOn w:val="DefaultParagraphFont"/>
    <w:link w:val="IntenseQuote"/>
    <w:uiPriority w:val="30"/>
    <w:rsid w:val="009B53B9"/>
    <w:rPr>
      <w:rFonts w:asciiTheme="majorHAnsi" w:eastAsiaTheme="majorEastAsia" w:hAnsiTheme="majorHAnsi" w:cstheme="majorBidi"/>
      <w:color w:val="7F7F7F" w:themeColor="text2"/>
      <w:spacing w:val="-6"/>
      <w:sz w:val="32"/>
      <w:szCs w:val="32"/>
    </w:rPr>
  </w:style>
  <w:style w:type="character" w:styleId="IntenseReference">
    <w:name w:val="Intense Reference"/>
    <w:basedOn w:val="DefaultParagraphFont"/>
    <w:uiPriority w:val="32"/>
    <w:qFormat/>
    <w:rsid w:val="009B53B9"/>
    <w:rPr>
      <w:b/>
      <w:bCs/>
      <w:smallCaps/>
      <w:color w:val="7F7F7F" w:themeColor="text2"/>
      <w:u w:val="single"/>
    </w:rPr>
  </w:style>
  <w:style w:type="table" w:styleId="ListTable3-Accent1">
    <w:name w:val="List Table 3 Accent 1"/>
    <w:basedOn w:val="TableNormal"/>
    <w:uiPriority w:val="48"/>
    <w:rsid w:val="009B53B9"/>
    <w:pPr>
      <w:spacing w:after="0"/>
    </w:pPr>
    <w:tblPr>
      <w:tblStyleRowBandSize w:val="1"/>
      <w:tblStyleColBandSize w:val="1"/>
      <w:tblBorders>
        <w:top w:val="single" w:sz="4" w:space="0" w:color="003C69" w:themeColor="accent1"/>
        <w:left w:val="single" w:sz="4" w:space="0" w:color="003C69" w:themeColor="accent1"/>
        <w:bottom w:val="single" w:sz="4" w:space="0" w:color="003C69" w:themeColor="accent1"/>
        <w:right w:val="single" w:sz="4" w:space="0" w:color="003C69" w:themeColor="accent1"/>
      </w:tblBorders>
    </w:tblPr>
    <w:trPr>
      <w:hidden/>
    </w:trPr>
    <w:tblStylePr w:type="firstRow">
      <w:rPr>
        <w:b/>
        <w:bCs/>
        <w:color w:val="FFFFFF" w:themeColor="background1"/>
      </w:rPr>
      <w:tblPr/>
      <w:trPr>
        <w:hidden/>
      </w:trPr>
      <w:tcPr>
        <w:shd w:val="clear" w:color="auto" w:fill="003C69" w:themeFill="accent1"/>
      </w:tcPr>
    </w:tblStylePr>
    <w:tblStylePr w:type="lastRow">
      <w:rPr>
        <w:b/>
        <w:bCs/>
      </w:rPr>
      <w:tblPr/>
      <w:trPr>
        <w:hidden/>
      </w:trPr>
      <w:tcPr>
        <w:tcBorders>
          <w:top w:val="double" w:sz="4" w:space="0" w:color="003C69"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003C69" w:themeColor="accent1"/>
          <w:right w:val="single" w:sz="4" w:space="0" w:color="003C69" w:themeColor="accent1"/>
        </w:tcBorders>
      </w:tcPr>
    </w:tblStylePr>
    <w:tblStylePr w:type="band1Horz">
      <w:tblPr/>
      <w:trPr>
        <w:hidden/>
      </w:trPr>
      <w:tcPr>
        <w:tcBorders>
          <w:top w:val="single" w:sz="4" w:space="0" w:color="003C69" w:themeColor="accent1"/>
          <w:bottom w:val="single" w:sz="4" w:space="0" w:color="003C69"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003C69" w:themeColor="accent1"/>
          <w:left w:val="nil"/>
        </w:tcBorders>
      </w:tcPr>
    </w:tblStylePr>
    <w:tblStylePr w:type="swCell">
      <w:tblPr/>
      <w:trPr>
        <w:hidden/>
      </w:trPr>
      <w:tcPr>
        <w:tcBorders>
          <w:top w:val="double" w:sz="4" w:space="0" w:color="003C69" w:themeColor="accent1"/>
          <w:right w:val="nil"/>
        </w:tcBorders>
      </w:tcPr>
    </w:tblStylePr>
  </w:style>
  <w:style w:type="paragraph" w:styleId="NoSpacing">
    <w:name w:val="No Spacing"/>
    <w:link w:val="NoSpacingChar"/>
    <w:uiPriority w:val="1"/>
    <w:qFormat/>
    <w:rsid w:val="009B53B9"/>
    <w:pPr>
      <w:spacing w:before="0" w:after="0"/>
    </w:pPr>
    <w:rPr>
      <w:rFonts w:eastAsiaTheme="minorEastAsia"/>
      <w:lang w:val="en-US"/>
    </w:rPr>
  </w:style>
  <w:style w:type="character" w:customStyle="1" w:styleId="NoSpacingChar">
    <w:name w:val="No Spacing Char"/>
    <w:basedOn w:val="DefaultParagraphFont"/>
    <w:link w:val="NoSpacing"/>
    <w:uiPriority w:val="1"/>
    <w:rsid w:val="009B53B9"/>
    <w:rPr>
      <w:rFonts w:eastAsiaTheme="minorEastAsia"/>
      <w:lang w:val="en-US"/>
    </w:rPr>
  </w:style>
  <w:style w:type="character" w:styleId="SubtleEmphasis">
    <w:name w:val="Subtle Emphasis"/>
    <w:basedOn w:val="DefaultParagraphFont"/>
    <w:uiPriority w:val="19"/>
    <w:qFormat/>
    <w:rsid w:val="009B53B9"/>
    <w:rPr>
      <w:i/>
      <w:iCs/>
      <w:color w:val="595959" w:themeColor="text1" w:themeTint="A6"/>
    </w:rPr>
  </w:style>
  <w:style w:type="character" w:styleId="SubtleReference">
    <w:name w:val="Subtle Reference"/>
    <w:basedOn w:val="DefaultParagraphFont"/>
    <w:uiPriority w:val="31"/>
    <w:qFormat/>
    <w:rsid w:val="009B53B9"/>
    <w:rPr>
      <w:smallCaps/>
      <w:color w:val="595959" w:themeColor="text1" w:themeTint="A6"/>
      <w:u w:val="none" w:color="7F7F7F" w:themeColor="text1" w:themeTint="80"/>
      <w:bdr w:val="none" w:sz="0" w:space="0" w:color="auto"/>
    </w:rPr>
  </w:style>
  <w:style w:type="table" w:customStyle="1" w:styleId="TMR">
    <w:name w:val="TMR"/>
    <w:basedOn w:val="TableNormal"/>
    <w:uiPriority w:val="99"/>
    <w:rsid w:val="009B53B9"/>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 w:type="character" w:customStyle="1" w:styleId="ui-provider">
    <w:name w:val="ui-provider"/>
    <w:basedOn w:val="DefaultParagraphFont"/>
    <w:rsid w:val="009B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728">
      <w:bodyDiv w:val="1"/>
      <w:marLeft w:val="0"/>
      <w:marRight w:val="0"/>
      <w:marTop w:val="0"/>
      <w:marBottom w:val="0"/>
      <w:divBdr>
        <w:top w:val="none" w:sz="0" w:space="0" w:color="auto"/>
        <w:left w:val="none" w:sz="0" w:space="0" w:color="auto"/>
        <w:bottom w:val="none" w:sz="0" w:space="0" w:color="auto"/>
        <w:right w:val="none" w:sz="0" w:space="0" w:color="auto"/>
      </w:divBdr>
    </w:div>
    <w:div w:id="39939576">
      <w:bodyDiv w:val="1"/>
      <w:marLeft w:val="0"/>
      <w:marRight w:val="0"/>
      <w:marTop w:val="0"/>
      <w:marBottom w:val="0"/>
      <w:divBdr>
        <w:top w:val="none" w:sz="0" w:space="0" w:color="auto"/>
        <w:left w:val="none" w:sz="0" w:space="0" w:color="auto"/>
        <w:bottom w:val="none" w:sz="0" w:space="0" w:color="auto"/>
        <w:right w:val="none" w:sz="0" w:space="0" w:color="auto"/>
      </w:divBdr>
    </w:div>
    <w:div w:id="52043203">
      <w:bodyDiv w:val="1"/>
      <w:marLeft w:val="0"/>
      <w:marRight w:val="0"/>
      <w:marTop w:val="0"/>
      <w:marBottom w:val="0"/>
      <w:divBdr>
        <w:top w:val="none" w:sz="0" w:space="0" w:color="auto"/>
        <w:left w:val="none" w:sz="0" w:space="0" w:color="auto"/>
        <w:bottom w:val="none" w:sz="0" w:space="0" w:color="auto"/>
        <w:right w:val="none" w:sz="0" w:space="0" w:color="auto"/>
      </w:divBdr>
    </w:div>
    <w:div w:id="106966959">
      <w:bodyDiv w:val="1"/>
      <w:marLeft w:val="0"/>
      <w:marRight w:val="0"/>
      <w:marTop w:val="0"/>
      <w:marBottom w:val="0"/>
      <w:divBdr>
        <w:top w:val="none" w:sz="0" w:space="0" w:color="auto"/>
        <w:left w:val="none" w:sz="0" w:space="0" w:color="auto"/>
        <w:bottom w:val="none" w:sz="0" w:space="0" w:color="auto"/>
        <w:right w:val="none" w:sz="0" w:space="0" w:color="auto"/>
      </w:divBdr>
    </w:div>
    <w:div w:id="108625422">
      <w:bodyDiv w:val="1"/>
      <w:marLeft w:val="0"/>
      <w:marRight w:val="0"/>
      <w:marTop w:val="0"/>
      <w:marBottom w:val="0"/>
      <w:divBdr>
        <w:top w:val="none" w:sz="0" w:space="0" w:color="auto"/>
        <w:left w:val="none" w:sz="0" w:space="0" w:color="auto"/>
        <w:bottom w:val="none" w:sz="0" w:space="0" w:color="auto"/>
        <w:right w:val="none" w:sz="0" w:space="0" w:color="auto"/>
      </w:divBdr>
    </w:div>
    <w:div w:id="133648082">
      <w:bodyDiv w:val="1"/>
      <w:marLeft w:val="0"/>
      <w:marRight w:val="0"/>
      <w:marTop w:val="0"/>
      <w:marBottom w:val="0"/>
      <w:divBdr>
        <w:top w:val="none" w:sz="0" w:space="0" w:color="auto"/>
        <w:left w:val="none" w:sz="0" w:space="0" w:color="auto"/>
        <w:bottom w:val="none" w:sz="0" w:space="0" w:color="auto"/>
        <w:right w:val="none" w:sz="0" w:space="0" w:color="auto"/>
      </w:divBdr>
    </w:div>
    <w:div w:id="160967467">
      <w:bodyDiv w:val="1"/>
      <w:marLeft w:val="0"/>
      <w:marRight w:val="0"/>
      <w:marTop w:val="0"/>
      <w:marBottom w:val="0"/>
      <w:divBdr>
        <w:top w:val="none" w:sz="0" w:space="0" w:color="auto"/>
        <w:left w:val="none" w:sz="0" w:space="0" w:color="auto"/>
        <w:bottom w:val="none" w:sz="0" w:space="0" w:color="auto"/>
        <w:right w:val="none" w:sz="0" w:space="0" w:color="auto"/>
      </w:divBdr>
    </w:div>
    <w:div w:id="177044598">
      <w:bodyDiv w:val="1"/>
      <w:marLeft w:val="0"/>
      <w:marRight w:val="0"/>
      <w:marTop w:val="0"/>
      <w:marBottom w:val="0"/>
      <w:divBdr>
        <w:top w:val="none" w:sz="0" w:space="0" w:color="auto"/>
        <w:left w:val="none" w:sz="0" w:space="0" w:color="auto"/>
        <w:bottom w:val="none" w:sz="0" w:space="0" w:color="auto"/>
        <w:right w:val="none" w:sz="0" w:space="0" w:color="auto"/>
      </w:divBdr>
    </w:div>
    <w:div w:id="178004634">
      <w:bodyDiv w:val="1"/>
      <w:marLeft w:val="0"/>
      <w:marRight w:val="0"/>
      <w:marTop w:val="0"/>
      <w:marBottom w:val="0"/>
      <w:divBdr>
        <w:top w:val="none" w:sz="0" w:space="0" w:color="auto"/>
        <w:left w:val="none" w:sz="0" w:space="0" w:color="auto"/>
        <w:bottom w:val="none" w:sz="0" w:space="0" w:color="auto"/>
        <w:right w:val="none" w:sz="0" w:space="0" w:color="auto"/>
      </w:divBdr>
    </w:div>
    <w:div w:id="189032807">
      <w:bodyDiv w:val="1"/>
      <w:marLeft w:val="0"/>
      <w:marRight w:val="0"/>
      <w:marTop w:val="0"/>
      <w:marBottom w:val="0"/>
      <w:divBdr>
        <w:top w:val="none" w:sz="0" w:space="0" w:color="auto"/>
        <w:left w:val="none" w:sz="0" w:space="0" w:color="auto"/>
        <w:bottom w:val="none" w:sz="0" w:space="0" w:color="auto"/>
        <w:right w:val="none" w:sz="0" w:space="0" w:color="auto"/>
      </w:divBdr>
    </w:div>
    <w:div w:id="208035545">
      <w:bodyDiv w:val="1"/>
      <w:marLeft w:val="0"/>
      <w:marRight w:val="0"/>
      <w:marTop w:val="0"/>
      <w:marBottom w:val="0"/>
      <w:divBdr>
        <w:top w:val="none" w:sz="0" w:space="0" w:color="auto"/>
        <w:left w:val="none" w:sz="0" w:space="0" w:color="auto"/>
        <w:bottom w:val="none" w:sz="0" w:space="0" w:color="auto"/>
        <w:right w:val="none" w:sz="0" w:space="0" w:color="auto"/>
      </w:divBdr>
    </w:div>
    <w:div w:id="245580587">
      <w:bodyDiv w:val="1"/>
      <w:marLeft w:val="0"/>
      <w:marRight w:val="0"/>
      <w:marTop w:val="0"/>
      <w:marBottom w:val="0"/>
      <w:divBdr>
        <w:top w:val="none" w:sz="0" w:space="0" w:color="auto"/>
        <w:left w:val="none" w:sz="0" w:space="0" w:color="auto"/>
        <w:bottom w:val="none" w:sz="0" w:space="0" w:color="auto"/>
        <w:right w:val="none" w:sz="0" w:space="0" w:color="auto"/>
      </w:divBdr>
    </w:div>
    <w:div w:id="265114614">
      <w:bodyDiv w:val="1"/>
      <w:marLeft w:val="0"/>
      <w:marRight w:val="0"/>
      <w:marTop w:val="0"/>
      <w:marBottom w:val="0"/>
      <w:divBdr>
        <w:top w:val="none" w:sz="0" w:space="0" w:color="auto"/>
        <w:left w:val="none" w:sz="0" w:space="0" w:color="auto"/>
        <w:bottom w:val="none" w:sz="0" w:space="0" w:color="auto"/>
        <w:right w:val="none" w:sz="0" w:space="0" w:color="auto"/>
      </w:divBdr>
    </w:div>
    <w:div w:id="289434946">
      <w:bodyDiv w:val="1"/>
      <w:marLeft w:val="0"/>
      <w:marRight w:val="0"/>
      <w:marTop w:val="0"/>
      <w:marBottom w:val="0"/>
      <w:divBdr>
        <w:top w:val="none" w:sz="0" w:space="0" w:color="auto"/>
        <w:left w:val="none" w:sz="0" w:space="0" w:color="auto"/>
        <w:bottom w:val="none" w:sz="0" w:space="0" w:color="auto"/>
        <w:right w:val="none" w:sz="0" w:space="0" w:color="auto"/>
      </w:divBdr>
    </w:div>
    <w:div w:id="313338828">
      <w:bodyDiv w:val="1"/>
      <w:marLeft w:val="0"/>
      <w:marRight w:val="0"/>
      <w:marTop w:val="0"/>
      <w:marBottom w:val="0"/>
      <w:divBdr>
        <w:top w:val="none" w:sz="0" w:space="0" w:color="auto"/>
        <w:left w:val="none" w:sz="0" w:space="0" w:color="auto"/>
        <w:bottom w:val="none" w:sz="0" w:space="0" w:color="auto"/>
        <w:right w:val="none" w:sz="0" w:space="0" w:color="auto"/>
      </w:divBdr>
    </w:div>
    <w:div w:id="372582548">
      <w:bodyDiv w:val="1"/>
      <w:marLeft w:val="0"/>
      <w:marRight w:val="0"/>
      <w:marTop w:val="0"/>
      <w:marBottom w:val="0"/>
      <w:divBdr>
        <w:top w:val="none" w:sz="0" w:space="0" w:color="auto"/>
        <w:left w:val="none" w:sz="0" w:space="0" w:color="auto"/>
        <w:bottom w:val="none" w:sz="0" w:space="0" w:color="auto"/>
        <w:right w:val="none" w:sz="0" w:space="0" w:color="auto"/>
      </w:divBdr>
    </w:div>
    <w:div w:id="380788262">
      <w:bodyDiv w:val="1"/>
      <w:marLeft w:val="0"/>
      <w:marRight w:val="0"/>
      <w:marTop w:val="0"/>
      <w:marBottom w:val="0"/>
      <w:divBdr>
        <w:top w:val="none" w:sz="0" w:space="0" w:color="auto"/>
        <w:left w:val="none" w:sz="0" w:space="0" w:color="auto"/>
        <w:bottom w:val="none" w:sz="0" w:space="0" w:color="auto"/>
        <w:right w:val="none" w:sz="0" w:space="0" w:color="auto"/>
      </w:divBdr>
    </w:div>
    <w:div w:id="385252915">
      <w:bodyDiv w:val="1"/>
      <w:marLeft w:val="0"/>
      <w:marRight w:val="0"/>
      <w:marTop w:val="0"/>
      <w:marBottom w:val="0"/>
      <w:divBdr>
        <w:top w:val="none" w:sz="0" w:space="0" w:color="auto"/>
        <w:left w:val="none" w:sz="0" w:space="0" w:color="auto"/>
        <w:bottom w:val="none" w:sz="0" w:space="0" w:color="auto"/>
        <w:right w:val="none" w:sz="0" w:space="0" w:color="auto"/>
      </w:divBdr>
    </w:div>
    <w:div w:id="388843668">
      <w:bodyDiv w:val="1"/>
      <w:marLeft w:val="0"/>
      <w:marRight w:val="0"/>
      <w:marTop w:val="0"/>
      <w:marBottom w:val="0"/>
      <w:divBdr>
        <w:top w:val="none" w:sz="0" w:space="0" w:color="auto"/>
        <w:left w:val="none" w:sz="0" w:space="0" w:color="auto"/>
        <w:bottom w:val="none" w:sz="0" w:space="0" w:color="auto"/>
        <w:right w:val="none" w:sz="0" w:space="0" w:color="auto"/>
      </w:divBdr>
    </w:div>
    <w:div w:id="409928621">
      <w:bodyDiv w:val="1"/>
      <w:marLeft w:val="0"/>
      <w:marRight w:val="0"/>
      <w:marTop w:val="0"/>
      <w:marBottom w:val="0"/>
      <w:divBdr>
        <w:top w:val="none" w:sz="0" w:space="0" w:color="auto"/>
        <w:left w:val="none" w:sz="0" w:space="0" w:color="auto"/>
        <w:bottom w:val="none" w:sz="0" w:space="0" w:color="auto"/>
        <w:right w:val="none" w:sz="0" w:space="0" w:color="auto"/>
      </w:divBdr>
    </w:div>
    <w:div w:id="415711372">
      <w:bodyDiv w:val="1"/>
      <w:marLeft w:val="0"/>
      <w:marRight w:val="0"/>
      <w:marTop w:val="0"/>
      <w:marBottom w:val="0"/>
      <w:divBdr>
        <w:top w:val="none" w:sz="0" w:space="0" w:color="auto"/>
        <w:left w:val="none" w:sz="0" w:space="0" w:color="auto"/>
        <w:bottom w:val="none" w:sz="0" w:space="0" w:color="auto"/>
        <w:right w:val="none" w:sz="0" w:space="0" w:color="auto"/>
      </w:divBdr>
    </w:div>
    <w:div w:id="418675110">
      <w:bodyDiv w:val="1"/>
      <w:marLeft w:val="0"/>
      <w:marRight w:val="0"/>
      <w:marTop w:val="0"/>
      <w:marBottom w:val="0"/>
      <w:divBdr>
        <w:top w:val="none" w:sz="0" w:space="0" w:color="auto"/>
        <w:left w:val="none" w:sz="0" w:space="0" w:color="auto"/>
        <w:bottom w:val="none" w:sz="0" w:space="0" w:color="auto"/>
        <w:right w:val="none" w:sz="0" w:space="0" w:color="auto"/>
      </w:divBdr>
    </w:div>
    <w:div w:id="435250954">
      <w:bodyDiv w:val="1"/>
      <w:marLeft w:val="0"/>
      <w:marRight w:val="0"/>
      <w:marTop w:val="0"/>
      <w:marBottom w:val="0"/>
      <w:divBdr>
        <w:top w:val="none" w:sz="0" w:space="0" w:color="auto"/>
        <w:left w:val="none" w:sz="0" w:space="0" w:color="auto"/>
        <w:bottom w:val="none" w:sz="0" w:space="0" w:color="auto"/>
        <w:right w:val="none" w:sz="0" w:space="0" w:color="auto"/>
      </w:divBdr>
    </w:div>
    <w:div w:id="459954922">
      <w:bodyDiv w:val="1"/>
      <w:marLeft w:val="0"/>
      <w:marRight w:val="0"/>
      <w:marTop w:val="0"/>
      <w:marBottom w:val="0"/>
      <w:divBdr>
        <w:top w:val="none" w:sz="0" w:space="0" w:color="auto"/>
        <w:left w:val="none" w:sz="0" w:space="0" w:color="auto"/>
        <w:bottom w:val="none" w:sz="0" w:space="0" w:color="auto"/>
        <w:right w:val="none" w:sz="0" w:space="0" w:color="auto"/>
      </w:divBdr>
    </w:div>
    <w:div w:id="466242242">
      <w:bodyDiv w:val="1"/>
      <w:marLeft w:val="0"/>
      <w:marRight w:val="0"/>
      <w:marTop w:val="0"/>
      <w:marBottom w:val="0"/>
      <w:divBdr>
        <w:top w:val="none" w:sz="0" w:space="0" w:color="auto"/>
        <w:left w:val="none" w:sz="0" w:space="0" w:color="auto"/>
        <w:bottom w:val="none" w:sz="0" w:space="0" w:color="auto"/>
        <w:right w:val="none" w:sz="0" w:space="0" w:color="auto"/>
      </w:divBdr>
    </w:div>
    <w:div w:id="470640104">
      <w:bodyDiv w:val="1"/>
      <w:marLeft w:val="0"/>
      <w:marRight w:val="0"/>
      <w:marTop w:val="0"/>
      <w:marBottom w:val="0"/>
      <w:divBdr>
        <w:top w:val="none" w:sz="0" w:space="0" w:color="auto"/>
        <w:left w:val="none" w:sz="0" w:space="0" w:color="auto"/>
        <w:bottom w:val="none" w:sz="0" w:space="0" w:color="auto"/>
        <w:right w:val="none" w:sz="0" w:space="0" w:color="auto"/>
      </w:divBdr>
    </w:div>
    <w:div w:id="570386172">
      <w:bodyDiv w:val="1"/>
      <w:marLeft w:val="0"/>
      <w:marRight w:val="0"/>
      <w:marTop w:val="0"/>
      <w:marBottom w:val="0"/>
      <w:divBdr>
        <w:top w:val="none" w:sz="0" w:space="0" w:color="auto"/>
        <w:left w:val="none" w:sz="0" w:space="0" w:color="auto"/>
        <w:bottom w:val="none" w:sz="0" w:space="0" w:color="auto"/>
        <w:right w:val="none" w:sz="0" w:space="0" w:color="auto"/>
      </w:divBdr>
    </w:div>
    <w:div w:id="676998262">
      <w:bodyDiv w:val="1"/>
      <w:marLeft w:val="0"/>
      <w:marRight w:val="0"/>
      <w:marTop w:val="0"/>
      <w:marBottom w:val="0"/>
      <w:divBdr>
        <w:top w:val="none" w:sz="0" w:space="0" w:color="auto"/>
        <w:left w:val="none" w:sz="0" w:space="0" w:color="auto"/>
        <w:bottom w:val="none" w:sz="0" w:space="0" w:color="auto"/>
        <w:right w:val="none" w:sz="0" w:space="0" w:color="auto"/>
      </w:divBdr>
    </w:div>
    <w:div w:id="703335812">
      <w:bodyDiv w:val="1"/>
      <w:marLeft w:val="0"/>
      <w:marRight w:val="0"/>
      <w:marTop w:val="0"/>
      <w:marBottom w:val="0"/>
      <w:divBdr>
        <w:top w:val="none" w:sz="0" w:space="0" w:color="auto"/>
        <w:left w:val="none" w:sz="0" w:space="0" w:color="auto"/>
        <w:bottom w:val="none" w:sz="0" w:space="0" w:color="auto"/>
        <w:right w:val="none" w:sz="0" w:space="0" w:color="auto"/>
      </w:divBdr>
    </w:div>
    <w:div w:id="746538803">
      <w:bodyDiv w:val="1"/>
      <w:marLeft w:val="0"/>
      <w:marRight w:val="0"/>
      <w:marTop w:val="0"/>
      <w:marBottom w:val="0"/>
      <w:divBdr>
        <w:top w:val="none" w:sz="0" w:space="0" w:color="auto"/>
        <w:left w:val="none" w:sz="0" w:space="0" w:color="auto"/>
        <w:bottom w:val="none" w:sz="0" w:space="0" w:color="auto"/>
        <w:right w:val="none" w:sz="0" w:space="0" w:color="auto"/>
      </w:divBdr>
    </w:div>
    <w:div w:id="787310312">
      <w:bodyDiv w:val="1"/>
      <w:marLeft w:val="0"/>
      <w:marRight w:val="0"/>
      <w:marTop w:val="0"/>
      <w:marBottom w:val="0"/>
      <w:divBdr>
        <w:top w:val="none" w:sz="0" w:space="0" w:color="auto"/>
        <w:left w:val="none" w:sz="0" w:space="0" w:color="auto"/>
        <w:bottom w:val="none" w:sz="0" w:space="0" w:color="auto"/>
        <w:right w:val="none" w:sz="0" w:space="0" w:color="auto"/>
      </w:divBdr>
    </w:div>
    <w:div w:id="808130649">
      <w:bodyDiv w:val="1"/>
      <w:marLeft w:val="0"/>
      <w:marRight w:val="0"/>
      <w:marTop w:val="0"/>
      <w:marBottom w:val="0"/>
      <w:divBdr>
        <w:top w:val="none" w:sz="0" w:space="0" w:color="auto"/>
        <w:left w:val="none" w:sz="0" w:space="0" w:color="auto"/>
        <w:bottom w:val="none" w:sz="0" w:space="0" w:color="auto"/>
        <w:right w:val="none" w:sz="0" w:space="0" w:color="auto"/>
      </w:divBdr>
    </w:div>
    <w:div w:id="828716814">
      <w:bodyDiv w:val="1"/>
      <w:marLeft w:val="0"/>
      <w:marRight w:val="0"/>
      <w:marTop w:val="0"/>
      <w:marBottom w:val="0"/>
      <w:divBdr>
        <w:top w:val="none" w:sz="0" w:space="0" w:color="auto"/>
        <w:left w:val="none" w:sz="0" w:space="0" w:color="auto"/>
        <w:bottom w:val="none" w:sz="0" w:space="0" w:color="auto"/>
        <w:right w:val="none" w:sz="0" w:space="0" w:color="auto"/>
      </w:divBdr>
    </w:div>
    <w:div w:id="875503860">
      <w:bodyDiv w:val="1"/>
      <w:marLeft w:val="0"/>
      <w:marRight w:val="0"/>
      <w:marTop w:val="0"/>
      <w:marBottom w:val="0"/>
      <w:divBdr>
        <w:top w:val="none" w:sz="0" w:space="0" w:color="auto"/>
        <w:left w:val="none" w:sz="0" w:space="0" w:color="auto"/>
        <w:bottom w:val="none" w:sz="0" w:space="0" w:color="auto"/>
        <w:right w:val="none" w:sz="0" w:space="0" w:color="auto"/>
      </w:divBdr>
    </w:div>
    <w:div w:id="938568270">
      <w:bodyDiv w:val="1"/>
      <w:marLeft w:val="0"/>
      <w:marRight w:val="0"/>
      <w:marTop w:val="0"/>
      <w:marBottom w:val="0"/>
      <w:divBdr>
        <w:top w:val="none" w:sz="0" w:space="0" w:color="auto"/>
        <w:left w:val="none" w:sz="0" w:space="0" w:color="auto"/>
        <w:bottom w:val="none" w:sz="0" w:space="0" w:color="auto"/>
        <w:right w:val="none" w:sz="0" w:space="0" w:color="auto"/>
      </w:divBdr>
    </w:div>
    <w:div w:id="985746423">
      <w:bodyDiv w:val="1"/>
      <w:marLeft w:val="0"/>
      <w:marRight w:val="0"/>
      <w:marTop w:val="0"/>
      <w:marBottom w:val="0"/>
      <w:divBdr>
        <w:top w:val="none" w:sz="0" w:space="0" w:color="auto"/>
        <w:left w:val="none" w:sz="0" w:space="0" w:color="auto"/>
        <w:bottom w:val="none" w:sz="0" w:space="0" w:color="auto"/>
        <w:right w:val="none" w:sz="0" w:space="0" w:color="auto"/>
      </w:divBdr>
    </w:div>
    <w:div w:id="987169020">
      <w:bodyDiv w:val="1"/>
      <w:marLeft w:val="0"/>
      <w:marRight w:val="0"/>
      <w:marTop w:val="0"/>
      <w:marBottom w:val="0"/>
      <w:divBdr>
        <w:top w:val="none" w:sz="0" w:space="0" w:color="auto"/>
        <w:left w:val="none" w:sz="0" w:space="0" w:color="auto"/>
        <w:bottom w:val="none" w:sz="0" w:space="0" w:color="auto"/>
        <w:right w:val="none" w:sz="0" w:space="0" w:color="auto"/>
      </w:divBdr>
    </w:div>
    <w:div w:id="991760856">
      <w:bodyDiv w:val="1"/>
      <w:marLeft w:val="0"/>
      <w:marRight w:val="0"/>
      <w:marTop w:val="0"/>
      <w:marBottom w:val="0"/>
      <w:divBdr>
        <w:top w:val="none" w:sz="0" w:space="0" w:color="auto"/>
        <w:left w:val="none" w:sz="0" w:space="0" w:color="auto"/>
        <w:bottom w:val="none" w:sz="0" w:space="0" w:color="auto"/>
        <w:right w:val="none" w:sz="0" w:space="0" w:color="auto"/>
      </w:divBdr>
    </w:div>
    <w:div w:id="1042825095">
      <w:bodyDiv w:val="1"/>
      <w:marLeft w:val="0"/>
      <w:marRight w:val="0"/>
      <w:marTop w:val="0"/>
      <w:marBottom w:val="0"/>
      <w:divBdr>
        <w:top w:val="none" w:sz="0" w:space="0" w:color="auto"/>
        <w:left w:val="none" w:sz="0" w:space="0" w:color="auto"/>
        <w:bottom w:val="none" w:sz="0" w:space="0" w:color="auto"/>
        <w:right w:val="none" w:sz="0" w:space="0" w:color="auto"/>
      </w:divBdr>
    </w:div>
    <w:div w:id="1076124597">
      <w:bodyDiv w:val="1"/>
      <w:marLeft w:val="0"/>
      <w:marRight w:val="0"/>
      <w:marTop w:val="0"/>
      <w:marBottom w:val="0"/>
      <w:divBdr>
        <w:top w:val="none" w:sz="0" w:space="0" w:color="auto"/>
        <w:left w:val="none" w:sz="0" w:space="0" w:color="auto"/>
        <w:bottom w:val="none" w:sz="0" w:space="0" w:color="auto"/>
        <w:right w:val="none" w:sz="0" w:space="0" w:color="auto"/>
      </w:divBdr>
    </w:div>
    <w:div w:id="1113289103">
      <w:bodyDiv w:val="1"/>
      <w:marLeft w:val="0"/>
      <w:marRight w:val="0"/>
      <w:marTop w:val="0"/>
      <w:marBottom w:val="0"/>
      <w:divBdr>
        <w:top w:val="none" w:sz="0" w:space="0" w:color="auto"/>
        <w:left w:val="none" w:sz="0" w:space="0" w:color="auto"/>
        <w:bottom w:val="none" w:sz="0" w:space="0" w:color="auto"/>
        <w:right w:val="none" w:sz="0" w:space="0" w:color="auto"/>
      </w:divBdr>
    </w:div>
    <w:div w:id="1115177083">
      <w:bodyDiv w:val="1"/>
      <w:marLeft w:val="0"/>
      <w:marRight w:val="0"/>
      <w:marTop w:val="0"/>
      <w:marBottom w:val="0"/>
      <w:divBdr>
        <w:top w:val="none" w:sz="0" w:space="0" w:color="auto"/>
        <w:left w:val="none" w:sz="0" w:space="0" w:color="auto"/>
        <w:bottom w:val="none" w:sz="0" w:space="0" w:color="auto"/>
        <w:right w:val="none" w:sz="0" w:space="0" w:color="auto"/>
      </w:divBdr>
    </w:div>
    <w:div w:id="1129906285">
      <w:bodyDiv w:val="1"/>
      <w:marLeft w:val="0"/>
      <w:marRight w:val="0"/>
      <w:marTop w:val="0"/>
      <w:marBottom w:val="0"/>
      <w:divBdr>
        <w:top w:val="none" w:sz="0" w:space="0" w:color="auto"/>
        <w:left w:val="none" w:sz="0" w:space="0" w:color="auto"/>
        <w:bottom w:val="none" w:sz="0" w:space="0" w:color="auto"/>
        <w:right w:val="none" w:sz="0" w:space="0" w:color="auto"/>
      </w:divBdr>
    </w:div>
    <w:div w:id="1131748010">
      <w:bodyDiv w:val="1"/>
      <w:marLeft w:val="0"/>
      <w:marRight w:val="0"/>
      <w:marTop w:val="0"/>
      <w:marBottom w:val="0"/>
      <w:divBdr>
        <w:top w:val="none" w:sz="0" w:space="0" w:color="auto"/>
        <w:left w:val="none" w:sz="0" w:space="0" w:color="auto"/>
        <w:bottom w:val="none" w:sz="0" w:space="0" w:color="auto"/>
        <w:right w:val="none" w:sz="0" w:space="0" w:color="auto"/>
      </w:divBdr>
    </w:div>
    <w:div w:id="1133133179">
      <w:bodyDiv w:val="1"/>
      <w:marLeft w:val="0"/>
      <w:marRight w:val="0"/>
      <w:marTop w:val="0"/>
      <w:marBottom w:val="0"/>
      <w:divBdr>
        <w:top w:val="none" w:sz="0" w:space="0" w:color="auto"/>
        <w:left w:val="none" w:sz="0" w:space="0" w:color="auto"/>
        <w:bottom w:val="none" w:sz="0" w:space="0" w:color="auto"/>
        <w:right w:val="none" w:sz="0" w:space="0" w:color="auto"/>
      </w:divBdr>
    </w:div>
    <w:div w:id="1149979252">
      <w:bodyDiv w:val="1"/>
      <w:marLeft w:val="0"/>
      <w:marRight w:val="0"/>
      <w:marTop w:val="0"/>
      <w:marBottom w:val="0"/>
      <w:divBdr>
        <w:top w:val="none" w:sz="0" w:space="0" w:color="auto"/>
        <w:left w:val="none" w:sz="0" w:space="0" w:color="auto"/>
        <w:bottom w:val="none" w:sz="0" w:space="0" w:color="auto"/>
        <w:right w:val="none" w:sz="0" w:space="0" w:color="auto"/>
      </w:divBdr>
    </w:div>
    <w:div w:id="1165513085">
      <w:bodyDiv w:val="1"/>
      <w:marLeft w:val="0"/>
      <w:marRight w:val="0"/>
      <w:marTop w:val="0"/>
      <w:marBottom w:val="0"/>
      <w:divBdr>
        <w:top w:val="none" w:sz="0" w:space="0" w:color="auto"/>
        <w:left w:val="none" w:sz="0" w:space="0" w:color="auto"/>
        <w:bottom w:val="none" w:sz="0" w:space="0" w:color="auto"/>
        <w:right w:val="none" w:sz="0" w:space="0" w:color="auto"/>
      </w:divBdr>
    </w:div>
    <w:div w:id="1174304096">
      <w:bodyDiv w:val="1"/>
      <w:marLeft w:val="0"/>
      <w:marRight w:val="0"/>
      <w:marTop w:val="0"/>
      <w:marBottom w:val="0"/>
      <w:divBdr>
        <w:top w:val="none" w:sz="0" w:space="0" w:color="auto"/>
        <w:left w:val="none" w:sz="0" w:space="0" w:color="auto"/>
        <w:bottom w:val="none" w:sz="0" w:space="0" w:color="auto"/>
        <w:right w:val="none" w:sz="0" w:space="0" w:color="auto"/>
      </w:divBdr>
    </w:div>
    <w:div w:id="1188518609">
      <w:bodyDiv w:val="1"/>
      <w:marLeft w:val="0"/>
      <w:marRight w:val="0"/>
      <w:marTop w:val="0"/>
      <w:marBottom w:val="0"/>
      <w:divBdr>
        <w:top w:val="none" w:sz="0" w:space="0" w:color="auto"/>
        <w:left w:val="none" w:sz="0" w:space="0" w:color="auto"/>
        <w:bottom w:val="none" w:sz="0" w:space="0" w:color="auto"/>
        <w:right w:val="none" w:sz="0" w:space="0" w:color="auto"/>
      </w:divBdr>
    </w:div>
    <w:div w:id="1239831007">
      <w:bodyDiv w:val="1"/>
      <w:marLeft w:val="0"/>
      <w:marRight w:val="0"/>
      <w:marTop w:val="0"/>
      <w:marBottom w:val="0"/>
      <w:divBdr>
        <w:top w:val="none" w:sz="0" w:space="0" w:color="auto"/>
        <w:left w:val="none" w:sz="0" w:space="0" w:color="auto"/>
        <w:bottom w:val="none" w:sz="0" w:space="0" w:color="auto"/>
        <w:right w:val="none" w:sz="0" w:space="0" w:color="auto"/>
      </w:divBdr>
    </w:div>
    <w:div w:id="1440879932">
      <w:bodyDiv w:val="1"/>
      <w:marLeft w:val="0"/>
      <w:marRight w:val="0"/>
      <w:marTop w:val="0"/>
      <w:marBottom w:val="0"/>
      <w:divBdr>
        <w:top w:val="none" w:sz="0" w:space="0" w:color="auto"/>
        <w:left w:val="none" w:sz="0" w:space="0" w:color="auto"/>
        <w:bottom w:val="none" w:sz="0" w:space="0" w:color="auto"/>
        <w:right w:val="none" w:sz="0" w:space="0" w:color="auto"/>
      </w:divBdr>
    </w:div>
    <w:div w:id="1480489057">
      <w:bodyDiv w:val="1"/>
      <w:marLeft w:val="0"/>
      <w:marRight w:val="0"/>
      <w:marTop w:val="0"/>
      <w:marBottom w:val="0"/>
      <w:divBdr>
        <w:top w:val="none" w:sz="0" w:space="0" w:color="auto"/>
        <w:left w:val="none" w:sz="0" w:space="0" w:color="auto"/>
        <w:bottom w:val="none" w:sz="0" w:space="0" w:color="auto"/>
        <w:right w:val="none" w:sz="0" w:space="0" w:color="auto"/>
      </w:divBdr>
    </w:div>
    <w:div w:id="1502433493">
      <w:bodyDiv w:val="1"/>
      <w:marLeft w:val="0"/>
      <w:marRight w:val="0"/>
      <w:marTop w:val="0"/>
      <w:marBottom w:val="0"/>
      <w:divBdr>
        <w:top w:val="none" w:sz="0" w:space="0" w:color="auto"/>
        <w:left w:val="none" w:sz="0" w:space="0" w:color="auto"/>
        <w:bottom w:val="none" w:sz="0" w:space="0" w:color="auto"/>
        <w:right w:val="none" w:sz="0" w:space="0" w:color="auto"/>
      </w:divBdr>
    </w:div>
    <w:div w:id="1514026140">
      <w:bodyDiv w:val="1"/>
      <w:marLeft w:val="0"/>
      <w:marRight w:val="0"/>
      <w:marTop w:val="0"/>
      <w:marBottom w:val="0"/>
      <w:divBdr>
        <w:top w:val="none" w:sz="0" w:space="0" w:color="auto"/>
        <w:left w:val="none" w:sz="0" w:space="0" w:color="auto"/>
        <w:bottom w:val="none" w:sz="0" w:space="0" w:color="auto"/>
        <w:right w:val="none" w:sz="0" w:space="0" w:color="auto"/>
      </w:divBdr>
    </w:div>
    <w:div w:id="1546599984">
      <w:bodyDiv w:val="1"/>
      <w:marLeft w:val="0"/>
      <w:marRight w:val="0"/>
      <w:marTop w:val="0"/>
      <w:marBottom w:val="0"/>
      <w:divBdr>
        <w:top w:val="none" w:sz="0" w:space="0" w:color="auto"/>
        <w:left w:val="none" w:sz="0" w:space="0" w:color="auto"/>
        <w:bottom w:val="none" w:sz="0" w:space="0" w:color="auto"/>
        <w:right w:val="none" w:sz="0" w:space="0" w:color="auto"/>
      </w:divBdr>
    </w:div>
    <w:div w:id="1546719017">
      <w:bodyDiv w:val="1"/>
      <w:marLeft w:val="0"/>
      <w:marRight w:val="0"/>
      <w:marTop w:val="0"/>
      <w:marBottom w:val="0"/>
      <w:divBdr>
        <w:top w:val="none" w:sz="0" w:space="0" w:color="auto"/>
        <w:left w:val="none" w:sz="0" w:space="0" w:color="auto"/>
        <w:bottom w:val="none" w:sz="0" w:space="0" w:color="auto"/>
        <w:right w:val="none" w:sz="0" w:space="0" w:color="auto"/>
      </w:divBdr>
    </w:div>
    <w:div w:id="1558931015">
      <w:bodyDiv w:val="1"/>
      <w:marLeft w:val="0"/>
      <w:marRight w:val="0"/>
      <w:marTop w:val="0"/>
      <w:marBottom w:val="0"/>
      <w:divBdr>
        <w:top w:val="none" w:sz="0" w:space="0" w:color="auto"/>
        <w:left w:val="none" w:sz="0" w:space="0" w:color="auto"/>
        <w:bottom w:val="none" w:sz="0" w:space="0" w:color="auto"/>
        <w:right w:val="none" w:sz="0" w:space="0" w:color="auto"/>
      </w:divBdr>
    </w:div>
    <w:div w:id="1560508693">
      <w:bodyDiv w:val="1"/>
      <w:marLeft w:val="0"/>
      <w:marRight w:val="0"/>
      <w:marTop w:val="0"/>
      <w:marBottom w:val="0"/>
      <w:divBdr>
        <w:top w:val="none" w:sz="0" w:space="0" w:color="auto"/>
        <w:left w:val="none" w:sz="0" w:space="0" w:color="auto"/>
        <w:bottom w:val="none" w:sz="0" w:space="0" w:color="auto"/>
        <w:right w:val="none" w:sz="0" w:space="0" w:color="auto"/>
      </w:divBdr>
      <w:divsChild>
        <w:div w:id="843518796">
          <w:marLeft w:val="0"/>
          <w:marRight w:val="0"/>
          <w:marTop w:val="0"/>
          <w:marBottom w:val="0"/>
          <w:divBdr>
            <w:top w:val="none" w:sz="0" w:space="0" w:color="auto"/>
            <w:left w:val="none" w:sz="0" w:space="0" w:color="auto"/>
            <w:bottom w:val="none" w:sz="0" w:space="0" w:color="auto"/>
            <w:right w:val="none" w:sz="0" w:space="0" w:color="auto"/>
          </w:divBdr>
        </w:div>
      </w:divsChild>
    </w:div>
    <w:div w:id="1575120914">
      <w:bodyDiv w:val="1"/>
      <w:marLeft w:val="0"/>
      <w:marRight w:val="0"/>
      <w:marTop w:val="0"/>
      <w:marBottom w:val="0"/>
      <w:divBdr>
        <w:top w:val="none" w:sz="0" w:space="0" w:color="auto"/>
        <w:left w:val="none" w:sz="0" w:space="0" w:color="auto"/>
        <w:bottom w:val="none" w:sz="0" w:space="0" w:color="auto"/>
        <w:right w:val="none" w:sz="0" w:space="0" w:color="auto"/>
      </w:divBdr>
    </w:div>
    <w:div w:id="1665738309">
      <w:bodyDiv w:val="1"/>
      <w:marLeft w:val="0"/>
      <w:marRight w:val="0"/>
      <w:marTop w:val="0"/>
      <w:marBottom w:val="0"/>
      <w:divBdr>
        <w:top w:val="none" w:sz="0" w:space="0" w:color="auto"/>
        <w:left w:val="none" w:sz="0" w:space="0" w:color="auto"/>
        <w:bottom w:val="none" w:sz="0" w:space="0" w:color="auto"/>
        <w:right w:val="none" w:sz="0" w:space="0" w:color="auto"/>
      </w:divBdr>
    </w:div>
    <w:div w:id="1666206269">
      <w:bodyDiv w:val="1"/>
      <w:marLeft w:val="0"/>
      <w:marRight w:val="0"/>
      <w:marTop w:val="0"/>
      <w:marBottom w:val="0"/>
      <w:divBdr>
        <w:top w:val="none" w:sz="0" w:space="0" w:color="auto"/>
        <w:left w:val="none" w:sz="0" w:space="0" w:color="auto"/>
        <w:bottom w:val="none" w:sz="0" w:space="0" w:color="auto"/>
        <w:right w:val="none" w:sz="0" w:space="0" w:color="auto"/>
      </w:divBdr>
    </w:div>
    <w:div w:id="1682858096">
      <w:bodyDiv w:val="1"/>
      <w:marLeft w:val="0"/>
      <w:marRight w:val="0"/>
      <w:marTop w:val="0"/>
      <w:marBottom w:val="0"/>
      <w:divBdr>
        <w:top w:val="none" w:sz="0" w:space="0" w:color="auto"/>
        <w:left w:val="none" w:sz="0" w:space="0" w:color="auto"/>
        <w:bottom w:val="none" w:sz="0" w:space="0" w:color="auto"/>
        <w:right w:val="none" w:sz="0" w:space="0" w:color="auto"/>
      </w:divBdr>
    </w:div>
    <w:div w:id="1706060478">
      <w:bodyDiv w:val="1"/>
      <w:marLeft w:val="0"/>
      <w:marRight w:val="0"/>
      <w:marTop w:val="0"/>
      <w:marBottom w:val="0"/>
      <w:divBdr>
        <w:top w:val="none" w:sz="0" w:space="0" w:color="auto"/>
        <w:left w:val="none" w:sz="0" w:space="0" w:color="auto"/>
        <w:bottom w:val="none" w:sz="0" w:space="0" w:color="auto"/>
        <w:right w:val="none" w:sz="0" w:space="0" w:color="auto"/>
      </w:divBdr>
    </w:div>
    <w:div w:id="1732266925">
      <w:bodyDiv w:val="1"/>
      <w:marLeft w:val="0"/>
      <w:marRight w:val="0"/>
      <w:marTop w:val="0"/>
      <w:marBottom w:val="0"/>
      <w:divBdr>
        <w:top w:val="none" w:sz="0" w:space="0" w:color="auto"/>
        <w:left w:val="none" w:sz="0" w:space="0" w:color="auto"/>
        <w:bottom w:val="none" w:sz="0" w:space="0" w:color="auto"/>
        <w:right w:val="none" w:sz="0" w:space="0" w:color="auto"/>
      </w:divBdr>
    </w:div>
    <w:div w:id="1786342785">
      <w:bodyDiv w:val="1"/>
      <w:marLeft w:val="0"/>
      <w:marRight w:val="0"/>
      <w:marTop w:val="0"/>
      <w:marBottom w:val="0"/>
      <w:divBdr>
        <w:top w:val="none" w:sz="0" w:space="0" w:color="auto"/>
        <w:left w:val="none" w:sz="0" w:space="0" w:color="auto"/>
        <w:bottom w:val="none" w:sz="0" w:space="0" w:color="auto"/>
        <w:right w:val="none" w:sz="0" w:space="0" w:color="auto"/>
      </w:divBdr>
    </w:div>
    <w:div w:id="1886485907">
      <w:bodyDiv w:val="1"/>
      <w:marLeft w:val="0"/>
      <w:marRight w:val="0"/>
      <w:marTop w:val="0"/>
      <w:marBottom w:val="0"/>
      <w:divBdr>
        <w:top w:val="none" w:sz="0" w:space="0" w:color="auto"/>
        <w:left w:val="none" w:sz="0" w:space="0" w:color="auto"/>
        <w:bottom w:val="none" w:sz="0" w:space="0" w:color="auto"/>
        <w:right w:val="none" w:sz="0" w:space="0" w:color="auto"/>
      </w:divBdr>
    </w:div>
    <w:div w:id="1919630426">
      <w:bodyDiv w:val="1"/>
      <w:marLeft w:val="0"/>
      <w:marRight w:val="0"/>
      <w:marTop w:val="0"/>
      <w:marBottom w:val="0"/>
      <w:divBdr>
        <w:top w:val="none" w:sz="0" w:space="0" w:color="auto"/>
        <w:left w:val="none" w:sz="0" w:space="0" w:color="auto"/>
        <w:bottom w:val="none" w:sz="0" w:space="0" w:color="auto"/>
        <w:right w:val="none" w:sz="0" w:space="0" w:color="auto"/>
      </w:divBdr>
    </w:div>
    <w:div w:id="1963535964">
      <w:bodyDiv w:val="1"/>
      <w:marLeft w:val="0"/>
      <w:marRight w:val="0"/>
      <w:marTop w:val="0"/>
      <w:marBottom w:val="0"/>
      <w:divBdr>
        <w:top w:val="none" w:sz="0" w:space="0" w:color="auto"/>
        <w:left w:val="none" w:sz="0" w:space="0" w:color="auto"/>
        <w:bottom w:val="none" w:sz="0" w:space="0" w:color="auto"/>
        <w:right w:val="none" w:sz="0" w:space="0" w:color="auto"/>
      </w:divBdr>
      <w:divsChild>
        <w:div w:id="541090059">
          <w:marLeft w:val="0"/>
          <w:marRight w:val="0"/>
          <w:marTop w:val="0"/>
          <w:marBottom w:val="0"/>
          <w:divBdr>
            <w:top w:val="none" w:sz="0" w:space="0" w:color="auto"/>
            <w:left w:val="none" w:sz="0" w:space="0" w:color="auto"/>
            <w:bottom w:val="none" w:sz="0" w:space="0" w:color="auto"/>
            <w:right w:val="none" w:sz="0" w:space="0" w:color="auto"/>
          </w:divBdr>
        </w:div>
      </w:divsChild>
    </w:div>
    <w:div w:id="2003897762">
      <w:bodyDiv w:val="1"/>
      <w:marLeft w:val="0"/>
      <w:marRight w:val="0"/>
      <w:marTop w:val="0"/>
      <w:marBottom w:val="0"/>
      <w:divBdr>
        <w:top w:val="none" w:sz="0" w:space="0" w:color="auto"/>
        <w:left w:val="none" w:sz="0" w:space="0" w:color="auto"/>
        <w:bottom w:val="none" w:sz="0" w:space="0" w:color="auto"/>
        <w:right w:val="none" w:sz="0" w:space="0" w:color="auto"/>
      </w:divBdr>
    </w:div>
    <w:div w:id="2012097247">
      <w:bodyDiv w:val="1"/>
      <w:marLeft w:val="0"/>
      <w:marRight w:val="0"/>
      <w:marTop w:val="0"/>
      <w:marBottom w:val="0"/>
      <w:divBdr>
        <w:top w:val="none" w:sz="0" w:space="0" w:color="auto"/>
        <w:left w:val="none" w:sz="0" w:space="0" w:color="auto"/>
        <w:bottom w:val="none" w:sz="0" w:space="0" w:color="auto"/>
        <w:right w:val="none" w:sz="0" w:space="0" w:color="auto"/>
      </w:divBdr>
    </w:div>
    <w:div w:id="2021545645">
      <w:bodyDiv w:val="1"/>
      <w:marLeft w:val="0"/>
      <w:marRight w:val="0"/>
      <w:marTop w:val="0"/>
      <w:marBottom w:val="0"/>
      <w:divBdr>
        <w:top w:val="none" w:sz="0" w:space="0" w:color="auto"/>
        <w:left w:val="none" w:sz="0" w:space="0" w:color="auto"/>
        <w:bottom w:val="none" w:sz="0" w:space="0" w:color="auto"/>
        <w:right w:val="none" w:sz="0" w:space="0" w:color="auto"/>
      </w:divBdr>
    </w:div>
    <w:div w:id="2059282169">
      <w:bodyDiv w:val="1"/>
      <w:marLeft w:val="0"/>
      <w:marRight w:val="0"/>
      <w:marTop w:val="0"/>
      <w:marBottom w:val="0"/>
      <w:divBdr>
        <w:top w:val="none" w:sz="0" w:space="0" w:color="auto"/>
        <w:left w:val="none" w:sz="0" w:space="0" w:color="auto"/>
        <w:bottom w:val="none" w:sz="0" w:space="0" w:color="auto"/>
        <w:right w:val="none" w:sz="0" w:space="0" w:color="auto"/>
      </w:divBdr>
    </w:div>
    <w:div w:id="2060279714">
      <w:bodyDiv w:val="1"/>
      <w:marLeft w:val="0"/>
      <w:marRight w:val="0"/>
      <w:marTop w:val="0"/>
      <w:marBottom w:val="0"/>
      <w:divBdr>
        <w:top w:val="none" w:sz="0" w:space="0" w:color="auto"/>
        <w:left w:val="none" w:sz="0" w:space="0" w:color="auto"/>
        <w:bottom w:val="none" w:sz="0" w:space="0" w:color="auto"/>
        <w:right w:val="none" w:sz="0" w:space="0" w:color="auto"/>
      </w:divBdr>
    </w:div>
    <w:div w:id="2069763352">
      <w:bodyDiv w:val="1"/>
      <w:marLeft w:val="0"/>
      <w:marRight w:val="0"/>
      <w:marTop w:val="0"/>
      <w:marBottom w:val="0"/>
      <w:divBdr>
        <w:top w:val="none" w:sz="0" w:space="0" w:color="auto"/>
        <w:left w:val="none" w:sz="0" w:space="0" w:color="auto"/>
        <w:bottom w:val="none" w:sz="0" w:space="0" w:color="auto"/>
        <w:right w:val="none" w:sz="0" w:space="0" w:color="auto"/>
      </w:divBdr>
    </w:div>
    <w:div w:id="2081245459">
      <w:bodyDiv w:val="1"/>
      <w:marLeft w:val="0"/>
      <w:marRight w:val="0"/>
      <w:marTop w:val="0"/>
      <w:marBottom w:val="0"/>
      <w:divBdr>
        <w:top w:val="none" w:sz="0" w:space="0" w:color="auto"/>
        <w:left w:val="none" w:sz="0" w:space="0" w:color="auto"/>
        <w:bottom w:val="none" w:sz="0" w:space="0" w:color="auto"/>
        <w:right w:val="none" w:sz="0" w:space="0" w:color="auto"/>
      </w:divBdr>
    </w:div>
    <w:div w:id="2103404121">
      <w:bodyDiv w:val="1"/>
      <w:marLeft w:val="0"/>
      <w:marRight w:val="0"/>
      <w:marTop w:val="0"/>
      <w:marBottom w:val="0"/>
      <w:divBdr>
        <w:top w:val="none" w:sz="0" w:space="0" w:color="auto"/>
        <w:left w:val="none" w:sz="0" w:space="0" w:color="auto"/>
        <w:bottom w:val="none" w:sz="0" w:space="0" w:color="auto"/>
        <w:right w:val="none" w:sz="0" w:space="0" w:color="auto"/>
      </w:divBdr>
    </w:div>
    <w:div w:id="21406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sl-2020-013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hp.qld.gov.au/wildlife/caring-for-wildlife/marine_stranding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CD73-3BDB-4FA6-8DEA-3E987F30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2</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Port Procedures and Information for Shipping - Ports of Cape Flattery, Cooktown and Port Douglas</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Procedures and Information for Shipping - Ports of Cape Flattery, Cooktown and Port Douglas</dc:title>
  <dc:subject/>
  <dc:creator>Timothy Y Liu</dc:creator>
  <cp:lastModifiedBy>Bonnie E Conachan</cp:lastModifiedBy>
  <cp:revision>3</cp:revision>
  <cp:lastPrinted>2020-11-06T00:43:00Z</cp:lastPrinted>
  <dcterms:created xsi:type="dcterms:W3CDTF">2024-01-24T04:08:00Z</dcterms:created>
  <dcterms:modified xsi:type="dcterms:W3CDTF">2024-01-24T04:52:00Z</dcterms:modified>
</cp:coreProperties>
</file>